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03C8" w14:textId="77777777" w:rsidR="004934DF" w:rsidRPr="004F36A7" w:rsidRDefault="004934DF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81D26" w14:paraId="134703CB" w14:textId="77777777" w:rsidTr="00231CE2">
        <w:trPr>
          <w:trHeight w:val="287"/>
        </w:trPr>
        <w:tc>
          <w:tcPr>
            <w:tcW w:w="1278" w:type="dxa"/>
          </w:tcPr>
          <w:p w14:paraId="134703C9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34703CA" w14:textId="5784D740" w:rsidR="004934DF" w:rsidRPr="00F43FAC" w:rsidRDefault="004934DF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 xml:space="preserve">Intent to Sole Source: Repair and Maintenance for </w:t>
            </w:r>
            <w:proofErr w:type="spellStart"/>
            <w:r>
              <w:rPr>
                <w:rStyle w:val="AAMSKBFill-InHighlight"/>
                <w:color w:val="auto"/>
              </w:rPr>
              <w:t>Phigenics</w:t>
            </w:r>
            <w:proofErr w:type="spellEnd"/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Water Quality Monitoring System at Bedford VA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Medical Center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34703CC" w14:textId="77777777" w:rsidR="004934DF" w:rsidRPr="004F36A7" w:rsidRDefault="004934DF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34703CD" w14:textId="77777777" w:rsidR="004934DF" w:rsidRPr="004F36A7" w:rsidRDefault="004934DF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81D26" w14:paraId="134703D0" w14:textId="77777777" w:rsidTr="009738F0">
        <w:tc>
          <w:tcPr>
            <w:tcW w:w="4698" w:type="dxa"/>
            <w:hideMark/>
          </w:tcPr>
          <w:p w14:paraId="134703CE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34703CF" w14:textId="77777777" w:rsidR="004934DF" w:rsidRPr="005B0401" w:rsidRDefault="004934DF">
            <w:pPr>
              <w:rPr>
                <w:rFonts w:cstheme="minorHAnsi"/>
              </w:rPr>
            </w:pPr>
            <w:r>
              <w:rPr>
                <w:rFonts w:cstheme="minorHAnsi"/>
              </w:rPr>
              <w:t>04330</w:t>
            </w:r>
          </w:p>
        </w:tc>
      </w:tr>
      <w:tr w:rsidR="00681D26" w14:paraId="134703D3" w14:textId="77777777" w:rsidTr="009738F0">
        <w:tc>
          <w:tcPr>
            <w:tcW w:w="4698" w:type="dxa"/>
            <w:hideMark/>
          </w:tcPr>
          <w:p w14:paraId="134703D1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34703D2" w14:textId="77777777" w:rsidR="004934DF" w:rsidRPr="005B0401" w:rsidRDefault="004934DF">
            <w:pPr>
              <w:rPr>
                <w:rFonts w:cstheme="minorHAnsi"/>
              </w:rPr>
            </w:pPr>
            <w:r>
              <w:rPr>
                <w:rFonts w:cstheme="minorHAnsi"/>
              </w:rPr>
              <w:t>36C24126Q0347</w:t>
            </w:r>
          </w:p>
        </w:tc>
      </w:tr>
      <w:tr w:rsidR="00681D26" w14:paraId="134703D6" w14:textId="77777777" w:rsidTr="009738F0">
        <w:tc>
          <w:tcPr>
            <w:tcW w:w="4698" w:type="dxa"/>
          </w:tcPr>
          <w:p w14:paraId="134703D4" w14:textId="77777777" w:rsidR="004934DF" w:rsidRPr="009738F0" w:rsidRDefault="004934DF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34703D5" w14:textId="77777777" w:rsidR="004934DF" w:rsidRPr="00DD3F7D" w:rsidRDefault="004934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03-25-2026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681D26" w14:paraId="134703D9" w14:textId="77777777" w:rsidTr="009738F0">
        <w:tc>
          <w:tcPr>
            <w:tcW w:w="4698" w:type="dxa"/>
          </w:tcPr>
          <w:p w14:paraId="134703D7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34703D8" w14:textId="77777777" w:rsidR="004934DF" w:rsidRPr="004F36A7" w:rsidRDefault="004934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681D26" w14:paraId="134703DC" w14:textId="77777777" w:rsidTr="009738F0">
        <w:tc>
          <w:tcPr>
            <w:tcW w:w="4698" w:type="dxa"/>
          </w:tcPr>
          <w:p w14:paraId="134703DA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34703DB" w14:textId="77777777" w:rsidR="004934DF" w:rsidRPr="004F36A7" w:rsidRDefault="004934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81D26" w14:paraId="134703DF" w14:textId="77777777" w:rsidTr="009738F0">
        <w:tc>
          <w:tcPr>
            <w:tcW w:w="4698" w:type="dxa"/>
          </w:tcPr>
          <w:p w14:paraId="134703DD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34703DE" w14:textId="77777777" w:rsidR="004934DF" w:rsidRPr="00DA1922" w:rsidRDefault="004934DF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J046</w:t>
            </w:r>
          </w:p>
        </w:tc>
      </w:tr>
      <w:tr w:rsidR="00681D26" w14:paraId="134703E2" w14:textId="77777777" w:rsidTr="009738F0">
        <w:tc>
          <w:tcPr>
            <w:tcW w:w="4698" w:type="dxa"/>
          </w:tcPr>
          <w:p w14:paraId="134703E0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34703E1" w14:textId="77777777" w:rsidR="004934DF" w:rsidRPr="006E60E3" w:rsidRDefault="004934DF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811310</w:t>
            </w:r>
          </w:p>
        </w:tc>
      </w:tr>
      <w:tr w:rsidR="00681D26" w14:paraId="134703EA" w14:textId="77777777" w:rsidTr="009738F0">
        <w:tc>
          <w:tcPr>
            <w:tcW w:w="4698" w:type="dxa"/>
            <w:hideMark/>
          </w:tcPr>
          <w:p w14:paraId="134703E3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34703E4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34703E5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 (NCO 1)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34703E6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34703E7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 VA Center</w:t>
            </w:r>
          </w:p>
          <w:p w14:paraId="134703E8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34703E9" w14:textId="77777777" w:rsidR="004934DF" w:rsidRPr="004F36A7" w:rsidRDefault="004934DF">
            <w:pPr>
              <w:rPr>
                <w:rFonts w:cstheme="minorHAnsi"/>
                <w:szCs w:val="20"/>
              </w:rPr>
            </w:pPr>
          </w:p>
        </w:tc>
      </w:tr>
      <w:tr w:rsidR="00681D26" w14:paraId="134703F4" w14:textId="77777777" w:rsidTr="009738F0">
        <w:tc>
          <w:tcPr>
            <w:tcW w:w="4698" w:type="dxa"/>
          </w:tcPr>
          <w:p w14:paraId="134703EB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34703EC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</w:p>
          <w:p w14:paraId="134703ED" w14:textId="77777777" w:rsidR="004934DF" w:rsidRPr="005B0401" w:rsidRDefault="004934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34703EE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34703EF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Yolanda Rankin</w:t>
            </w:r>
          </w:p>
          <w:p w14:paraId="134703F0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yolanda.rankin@va.gov</w:t>
            </w:r>
          </w:p>
          <w:p w14:paraId="134703F1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34703F2" w14:textId="77777777" w:rsidR="004934DF" w:rsidRPr="004F36A7" w:rsidRDefault="004934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34703F3" w14:textId="77777777" w:rsidR="004934DF" w:rsidRPr="004F36A7" w:rsidRDefault="004934DF">
            <w:pPr>
              <w:rPr>
                <w:rFonts w:cstheme="minorHAnsi"/>
                <w:szCs w:val="20"/>
              </w:rPr>
            </w:pPr>
          </w:p>
        </w:tc>
      </w:tr>
    </w:tbl>
    <w:p w14:paraId="134703F5" w14:textId="77777777" w:rsidR="004934DF" w:rsidRPr="004F36A7" w:rsidRDefault="004934DF" w:rsidP="00D11D95">
      <w:pPr>
        <w:rPr>
          <w:rFonts w:cstheme="minorHAnsi"/>
          <w:szCs w:val="20"/>
        </w:rPr>
      </w:pPr>
    </w:p>
    <w:p w14:paraId="134703F6" w14:textId="77777777" w:rsidR="004934DF" w:rsidRPr="004F36A7" w:rsidRDefault="004934DF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81D26" w14:paraId="134703F9" w14:textId="77777777" w:rsidTr="00057B35">
        <w:tc>
          <w:tcPr>
            <w:tcW w:w="4675" w:type="dxa"/>
            <w:hideMark/>
          </w:tcPr>
          <w:p w14:paraId="134703F7" w14:textId="77777777" w:rsidR="004934DF" w:rsidRPr="005B0401" w:rsidRDefault="004934DF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34703F8" w14:textId="77777777" w:rsidR="004934DF" w:rsidRPr="004F36A7" w:rsidRDefault="004934DF">
            <w:pPr>
              <w:rPr>
                <w:rFonts w:cstheme="minorHAnsi"/>
              </w:rPr>
            </w:pPr>
          </w:p>
        </w:tc>
      </w:tr>
      <w:tr w:rsidR="00681D26" w14:paraId="134703FC" w14:textId="77777777" w:rsidTr="00057B35">
        <w:tc>
          <w:tcPr>
            <w:tcW w:w="4675" w:type="dxa"/>
            <w:hideMark/>
          </w:tcPr>
          <w:p w14:paraId="134703FA" w14:textId="77777777" w:rsidR="004934DF" w:rsidRPr="005B0401" w:rsidRDefault="004934DF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34703FB" w14:textId="77777777" w:rsidR="004934DF" w:rsidRPr="004F36A7" w:rsidRDefault="004934DF">
            <w:pPr>
              <w:rPr>
                <w:rFonts w:cstheme="minorHAnsi"/>
                <w:szCs w:val="20"/>
              </w:rPr>
            </w:pPr>
          </w:p>
        </w:tc>
      </w:tr>
      <w:tr w:rsidR="00681D26" w14:paraId="134703FF" w14:textId="77777777" w:rsidTr="00057B35">
        <w:tc>
          <w:tcPr>
            <w:tcW w:w="4675" w:type="dxa"/>
            <w:hideMark/>
          </w:tcPr>
          <w:p w14:paraId="134703FD" w14:textId="77777777" w:rsidR="004934DF" w:rsidRPr="005B0401" w:rsidRDefault="004934DF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34703FE" w14:textId="77777777" w:rsidR="004934DF" w:rsidRPr="004F36A7" w:rsidRDefault="004934DF">
            <w:pPr>
              <w:rPr>
                <w:rFonts w:cstheme="minorHAnsi"/>
                <w:szCs w:val="20"/>
              </w:rPr>
            </w:pPr>
          </w:p>
        </w:tc>
      </w:tr>
      <w:tr w:rsidR="00681D26" w14:paraId="13470402" w14:textId="77777777" w:rsidTr="00057B35">
        <w:tc>
          <w:tcPr>
            <w:tcW w:w="4675" w:type="dxa"/>
            <w:hideMark/>
          </w:tcPr>
          <w:p w14:paraId="13470400" w14:textId="77777777" w:rsidR="004934DF" w:rsidRPr="005B0401" w:rsidRDefault="004934DF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3470401" w14:textId="77777777" w:rsidR="004934DF" w:rsidRPr="004F36A7" w:rsidRDefault="004934DF">
            <w:pPr>
              <w:rPr>
                <w:rFonts w:cstheme="minorHAnsi"/>
                <w:szCs w:val="20"/>
              </w:rPr>
            </w:pPr>
          </w:p>
        </w:tc>
      </w:tr>
    </w:tbl>
    <w:p w14:paraId="13470403" w14:textId="77777777" w:rsidR="004934DF" w:rsidRDefault="004934DF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br w:type="page"/>
      </w:r>
    </w:p>
    <w:p w14:paraId="13470404" w14:textId="77777777" w:rsidR="004934DF" w:rsidRPr="00A3522F" w:rsidRDefault="004934D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3470405" w14:textId="1E428CD7" w:rsidR="004934DF" w:rsidRPr="0019580B" w:rsidRDefault="004934DF" w:rsidP="004E129B">
      <w:pPr>
        <w:spacing w:after="240" w:line="240" w:lineRule="auto"/>
        <w:rPr>
          <w:rFonts w:ascii="Arial" w:hAnsi="Arial" w:cs="Arial"/>
          <w:bCs/>
          <w:sz w:val="24"/>
          <w:szCs w:val="24"/>
        </w:rPr>
      </w:pPr>
      <w:r w:rsidRPr="0019580B">
        <w:rPr>
          <w:rFonts w:ascii="Arial" w:hAnsi="Arial" w:cs="Arial"/>
          <w:sz w:val="24"/>
          <w:szCs w:val="24"/>
        </w:rPr>
        <w:t>The Department of Veterans Affairs,</w:t>
      </w:r>
      <w:r>
        <w:rPr>
          <w:rFonts w:ascii="Arial" w:hAnsi="Arial" w:cs="Arial"/>
          <w:sz w:val="24"/>
          <w:szCs w:val="24"/>
        </w:rPr>
        <w:t xml:space="preserve"> </w:t>
      </w:r>
      <w:r w:rsidRPr="0019580B">
        <w:rPr>
          <w:rFonts w:ascii="Arial" w:hAnsi="Arial" w:cs="Arial"/>
          <w:sz w:val="24"/>
          <w:szCs w:val="24"/>
        </w:rPr>
        <w:t>Veterans</w:t>
      </w:r>
      <w:r w:rsidRPr="0019580B">
        <w:rPr>
          <w:rFonts w:ascii="Arial" w:hAnsi="Arial" w:cs="Arial"/>
          <w:sz w:val="24"/>
          <w:szCs w:val="24"/>
        </w:rPr>
        <w:t xml:space="preserve"> Health Administration (VHA)Contracting Office Intends to issue a Sole</w:t>
      </w:r>
      <w:r>
        <w:rPr>
          <w:rFonts w:ascii="Arial" w:hAnsi="Arial" w:cs="Arial"/>
          <w:sz w:val="24"/>
          <w:szCs w:val="24"/>
        </w:rPr>
        <w:t xml:space="preserve"> </w:t>
      </w:r>
      <w:r w:rsidRPr="0019580B">
        <w:rPr>
          <w:rFonts w:ascii="Arial" w:hAnsi="Arial" w:cs="Arial"/>
          <w:sz w:val="24"/>
          <w:szCs w:val="24"/>
        </w:rPr>
        <w:t>Source Award to Small Business Phigenics to provide Repair and Maintenance Service for a Phigenics Water Monitoring System</w:t>
      </w:r>
      <w:r w:rsidRPr="0019580B">
        <w:rPr>
          <w:rFonts w:ascii="Arial" w:hAnsi="Arial" w:cs="Arial"/>
          <w:bCs/>
          <w:sz w:val="24"/>
          <w:szCs w:val="24"/>
        </w:rPr>
        <w:t xml:space="preserve"> </w:t>
      </w:r>
      <w:r w:rsidRPr="0019580B">
        <w:rPr>
          <w:rFonts w:ascii="Arial" w:hAnsi="Arial" w:cs="Arial"/>
          <w:sz w:val="24"/>
          <w:szCs w:val="24"/>
        </w:rPr>
        <w:t xml:space="preserve">at the Bedford VA Medical Center. The intent of this procurement is to </w:t>
      </w:r>
      <w:proofErr w:type="gramStart"/>
      <w:r w:rsidRPr="0019580B">
        <w:rPr>
          <w:rFonts w:ascii="Arial" w:hAnsi="Arial" w:cs="Arial"/>
          <w:sz w:val="24"/>
          <w:szCs w:val="24"/>
        </w:rPr>
        <w:t>award</w:t>
      </w:r>
      <w:proofErr w:type="gramEnd"/>
      <w:r w:rsidRPr="0019580B">
        <w:rPr>
          <w:rFonts w:ascii="Arial" w:hAnsi="Arial" w:cs="Arial"/>
          <w:sz w:val="24"/>
          <w:szCs w:val="24"/>
        </w:rPr>
        <w:t xml:space="preserve"> based on a Sole Source requirement. This purchase will be made under simplified acquisition procedures as authorized by FAR13-501(a). This notice is neither a request for quote nor a solicitation of offers. All responsible sources may submit</w:t>
      </w:r>
      <w:r w:rsidRPr="0019580B">
        <w:rPr>
          <w:rFonts w:ascii="Arial" w:hAnsi="Arial" w:cs="Arial"/>
          <w:sz w:val="24"/>
          <w:szCs w:val="24"/>
        </w:rPr>
        <w:t xml:space="preserve"> a capabilities statement for possible consideration in future procurements by the government.  Submit capabilities statements to Yolanda.rankin@va.gov no later than </w:t>
      </w:r>
      <w:r>
        <w:rPr>
          <w:rFonts w:ascii="Arial" w:hAnsi="Arial" w:cs="Arial"/>
          <w:sz w:val="24"/>
          <w:szCs w:val="24"/>
        </w:rPr>
        <w:t>12</w:t>
      </w:r>
      <w:r w:rsidRPr="0019580B">
        <w:rPr>
          <w:rFonts w:ascii="Arial" w:hAnsi="Arial" w:cs="Arial"/>
          <w:sz w:val="24"/>
          <w:szCs w:val="24"/>
        </w:rPr>
        <w:t>:00pm 2</w:t>
      </w:r>
      <w:r>
        <w:rPr>
          <w:rFonts w:ascii="Arial" w:hAnsi="Arial" w:cs="Arial"/>
          <w:sz w:val="24"/>
          <w:szCs w:val="24"/>
        </w:rPr>
        <w:t>5</w:t>
      </w:r>
      <w:r w:rsidRPr="0019580B">
        <w:rPr>
          <w:rFonts w:ascii="Arial" w:hAnsi="Arial" w:cs="Arial"/>
          <w:sz w:val="24"/>
          <w:szCs w:val="24"/>
        </w:rPr>
        <w:t xml:space="preserve"> March 2026.</w:t>
      </w:r>
    </w:p>
    <w:p w14:paraId="13470406" w14:textId="77777777" w:rsidR="004934DF" w:rsidRDefault="004934DF"/>
    <w:sectPr w:rsidR="00C01B5E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0417" w14:textId="77777777" w:rsidR="004934DF" w:rsidRDefault="004934DF">
      <w:pPr>
        <w:spacing w:after="0" w:line="240" w:lineRule="auto"/>
      </w:pPr>
      <w:r>
        <w:separator/>
      </w:r>
    </w:p>
  </w:endnote>
  <w:endnote w:type="continuationSeparator" w:id="0">
    <w:p w14:paraId="13470419" w14:textId="77777777" w:rsidR="004934DF" w:rsidRDefault="00493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81D26" w14:paraId="1347040A" w14:textId="77777777" w:rsidTr="009A409F">
      <w:tc>
        <w:tcPr>
          <w:tcW w:w="4788" w:type="dxa"/>
        </w:tcPr>
        <w:p w14:paraId="13470408" w14:textId="77777777" w:rsidR="004934DF" w:rsidRDefault="004934D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3470409" w14:textId="77777777" w:rsidR="004934DF" w:rsidRDefault="004934D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347040B" w14:textId="77777777" w:rsidR="004934DF" w:rsidRPr="00975C97" w:rsidRDefault="004934DF" w:rsidP="009A409F">
    <w:pPr>
      <w:pStyle w:val="Footer"/>
      <w:rPr>
        <w:rFonts w:cstheme="minorHAnsi"/>
      </w:rPr>
    </w:pPr>
  </w:p>
  <w:p w14:paraId="1347040C" w14:textId="77777777" w:rsidR="00681D26" w:rsidRDefault="004934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81D26" w14:paraId="13470410" w14:textId="77777777" w:rsidTr="009A409F">
      <w:tc>
        <w:tcPr>
          <w:tcW w:w="4788" w:type="dxa"/>
        </w:tcPr>
        <w:p w14:paraId="1347040E" w14:textId="77777777" w:rsidR="004934DF" w:rsidRDefault="004934D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347040F" w14:textId="77777777" w:rsidR="004934DF" w:rsidRDefault="004934D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3470411" w14:textId="77777777" w:rsidR="004934DF" w:rsidRPr="00E52D1F" w:rsidRDefault="004934DF" w:rsidP="00637F97">
    <w:pPr>
      <w:pStyle w:val="Footer"/>
      <w:jc w:val="right"/>
      <w:rPr>
        <w:rFonts w:cstheme="minorHAnsi"/>
      </w:rPr>
    </w:pPr>
  </w:p>
  <w:p w14:paraId="13470412" w14:textId="77777777" w:rsidR="00681D26" w:rsidRDefault="004934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70413" w14:textId="77777777" w:rsidR="004934DF" w:rsidRDefault="004934DF">
      <w:pPr>
        <w:spacing w:after="0" w:line="240" w:lineRule="auto"/>
      </w:pPr>
      <w:r>
        <w:separator/>
      </w:r>
    </w:p>
  </w:footnote>
  <w:footnote w:type="continuationSeparator" w:id="0">
    <w:p w14:paraId="13470415" w14:textId="77777777" w:rsidR="004934DF" w:rsidRDefault="00493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0407" w14:textId="77777777" w:rsidR="004934DF" w:rsidRPr="00C326BA" w:rsidRDefault="004934DF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7040D" w14:textId="77777777" w:rsidR="004934DF" w:rsidRPr="00C326BA" w:rsidRDefault="004934DF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D26"/>
    <w:rsid w:val="00383684"/>
    <w:rsid w:val="004934DF"/>
    <w:rsid w:val="0068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03C8"/>
  <w15:docId w15:val="{1D8B07B9-9800-44D4-9661-688EC91C0B2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B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B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B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B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01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B5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01B5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1B5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B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B5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B5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212</Words>
  <Characters>1308</Characters>
  <Application>Microsoft Office Word</Application>
  <DocSecurity>0</DocSecurity>
  <Lines>62</Lines>
  <Paragraphs>39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Rankin, Yolanda T. (Pathfinder Consultants, Llc)</cp:lastModifiedBy>
  <cp:revision>2</cp:revision>
  <dcterms:created xsi:type="dcterms:W3CDTF">2026-03-18T13:48:00Z</dcterms:created>
  <dcterms:modified xsi:type="dcterms:W3CDTF">2026-03-18T13:49:00Z</dcterms:modified>
</cp:coreProperties>
</file>