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D957" w14:textId="77777777" w:rsidR="00E7341C" w:rsidRPr="004C7C18" w:rsidRDefault="00E7341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02925" w14:paraId="53BED95A" w14:textId="77777777" w:rsidTr="00917C3B">
        <w:tc>
          <w:tcPr>
            <w:tcW w:w="1098" w:type="dxa"/>
          </w:tcPr>
          <w:p w14:paraId="53BED958" w14:textId="77777777" w:rsidR="00E7341C" w:rsidRPr="000762B6" w:rsidRDefault="00E7341C">
            <w:pPr>
              <w:rPr>
                <w:rFonts w:cstheme="minorHAnsi"/>
                <w:b/>
                <w:szCs w:val="20"/>
              </w:rPr>
            </w:pPr>
            <w:r w:rsidRPr="000762B6">
              <w:rPr>
                <w:rFonts w:cstheme="minorHAnsi"/>
                <w:b/>
                <w:szCs w:val="20"/>
              </w:rPr>
              <w:t>SUBJECT*</w:t>
            </w:r>
          </w:p>
        </w:tc>
        <w:tc>
          <w:tcPr>
            <w:tcW w:w="8820" w:type="dxa"/>
          </w:tcPr>
          <w:p w14:paraId="53BED959" w14:textId="3930330A" w:rsidR="00E7341C" w:rsidRPr="000104D7" w:rsidRDefault="00E7341C">
            <w:pPr>
              <w:rPr>
                <w:rStyle w:val="AAMSKBFill-InHighlight"/>
                <w:color w:val="auto"/>
              </w:rPr>
            </w:pPr>
            <w:r>
              <w:rPr>
                <w:rStyle w:val="AAMSKBFill-InHighlight"/>
                <w:color w:val="auto"/>
              </w:rPr>
              <w:t>Audiology Equipment Upgrade (Replacement)</w:t>
            </w:r>
            <w:r w:rsidRPr="000104D7">
              <w:rPr>
                <w:rStyle w:val="AAMSKBFill-InHighlight"/>
                <w:color w:val="auto"/>
              </w:rPr>
              <w:t xml:space="preserve"> For</w:t>
            </w:r>
            <w:r>
              <w:rPr>
                <w:rStyle w:val="AAMSKBFill-InHighlight"/>
                <w:color w:val="auto"/>
              </w:rPr>
              <w:t xml:space="preserve"> the Manchester VAMC</w:t>
            </w:r>
            <w:r w:rsidRPr="000104D7">
              <w:rPr>
                <w:rStyle w:val="AAMSKBFill-InHighlight"/>
                <w:color w:val="auto"/>
              </w:rPr>
              <w:t xml:space="preserve"> </w:t>
            </w:r>
          </w:p>
        </w:tc>
      </w:tr>
    </w:tbl>
    <w:p w14:paraId="53BED95B" w14:textId="77777777" w:rsidR="00E7341C" w:rsidRPr="004C7C18" w:rsidRDefault="00E7341C" w:rsidP="00783A50">
      <w:pPr>
        <w:spacing w:after="160" w:line="254" w:lineRule="auto"/>
        <w:rPr>
          <w:rFonts w:eastAsia="Calibri" w:cstheme="minorHAnsi"/>
          <w:szCs w:val="20"/>
        </w:rPr>
      </w:pPr>
    </w:p>
    <w:p w14:paraId="53BED95C" w14:textId="77777777" w:rsidR="00E7341C" w:rsidRPr="004C7C18" w:rsidRDefault="00E7341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02925" w14:paraId="53BED95F" w14:textId="77777777" w:rsidTr="006E6FE5">
        <w:tc>
          <w:tcPr>
            <w:tcW w:w="4698" w:type="dxa"/>
            <w:hideMark/>
          </w:tcPr>
          <w:p w14:paraId="53BED95D" w14:textId="77777777" w:rsidR="00E7341C" w:rsidRPr="00E7341C" w:rsidRDefault="00E7341C" w:rsidP="00E7341C">
            <w:pPr>
              <w:pStyle w:val="NoSpacing"/>
              <w:rPr>
                <w:b/>
                <w:bCs/>
              </w:rPr>
            </w:pPr>
            <w:r w:rsidRPr="00E7341C">
              <w:rPr>
                <w:b/>
                <w:bCs/>
              </w:rPr>
              <w:t>CONTRACTING OFFICE’S ZIP CODE*</w:t>
            </w:r>
          </w:p>
        </w:tc>
        <w:tc>
          <w:tcPr>
            <w:tcW w:w="5220" w:type="dxa"/>
            <w:hideMark/>
          </w:tcPr>
          <w:p w14:paraId="53BED95E" w14:textId="77777777" w:rsidR="00E7341C" w:rsidRPr="000762B6" w:rsidRDefault="00E7341C" w:rsidP="00E7341C">
            <w:pPr>
              <w:pStyle w:val="NoSpacing"/>
            </w:pPr>
            <w:r>
              <w:t>01730</w:t>
            </w:r>
          </w:p>
        </w:tc>
      </w:tr>
      <w:tr w:rsidR="00902925" w14:paraId="53BED962" w14:textId="77777777" w:rsidTr="006E6FE5">
        <w:tc>
          <w:tcPr>
            <w:tcW w:w="4698" w:type="dxa"/>
            <w:hideMark/>
          </w:tcPr>
          <w:p w14:paraId="53BED960" w14:textId="77777777" w:rsidR="00E7341C" w:rsidRPr="00E7341C" w:rsidRDefault="00E7341C" w:rsidP="00E7341C">
            <w:pPr>
              <w:pStyle w:val="NoSpacing"/>
              <w:rPr>
                <w:b/>
                <w:bCs/>
              </w:rPr>
            </w:pPr>
            <w:r w:rsidRPr="00E7341C">
              <w:rPr>
                <w:b/>
                <w:bCs/>
              </w:rPr>
              <w:t>SOLICITATION NUMBER*</w:t>
            </w:r>
          </w:p>
        </w:tc>
        <w:tc>
          <w:tcPr>
            <w:tcW w:w="5220" w:type="dxa"/>
            <w:hideMark/>
          </w:tcPr>
          <w:p w14:paraId="53BED961" w14:textId="77777777" w:rsidR="00E7341C" w:rsidRPr="000762B6" w:rsidRDefault="00E7341C" w:rsidP="00E7341C">
            <w:pPr>
              <w:pStyle w:val="NoSpacing"/>
            </w:pPr>
            <w:r>
              <w:t>36C24126Q0346</w:t>
            </w:r>
          </w:p>
        </w:tc>
      </w:tr>
      <w:tr w:rsidR="00902925" w14:paraId="53BED965" w14:textId="77777777" w:rsidTr="006E6FE5">
        <w:tc>
          <w:tcPr>
            <w:tcW w:w="4698" w:type="dxa"/>
            <w:hideMark/>
          </w:tcPr>
          <w:p w14:paraId="53BED963" w14:textId="77777777" w:rsidR="00E7341C" w:rsidRPr="00E7341C" w:rsidRDefault="00E7341C" w:rsidP="00E7341C">
            <w:pPr>
              <w:pStyle w:val="NoSpacing"/>
              <w:rPr>
                <w:b/>
                <w:bCs/>
              </w:rPr>
            </w:pPr>
            <w:r w:rsidRPr="00E7341C">
              <w:rPr>
                <w:b/>
                <w:bCs/>
              </w:rPr>
              <w:t>RESPONSE DATE/TIME/ZONE</w:t>
            </w:r>
          </w:p>
        </w:tc>
        <w:tc>
          <w:tcPr>
            <w:tcW w:w="5220" w:type="dxa"/>
            <w:hideMark/>
          </w:tcPr>
          <w:p w14:paraId="53BED964" w14:textId="77777777" w:rsidR="00E7341C" w:rsidRPr="004C7C18" w:rsidRDefault="00E7341C" w:rsidP="00E7341C">
            <w:pPr>
              <w:pStyle w:val="NoSpacing"/>
            </w:pPr>
            <w:r>
              <w:t>04-02-2026</w:t>
            </w:r>
            <w:r w:rsidRPr="004C7C18">
              <w:rPr>
                <w:rStyle w:val="AAMSKBFill-InHighlight"/>
                <w:rFonts w:asciiTheme="minorHAnsi" w:hAnsiTheme="minorHAnsi" w:cstheme="minorHAnsi"/>
              </w:rPr>
              <w:t xml:space="preserve"> </w:t>
            </w:r>
            <w:r>
              <w:t>12:00</w:t>
            </w:r>
            <w:r w:rsidRPr="004C7C18">
              <w:rPr>
                <w:rStyle w:val="AAMSKBFill-InHighlight"/>
                <w:rFonts w:asciiTheme="minorHAnsi" w:hAnsiTheme="minorHAnsi" w:cstheme="minorHAnsi"/>
              </w:rPr>
              <w:t xml:space="preserve"> </w:t>
            </w:r>
            <w:r>
              <w:t>EASTERN TIME, NEW YORK, USA</w:t>
            </w:r>
          </w:p>
        </w:tc>
      </w:tr>
      <w:tr w:rsidR="00902925" w14:paraId="53BED968" w14:textId="77777777" w:rsidTr="006E6FE5">
        <w:tc>
          <w:tcPr>
            <w:tcW w:w="4698" w:type="dxa"/>
          </w:tcPr>
          <w:p w14:paraId="53BED966" w14:textId="77777777" w:rsidR="00E7341C" w:rsidRPr="00E7341C" w:rsidRDefault="00E7341C" w:rsidP="00E7341C">
            <w:pPr>
              <w:pStyle w:val="NoSpacing"/>
              <w:rPr>
                <w:b/>
                <w:bCs/>
              </w:rPr>
            </w:pPr>
            <w:r w:rsidRPr="00E7341C">
              <w:rPr>
                <w:b/>
                <w:bCs/>
              </w:rPr>
              <w:t>ARCHIVE</w:t>
            </w:r>
          </w:p>
        </w:tc>
        <w:tc>
          <w:tcPr>
            <w:tcW w:w="5220" w:type="dxa"/>
            <w:hideMark/>
          </w:tcPr>
          <w:p w14:paraId="53BED967" w14:textId="77777777" w:rsidR="00E7341C" w:rsidRPr="004C7C18" w:rsidRDefault="00E7341C" w:rsidP="00E7341C">
            <w:pPr>
              <w:pStyle w:val="NoSpacing"/>
            </w:pPr>
            <w:r>
              <w:t>30</w:t>
            </w:r>
            <w:r w:rsidRPr="004C7C18">
              <w:rPr>
                <w:color w:val="C00000"/>
                <w:bdr w:val="none" w:sz="0" w:space="0" w:color="auto" w:frame="1"/>
              </w:rPr>
              <w:t xml:space="preserve"> </w:t>
            </w:r>
            <w:r w:rsidRPr="004C7C18">
              <w:rPr>
                <w:bdr w:val="none" w:sz="0" w:space="0" w:color="auto" w:frame="1"/>
              </w:rPr>
              <w:t>DAYS AFTER THE RESPONSE DATE</w:t>
            </w:r>
          </w:p>
        </w:tc>
      </w:tr>
      <w:tr w:rsidR="00902925" w14:paraId="53BED96B" w14:textId="77777777" w:rsidTr="006E6FE5">
        <w:tc>
          <w:tcPr>
            <w:tcW w:w="4698" w:type="dxa"/>
          </w:tcPr>
          <w:p w14:paraId="53BED969" w14:textId="77777777" w:rsidR="00E7341C" w:rsidRPr="00E7341C" w:rsidRDefault="00E7341C" w:rsidP="00E7341C">
            <w:pPr>
              <w:pStyle w:val="NoSpacing"/>
              <w:rPr>
                <w:b/>
                <w:bCs/>
              </w:rPr>
            </w:pPr>
            <w:r w:rsidRPr="00E7341C">
              <w:rPr>
                <w:b/>
                <w:bCs/>
              </w:rPr>
              <w:t>RECOVERY ACT FUNDS</w:t>
            </w:r>
          </w:p>
        </w:tc>
        <w:tc>
          <w:tcPr>
            <w:tcW w:w="5220" w:type="dxa"/>
            <w:hideMark/>
          </w:tcPr>
          <w:p w14:paraId="53BED96A" w14:textId="77777777" w:rsidR="00E7341C" w:rsidRPr="004C7C18" w:rsidRDefault="00E7341C" w:rsidP="00E7341C">
            <w:pPr>
              <w:pStyle w:val="NoSpacing"/>
            </w:pPr>
            <w:r>
              <w:t>N</w:t>
            </w:r>
          </w:p>
        </w:tc>
      </w:tr>
      <w:tr w:rsidR="00902925" w14:paraId="53BED96E" w14:textId="77777777" w:rsidTr="006E6FE5">
        <w:tc>
          <w:tcPr>
            <w:tcW w:w="4698" w:type="dxa"/>
          </w:tcPr>
          <w:p w14:paraId="53BED96C" w14:textId="77777777" w:rsidR="00E7341C" w:rsidRPr="00E7341C" w:rsidRDefault="00E7341C" w:rsidP="00E7341C">
            <w:pPr>
              <w:pStyle w:val="NoSpacing"/>
              <w:rPr>
                <w:b/>
                <w:bCs/>
              </w:rPr>
            </w:pPr>
            <w:r w:rsidRPr="00E7341C">
              <w:rPr>
                <w:b/>
                <w:bCs/>
              </w:rPr>
              <w:t>SET-ASIDE</w:t>
            </w:r>
          </w:p>
        </w:tc>
        <w:tc>
          <w:tcPr>
            <w:tcW w:w="5220" w:type="dxa"/>
            <w:hideMark/>
          </w:tcPr>
          <w:p w14:paraId="53BED96D" w14:textId="77777777" w:rsidR="00E7341C" w:rsidRPr="00C838FE" w:rsidRDefault="00E7341C" w:rsidP="00E7341C">
            <w:pPr>
              <w:pStyle w:val="NoSpacing"/>
            </w:pPr>
          </w:p>
        </w:tc>
      </w:tr>
      <w:tr w:rsidR="00902925" w14:paraId="53BED971" w14:textId="77777777" w:rsidTr="006E6FE5">
        <w:tc>
          <w:tcPr>
            <w:tcW w:w="4698" w:type="dxa"/>
          </w:tcPr>
          <w:p w14:paraId="53BED96F" w14:textId="77777777" w:rsidR="00E7341C" w:rsidRPr="00E7341C" w:rsidRDefault="00E7341C" w:rsidP="00E7341C">
            <w:pPr>
              <w:pStyle w:val="NoSpacing"/>
              <w:rPr>
                <w:b/>
                <w:bCs/>
              </w:rPr>
            </w:pPr>
            <w:r w:rsidRPr="00E7341C">
              <w:rPr>
                <w:b/>
                <w:bCs/>
              </w:rPr>
              <w:t>PRODUCT SERVICE CODE*</w:t>
            </w:r>
          </w:p>
        </w:tc>
        <w:tc>
          <w:tcPr>
            <w:tcW w:w="5220" w:type="dxa"/>
          </w:tcPr>
          <w:p w14:paraId="53BED970" w14:textId="77777777" w:rsidR="00E7341C" w:rsidRPr="00C71F9E" w:rsidRDefault="00E7341C" w:rsidP="00E7341C">
            <w:pPr>
              <w:pStyle w:val="NoSpacing"/>
              <w:rPr>
                <w:rStyle w:val="AAMSKBFill-InHighlight"/>
                <w:color w:val="auto"/>
              </w:rPr>
            </w:pPr>
            <w:r>
              <w:rPr>
                <w:rStyle w:val="AAMSKBFill-InHighlight"/>
                <w:color w:val="auto"/>
              </w:rPr>
              <w:t>6515</w:t>
            </w:r>
          </w:p>
        </w:tc>
      </w:tr>
      <w:tr w:rsidR="00902925" w14:paraId="53BED974" w14:textId="77777777" w:rsidTr="006E6FE5">
        <w:tc>
          <w:tcPr>
            <w:tcW w:w="4698" w:type="dxa"/>
          </w:tcPr>
          <w:p w14:paraId="53BED972" w14:textId="77777777" w:rsidR="00E7341C" w:rsidRPr="00E7341C" w:rsidRDefault="00E7341C" w:rsidP="00E7341C">
            <w:pPr>
              <w:pStyle w:val="NoSpacing"/>
              <w:rPr>
                <w:b/>
                <w:bCs/>
              </w:rPr>
            </w:pPr>
            <w:r w:rsidRPr="00E7341C">
              <w:rPr>
                <w:b/>
                <w:bCs/>
              </w:rPr>
              <w:t>NAICS CODE*</w:t>
            </w:r>
          </w:p>
        </w:tc>
        <w:tc>
          <w:tcPr>
            <w:tcW w:w="5220" w:type="dxa"/>
            <w:hideMark/>
          </w:tcPr>
          <w:p w14:paraId="53BED973" w14:textId="77777777" w:rsidR="00E7341C" w:rsidRPr="004C7C18" w:rsidRDefault="00E7341C" w:rsidP="00E7341C">
            <w:pPr>
              <w:pStyle w:val="NoSpacing"/>
            </w:pPr>
            <w:r>
              <w:t>334510</w:t>
            </w:r>
          </w:p>
        </w:tc>
      </w:tr>
      <w:tr w:rsidR="00902925" w14:paraId="53BED97C" w14:textId="77777777" w:rsidTr="006E6FE5">
        <w:tc>
          <w:tcPr>
            <w:tcW w:w="4698" w:type="dxa"/>
            <w:hideMark/>
          </w:tcPr>
          <w:p w14:paraId="53BED975" w14:textId="77777777" w:rsidR="00E7341C" w:rsidRPr="00E7341C" w:rsidRDefault="00E7341C" w:rsidP="00E7341C">
            <w:pPr>
              <w:pStyle w:val="NoSpacing"/>
              <w:rPr>
                <w:b/>
                <w:bCs/>
              </w:rPr>
            </w:pPr>
            <w:r w:rsidRPr="00E7341C">
              <w:rPr>
                <w:b/>
                <w:bCs/>
              </w:rPr>
              <w:t>CONTRACTING OFFICE ADDRESS</w:t>
            </w:r>
          </w:p>
        </w:tc>
        <w:tc>
          <w:tcPr>
            <w:tcW w:w="5220" w:type="dxa"/>
          </w:tcPr>
          <w:p w14:paraId="53BED976" w14:textId="77777777" w:rsidR="00E7341C" w:rsidRPr="004C7C18" w:rsidRDefault="00E7341C" w:rsidP="00E7341C">
            <w:pPr>
              <w:pStyle w:val="NoSpacing"/>
              <w:rPr>
                <w:rFonts w:eastAsiaTheme="minorHAnsi"/>
                <w:bdr w:val="none" w:sz="0" w:space="0" w:color="auto" w:frame="1"/>
              </w:rPr>
            </w:pPr>
            <w:r>
              <w:rPr>
                <w:rFonts w:eastAsiaTheme="minorHAnsi"/>
                <w:bdr w:val="none" w:sz="0" w:space="0" w:color="auto" w:frame="1"/>
              </w:rPr>
              <w:t>Department of Veterans Affairs</w:t>
            </w:r>
            <w:r w:rsidRPr="004C7C18">
              <w:rPr>
                <w:rStyle w:val="AAMSKBFill-InHighlight"/>
                <w:rFonts w:asciiTheme="minorHAnsi" w:hAnsiTheme="minorHAnsi" w:cstheme="minorHAnsi"/>
              </w:rPr>
              <w:t xml:space="preserve"> </w:t>
            </w:r>
          </w:p>
          <w:p w14:paraId="53BED977" w14:textId="77777777" w:rsidR="00E7341C" w:rsidRPr="004C7C18" w:rsidRDefault="00E7341C" w:rsidP="00E7341C">
            <w:pPr>
              <w:pStyle w:val="NoSpacing"/>
              <w:rPr>
                <w:rFonts w:eastAsiaTheme="minorHAnsi"/>
                <w:bdr w:val="none" w:sz="0" w:space="0" w:color="auto" w:frame="1"/>
              </w:rPr>
            </w:pPr>
            <w:r>
              <w:rPr>
                <w:rFonts w:eastAsiaTheme="minorHAnsi"/>
                <w:bdr w:val="none" w:sz="0" w:space="0" w:color="auto" w:frame="1"/>
              </w:rPr>
              <w:t>VAMC Bedford</w:t>
            </w:r>
            <w:r w:rsidRPr="004C7C18">
              <w:rPr>
                <w:rStyle w:val="AAMSKBFill-InHighlight"/>
                <w:rFonts w:asciiTheme="minorHAnsi" w:hAnsiTheme="minorHAnsi" w:cstheme="minorHAnsi"/>
              </w:rPr>
              <w:t xml:space="preserve"> </w:t>
            </w:r>
          </w:p>
          <w:p w14:paraId="53BED978" w14:textId="77777777" w:rsidR="00E7341C" w:rsidRPr="004C7C18" w:rsidRDefault="00E7341C" w:rsidP="00E7341C">
            <w:pPr>
              <w:pStyle w:val="NoSpacing"/>
              <w:rPr>
                <w:rFonts w:eastAsiaTheme="minorHAnsi"/>
                <w:bdr w:val="none" w:sz="0" w:space="0" w:color="auto" w:frame="1"/>
              </w:rPr>
            </w:pPr>
            <w:r w:rsidRPr="004C7C18">
              <w:rPr>
                <w:rStyle w:val="AAMSKBFill-InHighlight"/>
                <w:rFonts w:asciiTheme="minorHAnsi" w:hAnsiTheme="minorHAnsi" w:cstheme="minorHAnsi"/>
              </w:rPr>
              <w:t xml:space="preserve"> </w:t>
            </w:r>
          </w:p>
          <w:p w14:paraId="53BED979" w14:textId="77777777" w:rsidR="00E7341C" w:rsidRPr="004C7C18" w:rsidRDefault="00E7341C" w:rsidP="00E7341C">
            <w:pPr>
              <w:pStyle w:val="NoSpacing"/>
              <w:rPr>
                <w:rFonts w:eastAsiaTheme="minorHAnsi"/>
                <w:bdr w:val="none" w:sz="0" w:space="0" w:color="auto" w:frame="1"/>
              </w:rPr>
            </w:pPr>
            <w:r>
              <w:rPr>
                <w:rFonts w:eastAsiaTheme="minorHAnsi"/>
                <w:bdr w:val="none" w:sz="0" w:space="0" w:color="auto" w:frame="1"/>
              </w:rPr>
              <w:t>200 Springs Road</w:t>
            </w:r>
          </w:p>
          <w:p w14:paraId="53BED97A" w14:textId="77777777" w:rsidR="00E7341C" w:rsidRPr="004C7C18" w:rsidRDefault="00E7341C" w:rsidP="00E7341C">
            <w:pPr>
              <w:pStyle w:val="NoSpacing"/>
              <w:rPr>
                <w:rFonts w:eastAsiaTheme="minorHAnsi"/>
                <w:bdr w:val="none" w:sz="0" w:space="0" w:color="auto" w:frame="1"/>
              </w:rPr>
            </w:pPr>
            <w:r>
              <w:rPr>
                <w:rFonts w:eastAsiaTheme="minorHAnsi"/>
                <w:bdr w:val="none" w:sz="0" w:space="0" w:color="auto" w:frame="1"/>
              </w:rPr>
              <w:t>Bedford MA  01730</w:t>
            </w:r>
            <w:r w:rsidRPr="004C7C18">
              <w:rPr>
                <w:rStyle w:val="AAMSKBFill-InHighlight"/>
                <w:rFonts w:asciiTheme="minorHAnsi" w:hAnsiTheme="minorHAnsi" w:cstheme="minorHAnsi"/>
              </w:rPr>
              <w:t xml:space="preserve"> </w:t>
            </w:r>
          </w:p>
          <w:p w14:paraId="53BED97B" w14:textId="77777777" w:rsidR="00E7341C" w:rsidRPr="004C7C18" w:rsidRDefault="00E7341C" w:rsidP="00E7341C">
            <w:pPr>
              <w:pStyle w:val="NoSpacing"/>
            </w:pPr>
          </w:p>
        </w:tc>
      </w:tr>
      <w:tr w:rsidR="00902925" w14:paraId="53BED986" w14:textId="77777777" w:rsidTr="006E6FE5">
        <w:tc>
          <w:tcPr>
            <w:tcW w:w="4698" w:type="dxa"/>
          </w:tcPr>
          <w:p w14:paraId="53BED97D" w14:textId="77777777" w:rsidR="00E7341C" w:rsidRPr="00E7341C" w:rsidRDefault="00E7341C" w:rsidP="00E7341C">
            <w:pPr>
              <w:pStyle w:val="NoSpacing"/>
              <w:rPr>
                <w:b/>
                <w:bCs/>
              </w:rPr>
            </w:pPr>
            <w:r w:rsidRPr="00E7341C">
              <w:rPr>
                <w:b/>
                <w:bCs/>
              </w:rPr>
              <w:t>POINT OF CONTACT*</w:t>
            </w:r>
          </w:p>
          <w:p w14:paraId="53BED97E" w14:textId="77777777" w:rsidR="00E7341C" w:rsidRPr="00E7341C" w:rsidRDefault="00E7341C" w:rsidP="00E7341C">
            <w:pPr>
              <w:pStyle w:val="NoSpacing"/>
              <w:rPr>
                <w:b/>
                <w:bCs/>
              </w:rPr>
            </w:pPr>
          </w:p>
          <w:p w14:paraId="53BED97F" w14:textId="77777777" w:rsidR="00E7341C" w:rsidRPr="00E7341C" w:rsidRDefault="00E7341C" w:rsidP="00E7341C">
            <w:pPr>
              <w:pStyle w:val="NoSpacing"/>
              <w:rPr>
                <w:b/>
                <w:bCs/>
              </w:rPr>
            </w:pPr>
          </w:p>
        </w:tc>
        <w:tc>
          <w:tcPr>
            <w:tcW w:w="5220" w:type="dxa"/>
            <w:hideMark/>
          </w:tcPr>
          <w:p w14:paraId="53BED980" w14:textId="77777777" w:rsidR="00E7341C" w:rsidRPr="004C7C18" w:rsidRDefault="00E7341C" w:rsidP="00E7341C">
            <w:pPr>
              <w:pStyle w:val="NoSpacing"/>
              <w:rPr>
                <w:rFonts w:eastAsiaTheme="minorHAnsi"/>
                <w:bdr w:val="none" w:sz="0" w:space="0" w:color="auto" w:frame="1"/>
              </w:rPr>
            </w:pPr>
            <w:r>
              <w:rPr>
                <w:rFonts w:eastAsiaTheme="minorHAnsi"/>
                <w:bdr w:val="none" w:sz="0" w:space="0" w:color="auto" w:frame="1"/>
              </w:rPr>
              <w:t>Contract Specialist</w:t>
            </w:r>
            <w:r w:rsidRPr="004C7C18">
              <w:rPr>
                <w:rStyle w:val="AAMSKBFill-InHighlight"/>
                <w:rFonts w:asciiTheme="minorHAnsi" w:hAnsiTheme="minorHAnsi" w:cstheme="minorHAnsi"/>
              </w:rPr>
              <w:t xml:space="preserve"> </w:t>
            </w:r>
          </w:p>
          <w:p w14:paraId="53BED981" w14:textId="77777777" w:rsidR="00E7341C" w:rsidRPr="004C7C18" w:rsidRDefault="00E7341C" w:rsidP="00E7341C">
            <w:pPr>
              <w:pStyle w:val="NoSpacing"/>
              <w:rPr>
                <w:rFonts w:eastAsiaTheme="minorHAnsi"/>
                <w:bdr w:val="none" w:sz="0" w:space="0" w:color="auto" w:frame="1"/>
              </w:rPr>
            </w:pPr>
            <w:r>
              <w:rPr>
                <w:rFonts w:eastAsiaTheme="minorHAnsi"/>
                <w:bdr w:val="none" w:sz="0" w:space="0" w:color="auto" w:frame="1"/>
              </w:rPr>
              <w:t>Julie Lemire</w:t>
            </w:r>
          </w:p>
          <w:p w14:paraId="53BED982" w14:textId="77777777" w:rsidR="00E7341C" w:rsidRPr="004C7C18" w:rsidRDefault="00E7341C" w:rsidP="00E7341C">
            <w:pPr>
              <w:pStyle w:val="NoSpacing"/>
              <w:rPr>
                <w:rFonts w:eastAsiaTheme="minorHAnsi"/>
                <w:bdr w:val="none" w:sz="0" w:space="0" w:color="auto" w:frame="1"/>
              </w:rPr>
            </w:pPr>
            <w:r>
              <w:rPr>
                <w:rFonts w:eastAsiaTheme="minorHAnsi"/>
                <w:bdr w:val="none" w:sz="0" w:space="0" w:color="auto" w:frame="1"/>
              </w:rPr>
              <w:t>Julie.Lemire1@va.gov</w:t>
            </w:r>
          </w:p>
          <w:p w14:paraId="53BED983" w14:textId="77777777" w:rsidR="00E7341C" w:rsidRPr="004C7C18" w:rsidRDefault="00E7341C" w:rsidP="00E7341C">
            <w:pPr>
              <w:pStyle w:val="NoSpacing"/>
              <w:rPr>
                <w:rFonts w:eastAsiaTheme="minorHAnsi"/>
                <w:bdr w:val="none" w:sz="0" w:space="0" w:color="auto" w:frame="1"/>
              </w:rPr>
            </w:pPr>
          </w:p>
          <w:p w14:paraId="53BED984" w14:textId="77777777" w:rsidR="00E7341C" w:rsidRPr="004C7C18" w:rsidRDefault="00E7341C" w:rsidP="00E7341C">
            <w:pPr>
              <w:pStyle w:val="NoSpacing"/>
              <w:rPr>
                <w:rFonts w:eastAsiaTheme="minorHAnsi"/>
                <w:bdr w:val="none" w:sz="0" w:space="0" w:color="auto" w:frame="1"/>
              </w:rPr>
            </w:pPr>
          </w:p>
          <w:p w14:paraId="53BED985" w14:textId="77777777" w:rsidR="00E7341C" w:rsidRPr="004C7C18" w:rsidRDefault="00E7341C" w:rsidP="00E7341C">
            <w:pPr>
              <w:pStyle w:val="NoSpacing"/>
            </w:pPr>
          </w:p>
        </w:tc>
      </w:tr>
    </w:tbl>
    <w:p w14:paraId="53BED987" w14:textId="77777777" w:rsidR="00E7341C" w:rsidRPr="004C7C18" w:rsidRDefault="00E7341C" w:rsidP="00783A50">
      <w:pPr>
        <w:rPr>
          <w:rFonts w:cstheme="minorHAnsi"/>
          <w:szCs w:val="20"/>
        </w:rPr>
      </w:pPr>
    </w:p>
    <w:p w14:paraId="53BED988" w14:textId="77777777" w:rsidR="00E7341C" w:rsidRPr="004C7C18" w:rsidRDefault="00E7341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2925" w14:paraId="53BED98B" w14:textId="77777777" w:rsidTr="000E2EDD">
        <w:tc>
          <w:tcPr>
            <w:tcW w:w="4675" w:type="dxa"/>
          </w:tcPr>
          <w:p w14:paraId="53BED989" w14:textId="77777777" w:rsidR="00E7341C" w:rsidRPr="00E7341C" w:rsidRDefault="00E7341C" w:rsidP="00E7341C">
            <w:pPr>
              <w:pStyle w:val="NoSpacing"/>
              <w:rPr>
                <w:b/>
                <w:bCs/>
              </w:rPr>
            </w:pPr>
            <w:r w:rsidRPr="00E7341C">
              <w:rPr>
                <w:b/>
                <w:bCs/>
              </w:rPr>
              <w:t>ADDRESS</w:t>
            </w:r>
          </w:p>
        </w:tc>
        <w:tc>
          <w:tcPr>
            <w:tcW w:w="5243" w:type="dxa"/>
          </w:tcPr>
          <w:p w14:paraId="53BED98A" w14:textId="77777777" w:rsidR="00E7341C" w:rsidRPr="00CB2EE9" w:rsidRDefault="00E7341C" w:rsidP="00E7341C">
            <w:pPr>
              <w:pStyle w:val="NoSpacing"/>
              <w:rPr>
                <w:rStyle w:val="AAMSKBFill-InHighlight"/>
                <w:rFonts w:cstheme="minorHAnsi"/>
                <w:color w:val="auto"/>
              </w:rPr>
            </w:pPr>
            <w:r>
              <w:rPr>
                <w:rStyle w:val="AAMSKBFill-InHighlight"/>
                <w:rFonts w:asciiTheme="minorHAnsi" w:hAnsiTheme="minorHAnsi" w:cstheme="minorHAnsi"/>
                <w:color w:val="auto"/>
              </w:rPr>
              <w:t>Department of Veterans Affairs</w:t>
            </w:r>
          </w:p>
        </w:tc>
      </w:tr>
      <w:tr w:rsidR="00902925" w14:paraId="53BED98E" w14:textId="77777777" w:rsidTr="000E2EDD">
        <w:tc>
          <w:tcPr>
            <w:tcW w:w="4675" w:type="dxa"/>
          </w:tcPr>
          <w:p w14:paraId="53BED98C" w14:textId="77777777" w:rsidR="00E7341C" w:rsidRPr="00E7341C" w:rsidRDefault="00E7341C" w:rsidP="00E7341C">
            <w:pPr>
              <w:pStyle w:val="NoSpacing"/>
              <w:rPr>
                <w:b/>
                <w:bCs/>
              </w:rPr>
            </w:pPr>
          </w:p>
        </w:tc>
        <w:tc>
          <w:tcPr>
            <w:tcW w:w="5243" w:type="dxa"/>
          </w:tcPr>
          <w:p w14:paraId="53BED98D" w14:textId="77777777" w:rsidR="00E7341C" w:rsidRPr="00CB2EE9" w:rsidRDefault="00E7341C" w:rsidP="00E7341C">
            <w:pPr>
              <w:pStyle w:val="NoSpacing"/>
              <w:rPr>
                <w:rStyle w:val="AAMSKBFill-InHighlight"/>
                <w:rFonts w:cstheme="minorHAnsi"/>
                <w:color w:val="auto"/>
              </w:rPr>
            </w:pPr>
            <w:r>
              <w:rPr>
                <w:rStyle w:val="AAMSKBFill-InHighlight"/>
                <w:rFonts w:asciiTheme="minorHAnsi" w:hAnsiTheme="minorHAnsi" w:cstheme="minorHAnsi"/>
                <w:color w:val="auto"/>
              </w:rPr>
              <w:t>Manchester VAMC</w:t>
            </w:r>
          </w:p>
        </w:tc>
      </w:tr>
      <w:tr w:rsidR="00902925" w14:paraId="53BED991" w14:textId="77777777" w:rsidTr="000E2EDD">
        <w:tc>
          <w:tcPr>
            <w:tcW w:w="4675" w:type="dxa"/>
          </w:tcPr>
          <w:p w14:paraId="53BED98F" w14:textId="77777777" w:rsidR="00E7341C" w:rsidRPr="00E7341C" w:rsidRDefault="00E7341C" w:rsidP="00E7341C">
            <w:pPr>
              <w:pStyle w:val="NoSpacing"/>
              <w:rPr>
                <w:b/>
                <w:bCs/>
              </w:rPr>
            </w:pPr>
          </w:p>
        </w:tc>
        <w:tc>
          <w:tcPr>
            <w:tcW w:w="5243" w:type="dxa"/>
          </w:tcPr>
          <w:p w14:paraId="53BED990" w14:textId="77777777" w:rsidR="00E7341C" w:rsidRPr="00CB2EE9" w:rsidRDefault="00E7341C" w:rsidP="00E7341C">
            <w:pPr>
              <w:pStyle w:val="NoSpacing"/>
              <w:rPr>
                <w:rStyle w:val="AAMSKBFill-InHighlight"/>
                <w:rFonts w:cstheme="minorHAnsi"/>
                <w:color w:val="auto"/>
              </w:rPr>
            </w:pPr>
            <w:r>
              <w:rPr>
                <w:rStyle w:val="AAMSKBFill-InHighlight"/>
                <w:rFonts w:asciiTheme="minorHAnsi" w:hAnsiTheme="minorHAnsi" w:cstheme="minorHAnsi"/>
                <w:color w:val="auto"/>
              </w:rPr>
              <w:t>718 Smyth Road</w:t>
            </w:r>
          </w:p>
        </w:tc>
      </w:tr>
      <w:tr w:rsidR="00902925" w14:paraId="53BED994" w14:textId="77777777" w:rsidTr="000E2EDD">
        <w:tc>
          <w:tcPr>
            <w:tcW w:w="4675" w:type="dxa"/>
          </w:tcPr>
          <w:p w14:paraId="53BED992" w14:textId="77777777" w:rsidR="00E7341C" w:rsidRPr="00E7341C" w:rsidRDefault="00E7341C" w:rsidP="00E7341C">
            <w:pPr>
              <w:pStyle w:val="NoSpacing"/>
              <w:rPr>
                <w:b/>
                <w:bCs/>
              </w:rPr>
            </w:pPr>
          </w:p>
        </w:tc>
        <w:tc>
          <w:tcPr>
            <w:tcW w:w="5243" w:type="dxa"/>
          </w:tcPr>
          <w:p w14:paraId="53BED993" w14:textId="77777777" w:rsidR="00E7341C" w:rsidRPr="00CB2EE9" w:rsidRDefault="00E7341C" w:rsidP="00E7341C">
            <w:pPr>
              <w:pStyle w:val="NoSpacing"/>
              <w:rPr>
                <w:rStyle w:val="AAMSKBFill-InHighlight"/>
                <w:rFonts w:cstheme="minorHAnsi"/>
                <w:color w:val="auto"/>
              </w:rPr>
            </w:pPr>
          </w:p>
        </w:tc>
      </w:tr>
      <w:tr w:rsidR="00902925" w14:paraId="53BED997" w14:textId="77777777" w:rsidTr="000E2EDD">
        <w:tc>
          <w:tcPr>
            <w:tcW w:w="4675" w:type="dxa"/>
          </w:tcPr>
          <w:p w14:paraId="53BED995" w14:textId="77777777" w:rsidR="00E7341C" w:rsidRPr="00E7341C" w:rsidRDefault="00E7341C" w:rsidP="00E7341C">
            <w:pPr>
              <w:pStyle w:val="NoSpacing"/>
              <w:rPr>
                <w:b/>
                <w:bCs/>
              </w:rPr>
            </w:pPr>
          </w:p>
        </w:tc>
        <w:tc>
          <w:tcPr>
            <w:tcW w:w="5243" w:type="dxa"/>
          </w:tcPr>
          <w:p w14:paraId="53BED996" w14:textId="77777777" w:rsidR="00E7341C" w:rsidRPr="00CB2EE9" w:rsidRDefault="00E7341C" w:rsidP="00E7341C">
            <w:pPr>
              <w:pStyle w:val="NoSpacing"/>
              <w:rPr>
                <w:rStyle w:val="AAMSKBFill-InHighlight"/>
                <w:rFonts w:cstheme="minorHAnsi"/>
                <w:color w:val="auto"/>
              </w:rPr>
            </w:pPr>
            <w:r>
              <w:rPr>
                <w:rStyle w:val="AAMSKBFill-InHighlight"/>
                <w:rFonts w:asciiTheme="minorHAnsi" w:hAnsiTheme="minorHAnsi" w:cstheme="minorHAnsi"/>
                <w:color w:val="auto"/>
              </w:rPr>
              <w:t>Manchester</w:t>
            </w:r>
            <w:r w:rsidRPr="004C7C18">
              <w:rPr>
                <w:rFonts w:asciiTheme="minorHAnsi" w:hAnsiTheme="minorHAnsi"/>
              </w:rPr>
              <w:t xml:space="preserve"> </w:t>
            </w:r>
            <w:r>
              <w:rPr>
                <w:rStyle w:val="AAMSKBFill-InHighlight"/>
                <w:rFonts w:asciiTheme="minorHAnsi" w:hAnsiTheme="minorHAnsi" w:cstheme="minorHAnsi"/>
                <w:color w:val="auto"/>
              </w:rPr>
              <w:t>NH</w:t>
            </w:r>
          </w:p>
        </w:tc>
      </w:tr>
      <w:tr w:rsidR="00902925" w14:paraId="53BED99A" w14:textId="77777777" w:rsidTr="000E2EDD">
        <w:tc>
          <w:tcPr>
            <w:tcW w:w="4675" w:type="dxa"/>
            <w:hideMark/>
          </w:tcPr>
          <w:p w14:paraId="53BED998" w14:textId="77777777" w:rsidR="00E7341C" w:rsidRPr="00E7341C" w:rsidRDefault="00E7341C" w:rsidP="00E7341C">
            <w:pPr>
              <w:pStyle w:val="NoSpacing"/>
              <w:rPr>
                <w:b/>
                <w:bCs/>
              </w:rPr>
            </w:pPr>
            <w:r w:rsidRPr="00E7341C">
              <w:rPr>
                <w:rFonts w:asciiTheme="minorHAnsi" w:hAnsiTheme="minorHAnsi"/>
                <w:b/>
                <w:bCs/>
              </w:rPr>
              <w:t>POSTAL CODE</w:t>
            </w:r>
          </w:p>
        </w:tc>
        <w:tc>
          <w:tcPr>
            <w:tcW w:w="5243" w:type="dxa"/>
            <w:hideMark/>
          </w:tcPr>
          <w:p w14:paraId="53BED999" w14:textId="77777777" w:rsidR="00E7341C" w:rsidRPr="00CB2EE9" w:rsidRDefault="00E7341C" w:rsidP="00E7341C">
            <w:pPr>
              <w:pStyle w:val="NoSpacing"/>
            </w:pPr>
            <w:r>
              <w:rPr>
                <w:rFonts w:asciiTheme="minorHAnsi" w:hAnsiTheme="minorHAnsi"/>
              </w:rPr>
              <w:t>03104-7007</w:t>
            </w:r>
          </w:p>
        </w:tc>
      </w:tr>
      <w:tr w:rsidR="00902925" w14:paraId="53BED99D" w14:textId="77777777" w:rsidTr="000E2EDD">
        <w:tc>
          <w:tcPr>
            <w:tcW w:w="4675" w:type="dxa"/>
            <w:hideMark/>
          </w:tcPr>
          <w:p w14:paraId="53BED99B" w14:textId="77777777" w:rsidR="00E7341C" w:rsidRPr="00E7341C" w:rsidRDefault="00E7341C" w:rsidP="00E7341C">
            <w:pPr>
              <w:pStyle w:val="NoSpacing"/>
              <w:rPr>
                <w:b/>
                <w:bCs/>
              </w:rPr>
            </w:pPr>
            <w:r w:rsidRPr="00E7341C">
              <w:rPr>
                <w:rFonts w:asciiTheme="minorHAnsi" w:hAnsiTheme="minorHAnsi"/>
                <w:b/>
                <w:bCs/>
              </w:rPr>
              <w:t>COUNTRY</w:t>
            </w:r>
          </w:p>
        </w:tc>
        <w:tc>
          <w:tcPr>
            <w:tcW w:w="5243" w:type="dxa"/>
            <w:hideMark/>
          </w:tcPr>
          <w:p w14:paraId="53BED99C" w14:textId="77777777" w:rsidR="00E7341C" w:rsidRPr="00CB2EE9" w:rsidRDefault="00E7341C" w:rsidP="00E7341C">
            <w:pPr>
              <w:pStyle w:val="NoSpacing"/>
            </w:pPr>
            <w:r>
              <w:rPr>
                <w:rFonts w:asciiTheme="minorHAnsi" w:hAnsiTheme="minorHAnsi"/>
              </w:rPr>
              <w:t>USA</w:t>
            </w:r>
          </w:p>
        </w:tc>
      </w:tr>
    </w:tbl>
    <w:p w14:paraId="53BED99E" w14:textId="77777777" w:rsidR="00E7341C" w:rsidRPr="004C7C18" w:rsidRDefault="00E7341C" w:rsidP="004C7C18">
      <w:pPr>
        <w:spacing w:after="160" w:line="252" w:lineRule="auto"/>
        <w:jc w:val="center"/>
        <w:rPr>
          <w:rFonts w:eastAsia="Calibri" w:cstheme="minorHAnsi"/>
          <w:b/>
        </w:rPr>
      </w:pPr>
    </w:p>
    <w:p w14:paraId="53BED99F" w14:textId="77777777" w:rsidR="00E7341C" w:rsidRPr="004C7C18" w:rsidRDefault="00E7341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2925" w14:paraId="53BED9A2" w14:textId="77777777" w:rsidTr="009C37D0">
        <w:tc>
          <w:tcPr>
            <w:tcW w:w="4675" w:type="dxa"/>
            <w:hideMark/>
          </w:tcPr>
          <w:p w14:paraId="53BED9A0" w14:textId="77777777" w:rsidR="00E7341C" w:rsidRPr="00E7341C" w:rsidRDefault="00E7341C" w:rsidP="00E7341C">
            <w:pPr>
              <w:pStyle w:val="NoSpacing"/>
              <w:rPr>
                <w:b/>
                <w:bCs/>
              </w:rPr>
            </w:pPr>
            <w:r w:rsidRPr="00E7341C">
              <w:rPr>
                <w:b/>
                <w:bCs/>
              </w:rPr>
              <w:t>AGENCY’S URL</w:t>
            </w:r>
          </w:p>
        </w:tc>
        <w:tc>
          <w:tcPr>
            <w:tcW w:w="5243" w:type="dxa"/>
            <w:hideMark/>
          </w:tcPr>
          <w:p w14:paraId="53BED9A1" w14:textId="77777777" w:rsidR="00E7341C" w:rsidRPr="004C7C18" w:rsidRDefault="00E7341C">
            <w:pPr>
              <w:rPr>
                <w:rFonts w:cstheme="minorHAnsi"/>
              </w:rPr>
            </w:pPr>
          </w:p>
        </w:tc>
      </w:tr>
      <w:tr w:rsidR="00902925" w14:paraId="53BED9A5" w14:textId="77777777" w:rsidTr="009C37D0">
        <w:tc>
          <w:tcPr>
            <w:tcW w:w="4675" w:type="dxa"/>
            <w:hideMark/>
          </w:tcPr>
          <w:p w14:paraId="53BED9A3" w14:textId="77777777" w:rsidR="00E7341C" w:rsidRPr="00E7341C" w:rsidRDefault="00E7341C" w:rsidP="00E7341C">
            <w:pPr>
              <w:pStyle w:val="NoSpacing"/>
              <w:rPr>
                <w:b/>
                <w:bCs/>
              </w:rPr>
            </w:pPr>
            <w:r w:rsidRPr="00E7341C">
              <w:rPr>
                <w:b/>
                <w:bCs/>
              </w:rPr>
              <w:t>URL DESCRIPTION</w:t>
            </w:r>
          </w:p>
        </w:tc>
        <w:tc>
          <w:tcPr>
            <w:tcW w:w="5243" w:type="dxa"/>
            <w:hideMark/>
          </w:tcPr>
          <w:p w14:paraId="53BED9A4" w14:textId="77777777" w:rsidR="00E7341C" w:rsidRPr="004C7C18" w:rsidRDefault="00E7341C">
            <w:pPr>
              <w:rPr>
                <w:rFonts w:cstheme="minorHAnsi"/>
                <w:szCs w:val="20"/>
              </w:rPr>
            </w:pPr>
          </w:p>
        </w:tc>
      </w:tr>
      <w:tr w:rsidR="00902925" w14:paraId="53BED9A8" w14:textId="77777777" w:rsidTr="009C37D0">
        <w:tc>
          <w:tcPr>
            <w:tcW w:w="4675" w:type="dxa"/>
            <w:hideMark/>
          </w:tcPr>
          <w:p w14:paraId="53BED9A6" w14:textId="77777777" w:rsidR="00E7341C" w:rsidRPr="00E7341C" w:rsidRDefault="00E7341C" w:rsidP="00E7341C">
            <w:pPr>
              <w:pStyle w:val="NoSpacing"/>
              <w:rPr>
                <w:b/>
                <w:bCs/>
              </w:rPr>
            </w:pPr>
            <w:r w:rsidRPr="00E7341C">
              <w:rPr>
                <w:b/>
                <w:bCs/>
              </w:rPr>
              <w:t>AGENCY CONTACT’S EMAIL ADDRESS</w:t>
            </w:r>
          </w:p>
        </w:tc>
        <w:tc>
          <w:tcPr>
            <w:tcW w:w="5243" w:type="dxa"/>
            <w:hideMark/>
          </w:tcPr>
          <w:p w14:paraId="53BED9A7" w14:textId="77777777" w:rsidR="00E7341C" w:rsidRPr="004C7C18" w:rsidRDefault="00E7341C">
            <w:pPr>
              <w:rPr>
                <w:rFonts w:cstheme="minorHAnsi"/>
                <w:szCs w:val="20"/>
              </w:rPr>
            </w:pPr>
          </w:p>
        </w:tc>
      </w:tr>
      <w:tr w:rsidR="00902925" w14:paraId="53BED9AB" w14:textId="77777777" w:rsidTr="009C37D0">
        <w:trPr>
          <w:trHeight w:val="233"/>
        </w:trPr>
        <w:tc>
          <w:tcPr>
            <w:tcW w:w="4675" w:type="dxa"/>
            <w:hideMark/>
          </w:tcPr>
          <w:p w14:paraId="53BED9A9" w14:textId="77777777" w:rsidR="00E7341C" w:rsidRPr="00E7341C" w:rsidRDefault="00E7341C" w:rsidP="00E7341C">
            <w:pPr>
              <w:pStyle w:val="NoSpacing"/>
              <w:rPr>
                <w:b/>
                <w:bCs/>
              </w:rPr>
            </w:pPr>
            <w:r w:rsidRPr="00E7341C">
              <w:rPr>
                <w:b/>
                <w:bCs/>
              </w:rPr>
              <w:t>EMAIL DESCRIPTION</w:t>
            </w:r>
          </w:p>
        </w:tc>
        <w:tc>
          <w:tcPr>
            <w:tcW w:w="5243" w:type="dxa"/>
            <w:hideMark/>
          </w:tcPr>
          <w:p w14:paraId="53BED9AA" w14:textId="77777777" w:rsidR="00E7341C" w:rsidRPr="004C7C18" w:rsidRDefault="00E7341C">
            <w:pPr>
              <w:rPr>
                <w:rFonts w:cstheme="minorHAnsi"/>
                <w:szCs w:val="20"/>
              </w:rPr>
            </w:pPr>
          </w:p>
        </w:tc>
      </w:tr>
    </w:tbl>
    <w:p w14:paraId="53BED9AC" w14:textId="77777777" w:rsidR="00E7341C" w:rsidRDefault="00E7341C">
      <w:r>
        <w:br w:type="page"/>
      </w:r>
    </w:p>
    <w:p w14:paraId="53BED9AD" w14:textId="77777777" w:rsidR="00E7341C" w:rsidRPr="00917C3B" w:rsidRDefault="00E7341C"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53BED9AE" w14:textId="77777777" w:rsidR="00E7341C" w:rsidRPr="004F5E2A" w:rsidRDefault="00E7341C" w:rsidP="00DD4B66">
      <w:pPr>
        <w:spacing w:after="0"/>
        <w:rPr>
          <w:rFonts w:ascii="Arial" w:hAnsi="Arial" w:cs="Arial"/>
          <w:b/>
          <w:sz w:val="20"/>
          <w:szCs w:val="20"/>
        </w:rPr>
      </w:pPr>
      <w:r>
        <w:rPr>
          <w:rFonts w:ascii="Arial" w:hAnsi="Arial" w:cs="Arial"/>
          <w:b/>
          <w:sz w:val="20"/>
          <w:szCs w:val="20"/>
        </w:rPr>
        <w:t xml:space="preserve">Manchester VAMC – Audiology </w:t>
      </w:r>
      <w:r>
        <w:rPr>
          <w:rFonts w:ascii="Arial" w:hAnsi="Arial" w:cs="Arial"/>
          <w:b/>
          <w:sz w:val="20"/>
          <w:szCs w:val="20"/>
        </w:rPr>
        <w:t>Department is seeking ICS Dizcovery System.</w:t>
      </w:r>
    </w:p>
    <w:p w14:paraId="53BED9AF" w14:textId="77777777" w:rsidR="00E7341C" w:rsidRPr="004F5E2A" w:rsidRDefault="00E7341C" w:rsidP="00DD4B66">
      <w:pPr>
        <w:spacing w:after="0"/>
        <w:rPr>
          <w:rFonts w:ascii="Arial" w:hAnsi="Arial" w:cs="Arial"/>
          <w:b/>
          <w:sz w:val="20"/>
          <w:szCs w:val="20"/>
        </w:rPr>
      </w:pPr>
    </w:p>
    <w:p w14:paraId="53BED9B0" w14:textId="77777777" w:rsidR="00E7341C" w:rsidRPr="004F5E2A" w:rsidRDefault="00E7341C" w:rsidP="00DD4B66">
      <w:pPr>
        <w:spacing w:after="0"/>
        <w:rPr>
          <w:rFonts w:ascii="Arial" w:hAnsi="Arial" w:cs="Arial"/>
          <w:b/>
          <w:color w:val="FF0000"/>
          <w:sz w:val="20"/>
          <w:szCs w:val="20"/>
        </w:rPr>
      </w:pPr>
      <w:r w:rsidRPr="004F5E2A">
        <w:rPr>
          <w:rFonts w:ascii="Arial" w:hAnsi="Arial" w:cs="Arial"/>
          <w:b/>
          <w:sz w:val="20"/>
          <w:szCs w:val="20"/>
        </w:rPr>
        <w:t xml:space="preserve">THIS IS A SOURCES SOUGHT NOTICE ONLY FOR </w:t>
      </w:r>
      <w:r>
        <w:rPr>
          <w:rFonts w:ascii="Arial" w:hAnsi="Arial" w:cs="Arial"/>
          <w:b/>
          <w:sz w:val="20"/>
          <w:szCs w:val="20"/>
        </w:rPr>
        <w:t>THE MANCHESTER VAMC</w:t>
      </w:r>
      <w:r w:rsidRPr="004F5E2A">
        <w:rPr>
          <w:rFonts w:ascii="Arial" w:hAnsi="Arial" w:cs="Arial"/>
          <w:b/>
          <w:sz w:val="20"/>
          <w:szCs w:val="20"/>
        </w:rPr>
        <w:t xml:space="preserve">: </w:t>
      </w:r>
      <w:r w:rsidRPr="004F5E2A">
        <w:rPr>
          <w:rFonts w:ascii="Arial" w:hAnsi="Arial" w:cs="Arial"/>
          <w:sz w:val="20"/>
          <w:szCs w:val="20"/>
        </w:rPr>
        <w:t>This announcement is seeking information from the industry, which will be used for preliminary planning purposes for a multi-</w:t>
      </w:r>
      <w:r>
        <w:rPr>
          <w:rFonts w:ascii="Arial" w:hAnsi="Arial" w:cs="Arial"/>
          <w:sz w:val="20"/>
          <w:szCs w:val="20"/>
        </w:rPr>
        <w:t>year</w:t>
      </w:r>
      <w:r w:rsidRPr="004F5E2A">
        <w:rPr>
          <w:rFonts w:ascii="Arial" w:hAnsi="Arial" w:cs="Arial"/>
          <w:sz w:val="20"/>
          <w:szCs w:val="20"/>
        </w:rPr>
        <w:t xml:space="preserve"> procurement. No proposals are being requested or accepted with this synopsis. </w:t>
      </w:r>
      <w:r w:rsidRPr="004F5E2A">
        <w:rPr>
          <w:rFonts w:ascii="Arial" w:hAnsi="Arial" w:cs="Arial"/>
          <w:b/>
          <w:color w:val="000000" w:themeColor="text1"/>
          <w:sz w:val="20"/>
          <w:szCs w:val="20"/>
        </w:rPr>
        <w:t xml:space="preserve">THIS IS </w:t>
      </w:r>
      <w:r w:rsidRPr="004F5E2A">
        <w:rPr>
          <w:rFonts w:ascii="Arial" w:hAnsi="Arial" w:cs="Arial"/>
          <w:b/>
          <w:color w:val="000000" w:themeColor="text1"/>
          <w:sz w:val="20"/>
          <w:szCs w:val="20"/>
          <w:u w:val="single"/>
        </w:rPr>
        <w:t>NOT A SOLICITATION</w:t>
      </w:r>
      <w:r w:rsidRPr="004F5E2A">
        <w:rPr>
          <w:rFonts w:ascii="Arial" w:hAnsi="Arial" w:cs="Arial"/>
          <w:b/>
          <w:color w:val="000000" w:themeColor="text1"/>
          <w:sz w:val="20"/>
          <w:szCs w:val="20"/>
        </w:rPr>
        <w:t xml:space="preserve"> FOR PROPOSALS AND </w:t>
      </w:r>
      <w:r w:rsidRPr="004F5E2A">
        <w:rPr>
          <w:rFonts w:ascii="Arial" w:hAnsi="Arial" w:cs="Arial"/>
          <w:b/>
          <w:color w:val="000000" w:themeColor="text1"/>
          <w:sz w:val="20"/>
          <w:szCs w:val="20"/>
          <w:u w:val="single"/>
        </w:rPr>
        <w:t>NO CONTRACT</w:t>
      </w:r>
      <w:r w:rsidRPr="004F5E2A">
        <w:rPr>
          <w:rFonts w:ascii="Arial" w:hAnsi="Arial" w:cs="Arial"/>
          <w:b/>
          <w:color w:val="000000" w:themeColor="text1"/>
          <w:sz w:val="20"/>
          <w:szCs w:val="20"/>
        </w:rPr>
        <w:t xml:space="preserve"> SHALL BE AWARDED FROM THIS SYNOPSIS.  THIS IS STRICTLY MARKET RESEARCH.</w:t>
      </w:r>
      <w:r w:rsidRPr="004F5E2A">
        <w:rPr>
          <w:rFonts w:ascii="Arial" w:hAnsi="Arial" w:cs="Arial"/>
          <w:b/>
          <w:color w:val="FF0000"/>
          <w:sz w:val="20"/>
          <w:szCs w:val="20"/>
        </w:rPr>
        <w:t xml:space="preserve"> </w:t>
      </w:r>
    </w:p>
    <w:p w14:paraId="53BED9B1" w14:textId="77777777" w:rsidR="00E7341C" w:rsidRPr="004F5E2A" w:rsidRDefault="00E7341C" w:rsidP="00DD4B66">
      <w:pPr>
        <w:spacing w:after="0"/>
        <w:rPr>
          <w:rFonts w:ascii="Arial" w:hAnsi="Arial" w:cs="Arial"/>
          <w:b/>
          <w:color w:val="FF0000"/>
          <w:sz w:val="20"/>
          <w:szCs w:val="20"/>
        </w:rPr>
      </w:pPr>
    </w:p>
    <w:p w14:paraId="53BED9B2" w14:textId="77777777" w:rsidR="00E7341C" w:rsidRPr="004F5E2A" w:rsidRDefault="00E7341C" w:rsidP="00DD4B66">
      <w:pPr>
        <w:spacing w:after="0"/>
        <w:rPr>
          <w:rFonts w:ascii="Arial" w:hAnsi="Arial" w:cs="Arial"/>
          <w:sz w:val="20"/>
          <w:szCs w:val="20"/>
        </w:rPr>
      </w:pPr>
      <w:r w:rsidRPr="004F5E2A">
        <w:rPr>
          <w:rFonts w:ascii="Arial" w:hAnsi="Arial" w:cs="Arial"/>
          <w:sz w:val="20"/>
          <w:szCs w:val="20"/>
        </w:rPr>
        <w:t xml:space="preserve">The purpose of this synopsis is to gain knowledge of interest, capabilities, and qualifications of various members of industry, who have the capability and are authorized to </w:t>
      </w:r>
      <w:r>
        <w:rPr>
          <w:rFonts w:ascii="Arial" w:hAnsi="Arial" w:cs="Arial"/>
          <w:sz w:val="20"/>
          <w:szCs w:val="20"/>
        </w:rPr>
        <w:t xml:space="preserve">as a manufacturer and or distributor for Brand Name Only </w:t>
      </w:r>
      <w:r>
        <w:rPr>
          <w:rFonts w:ascii="Arial" w:hAnsi="Arial" w:cs="Arial"/>
          <w:sz w:val="20"/>
          <w:szCs w:val="20"/>
        </w:rPr>
        <w:t>Item and Supplies</w:t>
      </w:r>
      <w:r>
        <w:rPr>
          <w:rFonts w:ascii="Arial" w:hAnsi="Arial" w:cs="Arial"/>
          <w:sz w:val="20"/>
          <w:szCs w:val="20"/>
        </w:rPr>
        <w:t xml:space="preserve"> that are either domestic or non-domestic (if non-domestic items, state country of origin), this</w:t>
      </w:r>
      <w:r w:rsidRPr="004F5E2A">
        <w:rPr>
          <w:rFonts w:ascii="Arial" w:hAnsi="Arial" w:cs="Arial"/>
          <w:sz w:val="20"/>
          <w:szCs w:val="20"/>
        </w:rPr>
        <w:t xml:space="preserve"> is for a </w:t>
      </w:r>
      <w:r>
        <w:rPr>
          <w:rFonts w:ascii="Arial" w:hAnsi="Arial" w:cs="Arial"/>
          <w:sz w:val="20"/>
          <w:szCs w:val="20"/>
        </w:rPr>
        <w:t xml:space="preserve">firm-fixed-price </w:t>
      </w:r>
      <w:r>
        <w:rPr>
          <w:rFonts w:ascii="Arial" w:hAnsi="Arial" w:cs="Arial"/>
          <w:sz w:val="20"/>
          <w:szCs w:val="20"/>
        </w:rPr>
        <w:t>Contract</w:t>
      </w:r>
      <w:r>
        <w:rPr>
          <w:rFonts w:ascii="Arial" w:hAnsi="Arial" w:cs="Arial"/>
          <w:sz w:val="20"/>
          <w:szCs w:val="20"/>
        </w:rPr>
        <w:t>.</w:t>
      </w:r>
      <w:r w:rsidRPr="004F5E2A">
        <w:rPr>
          <w:rFonts w:ascii="Arial" w:hAnsi="Arial" w:cs="Arial"/>
          <w:sz w:val="20"/>
          <w:szCs w:val="20"/>
        </w:rPr>
        <w:t xml:space="preserve">    </w:t>
      </w:r>
    </w:p>
    <w:p w14:paraId="53BED9B3" w14:textId="77777777" w:rsidR="00E7341C" w:rsidRPr="004F5E2A" w:rsidRDefault="00E7341C" w:rsidP="00DD4B66">
      <w:pPr>
        <w:spacing w:after="0"/>
        <w:rPr>
          <w:rFonts w:ascii="Arial" w:hAnsi="Arial" w:cs="Arial"/>
          <w:sz w:val="20"/>
          <w:szCs w:val="20"/>
        </w:rPr>
      </w:pPr>
    </w:p>
    <w:p w14:paraId="53BED9B4" w14:textId="77777777" w:rsidR="00E7341C" w:rsidRPr="004F5E2A" w:rsidRDefault="00E7341C" w:rsidP="00DD4B66">
      <w:pPr>
        <w:pStyle w:val="BodyText"/>
        <w:kinsoku w:val="0"/>
        <w:overflowPunct w:val="0"/>
        <w:spacing w:after="0"/>
        <w:ind w:right="123"/>
        <w:jc w:val="left"/>
        <w:rPr>
          <w:rFonts w:ascii="Arial" w:hAnsi="Arial" w:cs="Arial"/>
          <w:sz w:val="20"/>
        </w:rPr>
      </w:pPr>
      <w:r w:rsidRPr="004F5E2A">
        <w:rPr>
          <w:rFonts w:ascii="Arial" w:hAnsi="Arial" w:cs="Arial"/>
          <w:sz w:val="20"/>
        </w:rPr>
        <w:t>The intent of th</w:t>
      </w:r>
      <w:r>
        <w:rPr>
          <w:rFonts w:ascii="Arial" w:hAnsi="Arial" w:cs="Arial"/>
          <w:sz w:val="20"/>
        </w:rPr>
        <w:t>is</w:t>
      </w:r>
      <w:r w:rsidRPr="004F5E2A">
        <w:rPr>
          <w:rFonts w:ascii="Arial" w:hAnsi="Arial" w:cs="Arial"/>
          <w:sz w:val="20"/>
        </w:rPr>
        <w:t xml:space="preserve"> Sources Sought is to identify vendors in the open market who can fulfill the requirements as stated in the </w:t>
      </w:r>
      <w:r>
        <w:rPr>
          <w:rFonts w:ascii="Arial" w:hAnsi="Arial" w:cs="Arial"/>
          <w:sz w:val="20"/>
        </w:rPr>
        <w:t>Statement of Work</w:t>
      </w:r>
      <w:r w:rsidRPr="004F5E2A">
        <w:rPr>
          <w:rFonts w:ascii="Arial" w:hAnsi="Arial" w:cs="Arial"/>
          <w:sz w:val="20"/>
        </w:rPr>
        <w:t xml:space="preserve"> included below. All </w:t>
      </w:r>
      <w:r>
        <w:rPr>
          <w:rFonts w:ascii="Arial" w:hAnsi="Arial" w:cs="Arial"/>
          <w:sz w:val="20"/>
        </w:rPr>
        <w:t>items</w:t>
      </w:r>
      <w:r w:rsidRPr="004F5E2A">
        <w:rPr>
          <w:rFonts w:ascii="Arial" w:hAnsi="Arial" w:cs="Arial"/>
          <w:sz w:val="20"/>
        </w:rPr>
        <w:t xml:space="preserve"> for the resulting contract shall be </w:t>
      </w:r>
      <w:r>
        <w:rPr>
          <w:rFonts w:ascii="Arial" w:hAnsi="Arial" w:cs="Arial"/>
          <w:sz w:val="20"/>
        </w:rPr>
        <w:t>furnished</w:t>
      </w:r>
      <w:r w:rsidRPr="004F5E2A">
        <w:rPr>
          <w:rFonts w:ascii="Arial" w:hAnsi="Arial" w:cs="Arial"/>
          <w:sz w:val="20"/>
        </w:rPr>
        <w:t xml:space="preserve"> by the selected vendor in accordance with the </w:t>
      </w:r>
      <w:r>
        <w:rPr>
          <w:rFonts w:ascii="Arial" w:hAnsi="Arial" w:cs="Arial"/>
          <w:sz w:val="20"/>
        </w:rPr>
        <w:t>Statement of Work</w:t>
      </w:r>
      <w:r w:rsidRPr="004F5E2A">
        <w:rPr>
          <w:rFonts w:ascii="Arial" w:hAnsi="Arial" w:cs="Arial"/>
          <w:sz w:val="20"/>
        </w:rPr>
        <w:t xml:space="preserve">. This notice is </w:t>
      </w:r>
      <w:r w:rsidRPr="004F5E2A">
        <w:rPr>
          <w:rFonts w:ascii="Arial" w:hAnsi="Arial" w:cs="Arial"/>
          <w:sz w:val="20"/>
        </w:rPr>
        <w:t>being published</w:t>
      </w:r>
      <w:r w:rsidRPr="004F5E2A">
        <w:rPr>
          <w:rFonts w:ascii="Arial" w:hAnsi="Arial" w:cs="Arial"/>
          <w:sz w:val="20"/>
        </w:rPr>
        <w:t xml:space="preserve"> to conduct market research to determine if there are </w:t>
      </w:r>
      <w:proofErr w:type="gramStart"/>
      <w:r w:rsidRPr="004F5E2A">
        <w:rPr>
          <w:rFonts w:ascii="Arial" w:hAnsi="Arial" w:cs="Arial"/>
          <w:sz w:val="20"/>
        </w:rPr>
        <w:t>a sufficient number of</w:t>
      </w:r>
      <w:proofErr w:type="gramEnd"/>
      <w:r w:rsidRPr="004F5E2A">
        <w:rPr>
          <w:rFonts w:ascii="Arial" w:hAnsi="Arial" w:cs="Arial"/>
          <w:sz w:val="20"/>
        </w:rPr>
        <w:t xml:space="preserve"> vendors in the open market who can supply this order in aggregate, while </w:t>
      </w:r>
      <w:proofErr w:type="gramStart"/>
      <w:r w:rsidRPr="004F5E2A">
        <w:rPr>
          <w:rFonts w:ascii="Arial" w:hAnsi="Arial" w:cs="Arial"/>
          <w:sz w:val="20"/>
        </w:rPr>
        <w:t>affording competition to the fullest extent</w:t>
      </w:r>
      <w:proofErr w:type="gramEnd"/>
      <w:r w:rsidRPr="004F5E2A">
        <w:rPr>
          <w:rFonts w:ascii="Arial" w:hAnsi="Arial" w:cs="Arial"/>
          <w:sz w:val="20"/>
        </w:rPr>
        <w:t xml:space="preserve"> possible.</w:t>
      </w:r>
    </w:p>
    <w:p w14:paraId="53BED9B5" w14:textId="77777777" w:rsidR="00E7341C" w:rsidRPr="004F5E2A" w:rsidRDefault="00E7341C" w:rsidP="00DD4B66">
      <w:pPr>
        <w:pStyle w:val="CommentText"/>
        <w:spacing w:after="0" w:line="276" w:lineRule="auto"/>
        <w:rPr>
          <w:rFonts w:ascii="Arial" w:hAnsi="Arial" w:cs="Arial"/>
        </w:rPr>
      </w:pPr>
    </w:p>
    <w:p w14:paraId="53BED9B6" w14:textId="77777777" w:rsidR="00E7341C" w:rsidRPr="004F5E2A" w:rsidRDefault="00E7341C" w:rsidP="00DD4B66">
      <w:pPr>
        <w:pStyle w:val="CommentText"/>
        <w:spacing w:after="0" w:line="276" w:lineRule="auto"/>
        <w:rPr>
          <w:rFonts w:ascii="Arial" w:hAnsi="Arial" w:cs="Arial"/>
        </w:rPr>
      </w:pPr>
      <w:r w:rsidRPr="004F5E2A">
        <w:rPr>
          <w:rFonts w:ascii="Arial" w:hAnsi="Arial" w:cs="Arial"/>
        </w:rPr>
        <w:t xml:space="preserve">This request is new and </w:t>
      </w:r>
      <w:r w:rsidRPr="004F5E2A">
        <w:rPr>
          <w:rFonts w:ascii="Arial" w:hAnsi="Arial" w:cs="Arial"/>
        </w:rPr>
        <w:t>for a short</w:t>
      </w:r>
      <w:r w:rsidRPr="004F5E2A">
        <w:rPr>
          <w:rFonts w:ascii="Arial" w:hAnsi="Arial" w:cs="Arial"/>
        </w:rPr>
        <w:t xml:space="preserve"> duration. The turn time will be short to meet the need.   </w:t>
      </w:r>
    </w:p>
    <w:p w14:paraId="53BED9B7" w14:textId="77777777" w:rsidR="00E7341C" w:rsidRPr="004F5E2A" w:rsidRDefault="00E7341C" w:rsidP="00DD4B66">
      <w:pPr>
        <w:spacing w:after="0"/>
        <w:rPr>
          <w:rFonts w:ascii="Arial" w:hAnsi="Arial" w:cs="Arial"/>
          <w:sz w:val="20"/>
          <w:szCs w:val="20"/>
        </w:rPr>
      </w:pPr>
    </w:p>
    <w:p w14:paraId="53BED9B8" w14:textId="77777777" w:rsidR="00E7341C" w:rsidRDefault="00E7341C" w:rsidP="00DD4B66">
      <w:pPr>
        <w:spacing w:after="0"/>
        <w:rPr>
          <w:rFonts w:ascii="Arial" w:hAnsi="Arial" w:cs="Arial"/>
          <w:sz w:val="20"/>
          <w:szCs w:val="20"/>
        </w:rPr>
      </w:pPr>
      <w:r w:rsidRPr="004F5E2A">
        <w:rPr>
          <w:rFonts w:ascii="Arial" w:hAnsi="Arial" w:cs="Arial"/>
          <w:sz w:val="20"/>
          <w:szCs w:val="20"/>
        </w:rPr>
        <w:t>All interested firms must be registered in SAM (System for Award Management) to be eligible for award of Government contracts. Interested parties responding to this Sources Sought request shall submit the following information at a minimum:</w:t>
      </w:r>
    </w:p>
    <w:p w14:paraId="53BED9B9" w14:textId="77777777" w:rsidR="00E7341C" w:rsidRPr="004F5E2A" w:rsidRDefault="00E7341C" w:rsidP="00DD4B66">
      <w:pPr>
        <w:spacing w:after="0"/>
        <w:rPr>
          <w:rFonts w:ascii="Arial" w:hAnsi="Arial" w:cs="Arial"/>
          <w:sz w:val="20"/>
          <w:szCs w:val="20"/>
        </w:rPr>
      </w:pPr>
    </w:p>
    <w:p w14:paraId="53BED9BA" w14:textId="77777777" w:rsidR="00E7341C" w:rsidRPr="009934AE" w:rsidRDefault="00E7341C" w:rsidP="00DD4B66">
      <w:pPr>
        <w:pStyle w:val="ListParagraph"/>
        <w:numPr>
          <w:ilvl w:val="0"/>
          <w:numId w:val="1"/>
        </w:numPr>
        <w:spacing w:after="0"/>
        <w:rPr>
          <w:rFonts w:cs="Arial"/>
          <w:sz w:val="20"/>
        </w:rPr>
      </w:pPr>
      <w:r w:rsidRPr="009934AE">
        <w:rPr>
          <w:rFonts w:cs="Arial"/>
          <w:sz w:val="20"/>
        </w:rPr>
        <w:t xml:space="preserve">Company name and address point of contact with phone number, and DUNS number. </w:t>
      </w:r>
    </w:p>
    <w:p w14:paraId="53BED9BB" w14:textId="77777777" w:rsidR="00E7341C" w:rsidRPr="009934AE" w:rsidRDefault="00E7341C" w:rsidP="00DD4B66">
      <w:pPr>
        <w:spacing w:after="0"/>
        <w:ind w:left="121"/>
        <w:rPr>
          <w:rFonts w:cs="Arial"/>
          <w:sz w:val="20"/>
        </w:rPr>
      </w:pPr>
    </w:p>
    <w:p w14:paraId="53BED9BC" w14:textId="77777777" w:rsidR="00E7341C" w:rsidRPr="009934AE" w:rsidRDefault="00E7341C" w:rsidP="00DD4B66">
      <w:pPr>
        <w:pStyle w:val="ListParagraph"/>
        <w:numPr>
          <w:ilvl w:val="0"/>
          <w:numId w:val="1"/>
        </w:numPr>
        <w:spacing w:after="0"/>
        <w:rPr>
          <w:rFonts w:cs="Arial"/>
          <w:sz w:val="20"/>
        </w:rPr>
      </w:pPr>
      <w:r w:rsidRPr="009934AE">
        <w:rPr>
          <w:rFonts w:cs="Arial"/>
          <w:sz w:val="20"/>
        </w:rPr>
        <w:t xml:space="preserve">Documentation relating to capability of performance including </w:t>
      </w:r>
      <w:r w:rsidRPr="009934AE">
        <w:rPr>
          <w:rFonts w:cs="Arial"/>
          <w:sz w:val="20"/>
        </w:rPr>
        <w:t>the current</w:t>
      </w:r>
      <w:r w:rsidRPr="009934AE">
        <w:rPr>
          <w:rFonts w:cs="Arial"/>
          <w:sz w:val="20"/>
        </w:rPr>
        <w:t xml:space="preserve"> point of contact and phone number. </w:t>
      </w:r>
    </w:p>
    <w:p w14:paraId="53BED9BD" w14:textId="77777777" w:rsidR="00E7341C" w:rsidRPr="009934AE" w:rsidRDefault="00E7341C" w:rsidP="00DD4B66">
      <w:pPr>
        <w:spacing w:after="0"/>
        <w:rPr>
          <w:rFonts w:cs="Arial"/>
          <w:sz w:val="20"/>
        </w:rPr>
      </w:pPr>
    </w:p>
    <w:p w14:paraId="53BED9BE" w14:textId="77777777" w:rsidR="00E7341C" w:rsidRPr="009934AE" w:rsidRDefault="00E7341C" w:rsidP="00DD4B66">
      <w:pPr>
        <w:pStyle w:val="ListParagraph"/>
        <w:numPr>
          <w:ilvl w:val="0"/>
          <w:numId w:val="1"/>
        </w:numPr>
        <w:spacing w:after="0"/>
        <w:rPr>
          <w:rFonts w:cs="Arial"/>
          <w:sz w:val="20"/>
        </w:rPr>
      </w:pPr>
      <w:r w:rsidRPr="009934AE">
        <w:rPr>
          <w:rFonts w:cs="Arial"/>
          <w:sz w:val="20"/>
        </w:rPr>
        <w:t xml:space="preserve">Socio-economic status to identify business class as being a large business, SDVOSB, VOSB, small business, Woman Owned, etc. </w:t>
      </w:r>
    </w:p>
    <w:p w14:paraId="53BED9BF" w14:textId="77777777" w:rsidR="00E7341C" w:rsidRPr="009934AE" w:rsidRDefault="00E7341C" w:rsidP="00DD4B66">
      <w:pPr>
        <w:spacing w:after="0"/>
        <w:rPr>
          <w:rFonts w:cs="Arial"/>
          <w:sz w:val="20"/>
        </w:rPr>
      </w:pPr>
    </w:p>
    <w:p w14:paraId="53BED9C0" w14:textId="77777777" w:rsidR="00E7341C" w:rsidRPr="009934AE" w:rsidRDefault="00E7341C" w:rsidP="00DD4B66">
      <w:pPr>
        <w:pStyle w:val="ListParagraph"/>
        <w:numPr>
          <w:ilvl w:val="0"/>
          <w:numId w:val="1"/>
        </w:numPr>
        <w:spacing w:after="0"/>
        <w:rPr>
          <w:rFonts w:cs="Arial"/>
          <w:sz w:val="20"/>
        </w:rPr>
      </w:pPr>
      <w:r w:rsidRPr="009934AE">
        <w:rPr>
          <w:rFonts w:cs="Arial"/>
          <w:sz w:val="20"/>
        </w:rPr>
        <w:t xml:space="preserve">Any other pertinent company documentation, prior to submission of offers to a solicitation. </w:t>
      </w:r>
    </w:p>
    <w:p w14:paraId="53BED9C1" w14:textId="77777777" w:rsidR="00E7341C" w:rsidRPr="009934AE" w:rsidRDefault="00E7341C" w:rsidP="00DD4B66">
      <w:pPr>
        <w:pStyle w:val="ListParagraph"/>
        <w:spacing w:after="0"/>
        <w:rPr>
          <w:rFonts w:cs="Arial"/>
          <w:sz w:val="20"/>
        </w:rPr>
      </w:pPr>
    </w:p>
    <w:p w14:paraId="53BED9C2" w14:textId="77777777" w:rsidR="00E7341C" w:rsidRPr="009934AE" w:rsidRDefault="00E7341C" w:rsidP="00DD4B66">
      <w:pPr>
        <w:spacing w:after="0"/>
        <w:rPr>
          <w:rFonts w:cs="Arial"/>
          <w:sz w:val="20"/>
        </w:rPr>
      </w:pPr>
    </w:p>
    <w:p w14:paraId="53BED9C3" w14:textId="77777777" w:rsidR="00E7341C" w:rsidRPr="009934AE" w:rsidRDefault="00E7341C" w:rsidP="00DD4B66">
      <w:pPr>
        <w:spacing w:after="0"/>
        <w:ind w:left="121"/>
        <w:rPr>
          <w:rFonts w:ascii="Arial" w:hAnsi="Arial" w:cs="Arial"/>
          <w:sz w:val="20"/>
          <w:szCs w:val="20"/>
        </w:rPr>
      </w:pPr>
      <w:r w:rsidRPr="009934AE">
        <w:rPr>
          <w:rFonts w:ascii="Arial" w:hAnsi="Arial" w:cs="Arial"/>
          <w:sz w:val="20"/>
          <w:szCs w:val="20"/>
        </w:rPr>
        <w:t xml:space="preserve">Any SD/VOSB </w:t>
      </w:r>
      <w:r w:rsidRPr="009934AE">
        <w:rPr>
          <w:rFonts w:ascii="Arial" w:hAnsi="Arial" w:cs="Arial"/>
          <w:sz w:val="20"/>
          <w:szCs w:val="20"/>
        </w:rPr>
        <w:t>firm</w:t>
      </w:r>
      <w:r w:rsidRPr="009934AE">
        <w:rPr>
          <w:rFonts w:ascii="Arial" w:hAnsi="Arial" w:cs="Arial"/>
          <w:sz w:val="20"/>
          <w:szCs w:val="20"/>
        </w:rPr>
        <w:t xml:space="preserve"> responding to this Sources Sought Notice must also provide proof of registration in the VA VetBiz or SBA Vet Cert, prior to submission of offers to a solicitation.</w:t>
      </w:r>
    </w:p>
    <w:p w14:paraId="53BED9C4" w14:textId="77777777" w:rsidR="00E7341C" w:rsidRPr="004F5E2A" w:rsidRDefault="00E7341C" w:rsidP="00DD4B66">
      <w:pPr>
        <w:spacing w:after="0"/>
        <w:rPr>
          <w:rFonts w:ascii="Arial" w:hAnsi="Arial" w:cs="Arial"/>
          <w:sz w:val="20"/>
          <w:szCs w:val="20"/>
        </w:rPr>
      </w:pPr>
    </w:p>
    <w:p w14:paraId="53BED9C5" w14:textId="77777777" w:rsidR="00E7341C" w:rsidRPr="004F5E2A" w:rsidRDefault="00E7341C" w:rsidP="00DD4B66">
      <w:pPr>
        <w:spacing w:after="0"/>
        <w:ind w:left="121"/>
        <w:rPr>
          <w:rFonts w:ascii="Arial" w:hAnsi="Arial" w:cs="Arial"/>
          <w:sz w:val="20"/>
          <w:szCs w:val="20"/>
        </w:rPr>
      </w:pPr>
      <w:r w:rsidRPr="004F5E2A">
        <w:rPr>
          <w:rFonts w:ascii="Arial" w:hAnsi="Arial" w:cs="Arial"/>
          <w:sz w:val="20"/>
          <w:szCs w:val="20"/>
        </w:rPr>
        <w:t>This market research is for informational and planning purposes. This is not a solicitation and does not obligate the Government to issue a solicitation. Please be advised the Government will not pay any costs for responses and information submitted.  All submissions are acceptable vi</w:t>
      </w:r>
      <w:r>
        <w:rPr>
          <w:rFonts w:ascii="Arial" w:hAnsi="Arial" w:cs="Arial"/>
          <w:sz w:val="20"/>
          <w:szCs w:val="20"/>
        </w:rPr>
        <w:t xml:space="preserve">a </w:t>
      </w:r>
      <w:hyperlink r:id="rId11" w:history="1">
        <w:r w:rsidRPr="00BC07B3">
          <w:rPr>
            <w:rStyle w:val="Hyperlink"/>
            <w:rFonts w:ascii="Arial" w:hAnsi="Arial" w:cs="Arial"/>
            <w:sz w:val="20"/>
            <w:szCs w:val="20"/>
          </w:rPr>
          <w:t>julie.lemire1@va.gov</w:t>
        </w:r>
      </w:hyperlink>
      <w:r>
        <w:rPr>
          <w:rFonts w:ascii="Arial" w:hAnsi="Arial" w:cs="Arial"/>
          <w:sz w:val="20"/>
          <w:szCs w:val="20"/>
        </w:rPr>
        <w:t>.</w:t>
      </w:r>
    </w:p>
    <w:p w14:paraId="53BED9C6" w14:textId="77777777" w:rsidR="00E7341C" w:rsidRPr="004F5E2A" w:rsidRDefault="00E7341C" w:rsidP="00DD4B66">
      <w:pPr>
        <w:spacing w:after="0"/>
        <w:rPr>
          <w:rFonts w:ascii="Arial" w:hAnsi="Arial" w:cs="Arial"/>
          <w:sz w:val="20"/>
          <w:szCs w:val="20"/>
        </w:rPr>
      </w:pPr>
      <w:r w:rsidRPr="004F5E2A">
        <w:rPr>
          <w:rFonts w:ascii="Arial" w:hAnsi="Arial" w:cs="Arial"/>
          <w:sz w:val="20"/>
          <w:szCs w:val="20"/>
        </w:rPr>
        <w:t xml:space="preserve">    </w:t>
      </w:r>
    </w:p>
    <w:p w14:paraId="53BED9C7" w14:textId="77777777" w:rsidR="00E7341C" w:rsidRPr="004F5E2A" w:rsidRDefault="00E7341C" w:rsidP="00DD4B66">
      <w:pPr>
        <w:spacing w:after="0"/>
        <w:ind w:left="121"/>
        <w:rPr>
          <w:rFonts w:ascii="Arial" w:hAnsi="Arial" w:cs="Arial"/>
          <w:bCs/>
          <w:sz w:val="20"/>
          <w:szCs w:val="20"/>
        </w:rPr>
      </w:pPr>
      <w:r w:rsidRPr="004F5E2A">
        <w:rPr>
          <w:rFonts w:ascii="Arial" w:hAnsi="Arial" w:cs="Arial"/>
          <w:b/>
          <w:sz w:val="20"/>
          <w:szCs w:val="20"/>
        </w:rPr>
        <w:t>RESULTS INFORMATION:</w:t>
      </w:r>
      <w:r w:rsidRPr="004F5E2A">
        <w:rPr>
          <w:rFonts w:ascii="Arial"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w:t>
      </w:r>
      <w:proofErr w:type="gramStart"/>
      <w:r w:rsidRPr="004F5E2A">
        <w:rPr>
          <w:rFonts w:ascii="Arial" w:hAnsi="Arial" w:cs="Arial"/>
          <w:bCs/>
          <w:sz w:val="20"/>
          <w:szCs w:val="20"/>
        </w:rPr>
        <w:t>ALL of</w:t>
      </w:r>
      <w:proofErr w:type="gramEnd"/>
      <w:r w:rsidRPr="004F5E2A">
        <w:rPr>
          <w:rFonts w:ascii="Arial" w:hAnsi="Arial" w:cs="Arial"/>
          <w:bCs/>
          <w:sz w:val="20"/>
          <w:szCs w:val="20"/>
        </w:rPr>
        <w:t xml:space="preserve"> the required information requested, will not be used to help the Government make the acquisition decision, which is the intent of </w:t>
      </w:r>
      <w:proofErr w:type="gramStart"/>
      <w:r w:rsidRPr="004F5E2A">
        <w:rPr>
          <w:rFonts w:ascii="Arial" w:hAnsi="Arial" w:cs="Arial"/>
          <w:bCs/>
          <w:sz w:val="20"/>
          <w:szCs w:val="20"/>
        </w:rPr>
        <w:t>this sources</w:t>
      </w:r>
      <w:proofErr w:type="gramEnd"/>
      <w:r w:rsidRPr="004F5E2A">
        <w:rPr>
          <w:rFonts w:ascii="Arial" w:hAnsi="Arial" w:cs="Arial"/>
          <w:bCs/>
          <w:sz w:val="20"/>
          <w:szCs w:val="20"/>
        </w:rPr>
        <w:t xml:space="preserve"> sought announcement.</w:t>
      </w:r>
    </w:p>
    <w:p w14:paraId="53BED9C8" w14:textId="77777777" w:rsidR="00E7341C" w:rsidRPr="004F5E2A" w:rsidRDefault="00E7341C" w:rsidP="00DD4B66">
      <w:pPr>
        <w:spacing w:after="0"/>
        <w:rPr>
          <w:rFonts w:ascii="Arial" w:hAnsi="Arial" w:cs="Arial"/>
          <w:bCs/>
          <w:sz w:val="20"/>
          <w:szCs w:val="20"/>
        </w:rPr>
      </w:pPr>
    </w:p>
    <w:p w14:paraId="53BED9C9" w14:textId="77777777" w:rsidR="00E7341C" w:rsidRPr="004F5E2A" w:rsidRDefault="00E7341C" w:rsidP="00DD4B66">
      <w:pPr>
        <w:spacing w:after="0"/>
        <w:ind w:firstLine="121"/>
        <w:rPr>
          <w:rFonts w:ascii="Arial" w:hAnsi="Arial" w:cs="Arial"/>
          <w:b/>
          <w:color w:val="002060"/>
          <w:sz w:val="20"/>
          <w:szCs w:val="20"/>
        </w:rPr>
      </w:pPr>
    </w:p>
    <w:p w14:paraId="53BED9CA" w14:textId="77777777" w:rsidR="00E7341C" w:rsidRDefault="00E7341C" w:rsidP="00DD4B66">
      <w:pPr>
        <w:pStyle w:val="Title"/>
        <w:rPr>
          <w:rFonts w:cs="Arial"/>
          <w:b/>
          <w:bCs/>
          <w:sz w:val="32"/>
          <w:szCs w:val="32"/>
        </w:rPr>
      </w:pPr>
      <w:r w:rsidRPr="004F5E2A">
        <w:rPr>
          <w:rFonts w:ascii="Arial" w:hAnsi="Arial" w:cs="Arial"/>
          <w:b/>
          <w:color w:val="002060"/>
          <w:sz w:val="20"/>
          <w:szCs w:val="20"/>
        </w:rPr>
        <w:lastRenderedPageBreak/>
        <w:br/>
      </w:r>
    </w:p>
    <w:p w14:paraId="53BED9CB" w14:textId="77777777" w:rsidR="00E7341C" w:rsidRPr="002E701E" w:rsidRDefault="00E7341C" w:rsidP="00DD4B66">
      <w:pPr>
        <w:pStyle w:val="Title"/>
        <w:rPr>
          <w:rFonts w:cs="Arial"/>
          <w:b/>
          <w:bCs/>
          <w:sz w:val="32"/>
          <w:szCs w:val="32"/>
        </w:rPr>
      </w:pPr>
      <w:r w:rsidRPr="002E701E">
        <w:rPr>
          <w:rFonts w:cs="Arial"/>
          <w:b/>
          <w:bCs/>
          <w:sz w:val="32"/>
          <w:szCs w:val="32"/>
        </w:rPr>
        <w:t>STATEMENT OF WORK</w:t>
      </w:r>
    </w:p>
    <w:p w14:paraId="53BED9CC" w14:textId="77777777" w:rsidR="00E7341C" w:rsidRPr="00830E3A" w:rsidRDefault="00E7341C" w:rsidP="00DD4B66">
      <w:pPr>
        <w:numPr>
          <w:ilvl w:val="0"/>
          <w:numId w:val="2"/>
        </w:numPr>
        <w:tabs>
          <w:tab w:val="left" w:pos="360"/>
        </w:tabs>
        <w:spacing w:after="0" w:line="240" w:lineRule="auto"/>
        <w:rPr>
          <w:rFonts w:cs="Arial"/>
          <w:b/>
        </w:rPr>
      </w:pPr>
      <w:r w:rsidRPr="00830E3A">
        <w:rPr>
          <w:rFonts w:cs="Arial"/>
          <w:b/>
        </w:rPr>
        <w:t>GENERAL INFORMATION</w:t>
      </w:r>
      <w:r w:rsidRPr="00830E3A">
        <w:rPr>
          <w:rFonts w:cs="Arial"/>
        </w:rPr>
        <w:t xml:space="preserve"> </w:t>
      </w:r>
    </w:p>
    <w:p w14:paraId="53BED9CD" w14:textId="77777777" w:rsidR="00E7341C" w:rsidRPr="00830E3A" w:rsidRDefault="00E7341C" w:rsidP="001B3564">
      <w:pPr>
        <w:tabs>
          <w:tab w:val="left" w:pos="1080"/>
        </w:tabs>
        <w:rPr>
          <w:rFonts w:cs="Arial"/>
        </w:rPr>
      </w:pPr>
      <w:r w:rsidRPr="00830E3A">
        <w:rPr>
          <w:rFonts w:cs="Arial"/>
        </w:rPr>
        <w:t xml:space="preserve">1.  </w:t>
      </w:r>
      <w:r w:rsidRPr="00830E3A">
        <w:rPr>
          <w:rFonts w:cs="Arial"/>
          <w:u w:val="single"/>
        </w:rPr>
        <w:t>Title of Project</w:t>
      </w:r>
      <w:r w:rsidRPr="00830E3A">
        <w:rPr>
          <w:rFonts w:cs="Arial"/>
        </w:rPr>
        <w:t xml:space="preserve">:  </w:t>
      </w:r>
      <w:r>
        <w:rPr>
          <w:rFonts w:cs="Arial"/>
        </w:rPr>
        <w:t>ICS Dizcovery</w:t>
      </w:r>
      <w:r>
        <w:rPr>
          <w:rFonts w:cs="Arial"/>
        </w:rPr>
        <w:t xml:space="preserve"> System for Audiology Service</w:t>
      </w:r>
    </w:p>
    <w:p w14:paraId="53BED9CE" w14:textId="77777777" w:rsidR="00E7341C" w:rsidRPr="00830E3A" w:rsidRDefault="00E7341C" w:rsidP="001B3564">
      <w:pPr>
        <w:tabs>
          <w:tab w:val="left" w:pos="720"/>
        </w:tabs>
        <w:rPr>
          <w:rFonts w:cs="Arial"/>
        </w:rPr>
      </w:pPr>
      <w:r w:rsidRPr="00830E3A">
        <w:rPr>
          <w:rFonts w:cs="Arial"/>
        </w:rPr>
        <w:t>2</w:t>
      </w:r>
      <w:r w:rsidRPr="00830E3A">
        <w:rPr>
          <w:rFonts w:cs="Arial"/>
        </w:rPr>
        <w:t>. Scope</w:t>
      </w:r>
      <w:r w:rsidRPr="00830E3A">
        <w:rPr>
          <w:rFonts w:cs="Arial"/>
          <w:u w:val="single"/>
        </w:rPr>
        <w:t xml:space="preserve"> of Work</w:t>
      </w:r>
      <w:r w:rsidRPr="00830E3A">
        <w:rPr>
          <w:rFonts w:cs="Arial"/>
        </w:rPr>
        <w:t>: Manchester</w:t>
      </w:r>
      <w:r>
        <w:rPr>
          <w:rFonts w:cs="Arial"/>
          <w:bCs/>
        </w:rPr>
        <w:t xml:space="preserve"> VAMC Audiology Clinic is seeking to purchase updated diagnostic vestibular equipment. This equipment will be used to diagnose inner ear or vestibular disturbances within the Veteran population.</w:t>
      </w:r>
    </w:p>
    <w:p w14:paraId="53BED9CF" w14:textId="77777777" w:rsidR="00E7341C" w:rsidRPr="00830E3A" w:rsidRDefault="00E7341C" w:rsidP="001B3564">
      <w:pPr>
        <w:rPr>
          <w:rFonts w:cs="Arial"/>
        </w:rPr>
      </w:pPr>
      <w:r w:rsidRPr="00830E3A">
        <w:rPr>
          <w:rFonts w:cs="Arial"/>
        </w:rPr>
        <w:t>3</w:t>
      </w:r>
      <w:r w:rsidRPr="00830E3A">
        <w:rPr>
          <w:rFonts w:cs="Arial"/>
        </w:rPr>
        <w:t>. Background: Current</w:t>
      </w:r>
      <w:r>
        <w:rPr>
          <w:rFonts w:cs="Arial"/>
          <w:bCs/>
        </w:rPr>
        <w:t xml:space="preserve"> ICS Chart 200 vestibular diagnostic </w:t>
      </w:r>
      <w:proofErr w:type="gramStart"/>
      <w:r>
        <w:rPr>
          <w:rFonts w:cs="Arial"/>
          <w:bCs/>
        </w:rPr>
        <w:t>equipment</w:t>
      </w:r>
      <w:r>
        <w:rPr>
          <w:rFonts w:cs="Arial"/>
          <w:bCs/>
        </w:rPr>
        <w:t xml:space="preserve"> </w:t>
      </w:r>
      <w:r>
        <w:rPr>
          <w:rFonts w:cs="Arial"/>
          <w:bCs/>
        </w:rPr>
        <w:t>is</w:t>
      </w:r>
      <w:proofErr w:type="gramEnd"/>
      <w:r>
        <w:rPr>
          <w:rFonts w:cs="Arial"/>
          <w:bCs/>
        </w:rPr>
        <w:t xml:space="preserve"> </w:t>
      </w:r>
      <w:r>
        <w:rPr>
          <w:rFonts w:cs="Arial"/>
          <w:bCs/>
        </w:rPr>
        <w:t>no longer functioning and considered end-of-life/no longer supported. ICS Dizcovery System is an updated ICS model that will represent a replacement and allow the VA Audiology Clinic to resume vestibular assessments.</w:t>
      </w:r>
    </w:p>
    <w:p w14:paraId="53BED9D0" w14:textId="77777777" w:rsidR="00E7341C" w:rsidRPr="00692903" w:rsidRDefault="00E7341C" w:rsidP="001B3564">
      <w:pPr>
        <w:rPr>
          <w:rFonts w:cs="Arial"/>
        </w:rPr>
      </w:pPr>
      <w:r w:rsidRPr="00830E3A">
        <w:rPr>
          <w:rFonts w:cs="Arial"/>
        </w:rPr>
        <w:t>4</w:t>
      </w:r>
      <w:r w:rsidRPr="00830E3A">
        <w:rPr>
          <w:rFonts w:cs="Arial"/>
        </w:rPr>
        <w:t>. Performance</w:t>
      </w:r>
      <w:r w:rsidRPr="00830E3A">
        <w:rPr>
          <w:rFonts w:cs="Arial"/>
          <w:u w:val="single"/>
        </w:rPr>
        <w:t xml:space="preserve"> Period</w:t>
      </w:r>
      <w:r w:rsidRPr="00830E3A">
        <w:rPr>
          <w:rFonts w:cs="Arial"/>
        </w:rPr>
        <w:t>: The</w:t>
      </w:r>
      <w:r w:rsidRPr="00830E3A">
        <w:rPr>
          <w:rFonts w:cs="Arial"/>
        </w:rPr>
        <w:t xml:space="preserve"> period of performance is </w:t>
      </w:r>
      <w:r>
        <w:rPr>
          <w:rFonts w:cs="Arial"/>
        </w:rPr>
        <w:t>one time equipment purchase</w:t>
      </w:r>
      <w:r w:rsidRPr="00830E3A">
        <w:rPr>
          <w:rFonts w:cs="Arial"/>
        </w:rPr>
        <w:t>.</w:t>
      </w:r>
      <w:r w:rsidRPr="00830E3A">
        <w:rPr>
          <w:rFonts w:cs="Arial"/>
          <w:b/>
        </w:rPr>
        <w:t xml:space="preserve">  </w:t>
      </w:r>
      <w:r w:rsidRPr="00830E3A">
        <w:rPr>
          <w:rFonts w:cs="Arial"/>
          <w:bCs/>
        </w:rPr>
        <w:t>Work at the government site shall not take place on Federal holidays or weekends unless directed by the Contracting Officer (CO).</w:t>
      </w:r>
    </w:p>
    <w:p w14:paraId="53BED9D1" w14:textId="77777777" w:rsidR="00E7341C" w:rsidRPr="00830E3A" w:rsidRDefault="00E7341C" w:rsidP="001B3564">
      <w:pPr>
        <w:rPr>
          <w:rFonts w:cs="Arial"/>
          <w:b/>
        </w:rPr>
      </w:pPr>
      <w:r w:rsidRPr="00830E3A">
        <w:rPr>
          <w:rFonts w:cs="Arial"/>
        </w:rPr>
        <w:t>5</w:t>
      </w:r>
      <w:r w:rsidRPr="00830E3A">
        <w:rPr>
          <w:rFonts w:cs="Arial"/>
        </w:rPr>
        <w:t>. Type</w:t>
      </w:r>
      <w:r w:rsidRPr="00830E3A">
        <w:rPr>
          <w:rFonts w:cs="Arial"/>
          <w:u w:val="single"/>
        </w:rPr>
        <w:t xml:space="preserve"> of Contract</w:t>
      </w:r>
      <w:r w:rsidRPr="00830E3A">
        <w:rPr>
          <w:rFonts w:cs="Arial"/>
        </w:rPr>
        <w:t>: Purchase</w:t>
      </w:r>
      <w:r>
        <w:rPr>
          <w:rFonts w:cs="Arial"/>
          <w:bCs/>
        </w:rPr>
        <w:t xml:space="preserve"> price includes cost of equipment and full day of provider training.</w:t>
      </w:r>
    </w:p>
    <w:p w14:paraId="53BED9D2" w14:textId="77777777" w:rsidR="00E7341C" w:rsidRDefault="00E7341C" w:rsidP="001B3564">
      <w:pPr>
        <w:rPr>
          <w:rFonts w:cs="Arial"/>
        </w:rPr>
      </w:pPr>
      <w:r w:rsidRPr="00830E3A">
        <w:rPr>
          <w:rFonts w:cs="Arial"/>
        </w:rPr>
        <w:t xml:space="preserve">6.  </w:t>
      </w:r>
      <w:r w:rsidRPr="00830E3A">
        <w:rPr>
          <w:rFonts w:cs="Arial"/>
          <w:u w:val="single"/>
        </w:rPr>
        <w:t>Place of Performance</w:t>
      </w:r>
      <w:r w:rsidRPr="00830E3A">
        <w:rPr>
          <w:rFonts w:cs="Arial"/>
        </w:rPr>
        <w:t xml:space="preserve">: </w:t>
      </w:r>
      <w:r>
        <w:rPr>
          <w:rFonts w:cs="Arial"/>
        </w:rPr>
        <w:t xml:space="preserve">Equipment will be delivered to Manchester, VA Medical Center. </w:t>
      </w:r>
    </w:p>
    <w:p w14:paraId="53BED9D3" w14:textId="77777777" w:rsidR="00E7341C" w:rsidRPr="00830E3A" w:rsidRDefault="00E7341C" w:rsidP="00DD4B66">
      <w:pPr>
        <w:pStyle w:val="Footer"/>
        <w:rPr>
          <w:rFonts w:cs="Arial"/>
        </w:rPr>
      </w:pPr>
    </w:p>
    <w:p w14:paraId="53BED9D4" w14:textId="77777777" w:rsidR="00E7341C" w:rsidRPr="00830E3A" w:rsidRDefault="00E7341C" w:rsidP="00DD4B66">
      <w:pPr>
        <w:rPr>
          <w:rFonts w:cs="Arial"/>
          <w:b/>
        </w:rPr>
      </w:pPr>
      <w:r w:rsidRPr="00830E3A">
        <w:rPr>
          <w:rFonts w:cs="Arial"/>
          <w:b/>
        </w:rPr>
        <w:t>B.  CONTRACT AWARD MEETING</w:t>
      </w:r>
    </w:p>
    <w:p w14:paraId="53BED9D5" w14:textId="77777777" w:rsidR="00E7341C" w:rsidRPr="00830E3A" w:rsidRDefault="00E7341C" w:rsidP="00DD4B66">
      <w:pPr>
        <w:rPr>
          <w:rFonts w:cs="Arial"/>
          <w:u w:val="single"/>
        </w:rPr>
      </w:pPr>
      <w:r w:rsidRPr="00830E3A">
        <w:rPr>
          <w:rFonts w:cs="Arial"/>
        </w:rPr>
        <w:t xml:space="preserve">The contractor shall not commence performance on the tasks in this SOW until the CO has conducted a </w:t>
      </w:r>
      <w:r w:rsidRPr="00830E3A">
        <w:rPr>
          <w:rFonts w:cs="Arial"/>
        </w:rPr>
        <w:t>kickoff</w:t>
      </w:r>
      <w:r w:rsidRPr="00830E3A">
        <w:rPr>
          <w:rFonts w:cs="Arial"/>
        </w:rPr>
        <w:t xml:space="preserve"> meeting or has advised the contractor that a </w:t>
      </w:r>
      <w:r w:rsidRPr="00830E3A">
        <w:rPr>
          <w:rFonts w:cs="Arial"/>
        </w:rPr>
        <w:t>kickoff</w:t>
      </w:r>
      <w:r w:rsidRPr="00830E3A">
        <w:rPr>
          <w:rFonts w:cs="Arial"/>
        </w:rPr>
        <w:t xml:space="preserve"> meeting is waived.</w:t>
      </w:r>
    </w:p>
    <w:p w14:paraId="53BED9D6" w14:textId="77777777" w:rsidR="00E7341C" w:rsidRPr="00830E3A" w:rsidRDefault="00E7341C" w:rsidP="00DD4B66">
      <w:pPr>
        <w:rPr>
          <w:rFonts w:cs="Arial"/>
          <w:b/>
        </w:rPr>
      </w:pPr>
      <w:r w:rsidRPr="00830E3A">
        <w:rPr>
          <w:rFonts w:cs="Arial"/>
          <w:b/>
        </w:rPr>
        <w:t>C.  GENERAL REQUIREMENTS</w:t>
      </w:r>
    </w:p>
    <w:p w14:paraId="53BED9D7" w14:textId="77777777" w:rsidR="00E7341C" w:rsidRPr="00830E3A" w:rsidRDefault="00E7341C" w:rsidP="00DD4B66">
      <w:pPr>
        <w:rPr>
          <w:rFonts w:cs="Arial"/>
        </w:rPr>
      </w:pPr>
      <w:r w:rsidRPr="00830E3A">
        <w:rPr>
          <w:rFonts w:cs="Arial"/>
        </w:rPr>
        <w:t>1</w:t>
      </w:r>
      <w:r w:rsidRPr="00830E3A">
        <w:rPr>
          <w:rFonts w:cs="Arial"/>
        </w:rPr>
        <w:t>. For</w:t>
      </w:r>
      <w:r w:rsidRPr="00830E3A">
        <w:rPr>
          <w:rFonts w:cs="Arial"/>
        </w:rPr>
        <w:t xml:space="preserve"> every task, the contractor shall identify in writing all necessary subtasks (if any), associated costs by task, together with associated </w:t>
      </w:r>
      <w:r w:rsidRPr="00830E3A">
        <w:rPr>
          <w:rFonts w:cs="Arial"/>
        </w:rPr>
        <w:t>sub milestone</w:t>
      </w:r>
      <w:r w:rsidRPr="00830E3A">
        <w:rPr>
          <w:rFonts w:cs="Arial"/>
        </w:rPr>
        <w:t xml:space="preserve"> dates.  The contractor's subtask structure shall be reflected in the technical proposal and detailed project management plan (PMP).</w:t>
      </w:r>
    </w:p>
    <w:p w14:paraId="53BED9D8" w14:textId="77777777" w:rsidR="00E7341C" w:rsidRPr="00830E3A" w:rsidRDefault="00E7341C" w:rsidP="002E701E">
      <w:pPr>
        <w:rPr>
          <w:rFonts w:cs="Arial"/>
          <w:b/>
        </w:rPr>
      </w:pPr>
      <w:r w:rsidRPr="00830E3A">
        <w:rPr>
          <w:rFonts w:cs="Arial"/>
        </w:rPr>
        <w:t>2</w:t>
      </w:r>
      <w:r w:rsidRPr="00830E3A">
        <w:rPr>
          <w:rFonts w:cs="Arial"/>
        </w:rPr>
        <w:t>. All</w:t>
      </w:r>
      <w:r w:rsidRPr="00830E3A">
        <w:rPr>
          <w:rFonts w:cs="Arial"/>
        </w:rPr>
        <w:t xml:space="preserve"> written deliverables will be phrased in layperson language.  Statistical and other technical terminology will not be used without providing a glossary of terms.</w:t>
      </w:r>
    </w:p>
    <w:p w14:paraId="53BED9D9" w14:textId="77777777" w:rsidR="00E7341C" w:rsidRPr="00830E3A" w:rsidRDefault="00E7341C" w:rsidP="00DD4B66">
      <w:pPr>
        <w:rPr>
          <w:rFonts w:cs="Arial"/>
          <w:b/>
        </w:rPr>
      </w:pPr>
      <w:r w:rsidRPr="00830E3A">
        <w:rPr>
          <w:rFonts w:cs="Arial"/>
          <w:b/>
        </w:rPr>
        <w:t>D.  SPECIFIC MANDATORY TASKS AND ASSOCIATED DELIVERABLES</w:t>
      </w:r>
    </w:p>
    <w:p w14:paraId="53BED9DA" w14:textId="77777777" w:rsidR="00E7341C" w:rsidRPr="00830E3A" w:rsidRDefault="00E7341C" w:rsidP="00DD4B66">
      <w:pPr>
        <w:rPr>
          <w:rFonts w:cs="Arial"/>
          <w:b/>
        </w:rPr>
      </w:pPr>
      <w:r w:rsidRPr="00830E3A">
        <w:rPr>
          <w:rFonts w:cs="Arial"/>
          <w:u w:val="single"/>
        </w:rPr>
        <w:t>Description of Tasks and Associated Deliverables</w:t>
      </w:r>
      <w:r w:rsidRPr="00830E3A">
        <w:rPr>
          <w:rFonts w:cs="Arial"/>
        </w:rPr>
        <w:t>: The</w:t>
      </w:r>
      <w:r w:rsidRPr="00830E3A">
        <w:rPr>
          <w:rFonts w:cs="Arial"/>
        </w:rPr>
        <w:t xml:space="preserve"> contractor shall provide the specific deliverables described below within the performance period stated in Section A.4 of this SOW.  </w:t>
      </w:r>
    </w:p>
    <w:p w14:paraId="53BED9DB" w14:textId="77777777" w:rsidR="00E7341C" w:rsidRPr="00830E3A" w:rsidRDefault="00E7341C" w:rsidP="00DD4B66">
      <w:pPr>
        <w:rPr>
          <w:rFonts w:cs="Arial"/>
        </w:rPr>
      </w:pPr>
      <w:r w:rsidRPr="00830E3A">
        <w:rPr>
          <w:rFonts w:cs="Arial"/>
          <w:u w:val="single"/>
        </w:rPr>
        <w:t>Task One</w:t>
      </w:r>
      <w:r w:rsidRPr="00830E3A">
        <w:rPr>
          <w:rFonts w:cs="Arial"/>
        </w:rPr>
        <w:t>: Equipment</w:t>
      </w:r>
      <w:r w:rsidRPr="00830E3A">
        <w:rPr>
          <w:rFonts w:cs="Arial"/>
        </w:rPr>
        <w:t xml:space="preserve"> </w:t>
      </w:r>
    </w:p>
    <w:p w14:paraId="53BED9DC" w14:textId="77777777" w:rsidR="00E7341C" w:rsidRPr="00830E3A" w:rsidRDefault="00E7341C" w:rsidP="002E701E">
      <w:pPr>
        <w:rPr>
          <w:rFonts w:cs="Arial"/>
        </w:rPr>
      </w:pPr>
      <w:r w:rsidRPr="00830E3A">
        <w:rPr>
          <w:rFonts w:cs="Arial"/>
          <w:u w:val="single"/>
        </w:rPr>
        <w:t>Deliverable One</w:t>
      </w:r>
      <w:r w:rsidRPr="00830E3A">
        <w:rPr>
          <w:rFonts w:cs="Arial"/>
        </w:rPr>
        <w:t xml:space="preserve">:  </w:t>
      </w:r>
      <w:r>
        <w:rPr>
          <w:rFonts w:cs="Arial"/>
        </w:rPr>
        <w:t>Item/</w:t>
      </w:r>
      <w:r>
        <w:rPr>
          <w:rFonts w:cs="Arial"/>
        </w:rPr>
        <w:t>Part numbers: 8-49-98401, 8-04-16400, 045653, 045657, 8-04-16210, 8-69-42631, 8-69-42632, 8-62-62300, 8-62-50200, 8-04-13310, 8-71-73200, M999000, &amp; M998606.</w:t>
      </w:r>
    </w:p>
    <w:p w14:paraId="53BED9DD" w14:textId="77777777" w:rsidR="00E7341C" w:rsidRPr="00830E3A" w:rsidRDefault="00E7341C" w:rsidP="002E701E">
      <w:pPr>
        <w:rPr>
          <w:rFonts w:cs="Arial"/>
        </w:rPr>
      </w:pPr>
      <w:r w:rsidRPr="00830E3A">
        <w:rPr>
          <w:rFonts w:cs="Arial"/>
          <w:u w:val="single"/>
        </w:rPr>
        <w:t>Task Two</w:t>
      </w:r>
      <w:r w:rsidRPr="00830E3A">
        <w:rPr>
          <w:rFonts w:cs="Arial"/>
        </w:rPr>
        <w:t>: Training</w:t>
      </w:r>
    </w:p>
    <w:p w14:paraId="53BED9DE" w14:textId="77777777" w:rsidR="00E7341C" w:rsidRPr="00830E3A" w:rsidRDefault="00E7341C" w:rsidP="002E701E">
      <w:pPr>
        <w:rPr>
          <w:rFonts w:cs="Arial"/>
        </w:rPr>
      </w:pPr>
      <w:r w:rsidRPr="00830E3A">
        <w:rPr>
          <w:rFonts w:cs="Arial"/>
          <w:u w:val="single"/>
        </w:rPr>
        <w:t>Deliverable Two</w:t>
      </w:r>
      <w:r w:rsidRPr="00830E3A">
        <w:rPr>
          <w:rFonts w:cs="Arial"/>
        </w:rPr>
        <w:t xml:space="preserve">:   </w:t>
      </w:r>
      <w:r w:rsidRPr="003A6330">
        <w:rPr>
          <w:rFonts w:cs="Arial"/>
        </w:rPr>
        <w:t>Item number</w:t>
      </w:r>
      <w:r>
        <w:rPr>
          <w:rFonts w:cs="Arial"/>
        </w:rPr>
        <w:t>:</w:t>
      </w:r>
      <w:r w:rsidRPr="003A6330">
        <w:rPr>
          <w:rFonts w:cs="Arial"/>
        </w:rPr>
        <w:t xml:space="preserve"> 025312</w:t>
      </w:r>
    </w:p>
    <w:p w14:paraId="53BED9DF" w14:textId="77777777" w:rsidR="00E7341C" w:rsidRPr="002E701E" w:rsidRDefault="00E7341C" w:rsidP="002E701E">
      <w:pPr>
        <w:rPr>
          <w:b/>
          <w:bCs/>
        </w:rPr>
      </w:pPr>
      <w:r>
        <w:rPr>
          <w:b/>
          <w:bCs/>
        </w:rPr>
        <w:lastRenderedPageBreak/>
        <w:t>E</w:t>
      </w:r>
      <w:r w:rsidRPr="002E701E">
        <w:rPr>
          <w:b/>
          <w:bCs/>
        </w:rPr>
        <w:t>.  SCHEDULE FOR DELIVERABLES</w:t>
      </w:r>
    </w:p>
    <w:p w14:paraId="53BED9E0" w14:textId="77777777" w:rsidR="00E7341C" w:rsidRDefault="00E7341C" w:rsidP="00DD4B66">
      <w:pPr>
        <w:numPr>
          <w:ilvl w:val="0"/>
          <w:numId w:val="3"/>
        </w:numPr>
        <w:spacing w:after="0" w:line="240" w:lineRule="auto"/>
        <w:rPr>
          <w:rFonts w:cs="Arial"/>
        </w:rPr>
      </w:pPr>
      <w:r w:rsidRPr="00830E3A">
        <w:rPr>
          <w:rFonts w:cs="Arial"/>
        </w:rPr>
        <w:t>The contractor shall complete the Delivery Date column in Attachment A for each deliverable specified.</w:t>
      </w:r>
    </w:p>
    <w:p w14:paraId="53BED9E1" w14:textId="77777777" w:rsidR="00E7341C" w:rsidRPr="003A6330" w:rsidRDefault="00E7341C" w:rsidP="00DD4B66">
      <w:pPr>
        <w:numPr>
          <w:ilvl w:val="0"/>
          <w:numId w:val="3"/>
        </w:numPr>
        <w:spacing w:after="0" w:line="240" w:lineRule="auto"/>
        <w:rPr>
          <w:rFonts w:cs="Arial"/>
        </w:rPr>
      </w:pPr>
      <w:r w:rsidRPr="003A6330">
        <w:rPr>
          <w:rFonts w:cs="Arial"/>
        </w:rPr>
        <w:t xml:space="preserve">If for any reason the scheduled time for a </w:t>
      </w:r>
      <w:r w:rsidRPr="003A6330">
        <w:rPr>
          <w:rFonts w:cs="Arial"/>
        </w:rPr>
        <w:t>delivery</w:t>
      </w:r>
      <w:r w:rsidRPr="003A6330">
        <w:rPr>
          <w:rFonts w:cs="Arial"/>
        </w:rPr>
        <w:t xml:space="preserve"> cannot be met, the contractor is required to explain why (</w:t>
      </w:r>
      <w:r w:rsidRPr="003A6330">
        <w:rPr>
          <w:rFonts w:cs="Arial"/>
        </w:rPr>
        <w:t>including</w:t>
      </w:r>
      <w:r w:rsidRPr="003A6330">
        <w:rPr>
          <w:rFonts w:cs="Arial"/>
        </w:rPr>
        <w:t xml:space="preserve"> the original </w:t>
      </w:r>
      <w:r w:rsidRPr="003A6330">
        <w:rPr>
          <w:rFonts w:cs="Arial"/>
        </w:rPr>
        <w:t>delivery</w:t>
      </w:r>
      <w:r w:rsidRPr="003A6330">
        <w:rPr>
          <w:rFonts w:cs="Arial"/>
        </w:rPr>
        <w:t xml:space="preserve"> date) in writing to the CO, including a firm commitment of when the work shall be completed.  This notice to the CO shall cite the reasons for the delay, and the impact on the overall project.  The CO will then review the facts and issue a response in accordance with applicable regulations. </w:t>
      </w:r>
    </w:p>
    <w:p w14:paraId="53BED9E2" w14:textId="77777777" w:rsidR="00E7341C" w:rsidRPr="00830E3A" w:rsidRDefault="00E7341C" w:rsidP="00DD4B66">
      <w:pPr>
        <w:rPr>
          <w:rFonts w:cs="Arial"/>
        </w:rPr>
      </w:pPr>
    </w:p>
    <w:p w14:paraId="53BED9E3" w14:textId="77777777" w:rsidR="00E7341C" w:rsidRPr="00830E3A" w:rsidRDefault="00E7341C" w:rsidP="00DD4B66">
      <w:pPr>
        <w:rPr>
          <w:rFonts w:cs="Arial"/>
          <w:b/>
        </w:rPr>
      </w:pPr>
      <w:r>
        <w:rPr>
          <w:rFonts w:cs="Arial"/>
          <w:b/>
        </w:rPr>
        <w:t>F</w:t>
      </w:r>
      <w:r w:rsidRPr="00830E3A">
        <w:rPr>
          <w:rFonts w:cs="Arial"/>
          <w:b/>
        </w:rPr>
        <w:t>.  CHANGES TO STATEMENT OF WORK</w:t>
      </w:r>
    </w:p>
    <w:p w14:paraId="53BED9E4" w14:textId="77777777" w:rsidR="00E7341C" w:rsidRPr="00830E3A" w:rsidRDefault="00E7341C" w:rsidP="002E701E">
      <w:pPr>
        <w:rPr>
          <w:rFonts w:cs="Arial"/>
        </w:rPr>
      </w:pPr>
      <w:r w:rsidRPr="00830E3A">
        <w:rPr>
          <w:rFonts w:cs="Arial"/>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14:paraId="53BED9E5" w14:textId="77777777" w:rsidR="00E7341C" w:rsidRPr="00830E3A" w:rsidRDefault="00E7341C" w:rsidP="00DD4B66">
      <w:pPr>
        <w:rPr>
          <w:rFonts w:cs="Arial"/>
        </w:rPr>
      </w:pPr>
      <w:r>
        <w:rPr>
          <w:rFonts w:cs="Arial"/>
          <w:b/>
        </w:rPr>
        <w:t>G</w:t>
      </w:r>
      <w:r w:rsidRPr="00830E3A">
        <w:rPr>
          <w:rFonts w:cs="Arial"/>
          <w:b/>
        </w:rPr>
        <w:t>.  REPORTING REQUIREMENTS</w:t>
      </w:r>
    </w:p>
    <w:p w14:paraId="53BED9E6" w14:textId="77777777" w:rsidR="00E7341C" w:rsidRPr="003A6330" w:rsidRDefault="00E7341C" w:rsidP="00DD4B66">
      <w:pPr>
        <w:rPr>
          <w:rFonts w:cs="Arial"/>
          <w:bCs/>
        </w:rPr>
      </w:pPr>
      <w:r w:rsidRPr="003A6330">
        <w:rPr>
          <w:rFonts w:cs="Arial"/>
          <w:bCs/>
        </w:rPr>
        <w:t>N/A</w:t>
      </w:r>
    </w:p>
    <w:p w14:paraId="53BED9E7" w14:textId="77777777" w:rsidR="00E7341C" w:rsidRPr="00830E3A" w:rsidRDefault="00E7341C" w:rsidP="00DD4B66">
      <w:pPr>
        <w:rPr>
          <w:rFonts w:cs="Arial"/>
          <w:b/>
        </w:rPr>
      </w:pPr>
      <w:r>
        <w:rPr>
          <w:rFonts w:cs="Arial"/>
          <w:b/>
        </w:rPr>
        <w:t>H</w:t>
      </w:r>
      <w:r w:rsidRPr="00830E3A">
        <w:rPr>
          <w:rFonts w:cs="Arial"/>
          <w:b/>
        </w:rPr>
        <w:t xml:space="preserve">.  </w:t>
      </w:r>
      <w:r w:rsidRPr="00830E3A">
        <w:rPr>
          <w:rFonts w:cs="Arial"/>
          <w:b/>
        </w:rPr>
        <w:t>TRAVEL [</w:t>
      </w:r>
      <w:r w:rsidRPr="00830E3A">
        <w:rPr>
          <w:rFonts w:cs="Arial"/>
          <w:b/>
        </w:rPr>
        <w:t>If applicable]</w:t>
      </w:r>
    </w:p>
    <w:p w14:paraId="53BED9E8" w14:textId="77777777" w:rsidR="00E7341C" w:rsidRPr="00830E3A" w:rsidRDefault="00E7341C" w:rsidP="00DD4B66">
      <w:pPr>
        <w:rPr>
          <w:rFonts w:cs="Arial"/>
        </w:rPr>
      </w:pPr>
      <w:r>
        <w:rPr>
          <w:rFonts w:cs="Arial"/>
        </w:rPr>
        <w:t>N/A</w:t>
      </w:r>
      <w:r w:rsidRPr="00830E3A">
        <w:rPr>
          <w:rFonts w:cs="Arial"/>
        </w:rPr>
        <w:t xml:space="preserve">  </w:t>
      </w:r>
    </w:p>
    <w:p w14:paraId="53BED9E9" w14:textId="77777777" w:rsidR="00E7341C" w:rsidRPr="00830E3A" w:rsidRDefault="00E7341C" w:rsidP="00DD4B66">
      <w:pPr>
        <w:rPr>
          <w:rFonts w:cs="Arial"/>
        </w:rPr>
      </w:pPr>
      <w:r>
        <w:rPr>
          <w:rFonts w:cs="Arial"/>
          <w:b/>
        </w:rPr>
        <w:t>I</w:t>
      </w:r>
      <w:r w:rsidRPr="00830E3A">
        <w:rPr>
          <w:rFonts w:cs="Arial"/>
          <w:b/>
        </w:rPr>
        <w:t xml:space="preserve">.  GOVERNMENT </w:t>
      </w:r>
      <w:r w:rsidRPr="00830E3A">
        <w:rPr>
          <w:rFonts w:cs="Arial"/>
          <w:b/>
        </w:rPr>
        <w:t>RESPONSIBILITIES</w:t>
      </w:r>
      <w:r w:rsidRPr="00830E3A">
        <w:rPr>
          <w:rFonts w:cs="Arial"/>
        </w:rPr>
        <w:t xml:space="preserve"> [</w:t>
      </w:r>
      <w:r w:rsidRPr="00830E3A">
        <w:rPr>
          <w:rFonts w:cs="Arial"/>
          <w:b/>
        </w:rPr>
        <w:t>If applicable]</w:t>
      </w:r>
    </w:p>
    <w:p w14:paraId="53BED9EA" w14:textId="77777777" w:rsidR="00E7341C" w:rsidRDefault="00E7341C" w:rsidP="002E701E">
      <w:pPr>
        <w:numPr>
          <w:ilvl w:val="0"/>
          <w:numId w:val="4"/>
        </w:numPr>
        <w:spacing w:after="0" w:line="240" w:lineRule="auto"/>
        <w:ind w:left="360"/>
        <w:rPr>
          <w:rFonts w:cs="Arial"/>
        </w:rPr>
      </w:pPr>
      <w:r>
        <w:rPr>
          <w:rFonts w:cs="Arial"/>
        </w:rPr>
        <w:t>Accept delivery at 718 Smyth Road Manchester, NH 03104.</w:t>
      </w:r>
    </w:p>
    <w:p w14:paraId="53BED9EB" w14:textId="77777777" w:rsidR="00E7341C" w:rsidRDefault="00E7341C" w:rsidP="002E701E">
      <w:pPr>
        <w:numPr>
          <w:ilvl w:val="0"/>
          <w:numId w:val="4"/>
        </w:numPr>
        <w:spacing w:after="0" w:line="240" w:lineRule="auto"/>
        <w:ind w:left="360"/>
        <w:rPr>
          <w:rFonts w:cs="Arial"/>
        </w:rPr>
      </w:pPr>
      <w:r>
        <w:rPr>
          <w:rFonts w:cs="Arial"/>
        </w:rPr>
        <w:t>Warehouse operating hours Monday-Friday 0730-1530, Closed on all Federal Holidays.</w:t>
      </w:r>
    </w:p>
    <w:p w14:paraId="53BED9EC" w14:textId="77777777" w:rsidR="00E7341C" w:rsidRDefault="00E7341C" w:rsidP="00DD4B66">
      <w:pPr>
        <w:rPr>
          <w:rFonts w:cs="Arial"/>
          <w:b/>
        </w:rPr>
      </w:pPr>
    </w:p>
    <w:p w14:paraId="53BED9ED" w14:textId="77777777" w:rsidR="00E7341C" w:rsidRPr="00830E3A" w:rsidRDefault="00E7341C" w:rsidP="00DD4B66">
      <w:pPr>
        <w:rPr>
          <w:rFonts w:cs="Arial"/>
          <w:b/>
        </w:rPr>
      </w:pPr>
      <w:r>
        <w:rPr>
          <w:rFonts w:cs="Arial"/>
          <w:b/>
        </w:rPr>
        <w:t>J</w:t>
      </w:r>
      <w:r w:rsidRPr="00830E3A">
        <w:rPr>
          <w:rFonts w:cs="Arial"/>
          <w:b/>
        </w:rPr>
        <w:t>.  SECURITY</w:t>
      </w:r>
    </w:p>
    <w:p w14:paraId="53BED9EE" w14:textId="77777777" w:rsidR="00E7341C" w:rsidRPr="002E701E" w:rsidRDefault="00E7341C" w:rsidP="002E701E">
      <w:pPr>
        <w:rPr>
          <w:b/>
          <w:bCs/>
        </w:rPr>
      </w:pPr>
      <w:r>
        <w:rPr>
          <w:b/>
          <w:bCs/>
        </w:rPr>
        <w:t xml:space="preserve">K. </w:t>
      </w:r>
      <w:r w:rsidRPr="002E701E">
        <w:rPr>
          <w:b/>
          <w:bCs/>
        </w:rPr>
        <w:t>Information System Security</w:t>
      </w:r>
    </w:p>
    <w:p w14:paraId="53BED9EF" w14:textId="77777777" w:rsidR="00E7341C" w:rsidRPr="00830E3A" w:rsidRDefault="00E7341C" w:rsidP="00DD4B66">
      <w:pPr>
        <w:rPr>
          <w:rFonts w:cs="Arial"/>
          <w:szCs w:val="24"/>
        </w:rPr>
      </w:pPr>
      <w:r>
        <w:rPr>
          <w:rFonts w:cs="Arial"/>
        </w:rPr>
        <w:t>T</w:t>
      </w:r>
      <w:r w:rsidRPr="00830E3A">
        <w:rPr>
          <w:rFonts w:cs="Arial"/>
        </w:rPr>
        <w:t xml:space="preserve">he </w:t>
      </w:r>
      <w:proofErr w:type="gramStart"/>
      <w:r w:rsidRPr="00830E3A">
        <w:rPr>
          <w:rFonts w:cs="Arial"/>
        </w:rPr>
        <w:t>contractor shall</w:t>
      </w:r>
      <w:proofErr w:type="gramEnd"/>
      <w:r w:rsidRPr="00830E3A">
        <w:rPr>
          <w:rFonts w:cs="Arial"/>
        </w:rPr>
        <w:t xml:space="preserve"> ensure adequate LAN/Internet, data, information, and system security in accordance with VA standard operating procedures and standard contract language, conditions laws, and regulations.  The contractor’s firewall and web server shall meet or exceed the </w:t>
      </w:r>
      <w:r w:rsidRPr="00830E3A">
        <w:rPr>
          <w:rFonts w:cs="Arial"/>
        </w:rPr>
        <w:t>government’s</w:t>
      </w:r>
      <w:r w:rsidRPr="00830E3A">
        <w:rPr>
          <w:rFonts w:cs="Arial"/>
        </w:rPr>
        <w:t xml:space="preserve"> minimum requirements for security.  All government data shall be protected behind an approved firewall.  Any security violations or attempted violations shall be reported to the VA project manager and the VBA Headquarters Inf</w:t>
      </w:r>
      <w:r w:rsidRPr="00830E3A">
        <w:rPr>
          <w:rFonts w:cs="Arial"/>
        </w:rPr>
        <w:t>ormation Security Officer as soon as possible.  The contractor shall follow all applicable VA policies and procedures governing information security, especially those that pertain to certification accreditation.</w:t>
      </w:r>
    </w:p>
    <w:p w14:paraId="53BED9F0" w14:textId="77777777" w:rsidR="00E7341C" w:rsidRPr="00830E3A" w:rsidRDefault="00E7341C" w:rsidP="00DD4B66">
      <w:pPr>
        <w:rPr>
          <w:rFonts w:cs="Arial"/>
          <w:b/>
        </w:rPr>
      </w:pPr>
      <w:r>
        <w:rPr>
          <w:rFonts w:cs="Arial"/>
          <w:b/>
          <w:u w:val="single"/>
        </w:rPr>
        <w:t xml:space="preserve">L. </w:t>
      </w:r>
      <w:r w:rsidRPr="00830E3A">
        <w:rPr>
          <w:rFonts w:cs="Arial"/>
          <w:b/>
          <w:u w:val="single"/>
        </w:rPr>
        <w:t>Security Training</w:t>
      </w:r>
      <w:r w:rsidRPr="00830E3A">
        <w:rPr>
          <w:rFonts w:cs="Arial"/>
          <w:b/>
        </w:rPr>
        <w:t xml:space="preserve"> </w:t>
      </w:r>
    </w:p>
    <w:p w14:paraId="53BED9F1" w14:textId="77777777" w:rsidR="00E7341C" w:rsidRPr="00830E3A" w:rsidRDefault="00E7341C" w:rsidP="00DD4B66">
      <w:pPr>
        <w:autoSpaceDE w:val="0"/>
        <w:autoSpaceDN w:val="0"/>
        <w:adjustRightInd w:val="0"/>
        <w:rPr>
          <w:rFonts w:cs="Arial"/>
        </w:rPr>
      </w:pPr>
      <w:r w:rsidRPr="00830E3A">
        <w:rPr>
          <w:rFonts w:cs="Arial"/>
        </w:rPr>
        <w:t>All contractor employees and subcontractors under this contract or order are required to complete the VA's on-line Security Awareness Training Course and the Privacy Awareness Training Course annually.  Contractors must provide signed certifications of completion to the CO during each year of the contract.  This requirement is in addition to any other training that may be required of the c</w:t>
      </w:r>
      <w:r>
        <w:rPr>
          <w:rFonts w:cs="Arial"/>
        </w:rPr>
        <w:t>ontractor and subcontractor(s).</w:t>
      </w:r>
    </w:p>
    <w:p w14:paraId="53BED9F2" w14:textId="77777777" w:rsidR="00E7341C" w:rsidRPr="00D64070" w:rsidRDefault="00E7341C" w:rsidP="00DD4B66">
      <w:pPr>
        <w:autoSpaceDE w:val="0"/>
        <w:autoSpaceDN w:val="0"/>
        <w:adjustRightInd w:val="0"/>
        <w:rPr>
          <w:rFonts w:cs="Arial"/>
        </w:rPr>
      </w:pPr>
      <w:r>
        <w:rPr>
          <w:rFonts w:cs="Arial"/>
          <w:b/>
          <w:u w:val="single"/>
        </w:rPr>
        <w:t xml:space="preserve">M. </w:t>
      </w:r>
      <w:r w:rsidRPr="00D64070">
        <w:rPr>
          <w:rFonts w:cs="Arial"/>
          <w:b/>
          <w:u w:val="single"/>
        </w:rPr>
        <w:t>Government Furnished Equipment</w:t>
      </w:r>
    </w:p>
    <w:p w14:paraId="53BED9F3" w14:textId="77777777" w:rsidR="00E7341C" w:rsidRPr="00D64070" w:rsidRDefault="00E7341C" w:rsidP="00DD4B66">
      <w:pPr>
        <w:spacing w:before="100" w:after="100"/>
        <w:ind w:right="720"/>
        <w:rPr>
          <w:rFonts w:cs="Arial"/>
          <w:b/>
          <w:smallCaps/>
          <w:u w:val="single"/>
        </w:rPr>
      </w:pPr>
      <w:r w:rsidRPr="00D64070">
        <w:rPr>
          <w:rFonts w:cs="Arial"/>
          <w:color w:val="000000"/>
          <w:szCs w:val="24"/>
        </w:rPr>
        <w:t xml:space="preserve">Contractor supplied equipment, PCs of all types, equipment with hard drives, etc. for contract services must meet all security requirements that apply to Government Furnished Equipment (GFE) and </w:t>
      </w:r>
      <w:r w:rsidRPr="00D64070">
        <w:rPr>
          <w:rFonts w:cs="Arial"/>
          <w:color w:val="000000"/>
          <w:szCs w:val="24"/>
        </w:rPr>
        <w:lastRenderedPageBreak/>
        <w:t xml:space="preserve">Government Owned Equipment (GOE) as identified in VA Policy.  </w:t>
      </w:r>
      <w:r w:rsidRPr="00D64070">
        <w:rPr>
          <w:rFonts w:cs="Arial"/>
          <w:color w:val="000000"/>
          <w:szCs w:val="24"/>
          <w:u w:val="single"/>
        </w:rPr>
        <w:t>If non-VA owned equipment must be utilized, a waiver must be in place</w:t>
      </w:r>
      <w:r w:rsidRPr="00D64070">
        <w:rPr>
          <w:rFonts w:cs="Arial"/>
          <w:color w:val="000000"/>
          <w:szCs w:val="24"/>
        </w:rPr>
        <w:t xml:space="preserve">.  </w:t>
      </w:r>
      <w:r>
        <w:rPr>
          <w:rFonts w:cs="Arial"/>
          <w:color w:val="000000"/>
          <w:szCs w:val="24"/>
        </w:rPr>
        <w:t xml:space="preserve">See VA Handbook 6500 for waiver content and format.  </w:t>
      </w:r>
      <w:r w:rsidRPr="00D64070">
        <w:rPr>
          <w:rFonts w:cs="Arial"/>
          <w:color w:val="000000"/>
          <w:szCs w:val="24"/>
        </w:rPr>
        <w:t>Security Requirements include:  a) VA Approved Encryption Software must be installed on all laptops or mobile devices before placed into operation, b) Bluetooth equipped devices are prohibited within the VA; Bluetooth must be permanently disabled or removed from the device, c) Equipment</w:t>
      </w:r>
      <w:r w:rsidRPr="00D64070">
        <w:rPr>
          <w:rFonts w:cs="Arial"/>
          <w:szCs w:val="24"/>
        </w:rPr>
        <w:t xml:space="preserve"> must meet all sanitization requiremen</w:t>
      </w:r>
      <w:r w:rsidRPr="00D64070">
        <w:rPr>
          <w:rFonts w:cs="Arial"/>
          <w:szCs w:val="24"/>
        </w:rPr>
        <w:t xml:space="preserve">ts and procedures before disposed of, d) All remote systems (VAGFE and OE) must be equipped with, and use, VA Approved Antivirus Software and a personal (host-based or enclave based) firewall that is configured with a VA Approved Configuration.  The COTR, CO, the Project Manager, and the ISO must be notified and verify all security </w:t>
      </w:r>
      <w:r w:rsidRPr="00D64070">
        <w:rPr>
          <w:rFonts w:cs="Arial"/>
          <w:szCs w:val="24"/>
        </w:rPr>
        <w:t>requirements that</w:t>
      </w:r>
      <w:r w:rsidRPr="00D64070">
        <w:rPr>
          <w:rFonts w:cs="Arial"/>
          <w:szCs w:val="24"/>
        </w:rPr>
        <w:t xml:space="preserve"> have been adhered to.</w:t>
      </w:r>
    </w:p>
    <w:p w14:paraId="53BED9F4" w14:textId="77777777" w:rsidR="00E7341C" w:rsidRPr="00830E3A" w:rsidRDefault="00E7341C" w:rsidP="00DD4B66">
      <w:pPr>
        <w:spacing w:before="100" w:after="100"/>
        <w:ind w:right="720"/>
        <w:rPr>
          <w:rFonts w:cs="Arial"/>
          <w:b/>
          <w:u w:val="single"/>
        </w:rPr>
      </w:pPr>
      <w:r>
        <w:rPr>
          <w:rFonts w:cs="Arial"/>
          <w:b/>
          <w:smallCaps/>
          <w:u w:val="single"/>
        </w:rPr>
        <w:t xml:space="preserve">N. </w:t>
      </w:r>
      <w:r w:rsidRPr="00830E3A">
        <w:rPr>
          <w:rFonts w:cs="Arial"/>
          <w:b/>
          <w:smallCaps/>
          <w:u w:val="single"/>
        </w:rPr>
        <w:t>C</w:t>
      </w:r>
      <w:r w:rsidRPr="00830E3A">
        <w:rPr>
          <w:rFonts w:cs="Arial"/>
          <w:b/>
          <w:u w:val="single"/>
        </w:rPr>
        <w:t>ontractor Personnel Security</w:t>
      </w:r>
    </w:p>
    <w:p w14:paraId="53BED9F5" w14:textId="77777777" w:rsidR="00E7341C" w:rsidRPr="00830E3A" w:rsidRDefault="00E7341C" w:rsidP="002E701E">
      <w:pPr>
        <w:pStyle w:val="BodyTextIndent"/>
        <w:ind w:left="0"/>
        <w:rPr>
          <w:rFonts w:ascii="Arial" w:hAnsi="Arial" w:cs="Arial"/>
        </w:rPr>
      </w:pPr>
      <w:r w:rsidRPr="00830E3A">
        <w:rPr>
          <w:rFonts w:ascii="Arial" w:hAnsi="Arial" w:cs="Arial"/>
        </w:rPr>
        <w:t xml:space="preserve">All contractor employees who require access to the Department of Veterans Affairs' computer systems shall be the subject of a background investigation and must receive a favorable adjudication from the </w:t>
      </w:r>
      <w:r w:rsidRPr="00830E3A">
        <w:rPr>
          <w:rStyle w:val="HTMLAcronym"/>
          <w:rFonts w:ascii="Arial" w:hAnsi="Arial" w:cs="Arial"/>
        </w:rPr>
        <w:t>VA</w:t>
      </w:r>
      <w:r w:rsidRPr="00830E3A">
        <w:rPr>
          <w:rFonts w:ascii="Arial" w:hAnsi="Arial" w:cs="Arial"/>
        </w:rPr>
        <w:t xml:space="preserve"> Security and </w:t>
      </w:r>
      <w:smartTag w:uri="urn:schemas-microsoft-com:office:smarttags" w:element="place">
        <w:smartTag w:uri="urn:schemas-microsoft-com:office:smarttags" w:element="PlaceName">
          <w:r w:rsidRPr="00830E3A">
            <w:rPr>
              <w:rFonts w:ascii="Arial" w:hAnsi="Arial" w:cs="Arial"/>
            </w:rPr>
            <w:t>Investigations</w:t>
          </w:r>
        </w:smartTag>
        <w:r w:rsidRPr="00830E3A">
          <w:rPr>
            <w:rFonts w:ascii="Arial" w:hAnsi="Arial" w:cs="Arial"/>
          </w:rPr>
          <w:t xml:space="preserve"> </w:t>
        </w:r>
        <w:smartTag w:uri="urn:schemas-microsoft-com:office:smarttags" w:element="PlaceType">
          <w:r w:rsidRPr="00830E3A">
            <w:rPr>
              <w:rFonts w:ascii="Arial" w:hAnsi="Arial" w:cs="Arial"/>
            </w:rPr>
            <w:t>Center</w:t>
          </w:r>
        </w:smartTag>
      </w:smartTag>
      <w:r w:rsidRPr="00830E3A">
        <w:rPr>
          <w:rFonts w:ascii="Arial" w:hAnsi="Arial" w:cs="Arial"/>
        </w:rPr>
        <w:t xml:space="preserve"> (07C).  The level of background security investigation will be in accordance with VA Directive 0710 dated September 10, </w:t>
      </w:r>
      <w:r w:rsidRPr="00830E3A">
        <w:rPr>
          <w:rFonts w:ascii="Arial" w:hAnsi="Arial" w:cs="Arial"/>
        </w:rPr>
        <w:t>2004,</w:t>
      </w:r>
      <w:r w:rsidRPr="00830E3A">
        <w:rPr>
          <w:rFonts w:ascii="Arial" w:hAnsi="Arial" w:cs="Arial"/>
        </w:rPr>
        <w:t xml:space="preserve"> and is available at:</w:t>
      </w:r>
      <w:r w:rsidRPr="00830E3A">
        <w:rPr>
          <w:rFonts w:ascii="Arial" w:hAnsi="Arial" w:cs="Arial"/>
          <w:color w:val="333300"/>
        </w:rPr>
        <w:t xml:space="preserve"> </w:t>
      </w:r>
      <w:r w:rsidRPr="00830E3A">
        <w:rPr>
          <w:rFonts w:ascii="Arial" w:hAnsi="Arial" w:cs="Arial"/>
          <w:color w:val="0000FF"/>
          <w:u w:val="single"/>
        </w:rPr>
        <w:t>http://www.va.gov/pubs/asp/edsdirec.asp</w:t>
      </w:r>
      <w:r w:rsidRPr="00830E3A">
        <w:rPr>
          <w:rFonts w:ascii="Arial" w:hAnsi="Arial" w:cs="Arial"/>
        </w:rPr>
        <w:t xml:space="preserve"> (VA Handbook 0710, Appendix A, Tables 1 - 3). </w:t>
      </w:r>
      <w:r w:rsidRPr="00830E3A">
        <w:rPr>
          <w:rFonts w:ascii="Arial" w:hAnsi="Arial" w:cs="Arial"/>
          <w:color w:val="333300"/>
        </w:rPr>
        <w:t xml:space="preserve"> </w:t>
      </w:r>
      <w:r w:rsidRPr="00830E3A">
        <w:rPr>
          <w:rFonts w:ascii="Arial" w:hAnsi="Arial" w:cs="Arial"/>
        </w:rPr>
        <w:t xml:space="preserve">Appropriate Background Investigation (BI) forms will be provided upon contract (or task order) </w:t>
      </w:r>
      <w:r w:rsidRPr="00830E3A">
        <w:rPr>
          <w:rFonts w:ascii="Arial" w:hAnsi="Arial" w:cs="Arial"/>
        </w:rPr>
        <w:t>award and</w:t>
      </w:r>
      <w:r w:rsidRPr="00830E3A">
        <w:rPr>
          <w:rFonts w:ascii="Arial" w:hAnsi="Arial" w:cs="Arial"/>
        </w:rPr>
        <w:t xml:space="preserve"> are to be completed and returned to the </w:t>
      </w:r>
      <w:r w:rsidRPr="00830E3A">
        <w:rPr>
          <w:rStyle w:val="HTMLAcronym"/>
          <w:rFonts w:ascii="Arial" w:hAnsi="Arial" w:cs="Arial"/>
        </w:rPr>
        <w:t>VA</w:t>
      </w:r>
      <w:r w:rsidRPr="00830E3A">
        <w:rPr>
          <w:rFonts w:ascii="Arial" w:hAnsi="Arial" w:cs="Arial"/>
        </w:rPr>
        <w:t xml:space="preserve"> Security and Investigations Center (07C) within 30 days for processing.  Contractors will be</w:t>
      </w:r>
      <w:r w:rsidRPr="00830E3A">
        <w:rPr>
          <w:rFonts w:ascii="Arial" w:hAnsi="Arial" w:cs="Arial"/>
        </w:rPr>
        <w:t xml:space="preserv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w:t>
      </w:r>
      <w:r w:rsidRPr="00830E3A">
        <w:rPr>
          <w:rStyle w:val="HTMLAcronym"/>
          <w:rFonts w:ascii="Arial" w:hAnsi="Arial" w:cs="Arial"/>
        </w:rPr>
        <w:t>VA</w:t>
      </w:r>
      <w:r w:rsidRPr="00830E3A">
        <w:rPr>
          <w:rFonts w:ascii="Arial" w:hAnsi="Arial" w:cs="Arial"/>
        </w:rPr>
        <w:t xml:space="preserve">.   </w:t>
      </w:r>
      <w:proofErr w:type="gramStart"/>
      <w:r w:rsidRPr="00830E3A">
        <w:rPr>
          <w:rFonts w:ascii="Arial" w:hAnsi="Arial" w:cs="Arial"/>
        </w:rPr>
        <w:t>In the event that</w:t>
      </w:r>
      <w:proofErr w:type="gramEnd"/>
      <w:r w:rsidRPr="00830E3A">
        <w:rPr>
          <w:rFonts w:ascii="Arial" w:hAnsi="Arial" w:cs="Arial"/>
        </w:rPr>
        <w:t xml:space="preserve"> damage arises from work perform</w:t>
      </w:r>
      <w:r w:rsidRPr="00830E3A">
        <w:rPr>
          <w:rFonts w:ascii="Arial" w:hAnsi="Arial" w:cs="Arial"/>
        </w:rPr>
        <w:t>ed by contractor personnel, under the auspices of the contract, the contractor will be responsible for resources necessary to remedy the incident.</w:t>
      </w:r>
    </w:p>
    <w:p w14:paraId="53BED9F6" w14:textId="77777777" w:rsidR="00E7341C" w:rsidRPr="00830E3A" w:rsidRDefault="00E7341C" w:rsidP="002E701E">
      <w:pPr>
        <w:pStyle w:val="BodyTextIndent"/>
        <w:ind w:left="0"/>
        <w:rPr>
          <w:rFonts w:ascii="Arial" w:hAnsi="Arial" w:cs="Arial"/>
        </w:rPr>
      </w:pPr>
      <w:r w:rsidRPr="00830E3A">
        <w:rPr>
          <w:rFonts w:ascii="Arial" w:hAnsi="Arial" w:cs="Arial"/>
        </w:rPr>
        <w:t>The investigative history for contractor personnel working under this contract must be maintained in the databases of either the Office of Personnel Management (OPM) or the Defense Industrial Security Clearance Organization (DISCO).  Should the contractor use a vendor other than OPM or Defense Security Service (DSS) to conduct investigations, the investigative company must be certified by OPM/DSS to conduct contractor investigations.</w:t>
      </w:r>
    </w:p>
    <w:p w14:paraId="53BED9F7" w14:textId="77777777" w:rsidR="00E7341C" w:rsidRPr="00830E3A" w:rsidRDefault="00E7341C" w:rsidP="00DD4B66">
      <w:pPr>
        <w:pStyle w:val="NormalWeb"/>
        <w:spacing w:before="0" w:after="0"/>
        <w:rPr>
          <w:rFonts w:cs="Arial"/>
          <w:sz w:val="24"/>
        </w:rPr>
      </w:pPr>
      <w:r>
        <w:rPr>
          <w:rFonts w:cs="Arial"/>
          <w:b/>
          <w:bCs/>
          <w:sz w:val="24"/>
          <w:u w:val="single"/>
        </w:rPr>
        <w:t xml:space="preserve">O. </w:t>
      </w:r>
      <w:r w:rsidRPr="00830E3A">
        <w:rPr>
          <w:rFonts w:cs="Arial"/>
          <w:b/>
          <w:bCs/>
          <w:sz w:val="24"/>
          <w:u w:val="single"/>
        </w:rPr>
        <w:t>Background Investigation</w:t>
      </w:r>
    </w:p>
    <w:p w14:paraId="53BED9F8" w14:textId="77777777" w:rsidR="00E7341C" w:rsidRPr="00830E3A" w:rsidRDefault="00E7341C" w:rsidP="00DD4B66">
      <w:pPr>
        <w:pStyle w:val="NormalWeb"/>
        <w:spacing w:before="0" w:after="0"/>
        <w:ind w:right="720"/>
        <w:rPr>
          <w:rFonts w:cs="Arial"/>
          <w:sz w:val="24"/>
        </w:rPr>
      </w:pPr>
    </w:p>
    <w:p w14:paraId="53BED9F9" w14:textId="77777777" w:rsidR="00E7341C" w:rsidRPr="00830E3A" w:rsidRDefault="00E7341C" w:rsidP="002E701E">
      <w:pPr>
        <w:pStyle w:val="NormalWeb"/>
        <w:spacing w:before="0" w:after="0"/>
        <w:rPr>
          <w:rFonts w:cs="Arial"/>
          <w:sz w:val="24"/>
        </w:rPr>
      </w:pPr>
      <w:r w:rsidRPr="00830E3A">
        <w:rPr>
          <w:rFonts w:cs="Arial"/>
          <w:sz w:val="24"/>
        </w:rPr>
        <w:t>The position sensitivity impact for this effort has been designated as</w:t>
      </w:r>
      <w:r w:rsidRPr="00830E3A">
        <w:rPr>
          <w:rFonts w:cs="Arial"/>
          <w:color w:val="0000FF"/>
          <w:sz w:val="24"/>
        </w:rPr>
        <w:t xml:space="preserve"> </w:t>
      </w:r>
      <w:r w:rsidRPr="00830E3A">
        <w:rPr>
          <w:rFonts w:cs="Arial"/>
          <w:sz w:val="24"/>
        </w:rPr>
        <w:t>[</w:t>
      </w:r>
      <w:r>
        <w:rPr>
          <w:rFonts w:cs="Arial"/>
          <w:sz w:val="24"/>
        </w:rPr>
        <w:t>LOW, MODERATE, or HIGH</w:t>
      </w:r>
      <w:r w:rsidRPr="00830E3A">
        <w:rPr>
          <w:rFonts w:cs="Arial"/>
          <w:sz w:val="24"/>
        </w:rPr>
        <w:t xml:space="preserve">] Risk and the level of background investigation is [NACI, MBI, or BI].  </w:t>
      </w:r>
    </w:p>
    <w:p w14:paraId="53BED9FA" w14:textId="77777777" w:rsidR="00E7341C" w:rsidRPr="00830E3A" w:rsidRDefault="00E7341C" w:rsidP="00DD4B66">
      <w:pPr>
        <w:pStyle w:val="NormalWeb"/>
        <w:spacing w:before="0" w:after="0"/>
        <w:ind w:right="720"/>
        <w:rPr>
          <w:rFonts w:cs="Arial"/>
          <w:sz w:val="24"/>
        </w:rPr>
      </w:pPr>
    </w:p>
    <w:p w14:paraId="53BED9FB" w14:textId="77777777" w:rsidR="00E7341C" w:rsidRPr="00830E3A" w:rsidRDefault="00E7341C" w:rsidP="00DD4B66">
      <w:pPr>
        <w:pStyle w:val="NormalWeb"/>
        <w:spacing w:before="0" w:after="0"/>
        <w:ind w:right="720"/>
        <w:rPr>
          <w:rFonts w:cs="Arial"/>
          <w:sz w:val="24"/>
        </w:rPr>
      </w:pPr>
      <w:r>
        <w:rPr>
          <w:rFonts w:cs="Arial"/>
          <w:b/>
          <w:bCs/>
          <w:sz w:val="24"/>
          <w:u w:val="single"/>
        </w:rPr>
        <w:t xml:space="preserve">P. </w:t>
      </w:r>
      <w:r w:rsidRPr="00830E3A">
        <w:rPr>
          <w:rFonts w:cs="Arial"/>
          <w:b/>
          <w:bCs/>
          <w:sz w:val="24"/>
          <w:u w:val="single"/>
        </w:rPr>
        <w:t>Contractor Responsibilities</w:t>
      </w:r>
      <w:r w:rsidRPr="00830E3A">
        <w:rPr>
          <w:rFonts w:cs="Arial"/>
          <w:b/>
          <w:bCs/>
          <w:sz w:val="24"/>
        </w:rPr>
        <w:t xml:space="preserve"> </w:t>
      </w:r>
    </w:p>
    <w:p w14:paraId="53BED9FC" w14:textId="77777777" w:rsidR="00E7341C" w:rsidRPr="00830E3A" w:rsidRDefault="00E7341C" w:rsidP="00DD4B66">
      <w:pPr>
        <w:pStyle w:val="NormalWeb"/>
        <w:spacing w:before="0" w:after="0"/>
        <w:ind w:right="720"/>
        <w:rPr>
          <w:rFonts w:cs="Arial"/>
          <w:b/>
          <w:sz w:val="24"/>
        </w:rPr>
      </w:pPr>
    </w:p>
    <w:p w14:paraId="53BED9FD" w14:textId="77777777" w:rsidR="00E7341C" w:rsidRDefault="00E7341C" w:rsidP="002E701E">
      <w:pPr>
        <w:pStyle w:val="NoSpacing"/>
        <w:numPr>
          <w:ilvl w:val="0"/>
          <w:numId w:val="5"/>
        </w:numPr>
      </w:pPr>
      <w:r w:rsidRPr="00830E3A">
        <w:t xml:space="preserve">The contractor shall bear the expense of obtaining background investigations.  If the investigation is conducted by the Office of Personnel Management (OPM) through the VA, the contractor shall reimburse the VA within 30 days. </w:t>
      </w:r>
    </w:p>
    <w:p w14:paraId="53BED9FE" w14:textId="77777777" w:rsidR="00E7341C" w:rsidRPr="002E701E" w:rsidRDefault="00E7341C" w:rsidP="002E701E">
      <w:pPr>
        <w:pStyle w:val="NoSpacing"/>
        <w:numPr>
          <w:ilvl w:val="0"/>
          <w:numId w:val="5"/>
        </w:numPr>
      </w:pPr>
      <w:r w:rsidRPr="002E701E">
        <w:t xml:space="preserve">Background investigations from investigating agencies other than </w:t>
      </w:r>
      <w:r w:rsidRPr="002E701E">
        <w:rPr>
          <w:rStyle w:val="HTMLAcronym"/>
          <w:rFonts w:cs="Arial"/>
        </w:rPr>
        <w:t>OPM</w:t>
      </w:r>
      <w:r w:rsidRPr="002E701E">
        <w:t xml:space="preserve"> are permitted if the agencies possess an </w:t>
      </w:r>
      <w:r w:rsidRPr="002E701E">
        <w:rPr>
          <w:rStyle w:val="HTMLAcronym"/>
          <w:rFonts w:cs="Arial"/>
        </w:rPr>
        <w:t>OPM</w:t>
      </w:r>
      <w:r w:rsidRPr="002E701E">
        <w:t xml:space="preserve"> and Defense Security Service certification.  The Vendor Cage Code number must be provided to the Security and Investigations Center (07C), which will verify the information and advise the contracting officer whether access to the computer systems can be authorized.</w:t>
      </w:r>
    </w:p>
    <w:p w14:paraId="53BED9FF" w14:textId="77777777" w:rsidR="00E7341C" w:rsidRDefault="00E7341C" w:rsidP="002E701E">
      <w:pPr>
        <w:pStyle w:val="NoSpacing"/>
        <w:numPr>
          <w:ilvl w:val="0"/>
          <w:numId w:val="5"/>
        </w:numPr>
      </w:pPr>
      <w:r w:rsidRPr="002E701E">
        <w:t>The contractor shall prescreen all personnel requiring access to the computer systems to ensure they maintain a U.S. citizenship and are able to read, write, speak and understand the English language.</w:t>
      </w:r>
    </w:p>
    <w:p w14:paraId="53BEDA00" w14:textId="77777777" w:rsidR="00E7341C" w:rsidRPr="002E701E" w:rsidRDefault="00E7341C" w:rsidP="002E701E">
      <w:pPr>
        <w:pStyle w:val="NoSpacing"/>
        <w:numPr>
          <w:ilvl w:val="0"/>
          <w:numId w:val="5"/>
        </w:numPr>
      </w:pPr>
      <w:r w:rsidRPr="002E701E">
        <w:lastRenderedPageBreak/>
        <w:t xml:space="preserve">After contract award and prior to contract performance, the contractor shall provide the following information, using Attachment B, to the CO: </w:t>
      </w:r>
    </w:p>
    <w:p w14:paraId="53BEDA01" w14:textId="77777777" w:rsidR="00E7341C" w:rsidRDefault="00E7341C" w:rsidP="002E701E">
      <w:pPr>
        <w:pStyle w:val="BodyTextIndent2"/>
        <w:numPr>
          <w:ilvl w:val="0"/>
          <w:numId w:val="5"/>
        </w:numPr>
        <w:rPr>
          <w:rFonts w:cs="Arial"/>
        </w:rPr>
      </w:pPr>
      <w:r w:rsidRPr="002E701E">
        <w:t xml:space="preserve">List of names of contractor personnel. </w:t>
      </w:r>
      <w:r w:rsidRPr="002E701E">
        <w:br/>
        <w:t xml:space="preserve"> (2) Social Security Number of contractor personnel. </w:t>
      </w:r>
      <w:r w:rsidRPr="002E701E">
        <w:br/>
        <w:t> (3) Home address of contractor personnel or the contractor's address.</w:t>
      </w:r>
      <w:r w:rsidRPr="002E701E">
        <w:br/>
        <w:t xml:space="preserve">  </w:t>
      </w:r>
      <w:r w:rsidRPr="002E701E">
        <w:rPr>
          <w:rFonts w:cs="Arial"/>
        </w:rPr>
        <w:t xml:space="preserve">e.  The contractor, when notified of an unfavorable determination by the Government, shall withdraw the employee from consideration from working under the contract. </w:t>
      </w:r>
    </w:p>
    <w:p w14:paraId="53BEDA02" w14:textId="77777777" w:rsidR="00E7341C" w:rsidRDefault="00E7341C" w:rsidP="002E701E">
      <w:pPr>
        <w:pStyle w:val="BodyTextIndent2"/>
        <w:numPr>
          <w:ilvl w:val="0"/>
          <w:numId w:val="5"/>
        </w:numPr>
        <w:rPr>
          <w:rFonts w:cs="Arial"/>
        </w:rPr>
      </w:pPr>
      <w:r w:rsidRPr="00830E3A">
        <w:rPr>
          <w:rFonts w:cs="Arial"/>
        </w:rPr>
        <w:t xml:space="preserve">Failure to comply with the </w:t>
      </w:r>
      <w:proofErr w:type="gramStart"/>
      <w:r w:rsidRPr="00830E3A">
        <w:rPr>
          <w:rFonts w:cs="Arial"/>
        </w:rPr>
        <w:t>contractor</w:t>
      </w:r>
      <w:proofErr w:type="gramEnd"/>
      <w:r w:rsidRPr="00830E3A">
        <w:rPr>
          <w:rFonts w:cs="Arial"/>
        </w:rPr>
        <w:t xml:space="preserve"> personnel security requirements may result in termination of the contract for default. </w:t>
      </w:r>
    </w:p>
    <w:p w14:paraId="53BEDA03" w14:textId="77777777" w:rsidR="00E7341C" w:rsidRPr="002E701E" w:rsidRDefault="00E7341C" w:rsidP="002E701E">
      <w:pPr>
        <w:pStyle w:val="BodyTextIndent2"/>
        <w:numPr>
          <w:ilvl w:val="0"/>
          <w:numId w:val="5"/>
        </w:numPr>
        <w:rPr>
          <w:rFonts w:cs="Arial"/>
        </w:rPr>
      </w:pPr>
      <w:r w:rsidRPr="002E701E">
        <w:rPr>
          <w:rFonts w:ascii="Arial" w:hAnsi="Arial" w:cs="Arial"/>
          <w:szCs w:val="24"/>
        </w:rPr>
        <w:t xml:space="preserve">Further, the contractor will be responsible for the actions of all individuals provided to work for the VA under this contract.  </w:t>
      </w:r>
      <w:proofErr w:type="gramStart"/>
      <w:r w:rsidRPr="002E701E">
        <w:rPr>
          <w:rFonts w:ascii="Arial" w:hAnsi="Arial" w:cs="Arial"/>
          <w:szCs w:val="24"/>
        </w:rPr>
        <w:t>In the event that</w:t>
      </w:r>
      <w:proofErr w:type="gramEnd"/>
      <w:r w:rsidRPr="002E701E">
        <w:rPr>
          <w:rFonts w:ascii="Arial" w:hAnsi="Arial" w:cs="Arial"/>
          <w:szCs w:val="24"/>
        </w:rPr>
        <w:t xml:space="preserve"> </w:t>
      </w:r>
      <w:proofErr w:type="gramStart"/>
      <w:r w:rsidRPr="002E701E">
        <w:rPr>
          <w:rFonts w:ascii="Arial" w:hAnsi="Arial" w:cs="Arial"/>
          <w:szCs w:val="24"/>
        </w:rPr>
        <w:t>damages arise</w:t>
      </w:r>
      <w:proofErr w:type="gramEnd"/>
      <w:r w:rsidRPr="002E701E">
        <w:rPr>
          <w:rFonts w:ascii="Arial" w:hAnsi="Arial" w:cs="Arial"/>
          <w:szCs w:val="24"/>
        </w:rPr>
        <w:t xml:space="preserve"> from work performed by contractor provided personnel, under the auspices of this contract, the contractor will be responsible for all resources necessary to remedy the </w:t>
      </w:r>
      <w:r w:rsidRPr="002E701E">
        <w:rPr>
          <w:rFonts w:ascii="Arial" w:hAnsi="Arial" w:cs="Arial"/>
          <w:szCs w:val="24"/>
        </w:rPr>
        <w:t>incident.</w:t>
      </w:r>
    </w:p>
    <w:p w14:paraId="53BEDA04" w14:textId="77777777" w:rsidR="00E7341C" w:rsidRPr="002E701E" w:rsidRDefault="00E7341C" w:rsidP="002E701E">
      <w:pPr>
        <w:pStyle w:val="BodyTextIndent3"/>
        <w:tabs>
          <w:tab w:val="left" w:pos="1080"/>
        </w:tabs>
        <w:ind w:left="0"/>
        <w:rPr>
          <w:rFonts w:ascii="Arial" w:hAnsi="Arial" w:cs="Arial"/>
          <w:b/>
          <w:bCs/>
          <w:sz w:val="24"/>
          <w:szCs w:val="24"/>
        </w:rPr>
      </w:pPr>
      <w:r w:rsidRPr="002E701E">
        <w:rPr>
          <w:rFonts w:ascii="Arial" w:hAnsi="Arial" w:cs="Arial"/>
          <w:b/>
          <w:bCs/>
          <w:sz w:val="24"/>
          <w:szCs w:val="24"/>
        </w:rPr>
        <w:t xml:space="preserve">Q.  </w:t>
      </w:r>
      <w:r w:rsidRPr="002E701E">
        <w:rPr>
          <w:rFonts w:ascii="Arial" w:hAnsi="Arial" w:cs="Arial"/>
          <w:b/>
          <w:bCs/>
          <w:sz w:val="24"/>
          <w:szCs w:val="24"/>
          <w:u w:val="single"/>
        </w:rPr>
        <w:t>Government Responsibilities</w:t>
      </w:r>
      <w:r w:rsidRPr="002E701E">
        <w:rPr>
          <w:rFonts w:ascii="Arial" w:hAnsi="Arial" w:cs="Arial"/>
          <w:b/>
          <w:bCs/>
          <w:sz w:val="24"/>
          <w:szCs w:val="24"/>
        </w:rPr>
        <w:t xml:space="preserve"> </w:t>
      </w:r>
    </w:p>
    <w:p w14:paraId="53BEDA05" w14:textId="77777777" w:rsidR="00E7341C" w:rsidRPr="00830E3A" w:rsidRDefault="00E7341C" w:rsidP="00DD4B66">
      <w:pPr>
        <w:widowControl w:val="0"/>
        <w:numPr>
          <w:ilvl w:val="0"/>
          <w:numId w:val="6"/>
        </w:numPr>
        <w:tabs>
          <w:tab w:val="left" w:pos="720"/>
        </w:tabs>
        <w:spacing w:after="0" w:line="240" w:lineRule="auto"/>
        <w:ind w:right="720"/>
        <w:rPr>
          <w:rFonts w:cs="Arial"/>
        </w:rPr>
      </w:pPr>
      <w:r w:rsidRPr="00830E3A">
        <w:rPr>
          <w:rFonts w:cs="Arial"/>
        </w:rPr>
        <w:tab/>
        <w:t xml:space="preserve">a.  The </w:t>
      </w:r>
      <w:r w:rsidRPr="00830E3A">
        <w:rPr>
          <w:rStyle w:val="HTMLAcronym"/>
          <w:rFonts w:cs="Arial"/>
        </w:rPr>
        <w:t>VA</w:t>
      </w:r>
      <w:r w:rsidRPr="00830E3A">
        <w:rPr>
          <w:rFonts w:cs="Arial"/>
        </w:rPr>
        <w:t xml:space="preserve"> Security and </w:t>
      </w:r>
      <w:smartTag w:uri="urn:schemas-microsoft-com:office:smarttags" w:element="place">
        <w:smartTag w:uri="urn:schemas-microsoft-com:office:smarttags" w:element="PlaceName">
          <w:r w:rsidRPr="00830E3A">
            <w:rPr>
              <w:rFonts w:cs="Arial"/>
            </w:rPr>
            <w:t>Investigations</w:t>
          </w:r>
        </w:smartTag>
        <w:r w:rsidRPr="00830E3A">
          <w:rPr>
            <w:rFonts w:cs="Arial"/>
          </w:rPr>
          <w:t xml:space="preserve"> </w:t>
        </w:r>
        <w:smartTag w:uri="urn:schemas-microsoft-com:office:smarttags" w:element="PlaceType">
          <w:r w:rsidRPr="00830E3A">
            <w:rPr>
              <w:rFonts w:cs="Arial"/>
            </w:rPr>
            <w:t>Center</w:t>
          </w:r>
        </w:smartTag>
      </w:smartTag>
      <w:r w:rsidRPr="00830E3A">
        <w:rPr>
          <w:rFonts w:cs="Arial"/>
        </w:rPr>
        <w:t xml:space="preserve"> (07C) will provide the necessary forms to the contractor or to the contractor's employees after receiving a list of names and addresses. </w:t>
      </w:r>
      <w:r w:rsidRPr="00830E3A">
        <w:rPr>
          <w:rFonts w:cs="Arial"/>
        </w:rPr>
        <w:br/>
        <w:t> </w:t>
      </w:r>
    </w:p>
    <w:p w14:paraId="53BEDA06" w14:textId="77777777" w:rsidR="00E7341C" w:rsidRPr="00830E3A" w:rsidRDefault="00E7341C" w:rsidP="00DD4B66">
      <w:pPr>
        <w:ind w:right="720" w:firstLine="720"/>
        <w:rPr>
          <w:rFonts w:cs="Arial"/>
        </w:rPr>
      </w:pPr>
      <w:r w:rsidRPr="00830E3A">
        <w:rPr>
          <w:rFonts w:cs="Arial"/>
        </w:rPr>
        <w:t xml:space="preserve">b.  Upon receipt, the </w:t>
      </w:r>
      <w:r w:rsidRPr="00830E3A">
        <w:rPr>
          <w:rStyle w:val="HTMLAcronym"/>
          <w:rFonts w:cs="Arial"/>
        </w:rPr>
        <w:t>VA</w:t>
      </w:r>
      <w:r w:rsidRPr="00830E3A">
        <w:rPr>
          <w:rFonts w:cs="Arial"/>
        </w:rPr>
        <w:t xml:space="preserve"> Security and </w:t>
      </w:r>
      <w:smartTag w:uri="urn:schemas-microsoft-com:office:smarttags" w:element="place">
        <w:smartTag w:uri="urn:schemas-microsoft-com:office:smarttags" w:element="PlaceName">
          <w:r w:rsidRPr="00830E3A">
            <w:rPr>
              <w:rFonts w:cs="Arial"/>
            </w:rPr>
            <w:t>Investigations</w:t>
          </w:r>
        </w:smartTag>
        <w:r w:rsidRPr="00830E3A">
          <w:rPr>
            <w:rFonts w:cs="Arial"/>
          </w:rPr>
          <w:t xml:space="preserve"> </w:t>
        </w:r>
        <w:smartTag w:uri="urn:schemas-microsoft-com:office:smarttags" w:element="PlaceType">
          <w:r w:rsidRPr="00830E3A">
            <w:rPr>
              <w:rFonts w:cs="Arial"/>
            </w:rPr>
            <w:t>Center</w:t>
          </w:r>
        </w:smartTag>
      </w:smartTag>
      <w:r w:rsidRPr="00830E3A">
        <w:rPr>
          <w:rFonts w:cs="Arial"/>
        </w:rPr>
        <w:t xml:space="preserve"> (07C) will review the completed forms for accuracy and forward the forms to </w:t>
      </w:r>
      <w:r w:rsidRPr="00830E3A">
        <w:rPr>
          <w:rStyle w:val="HTMLAcronym"/>
          <w:rFonts w:cs="Arial"/>
        </w:rPr>
        <w:t>OPM</w:t>
      </w:r>
      <w:r w:rsidRPr="00830E3A">
        <w:rPr>
          <w:rFonts w:cs="Arial"/>
        </w:rPr>
        <w:t xml:space="preserve"> to conduct the background investigation. </w:t>
      </w:r>
      <w:r w:rsidRPr="00830E3A">
        <w:rPr>
          <w:rFonts w:cs="Arial"/>
        </w:rPr>
        <w:br/>
        <w:t> </w:t>
      </w:r>
      <w:r>
        <w:rPr>
          <w:rFonts w:cs="Arial"/>
        </w:rPr>
        <w:tab/>
      </w:r>
      <w:r w:rsidRPr="00830E3A">
        <w:rPr>
          <w:rFonts w:cs="Arial"/>
        </w:rPr>
        <w:t xml:space="preserve">c.  The </w:t>
      </w:r>
      <w:r w:rsidRPr="00830E3A">
        <w:rPr>
          <w:rStyle w:val="HTMLAcronym"/>
          <w:rFonts w:cs="Arial"/>
        </w:rPr>
        <w:t>VA</w:t>
      </w:r>
      <w:r w:rsidRPr="00830E3A">
        <w:rPr>
          <w:rFonts w:cs="Arial"/>
        </w:rPr>
        <w:t xml:space="preserve"> facility will pay for investigations conducted by the OPM in advance.  In these instances, the contractor will reimburse the VA facility within 30 days.</w:t>
      </w:r>
    </w:p>
    <w:p w14:paraId="53BEDA07" w14:textId="77777777" w:rsidR="00E7341C" w:rsidRPr="00830E3A" w:rsidRDefault="00E7341C" w:rsidP="00DD4B66">
      <w:pPr>
        <w:ind w:right="720" w:firstLine="720"/>
        <w:rPr>
          <w:rFonts w:cs="Arial"/>
        </w:rPr>
      </w:pPr>
      <w:r w:rsidRPr="00830E3A">
        <w:rPr>
          <w:rFonts w:cs="Arial"/>
        </w:rPr>
        <w:t xml:space="preserve">d.  The </w:t>
      </w:r>
      <w:r w:rsidRPr="00830E3A">
        <w:rPr>
          <w:rStyle w:val="HTMLAcronym"/>
          <w:rFonts w:cs="Arial"/>
        </w:rPr>
        <w:t>VA</w:t>
      </w:r>
      <w:r w:rsidRPr="00830E3A">
        <w:rPr>
          <w:rFonts w:cs="Arial"/>
        </w:rPr>
        <w:t xml:space="preserve"> Security and </w:t>
      </w:r>
      <w:smartTag w:uri="urn:schemas-microsoft-com:office:smarttags" w:element="place">
        <w:smartTag w:uri="urn:schemas-microsoft-com:office:smarttags" w:element="PlaceName">
          <w:r w:rsidRPr="00830E3A">
            <w:rPr>
              <w:rFonts w:cs="Arial"/>
            </w:rPr>
            <w:t>Investigations</w:t>
          </w:r>
        </w:smartTag>
        <w:r w:rsidRPr="00830E3A">
          <w:rPr>
            <w:rFonts w:cs="Arial"/>
          </w:rPr>
          <w:t xml:space="preserve"> </w:t>
        </w:r>
        <w:smartTag w:uri="urn:schemas-microsoft-com:office:smarttags" w:element="PlaceType">
          <w:r w:rsidRPr="00830E3A">
            <w:rPr>
              <w:rFonts w:cs="Arial"/>
            </w:rPr>
            <w:t>Center</w:t>
          </w:r>
        </w:smartTag>
      </w:smartTag>
      <w:r w:rsidRPr="00830E3A">
        <w:rPr>
          <w:rFonts w:cs="Arial"/>
        </w:rPr>
        <w:t xml:space="preserve"> (07C) will notify the contracting officer and contractor after adjudicating the results of the background investigations received from </w:t>
      </w:r>
      <w:r w:rsidRPr="00830E3A">
        <w:rPr>
          <w:rStyle w:val="HTMLAcronym"/>
          <w:rFonts w:cs="Arial"/>
        </w:rPr>
        <w:t>OPM</w:t>
      </w:r>
      <w:r w:rsidRPr="00830E3A">
        <w:rPr>
          <w:rFonts w:cs="Arial"/>
        </w:rPr>
        <w:t xml:space="preserve">. </w:t>
      </w:r>
    </w:p>
    <w:p w14:paraId="53BEDA08" w14:textId="77777777" w:rsidR="00E7341C" w:rsidRPr="00830E3A" w:rsidRDefault="00E7341C" w:rsidP="00DD4B66">
      <w:pPr>
        <w:ind w:right="720" w:firstLine="720"/>
        <w:rPr>
          <w:rFonts w:cs="Arial"/>
        </w:rPr>
      </w:pPr>
      <w:r w:rsidRPr="00830E3A">
        <w:rPr>
          <w:rFonts w:cs="Arial"/>
        </w:rPr>
        <w:t>e.  The contracting officer will ensure that the contractor provides evidence that investigations have been completed or are in the process of being requested.</w:t>
      </w:r>
    </w:p>
    <w:p w14:paraId="53BEDA09" w14:textId="77777777" w:rsidR="00E7341C" w:rsidRPr="002E701E" w:rsidRDefault="00E7341C" w:rsidP="00DD4B66">
      <w:pPr>
        <w:pStyle w:val="BodyText"/>
        <w:rPr>
          <w:rFonts w:ascii="Arial" w:hAnsi="Arial" w:cs="Arial"/>
          <w:b/>
          <w:bCs/>
          <w:sz w:val="24"/>
          <w:szCs w:val="24"/>
        </w:rPr>
      </w:pPr>
      <w:r>
        <w:rPr>
          <w:rFonts w:ascii="Arial" w:hAnsi="Arial" w:cs="Arial"/>
          <w:b/>
          <w:bCs/>
          <w:sz w:val="24"/>
          <w:szCs w:val="24"/>
        </w:rPr>
        <w:t>R</w:t>
      </w:r>
      <w:r w:rsidRPr="002E701E">
        <w:rPr>
          <w:rFonts w:ascii="Arial" w:hAnsi="Arial" w:cs="Arial"/>
          <w:b/>
          <w:bCs/>
          <w:sz w:val="24"/>
          <w:szCs w:val="24"/>
        </w:rPr>
        <w:t>.  ELECTRONIC AND INFORMATION TECHNOLOGY STANDARDS</w:t>
      </w:r>
    </w:p>
    <w:p w14:paraId="53BEDA0A" w14:textId="77777777" w:rsidR="00E7341C" w:rsidRPr="002E701E" w:rsidRDefault="00E7341C" w:rsidP="002E701E">
      <w:pPr>
        <w:rPr>
          <w:rFonts w:ascii="Arial" w:hAnsi="Arial" w:cs="Arial"/>
          <w:b/>
          <w:bCs/>
          <w:kern w:val="22"/>
          <w:sz w:val="24"/>
          <w:szCs w:val="24"/>
        </w:rPr>
      </w:pPr>
      <w:r>
        <w:rPr>
          <w:rFonts w:ascii="Arial" w:hAnsi="Arial" w:cs="Arial"/>
          <w:b/>
          <w:bCs/>
          <w:sz w:val="24"/>
          <w:szCs w:val="24"/>
        </w:rPr>
        <w:t>S</w:t>
      </w:r>
      <w:r w:rsidRPr="002E701E">
        <w:rPr>
          <w:rFonts w:ascii="Arial" w:hAnsi="Arial" w:cs="Arial"/>
          <w:b/>
          <w:bCs/>
          <w:sz w:val="24"/>
          <w:szCs w:val="24"/>
        </w:rPr>
        <w:t>. INTERNET/INTRANET</w:t>
      </w:r>
    </w:p>
    <w:p w14:paraId="53BEDA0B" w14:textId="77777777" w:rsidR="00E7341C" w:rsidRPr="00830E3A" w:rsidRDefault="00E7341C" w:rsidP="00DD4B66">
      <w:pPr>
        <w:rPr>
          <w:rFonts w:cs="Arial"/>
          <w:bCs/>
          <w:kern w:val="22"/>
        </w:rPr>
      </w:pPr>
      <w:r w:rsidRPr="00830E3A">
        <w:rPr>
          <w:rFonts w:cs="Arial"/>
        </w:rPr>
        <w:t>The contractor shall comply with Department of Veterans Affairs (VA) Directive 6102 and VA Handbook 6102 (</w:t>
      </w:r>
      <w:r w:rsidRPr="00830E3A">
        <w:rPr>
          <w:rFonts w:cs="Arial"/>
          <w:bCs/>
        </w:rPr>
        <w:t>Internet/Intranet Services).</w:t>
      </w:r>
    </w:p>
    <w:p w14:paraId="53BEDA0C" w14:textId="77777777" w:rsidR="00E7341C" w:rsidRPr="00830E3A" w:rsidRDefault="00E7341C" w:rsidP="00DD4B66">
      <w:pPr>
        <w:rPr>
          <w:rFonts w:cs="Arial"/>
          <w:color w:val="000000"/>
          <w:kern w:val="22"/>
        </w:rPr>
      </w:pPr>
      <w:r w:rsidRPr="00830E3A">
        <w:rPr>
          <w:rFonts w:cs="Arial"/>
          <w:bCs/>
        </w:rPr>
        <w:t xml:space="preserve">VA Directive 6102 </w:t>
      </w:r>
      <w:r w:rsidRPr="00830E3A">
        <w:rPr>
          <w:rFonts w:cs="Arial"/>
        </w:rPr>
        <w:t xml:space="preserve">sets forth policies and responsibilities for the planning, design, maintenance support, and any other functions related to the administration of a VA </w:t>
      </w:r>
      <w:r w:rsidRPr="00830E3A">
        <w:rPr>
          <w:rFonts w:cs="Arial"/>
          <w:color w:val="000000"/>
        </w:rPr>
        <w:t xml:space="preserve">Internet/Intranet Service Site </w:t>
      </w:r>
      <w:r w:rsidRPr="00830E3A">
        <w:rPr>
          <w:rFonts w:cs="Arial"/>
        </w:rPr>
        <w:t xml:space="preserve">or related service (hereinafter referred to as Internet).   This directive applies to all organizational elements in the Department.  </w:t>
      </w:r>
      <w:r w:rsidRPr="00830E3A">
        <w:rPr>
          <w:rFonts w:cs="Arial"/>
        </w:rPr>
        <w:lastRenderedPageBreak/>
        <w:t xml:space="preserve">This </w:t>
      </w:r>
      <w:r w:rsidRPr="00830E3A">
        <w:rPr>
          <w:rFonts w:cs="Arial"/>
          <w:color w:val="000000"/>
        </w:rPr>
        <w:t xml:space="preserve">policy applies to all individuals designing and/or maintaining VA Internet Service </w:t>
      </w:r>
      <w:r w:rsidRPr="00830E3A">
        <w:rPr>
          <w:rFonts w:cs="Arial"/>
          <w:color w:val="000000"/>
        </w:rPr>
        <w:t>Sites,</w:t>
      </w:r>
      <w:r w:rsidRPr="00830E3A">
        <w:rPr>
          <w:rFonts w:cs="Arial"/>
          <w:color w:val="000000"/>
        </w:rPr>
        <w:t xml:space="preserve"> including but not limited to full time and part time employees, contractors, interns, and volunteers.  This policy applies to all VA Internet/Intranet domains and servers that utilize VA resources.  This includes but is not limited to va.gov and other extensions such as, “.com, .edu</w:t>
      </w:r>
      <w:r w:rsidRPr="00830E3A">
        <w:rPr>
          <w:rFonts w:cs="Arial"/>
          <w:color w:val="000000"/>
        </w:rPr>
        <w:t>, .mil, .net, .org,” and personal Internet service pages managed from individual workstations.</w:t>
      </w:r>
    </w:p>
    <w:p w14:paraId="53BEDA0D" w14:textId="77777777" w:rsidR="00E7341C" w:rsidRPr="00830E3A" w:rsidRDefault="00E7341C" w:rsidP="00DD4B66">
      <w:pPr>
        <w:rPr>
          <w:rFonts w:cs="Arial"/>
          <w:kern w:val="22"/>
        </w:rPr>
      </w:pPr>
      <w:r w:rsidRPr="00830E3A">
        <w:rPr>
          <w:rFonts w:cs="Arial"/>
          <w:color w:val="000000"/>
        </w:rPr>
        <w:t xml:space="preserve">VA Handbook 6102 </w:t>
      </w:r>
      <w:r w:rsidRPr="00830E3A">
        <w:rPr>
          <w:rFonts w:cs="Arial"/>
        </w:rPr>
        <w:t>establishes Department-wide procedures for managing, maintaining, establishing, and presenting VA Internet/Intranet Service Sites or related services (hereafter referred to as “Internet”).  The handbook implements the policies contained in VA Directive 6102, Internet/Intranet Services.  This includes, but is not limited to, File Transfer Protocol (FTP), Hypertext Markup Language (HTML), Simple Mail Transfer Protocol (SMTP), Web pages, Active Server Pages (ASP), e-mail forums, and list servers.</w:t>
      </w:r>
    </w:p>
    <w:p w14:paraId="53BEDA0E" w14:textId="77777777" w:rsidR="00E7341C" w:rsidRPr="00830E3A" w:rsidRDefault="00E7341C" w:rsidP="00DD4B66">
      <w:pPr>
        <w:rPr>
          <w:rFonts w:cs="Arial"/>
          <w:kern w:val="22"/>
        </w:rPr>
      </w:pPr>
      <w:r w:rsidRPr="00830E3A">
        <w:rPr>
          <w:rFonts w:cs="Arial"/>
        </w:rPr>
        <w:t>VA Directive 6102 and VA Handbook 6102 are available at:</w:t>
      </w:r>
    </w:p>
    <w:p w14:paraId="53BEDA0F" w14:textId="77777777" w:rsidR="00E7341C" w:rsidRPr="00830E3A" w:rsidRDefault="00E7341C" w:rsidP="00DD4B66">
      <w:pPr>
        <w:pStyle w:val="Footer"/>
        <w:rPr>
          <w:rFonts w:cs="Arial"/>
          <w:kern w:val="22"/>
        </w:rPr>
      </w:pPr>
      <w:r w:rsidRPr="00830E3A">
        <w:rPr>
          <w:rFonts w:cs="Arial"/>
        </w:rPr>
        <w:t>Internet/Intranet Services Directive 6102</w:t>
      </w:r>
    </w:p>
    <w:p w14:paraId="53BEDA10" w14:textId="77777777" w:rsidR="00E7341C" w:rsidRPr="00830E3A" w:rsidRDefault="00E7341C" w:rsidP="00DD4B66">
      <w:pPr>
        <w:rPr>
          <w:rFonts w:cs="Arial"/>
          <w:kern w:val="22"/>
        </w:rPr>
      </w:pPr>
      <w:hyperlink r:id="rId12" w:history="1">
        <w:r w:rsidRPr="00830E3A">
          <w:rPr>
            <w:rStyle w:val="Hyperlink"/>
            <w:rFonts w:cs="Arial"/>
          </w:rPr>
          <w:t>http://www.va.gov/pubs/directives/Information-Resources-Management-(IRM)/6102d.doc</w:t>
        </w:r>
      </w:hyperlink>
    </w:p>
    <w:p w14:paraId="53BEDA11" w14:textId="77777777" w:rsidR="00E7341C" w:rsidRPr="002E701E" w:rsidRDefault="00E7341C" w:rsidP="00DD4B66">
      <w:pPr>
        <w:rPr>
          <w:rFonts w:cs="Arial"/>
          <w:b/>
          <w:bCs/>
          <w:kern w:val="22"/>
        </w:rPr>
      </w:pPr>
      <w:r w:rsidRPr="002E701E">
        <w:rPr>
          <w:rFonts w:cs="Arial"/>
          <w:b/>
          <w:bCs/>
        </w:rPr>
        <w:t>Internet/Intranet Services Handbook 6102</w:t>
      </w:r>
    </w:p>
    <w:p w14:paraId="53BEDA12" w14:textId="77777777" w:rsidR="00E7341C" w:rsidRPr="00830E3A" w:rsidRDefault="00E7341C" w:rsidP="00DD4B66">
      <w:pPr>
        <w:rPr>
          <w:rFonts w:cs="Arial"/>
        </w:rPr>
      </w:pPr>
      <w:hyperlink r:id="rId13" w:history="1">
        <w:r w:rsidRPr="00830E3A">
          <w:rPr>
            <w:rStyle w:val="Hyperlink"/>
            <w:rFonts w:cs="Arial"/>
          </w:rPr>
          <w:t>http://www.va.gov/pubs/handbooks/Information-Resources-Management-(IRM)/6102h.doc</w:t>
        </w:r>
      </w:hyperlink>
    </w:p>
    <w:p w14:paraId="53BEDA13" w14:textId="77777777" w:rsidR="00E7341C" w:rsidRPr="002E701E" w:rsidRDefault="00E7341C" w:rsidP="00DD4B66">
      <w:pPr>
        <w:rPr>
          <w:rFonts w:cs="Arial"/>
          <w:b/>
          <w:bCs/>
          <w:kern w:val="22"/>
        </w:rPr>
      </w:pPr>
      <w:r w:rsidRPr="002E701E">
        <w:rPr>
          <w:rFonts w:cs="Arial"/>
          <w:b/>
          <w:bCs/>
        </w:rPr>
        <w:t>Internet/Intranet Services Handbook 6102 Change 1 – updates VA's cookie use policy, Section 508 guidelines, guidance on posting of Hot Topics, approved warning notices, and minor editorial errors.</w:t>
      </w:r>
    </w:p>
    <w:p w14:paraId="53BEDA14" w14:textId="77777777" w:rsidR="00E7341C" w:rsidRPr="00830E3A" w:rsidRDefault="00E7341C" w:rsidP="00DD4B66">
      <w:pPr>
        <w:rPr>
          <w:rFonts w:cs="Arial"/>
          <w:kern w:val="22"/>
        </w:rPr>
      </w:pPr>
      <w:hyperlink r:id="rId14" w:history="1">
        <w:r w:rsidRPr="00830E3A">
          <w:rPr>
            <w:rStyle w:val="Hyperlink"/>
            <w:rFonts w:cs="Arial"/>
          </w:rPr>
          <w:t>http://www.va.gov/pubs/handbooks/Information-Resources-Management-(IRM)/61021h.doc</w:t>
        </w:r>
      </w:hyperlink>
    </w:p>
    <w:p w14:paraId="53BEDA15" w14:textId="77777777" w:rsidR="00E7341C" w:rsidRPr="00830E3A" w:rsidRDefault="00E7341C" w:rsidP="00DD4B66">
      <w:pPr>
        <w:rPr>
          <w:rFonts w:cs="Arial"/>
          <w:kern w:val="22"/>
        </w:rPr>
      </w:pPr>
      <w:r w:rsidRPr="00830E3A">
        <w:rPr>
          <w:rFonts w:cs="Arial"/>
        </w:rPr>
        <w:t xml:space="preserve">In addition, any technologies that enable a Network Delivered Application (NDA) to access or modify resources of the local machine that are outside of the </w:t>
      </w:r>
      <w:proofErr w:type="gramStart"/>
      <w:r w:rsidRPr="00830E3A">
        <w:rPr>
          <w:rFonts w:cs="Arial"/>
        </w:rPr>
        <w:t>browser's  "</w:t>
      </w:r>
      <w:proofErr w:type="gramEnd"/>
      <w:r w:rsidRPr="00830E3A">
        <w:rPr>
          <w:rFonts w:cs="Arial"/>
        </w:rPr>
        <w:t xml:space="preserve">sand box" are strictly prohibited.  Specifically, this prohibition includes </w:t>
      </w:r>
      <w:proofErr w:type="gramStart"/>
      <w:r w:rsidRPr="00830E3A">
        <w:rPr>
          <w:rFonts w:cs="Arial"/>
        </w:rPr>
        <w:t>signed-applets</w:t>
      </w:r>
      <w:proofErr w:type="gramEnd"/>
      <w:r w:rsidRPr="00830E3A">
        <w:rPr>
          <w:rFonts w:cs="Arial"/>
        </w:rPr>
        <w:t xml:space="preserve"> or any ActiveX controls delivered through a browser's session.  ActiveX is expressly forbidden within the VA while .NET is allowed only when granted a waiver by the VA CIO *PRIOR* to use.</w:t>
      </w:r>
    </w:p>
    <w:p w14:paraId="53BEDA16" w14:textId="77777777" w:rsidR="00E7341C" w:rsidRPr="00830E3A" w:rsidRDefault="00E7341C" w:rsidP="00DD4B66">
      <w:pPr>
        <w:rPr>
          <w:rFonts w:cs="Arial"/>
          <w:kern w:val="22"/>
        </w:rPr>
      </w:pPr>
      <w:r w:rsidRPr="00830E3A">
        <w:rPr>
          <w:rFonts w:cs="Arial"/>
        </w:rPr>
        <w:t>JavaScript is the preferred language standard for developing relatively simple interactions (i.e., forms validation, interactive menus, etc.) and Applets (J2SE APIs and Java Language) for complex network delivered applications.</w:t>
      </w:r>
    </w:p>
    <w:p w14:paraId="53BEDA17" w14:textId="77777777" w:rsidR="00E7341C" w:rsidRPr="00830E3A" w:rsidRDefault="00E7341C" w:rsidP="00DD4B66">
      <w:pPr>
        <w:rPr>
          <w:rFonts w:cs="Arial"/>
          <w:b/>
          <w:bCs/>
          <w:kern w:val="22"/>
        </w:rPr>
      </w:pPr>
      <w:r>
        <w:rPr>
          <w:rFonts w:cs="Arial"/>
          <w:b/>
          <w:bCs/>
        </w:rPr>
        <w:t xml:space="preserve">T. </w:t>
      </w:r>
      <w:r w:rsidRPr="00830E3A">
        <w:rPr>
          <w:rFonts w:cs="Arial"/>
          <w:b/>
          <w:bCs/>
        </w:rPr>
        <w:t>SECTION 508</w:t>
      </w:r>
    </w:p>
    <w:p w14:paraId="53BEDA18" w14:textId="77777777" w:rsidR="00E7341C" w:rsidRPr="00830E3A" w:rsidRDefault="00E7341C" w:rsidP="00DD4B66">
      <w:pPr>
        <w:rPr>
          <w:rFonts w:cs="Arial"/>
        </w:rPr>
      </w:pPr>
      <w:r w:rsidRPr="00830E3A">
        <w:rPr>
          <w:rFonts w:cs="Arial"/>
        </w:rPr>
        <w:t>The contractor shall comply with Section 508 of the Rehabilitation Act (29 U.S.C. § 794d), as amended by the Workforce Investment Act of 1998 (P.L. 105-220), August 7, 1998.</w:t>
      </w:r>
    </w:p>
    <w:p w14:paraId="53BEDA19" w14:textId="77777777" w:rsidR="00E7341C" w:rsidRPr="00830E3A" w:rsidRDefault="00E7341C" w:rsidP="00DD4B66">
      <w:pPr>
        <w:rPr>
          <w:rFonts w:cs="Arial"/>
          <w:kern w:val="22"/>
        </w:rPr>
      </w:pPr>
      <w:r w:rsidRPr="00830E3A">
        <w:rPr>
          <w:rFonts w:cs="Arial"/>
        </w:rPr>
        <w:t xml:space="preserve">In December 2000, the Architectural and Transportation Barriers Compliance Board (Access Board), pursuant to Section 508(2)(A) of the Rehabilitation Act Amendments of 1998, established Information Technology accessibility standards for the Federal Government.  Section 508(a)(1) requires that when Federal departments or agencies develop, procure, maintain, or use Electronic and Information Technology (EIT), they shall ensure that the </w:t>
      </w:r>
      <w:r w:rsidRPr="00830E3A">
        <w:rPr>
          <w:rStyle w:val="HTMLAcronym"/>
          <w:rFonts w:cs="Arial"/>
        </w:rPr>
        <w:t>EIT</w:t>
      </w:r>
      <w:r w:rsidRPr="00830E3A">
        <w:rPr>
          <w:rFonts w:cs="Arial"/>
        </w:rPr>
        <w:t xml:space="preserve"> allows Federal employees with disabilities to have access to and use of information and data that is comparable to the access to and use of information and data by other Federal employees.  The Section 508 requirement also applies to members of the public seeking information or services from a Federal department or agency.</w:t>
      </w:r>
    </w:p>
    <w:p w14:paraId="53BEDA1A" w14:textId="77777777" w:rsidR="00E7341C" w:rsidRPr="00830E3A" w:rsidRDefault="00E7341C" w:rsidP="00DD4B66">
      <w:pPr>
        <w:rPr>
          <w:rFonts w:cs="Arial"/>
          <w:kern w:val="22"/>
        </w:rPr>
      </w:pPr>
      <w:r w:rsidRPr="00830E3A">
        <w:rPr>
          <w:rFonts w:cs="Arial"/>
        </w:rPr>
        <w:lastRenderedPageBreak/>
        <w:t>Section 508 text is available at:</w:t>
      </w:r>
    </w:p>
    <w:p w14:paraId="53BEDA1B" w14:textId="77777777" w:rsidR="00E7341C" w:rsidRPr="00830E3A" w:rsidRDefault="00E7341C" w:rsidP="00DD4B66">
      <w:pPr>
        <w:rPr>
          <w:rFonts w:cs="Arial"/>
          <w:kern w:val="22"/>
        </w:rPr>
      </w:pPr>
      <w:hyperlink r:id="rId15" w:history="1">
        <w:r w:rsidRPr="00830E3A">
          <w:rPr>
            <w:rStyle w:val="Hyperlink"/>
            <w:rFonts w:cs="Arial"/>
          </w:rPr>
          <w:t>http://www.opm.gov/HTML/508-textOfLaw.htm</w:t>
        </w:r>
      </w:hyperlink>
    </w:p>
    <w:p w14:paraId="53BEDA1C" w14:textId="77777777" w:rsidR="00E7341C" w:rsidRPr="00830E3A" w:rsidRDefault="00E7341C" w:rsidP="00DD4B66">
      <w:pPr>
        <w:rPr>
          <w:rFonts w:cs="Arial"/>
        </w:rPr>
      </w:pPr>
      <w:hyperlink r:id="rId16" w:history="1">
        <w:r w:rsidRPr="00830E3A">
          <w:rPr>
            <w:rStyle w:val="Hyperlink"/>
            <w:rFonts w:cs="Arial"/>
          </w:rPr>
          <w:t>http://www.section508.gov/index.cfm?FuseAction=Content&amp;ID=14</w:t>
        </w:r>
      </w:hyperlink>
      <w:r w:rsidRPr="00830E3A">
        <w:rPr>
          <w:rFonts w:cs="Arial"/>
        </w:rPr>
        <w:t xml:space="preserve"> </w:t>
      </w:r>
    </w:p>
    <w:p w14:paraId="53BEDA1D" w14:textId="77777777" w:rsidR="00E7341C" w:rsidRPr="00830E3A" w:rsidRDefault="00E7341C" w:rsidP="00DD4B66">
      <w:pPr>
        <w:rPr>
          <w:rFonts w:cs="Arial"/>
          <w:b/>
        </w:rPr>
      </w:pPr>
      <w:r>
        <w:rPr>
          <w:rFonts w:cs="Arial"/>
          <w:b/>
        </w:rPr>
        <w:t>U</w:t>
      </w:r>
      <w:r w:rsidRPr="00830E3A">
        <w:rPr>
          <w:rFonts w:cs="Arial"/>
          <w:b/>
        </w:rPr>
        <w:t>.  CONFIDENTIALITY AND NONDISCLOSURE</w:t>
      </w:r>
    </w:p>
    <w:p w14:paraId="53BEDA1E" w14:textId="77777777" w:rsidR="00E7341C" w:rsidRPr="00830E3A" w:rsidRDefault="00E7341C" w:rsidP="002E701E">
      <w:pPr>
        <w:rPr>
          <w:rFonts w:cs="Arial"/>
        </w:rPr>
      </w:pPr>
      <w:r w:rsidRPr="00830E3A">
        <w:rPr>
          <w:rFonts w:cs="Arial"/>
        </w:rPr>
        <w:t xml:space="preserve">      It is agreed that:</w:t>
      </w:r>
    </w:p>
    <w:p w14:paraId="53BEDA1F" w14:textId="77777777" w:rsidR="00E7341C" w:rsidRDefault="00E7341C" w:rsidP="002E701E">
      <w:pPr>
        <w:pStyle w:val="BodyTextIndent"/>
        <w:numPr>
          <w:ilvl w:val="0"/>
          <w:numId w:val="7"/>
        </w:numPr>
        <w:rPr>
          <w:rFonts w:ascii="Arial" w:hAnsi="Arial" w:cs="Arial"/>
        </w:rPr>
      </w:pPr>
      <w:r w:rsidRPr="00830E3A">
        <w:rPr>
          <w:rFonts w:ascii="Arial" w:hAnsi="Arial" w:cs="Arial"/>
        </w:rPr>
        <w:t>The preliminary and final deliverables and all associated working papers, application source code, and other material deemed relevant by the VA which have been generated by the contractor in the performance of this task order are the exclusive property of the U.S. Government and shall be submitted to the CO at the conclusion of the task order.</w:t>
      </w:r>
    </w:p>
    <w:p w14:paraId="53BEDA20" w14:textId="77777777" w:rsidR="00E7341C" w:rsidRPr="002E701E" w:rsidRDefault="00E7341C" w:rsidP="002E701E">
      <w:pPr>
        <w:pStyle w:val="BodyTextIndent"/>
        <w:numPr>
          <w:ilvl w:val="0"/>
          <w:numId w:val="7"/>
        </w:numPr>
        <w:rPr>
          <w:rFonts w:ascii="Arial" w:hAnsi="Arial" w:cs="Arial"/>
        </w:rPr>
      </w:pPr>
      <w:r w:rsidRPr="00830E3A">
        <w:rPr>
          <w:rFonts w:cs="Arial"/>
        </w:rPr>
        <w:t xml:space="preserve">The CO will be the sole authorized official to release verbally or in writing, any data, the draft deliverables, the final deliverables, or any other written or printed materials pertaining to this task order.  No information shall be released by the contractor.  Any request for information relating to </w:t>
      </w:r>
      <w:proofErr w:type="gramStart"/>
      <w:r w:rsidRPr="00830E3A">
        <w:rPr>
          <w:rFonts w:cs="Arial"/>
        </w:rPr>
        <w:t>this task</w:t>
      </w:r>
      <w:proofErr w:type="gramEnd"/>
      <w:r w:rsidRPr="00830E3A">
        <w:rPr>
          <w:rFonts w:cs="Arial"/>
        </w:rPr>
        <w:t xml:space="preserve"> order presented to the contractor shall be submitted to the CO </w:t>
      </w:r>
      <w:proofErr w:type="gramStart"/>
      <w:r w:rsidRPr="00830E3A">
        <w:rPr>
          <w:rFonts w:cs="Arial"/>
        </w:rPr>
        <w:t>for</w:t>
      </w:r>
      <w:proofErr w:type="gramEnd"/>
      <w:r w:rsidRPr="00830E3A">
        <w:rPr>
          <w:rFonts w:cs="Arial"/>
        </w:rPr>
        <w:t xml:space="preserve"> response.</w:t>
      </w:r>
    </w:p>
    <w:p w14:paraId="53BEDA21" w14:textId="77777777" w:rsidR="00E7341C" w:rsidRPr="002E701E" w:rsidRDefault="00E7341C" w:rsidP="002E701E">
      <w:pPr>
        <w:pStyle w:val="BodyTextIndent"/>
        <w:numPr>
          <w:ilvl w:val="0"/>
          <w:numId w:val="7"/>
        </w:numPr>
        <w:rPr>
          <w:rFonts w:ascii="Arial" w:hAnsi="Arial" w:cs="Arial"/>
        </w:rPr>
      </w:pPr>
      <w:r w:rsidRPr="002E701E">
        <w:rPr>
          <w:rFonts w:cs="Arial"/>
        </w:rPr>
        <w:t xml:space="preserve">Press releases, marketing material or any other printed or electronic documentation related to this project, shall not be publicized without the written approval of the CO. </w:t>
      </w:r>
    </w:p>
    <w:p w14:paraId="53BEDA22" w14:textId="77777777" w:rsidR="00E7341C" w:rsidRDefault="00E7341C" w:rsidP="00DD4B66">
      <w:pPr>
        <w:pStyle w:val="ListParagraph"/>
        <w:rPr>
          <w:rFonts w:cs="Arial"/>
        </w:rPr>
      </w:pPr>
    </w:p>
    <w:p w14:paraId="53BEDA23" w14:textId="77777777" w:rsidR="00E7341C" w:rsidRPr="00736EC4" w:rsidRDefault="00E7341C" w:rsidP="00DD4B66">
      <w:pPr>
        <w:rPr>
          <w:rFonts w:cs="Arial"/>
          <w:b/>
        </w:rPr>
      </w:pPr>
      <w:r w:rsidRPr="00736EC4">
        <w:rPr>
          <w:rFonts w:cs="Arial"/>
          <w:b/>
        </w:rPr>
        <w:t>Attachment A</w:t>
      </w:r>
    </w:p>
    <w:p w14:paraId="53BEDA24" w14:textId="77777777" w:rsidR="00E7341C" w:rsidRPr="00830E3A" w:rsidRDefault="00E7341C" w:rsidP="00DD4B66">
      <w:pPr>
        <w:pStyle w:val="NoSpacing"/>
      </w:pPr>
      <w:r w:rsidRPr="00736EC4">
        <w:t>Schedule of Deliverables</w:t>
      </w:r>
    </w:p>
    <w:tbl>
      <w:tblPr>
        <w:tblW w:w="10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4959"/>
        <w:gridCol w:w="1180"/>
        <w:gridCol w:w="1168"/>
        <w:gridCol w:w="2039"/>
      </w:tblGrid>
      <w:tr w:rsidR="00902925" w14:paraId="53BEDA2A" w14:textId="77777777" w:rsidTr="002E701E">
        <w:trPr>
          <w:trHeight w:val="625"/>
        </w:trPr>
        <w:tc>
          <w:tcPr>
            <w:tcW w:w="1430" w:type="dxa"/>
            <w:noWrap/>
            <w:vAlign w:val="bottom"/>
            <w:hideMark/>
          </w:tcPr>
          <w:p w14:paraId="53BEDA25" w14:textId="77777777" w:rsidR="00E7341C" w:rsidRPr="002E701E" w:rsidRDefault="00E7341C" w:rsidP="002E701E">
            <w:pPr>
              <w:spacing w:after="0" w:line="240" w:lineRule="auto"/>
              <w:rPr>
                <w:rFonts w:ascii="Calibri" w:eastAsia="Times New Roman" w:hAnsi="Calibri" w:cs="Calibri"/>
                <w:b/>
                <w:bCs/>
              </w:rPr>
            </w:pPr>
            <w:r w:rsidRPr="002E701E">
              <w:rPr>
                <w:rFonts w:ascii="Calibri" w:eastAsia="Times New Roman" w:hAnsi="Calibri" w:cs="Calibri"/>
                <w:b/>
                <w:bCs/>
              </w:rPr>
              <w:t>ITEM NUMBER</w:t>
            </w:r>
          </w:p>
        </w:tc>
        <w:tc>
          <w:tcPr>
            <w:tcW w:w="5135" w:type="dxa"/>
            <w:vAlign w:val="bottom"/>
          </w:tcPr>
          <w:p w14:paraId="53BEDA26"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b/>
                <w:bCs/>
              </w:rPr>
              <w:t>DESCRIPTION</w:t>
            </w:r>
          </w:p>
        </w:tc>
        <w:tc>
          <w:tcPr>
            <w:tcW w:w="990" w:type="dxa"/>
            <w:vAlign w:val="bottom"/>
          </w:tcPr>
          <w:p w14:paraId="53BEDA27"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b/>
                <w:bCs/>
              </w:rPr>
              <w:t>QUANTITY</w:t>
            </w:r>
          </w:p>
        </w:tc>
        <w:tc>
          <w:tcPr>
            <w:tcW w:w="1170" w:type="dxa"/>
            <w:vAlign w:val="bottom"/>
          </w:tcPr>
          <w:p w14:paraId="53BEDA28"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b/>
                <w:bCs/>
              </w:rPr>
              <w:t>UNIT OF MEASURE</w:t>
            </w:r>
          </w:p>
        </w:tc>
        <w:tc>
          <w:tcPr>
            <w:tcW w:w="2051" w:type="dxa"/>
            <w:vAlign w:val="bottom"/>
          </w:tcPr>
          <w:p w14:paraId="53BEDA29"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b/>
                <w:bCs/>
              </w:rPr>
              <w:t>MANUFACTURER PART NUMBER (MPN)</w:t>
            </w:r>
          </w:p>
        </w:tc>
      </w:tr>
      <w:tr w:rsidR="00902925" w14:paraId="53BEDA30" w14:textId="77777777" w:rsidTr="002E701E">
        <w:trPr>
          <w:trHeight w:val="625"/>
        </w:trPr>
        <w:tc>
          <w:tcPr>
            <w:tcW w:w="1430" w:type="dxa"/>
            <w:shd w:val="clear" w:color="D9D9D9" w:fill="D9D9D9"/>
            <w:noWrap/>
            <w:vAlign w:val="bottom"/>
            <w:hideMark/>
          </w:tcPr>
          <w:p w14:paraId="53BEDA2B"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0001</w:t>
            </w:r>
          </w:p>
        </w:tc>
        <w:tc>
          <w:tcPr>
            <w:tcW w:w="5135" w:type="dxa"/>
            <w:vAlign w:val="bottom"/>
          </w:tcPr>
          <w:p w14:paraId="53BEDA2C"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License, ICS Dizcovery Pro Plus</w:t>
            </w:r>
          </w:p>
        </w:tc>
        <w:tc>
          <w:tcPr>
            <w:tcW w:w="990" w:type="dxa"/>
            <w:vAlign w:val="bottom"/>
          </w:tcPr>
          <w:p w14:paraId="53BEDA2D"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2E"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2F"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8-49-98401</w:t>
            </w:r>
          </w:p>
        </w:tc>
      </w:tr>
      <w:tr w:rsidR="00902925" w14:paraId="53BEDA36" w14:textId="77777777" w:rsidTr="002E701E">
        <w:trPr>
          <w:trHeight w:val="625"/>
        </w:trPr>
        <w:tc>
          <w:tcPr>
            <w:tcW w:w="1430" w:type="dxa"/>
            <w:noWrap/>
            <w:vAlign w:val="bottom"/>
            <w:hideMark/>
          </w:tcPr>
          <w:p w14:paraId="53BEDA31"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0002</w:t>
            </w:r>
          </w:p>
        </w:tc>
        <w:tc>
          <w:tcPr>
            <w:tcW w:w="5135" w:type="dxa"/>
            <w:vAlign w:val="bottom"/>
          </w:tcPr>
          <w:p w14:paraId="53BEDA32"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1091, ICS Dizcovery System</w:t>
            </w:r>
          </w:p>
        </w:tc>
        <w:tc>
          <w:tcPr>
            <w:tcW w:w="990" w:type="dxa"/>
            <w:vAlign w:val="bottom"/>
          </w:tcPr>
          <w:p w14:paraId="53BEDA33"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34"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35"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8-04-16400</w:t>
            </w:r>
          </w:p>
        </w:tc>
      </w:tr>
      <w:tr w:rsidR="00902925" w14:paraId="53BEDA3C" w14:textId="77777777" w:rsidTr="002E701E">
        <w:trPr>
          <w:trHeight w:val="625"/>
        </w:trPr>
        <w:tc>
          <w:tcPr>
            <w:tcW w:w="1430" w:type="dxa"/>
            <w:shd w:val="clear" w:color="D9D9D9" w:fill="D9D9D9"/>
            <w:noWrap/>
            <w:vAlign w:val="bottom"/>
            <w:hideMark/>
          </w:tcPr>
          <w:p w14:paraId="53BEDA37"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0003</w:t>
            </w:r>
          </w:p>
        </w:tc>
        <w:tc>
          <w:tcPr>
            <w:tcW w:w="5135" w:type="dxa"/>
            <w:vAlign w:val="bottom"/>
          </w:tcPr>
          <w:p w14:paraId="53BEDA38"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1091, ICS Dizcovery Cradle</w:t>
            </w:r>
          </w:p>
        </w:tc>
        <w:tc>
          <w:tcPr>
            <w:tcW w:w="990" w:type="dxa"/>
            <w:vAlign w:val="bottom"/>
          </w:tcPr>
          <w:p w14:paraId="53BEDA39"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3A"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3B"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045653</w:t>
            </w:r>
          </w:p>
        </w:tc>
      </w:tr>
      <w:tr w:rsidR="00902925" w14:paraId="53BEDA42" w14:textId="77777777" w:rsidTr="002E701E">
        <w:trPr>
          <w:trHeight w:val="625"/>
        </w:trPr>
        <w:tc>
          <w:tcPr>
            <w:tcW w:w="1430" w:type="dxa"/>
            <w:noWrap/>
            <w:vAlign w:val="bottom"/>
            <w:hideMark/>
          </w:tcPr>
          <w:p w14:paraId="53BEDA3D"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0004</w:t>
            </w:r>
          </w:p>
        </w:tc>
        <w:tc>
          <w:tcPr>
            <w:tcW w:w="5135" w:type="dxa"/>
            <w:vAlign w:val="bottom"/>
          </w:tcPr>
          <w:p w14:paraId="53BEDA3E"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1091, ICS Dizcovery</w:t>
            </w:r>
            <w:r w:rsidRPr="002E701E">
              <w:rPr>
                <w:rFonts w:ascii="Calibri" w:hAnsi="Calibri" w:cs="Calibri"/>
              </w:rPr>
              <w:t xml:space="preserve"> Universal Face Cushion (Qty 40)</w:t>
            </w:r>
          </w:p>
        </w:tc>
        <w:tc>
          <w:tcPr>
            <w:tcW w:w="990" w:type="dxa"/>
            <w:vAlign w:val="bottom"/>
          </w:tcPr>
          <w:p w14:paraId="53BEDA3F"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40"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41"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045657</w:t>
            </w:r>
          </w:p>
        </w:tc>
      </w:tr>
      <w:tr w:rsidR="00902925" w14:paraId="53BEDA48" w14:textId="77777777" w:rsidTr="002E701E">
        <w:trPr>
          <w:trHeight w:val="625"/>
        </w:trPr>
        <w:tc>
          <w:tcPr>
            <w:tcW w:w="1430" w:type="dxa"/>
            <w:shd w:val="clear" w:color="D9D9D9" w:fill="D9D9D9"/>
            <w:noWrap/>
            <w:vAlign w:val="bottom"/>
            <w:hideMark/>
          </w:tcPr>
          <w:p w14:paraId="53BEDA43"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0005</w:t>
            </w:r>
          </w:p>
        </w:tc>
        <w:tc>
          <w:tcPr>
            <w:tcW w:w="5135" w:type="dxa"/>
            <w:vAlign w:val="bottom"/>
          </w:tcPr>
          <w:p w14:paraId="53BEDA44"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1085 ICS Impulse Monocular Video Frenzel (US ONLY)</w:t>
            </w:r>
          </w:p>
        </w:tc>
        <w:tc>
          <w:tcPr>
            <w:tcW w:w="990" w:type="dxa"/>
            <w:vAlign w:val="bottom"/>
          </w:tcPr>
          <w:p w14:paraId="53BEDA45"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46"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47"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8-04-16210</w:t>
            </w:r>
          </w:p>
        </w:tc>
      </w:tr>
      <w:tr w:rsidR="00902925" w14:paraId="53BEDA4E" w14:textId="77777777" w:rsidTr="002E701E">
        <w:trPr>
          <w:trHeight w:val="625"/>
        </w:trPr>
        <w:tc>
          <w:tcPr>
            <w:tcW w:w="1430" w:type="dxa"/>
            <w:noWrap/>
            <w:vAlign w:val="bottom"/>
            <w:hideMark/>
          </w:tcPr>
          <w:p w14:paraId="53BEDA49"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0006</w:t>
            </w:r>
          </w:p>
        </w:tc>
        <w:tc>
          <w:tcPr>
            <w:tcW w:w="5135" w:type="dxa"/>
            <w:vAlign w:val="bottom"/>
          </w:tcPr>
          <w:p w14:paraId="53BEDA4A"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1085 Lateral Head Impulse</w:t>
            </w:r>
          </w:p>
        </w:tc>
        <w:tc>
          <w:tcPr>
            <w:tcW w:w="990" w:type="dxa"/>
            <w:vAlign w:val="bottom"/>
          </w:tcPr>
          <w:p w14:paraId="53BEDA4B"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4C"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4D"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8-69-42631</w:t>
            </w:r>
          </w:p>
        </w:tc>
      </w:tr>
      <w:tr w:rsidR="00902925" w14:paraId="53BEDA54" w14:textId="77777777" w:rsidTr="002E701E">
        <w:trPr>
          <w:trHeight w:val="625"/>
        </w:trPr>
        <w:tc>
          <w:tcPr>
            <w:tcW w:w="1430" w:type="dxa"/>
            <w:shd w:val="clear" w:color="D9D9D9" w:fill="D9D9D9"/>
            <w:noWrap/>
            <w:vAlign w:val="bottom"/>
            <w:hideMark/>
          </w:tcPr>
          <w:p w14:paraId="53BEDA4F"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0007</w:t>
            </w:r>
          </w:p>
        </w:tc>
        <w:tc>
          <w:tcPr>
            <w:tcW w:w="5135" w:type="dxa"/>
            <w:vAlign w:val="bottom"/>
          </w:tcPr>
          <w:p w14:paraId="53BEDA50"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1085 LARP/RALP Head Impulse</w:t>
            </w:r>
          </w:p>
        </w:tc>
        <w:tc>
          <w:tcPr>
            <w:tcW w:w="990" w:type="dxa"/>
            <w:vAlign w:val="bottom"/>
          </w:tcPr>
          <w:p w14:paraId="53BEDA51"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52"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53"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8-69-42632</w:t>
            </w:r>
          </w:p>
        </w:tc>
      </w:tr>
      <w:tr w:rsidR="00902925" w14:paraId="53BEDA5A" w14:textId="77777777" w:rsidTr="002E701E">
        <w:trPr>
          <w:trHeight w:val="625"/>
        </w:trPr>
        <w:tc>
          <w:tcPr>
            <w:tcW w:w="1430" w:type="dxa"/>
            <w:noWrap/>
            <w:vAlign w:val="bottom"/>
            <w:hideMark/>
          </w:tcPr>
          <w:p w14:paraId="53BEDA55"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0008</w:t>
            </w:r>
          </w:p>
        </w:tc>
        <w:tc>
          <w:tcPr>
            <w:tcW w:w="5135" w:type="dxa"/>
            <w:vAlign w:val="bottom"/>
          </w:tcPr>
          <w:p w14:paraId="53BEDA56"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1085 Face Cushion 2 (10 Boxes/100 Cushions)</w:t>
            </w:r>
          </w:p>
        </w:tc>
        <w:tc>
          <w:tcPr>
            <w:tcW w:w="990" w:type="dxa"/>
            <w:vAlign w:val="bottom"/>
          </w:tcPr>
          <w:p w14:paraId="53BEDA57"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58"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59"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8-62-62300</w:t>
            </w:r>
          </w:p>
        </w:tc>
      </w:tr>
      <w:tr w:rsidR="00902925" w14:paraId="53BEDA60" w14:textId="77777777" w:rsidTr="002E701E">
        <w:trPr>
          <w:trHeight w:val="625"/>
        </w:trPr>
        <w:tc>
          <w:tcPr>
            <w:tcW w:w="1430" w:type="dxa"/>
            <w:shd w:val="clear" w:color="D9D9D9" w:fill="D9D9D9"/>
            <w:noWrap/>
            <w:vAlign w:val="bottom"/>
            <w:hideMark/>
          </w:tcPr>
          <w:p w14:paraId="53BEDA5B"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lastRenderedPageBreak/>
              <w:t>0009</w:t>
            </w:r>
          </w:p>
        </w:tc>
        <w:tc>
          <w:tcPr>
            <w:tcW w:w="5135" w:type="dxa"/>
            <w:vAlign w:val="bottom"/>
          </w:tcPr>
          <w:p w14:paraId="53BEDA5C"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1085 Face Cushion (10 Boxes/120</w:t>
            </w:r>
          </w:p>
        </w:tc>
        <w:tc>
          <w:tcPr>
            <w:tcW w:w="990" w:type="dxa"/>
            <w:vAlign w:val="bottom"/>
          </w:tcPr>
          <w:p w14:paraId="53BEDA5D"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5E"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5F"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8-62-50200</w:t>
            </w:r>
          </w:p>
        </w:tc>
      </w:tr>
      <w:tr w:rsidR="00902925" w14:paraId="53BEDA66" w14:textId="77777777" w:rsidTr="002E701E">
        <w:trPr>
          <w:trHeight w:val="625"/>
        </w:trPr>
        <w:tc>
          <w:tcPr>
            <w:tcW w:w="1430" w:type="dxa"/>
            <w:noWrap/>
            <w:vAlign w:val="bottom"/>
            <w:hideMark/>
          </w:tcPr>
          <w:p w14:paraId="53BEDA61"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0010</w:t>
            </w:r>
          </w:p>
        </w:tc>
        <w:tc>
          <w:tcPr>
            <w:tcW w:w="5135" w:type="dxa"/>
            <w:vAlign w:val="bottom"/>
          </w:tcPr>
          <w:p w14:paraId="53BEDA62"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1079 AirCal Caloric Stimulator (Standard Length-3m), US ONLY</w:t>
            </w:r>
          </w:p>
        </w:tc>
        <w:tc>
          <w:tcPr>
            <w:tcW w:w="990" w:type="dxa"/>
            <w:vAlign w:val="bottom"/>
          </w:tcPr>
          <w:p w14:paraId="53BEDA63"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64"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65"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8-04-13310</w:t>
            </w:r>
          </w:p>
        </w:tc>
      </w:tr>
      <w:tr w:rsidR="00902925" w14:paraId="53BEDA6C" w14:textId="77777777" w:rsidTr="002E701E">
        <w:trPr>
          <w:trHeight w:val="625"/>
        </w:trPr>
        <w:tc>
          <w:tcPr>
            <w:tcW w:w="1430" w:type="dxa"/>
            <w:shd w:val="clear" w:color="D9D9D9" w:fill="D9D9D9"/>
            <w:noWrap/>
            <w:vAlign w:val="bottom"/>
            <w:hideMark/>
          </w:tcPr>
          <w:p w14:paraId="53BEDA67"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0011</w:t>
            </w:r>
          </w:p>
        </w:tc>
        <w:tc>
          <w:tcPr>
            <w:tcW w:w="5135" w:type="dxa"/>
            <w:vAlign w:val="bottom"/>
          </w:tcPr>
          <w:p w14:paraId="53BEDA68"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Cable USB (2m)</w:t>
            </w:r>
          </w:p>
        </w:tc>
        <w:tc>
          <w:tcPr>
            <w:tcW w:w="990" w:type="dxa"/>
            <w:vAlign w:val="bottom"/>
          </w:tcPr>
          <w:p w14:paraId="53BEDA69"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6A"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6B"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8-71-79200</w:t>
            </w:r>
          </w:p>
        </w:tc>
      </w:tr>
      <w:tr w:rsidR="00902925" w14:paraId="53BEDA72" w14:textId="77777777" w:rsidTr="002E701E">
        <w:trPr>
          <w:trHeight w:val="625"/>
        </w:trPr>
        <w:tc>
          <w:tcPr>
            <w:tcW w:w="1430" w:type="dxa"/>
            <w:noWrap/>
            <w:vAlign w:val="bottom"/>
            <w:hideMark/>
          </w:tcPr>
          <w:p w14:paraId="53BEDA6D"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0012</w:t>
            </w:r>
          </w:p>
        </w:tc>
        <w:tc>
          <w:tcPr>
            <w:tcW w:w="5135" w:type="dxa"/>
            <w:vAlign w:val="bottom"/>
          </w:tcPr>
          <w:p w14:paraId="53BEDA6E"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AUD Training-FULL DAY</w:t>
            </w:r>
          </w:p>
        </w:tc>
        <w:tc>
          <w:tcPr>
            <w:tcW w:w="990" w:type="dxa"/>
            <w:vAlign w:val="bottom"/>
          </w:tcPr>
          <w:p w14:paraId="53BEDA6F"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70"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71"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025312</w:t>
            </w:r>
          </w:p>
        </w:tc>
      </w:tr>
      <w:tr w:rsidR="00902925" w14:paraId="53BEDA78" w14:textId="77777777" w:rsidTr="002E701E">
        <w:trPr>
          <w:trHeight w:val="625"/>
        </w:trPr>
        <w:tc>
          <w:tcPr>
            <w:tcW w:w="1430" w:type="dxa"/>
            <w:shd w:val="clear" w:color="D9D9D9" w:fill="D9D9D9"/>
            <w:noWrap/>
            <w:vAlign w:val="bottom"/>
            <w:hideMark/>
          </w:tcPr>
          <w:p w14:paraId="53BEDA73"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0013</w:t>
            </w:r>
          </w:p>
        </w:tc>
        <w:tc>
          <w:tcPr>
            <w:tcW w:w="5135" w:type="dxa"/>
            <w:vAlign w:val="bottom"/>
          </w:tcPr>
          <w:p w14:paraId="53BEDA74"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Compact cart for the HIS Duet EP System</w:t>
            </w:r>
          </w:p>
        </w:tc>
        <w:tc>
          <w:tcPr>
            <w:tcW w:w="990" w:type="dxa"/>
            <w:vAlign w:val="bottom"/>
          </w:tcPr>
          <w:p w14:paraId="53BEDA75"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76"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77"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M999000</w:t>
            </w:r>
          </w:p>
        </w:tc>
      </w:tr>
      <w:tr w:rsidR="00902925" w14:paraId="53BEDA7E" w14:textId="77777777" w:rsidTr="002E701E">
        <w:trPr>
          <w:trHeight w:val="625"/>
        </w:trPr>
        <w:tc>
          <w:tcPr>
            <w:tcW w:w="1430" w:type="dxa"/>
            <w:noWrap/>
            <w:vAlign w:val="bottom"/>
            <w:hideMark/>
          </w:tcPr>
          <w:p w14:paraId="53BEDA79" w14:textId="77777777" w:rsidR="00E7341C" w:rsidRPr="002E701E" w:rsidRDefault="00E7341C" w:rsidP="002E701E">
            <w:pPr>
              <w:spacing w:after="0" w:line="240" w:lineRule="auto"/>
              <w:rPr>
                <w:rFonts w:ascii="Calibri" w:eastAsia="Times New Roman" w:hAnsi="Calibri" w:cs="Calibri"/>
              </w:rPr>
            </w:pPr>
            <w:r w:rsidRPr="002E701E">
              <w:rPr>
                <w:rFonts w:ascii="Calibri" w:eastAsia="Times New Roman" w:hAnsi="Calibri" w:cs="Calibri"/>
              </w:rPr>
              <w:t>0014</w:t>
            </w:r>
          </w:p>
        </w:tc>
        <w:tc>
          <w:tcPr>
            <w:tcW w:w="5135" w:type="dxa"/>
            <w:vAlign w:val="bottom"/>
          </w:tcPr>
          <w:p w14:paraId="53BEDA7A"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120V Isolation Transformer Compact 500 Watts (for mobile cart)</w:t>
            </w:r>
          </w:p>
        </w:tc>
        <w:tc>
          <w:tcPr>
            <w:tcW w:w="990" w:type="dxa"/>
            <w:vAlign w:val="bottom"/>
          </w:tcPr>
          <w:p w14:paraId="53BEDA7B"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color w:val="000000"/>
              </w:rPr>
              <w:t>1</w:t>
            </w:r>
          </w:p>
        </w:tc>
        <w:tc>
          <w:tcPr>
            <w:tcW w:w="1170" w:type="dxa"/>
            <w:vAlign w:val="bottom"/>
          </w:tcPr>
          <w:p w14:paraId="53BEDA7C"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EA</w:t>
            </w:r>
          </w:p>
        </w:tc>
        <w:tc>
          <w:tcPr>
            <w:tcW w:w="2051" w:type="dxa"/>
            <w:vAlign w:val="bottom"/>
          </w:tcPr>
          <w:p w14:paraId="53BEDA7D" w14:textId="77777777" w:rsidR="00E7341C" w:rsidRPr="002E701E" w:rsidRDefault="00E7341C" w:rsidP="002E701E">
            <w:pPr>
              <w:spacing w:after="160" w:line="278" w:lineRule="auto"/>
              <w:rPr>
                <w:rFonts w:ascii="Times New Roman" w:eastAsia="Times New Roman" w:hAnsi="Times New Roman" w:cs="Times New Roman"/>
                <w:sz w:val="20"/>
                <w:szCs w:val="20"/>
              </w:rPr>
            </w:pPr>
            <w:r w:rsidRPr="002E701E">
              <w:rPr>
                <w:rFonts w:ascii="Calibri" w:hAnsi="Calibri" w:cs="Calibri"/>
              </w:rPr>
              <w:t>M998606</w:t>
            </w:r>
          </w:p>
        </w:tc>
      </w:tr>
    </w:tbl>
    <w:p w14:paraId="53BEDA7F" w14:textId="77777777" w:rsidR="00E7341C" w:rsidRDefault="00E7341C" w:rsidP="00DD4B66">
      <w:pPr>
        <w:spacing w:after="0"/>
        <w:rPr>
          <w:rFonts w:ascii="Times New Roman" w:hAnsi="Times New Roman" w:cs="Times New Roman"/>
          <w:b/>
        </w:rPr>
      </w:pPr>
    </w:p>
    <w:p w14:paraId="53BEDA80" w14:textId="77777777" w:rsidR="00E7341C" w:rsidRDefault="00E7341C" w:rsidP="00DD4B66">
      <w:pPr>
        <w:spacing w:after="0"/>
        <w:rPr>
          <w:rFonts w:ascii="Times New Roman" w:hAnsi="Times New Roman" w:cs="Times New Roman"/>
          <w:b/>
        </w:rPr>
      </w:pPr>
    </w:p>
    <w:p w14:paraId="53BEDA81" w14:textId="77777777" w:rsidR="00E7341C" w:rsidRDefault="00E7341C" w:rsidP="00DD4B66">
      <w:pPr>
        <w:spacing w:after="0"/>
        <w:rPr>
          <w:rFonts w:ascii="Times New Roman" w:hAnsi="Times New Roman" w:cs="Times New Roman"/>
          <w:b/>
        </w:rPr>
      </w:pPr>
    </w:p>
    <w:p w14:paraId="53BEDA82" w14:textId="77777777" w:rsidR="00E7341C" w:rsidRDefault="00E7341C" w:rsidP="00DD4B66">
      <w:pPr>
        <w:spacing w:after="0"/>
        <w:rPr>
          <w:rFonts w:ascii="Times New Roman" w:hAnsi="Times New Roman" w:cs="Times New Roman"/>
          <w:b/>
        </w:rPr>
      </w:pPr>
    </w:p>
    <w:p w14:paraId="53BEDA83" w14:textId="77777777" w:rsidR="00E7341C" w:rsidRDefault="00E7341C" w:rsidP="00DD4B66">
      <w:pPr>
        <w:pStyle w:val="paragraph"/>
        <w:spacing w:before="0" w:beforeAutospacing="0" w:after="0" w:afterAutospacing="0"/>
        <w:textAlignment w:val="baseline"/>
        <w:rPr>
          <w:rStyle w:val="eop"/>
          <w:rFonts w:ascii="Arial" w:eastAsiaTheme="majorEastAsia" w:hAnsi="Arial" w:cs="Arial"/>
          <w:sz w:val="20"/>
          <w:szCs w:val="20"/>
        </w:rPr>
      </w:pPr>
      <w:r>
        <w:rPr>
          <w:rStyle w:val="normaltextrun"/>
          <w:rFonts w:ascii="Arial" w:eastAsiaTheme="majorEastAsia" w:hAnsi="Arial" w:cs="Arial"/>
          <w:b/>
          <w:bCs/>
          <w:sz w:val="20"/>
          <w:szCs w:val="20"/>
        </w:rPr>
        <w:t>Privacy Language for Statement of Work (SOW)</w:t>
      </w:r>
      <w:r>
        <w:rPr>
          <w:rStyle w:val="eop"/>
          <w:rFonts w:ascii="Arial" w:eastAsiaTheme="majorEastAsia" w:hAnsi="Arial" w:cs="Arial"/>
          <w:sz w:val="20"/>
          <w:szCs w:val="20"/>
        </w:rPr>
        <w:t> </w:t>
      </w:r>
    </w:p>
    <w:p w14:paraId="53BEDA84"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p>
    <w:p w14:paraId="53BEDA85" w14:textId="77777777" w:rsidR="00E7341C" w:rsidRDefault="00E7341C" w:rsidP="00DD4B66">
      <w:pPr>
        <w:pStyle w:val="paragraph"/>
        <w:spacing w:before="0" w:beforeAutospacing="0" w:after="0" w:afterAutospacing="0"/>
        <w:textAlignment w:val="baseline"/>
        <w:rPr>
          <w:rStyle w:val="eop"/>
          <w:rFonts w:ascii="Arial" w:eastAsiaTheme="majorEastAsia" w:hAnsi="Arial" w:cs="Arial"/>
          <w:sz w:val="20"/>
          <w:szCs w:val="20"/>
        </w:rPr>
      </w:pPr>
      <w:r>
        <w:rPr>
          <w:rStyle w:val="normaltextrun"/>
          <w:rFonts w:ascii="Arial" w:eastAsiaTheme="majorEastAsia" w:hAnsi="Arial" w:cs="Arial"/>
          <w:sz w:val="20"/>
          <w:szCs w:val="20"/>
        </w:rPr>
        <w:t>Contactor policies and procedures shall comply with all VA Privacy &amp; Security, the Privacy Act and Health Insurance Portability and Accountability Act (HIPAA).</w:t>
      </w:r>
      <w:r>
        <w:rPr>
          <w:rStyle w:val="eop"/>
          <w:rFonts w:ascii="Arial" w:eastAsiaTheme="majorEastAsia" w:hAnsi="Arial" w:cs="Arial"/>
          <w:sz w:val="20"/>
          <w:szCs w:val="20"/>
        </w:rPr>
        <w:t> </w:t>
      </w:r>
    </w:p>
    <w:p w14:paraId="53BEDA86"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p>
    <w:p w14:paraId="53BEDA87" w14:textId="77777777" w:rsidR="00E7341C" w:rsidRDefault="00E7341C" w:rsidP="00DD4B66">
      <w:pPr>
        <w:pStyle w:val="paragraph"/>
        <w:spacing w:before="0" w:beforeAutospacing="0" w:after="0" w:afterAutospacing="0"/>
        <w:textAlignment w:val="baseline"/>
        <w:rPr>
          <w:rStyle w:val="eop"/>
          <w:rFonts w:ascii="Arial" w:eastAsiaTheme="majorEastAsia" w:hAnsi="Arial" w:cs="Arial"/>
          <w:sz w:val="20"/>
          <w:szCs w:val="20"/>
        </w:rPr>
      </w:pPr>
      <w:r>
        <w:rPr>
          <w:rStyle w:val="normaltextrun"/>
          <w:rFonts w:ascii="Arial" w:eastAsiaTheme="majorEastAsia" w:hAnsi="Arial" w:cs="Arial"/>
          <w:b/>
          <w:bCs/>
          <w:sz w:val="20"/>
          <w:szCs w:val="20"/>
        </w:rPr>
        <w:t>Records Management Language for Statement of Work (SOW):</w:t>
      </w:r>
      <w:r>
        <w:rPr>
          <w:rStyle w:val="eop"/>
          <w:rFonts w:ascii="Arial" w:eastAsiaTheme="majorEastAsia" w:hAnsi="Arial" w:cs="Arial"/>
          <w:sz w:val="20"/>
          <w:szCs w:val="20"/>
        </w:rPr>
        <w:t> </w:t>
      </w:r>
    </w:p>
    <w:p w14:paraId="53BEDA88"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p>
    <w:p w14:paraId="53BEDA89"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0"/>
          <w:szCs w:val="20"/>
          <w:lang w:val="en"/>
        </w:rPr>
        <w:t>The following standard items relate to records generated in executing the contract and shall be included in a typical procurement contract:</w:t>
      </w:r>
      <w:r>
        <w:rPr>
          <w:rStyle w:val="eop"/>
          <w:rFonts w:ascii="Arial" w:eastAsiaTheme="majorEastAsia" w:hAnsi="Arial" w:cs="Arial"/>
          <w:sz w:val="20"/>
          <w:szCs w:val="20"/>
        </w:rPr>
        <w:t> </w:t>
      </w:r>
    </w:p>
    <w:p w14:paraId="53BEDA8A" w14:textId="77777777" w:rsidR="00E7341C" w:rsidRDefault="00E7341C" w:rsidP="00DD4B66">
      <w:pPr>
        <w:pStyle w:val="paragraph"/>
        <w:numPr>
          <w:ilvl w:val="0"/>
          <w:numId w:val="8"/>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Citations to pertinent laws, codes and regulations such as 44 U.S.C chapters 21, 29, 31 and 33; Freedom of Information Act (5 U.S.C. 552); Privacy Act (5 U.S.C. 552a); 36 CFR Part 1222 and Part 1228.</w:t>
      </w:r>
      <w:r>
        <w:rPr>
          <w:rStyle w:val="eop"/>
          <w:rFonts w:ascii="Arial" w:eastAsiaTheme="majorEastAsia" w:hAnsi="Arial" w:cs="Arial"/>
          <w:sz w:val="20"/>
          <w:szCs w:val="20"/>
        </w:rPr>
        <w:t> </w:t>
      </w:r>
    </w:p>
    <w:p w14:paraId="53BEDA8B"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53BEDA8C" w14:textId="77777777" w:rsidR="00E7341C" w:rsidRDefault="00E7341C" w:rsidP="00DD4B66">
      <w:pPr>
        <w:pStyle w:val="paragraph"/>
        <w:numPr>
          <w:ilvl w:val="0"/>
          <w:numId w:val="9"/>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Contractor shall treat all deliverables under the contract as the property of the U.S. Government for which the Government Agency shall have unlimited rights to use, dispose of, or disclose such data contained therein as it determines to be in the public interest.</w:t>
      </w:r>
      <w:r>
        <w:rPr>
          <w:rStyle w:val="eop"/>
          <w:rFonts w:ascii="Arial" w:eastAsiaTheme="majorEastAsia" w:hAnsi="Arial" w:cs="Arial"/>
          <w:sz w:val="20"/>
          <w:szCs w:val="20"/>
        </w:rPr>
        <w:t> </w:t>
      </w:r>
    </w:p>
    <w:p w14:paraId="53BEDA8D"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53BEDA8E" w14:textId="77777777" w:rsidR="00E7341C" w:rsidRDefault="00E7341C" w:rsidP="00DD4B66">
      <w:pPr>
        <w:pStyle w:val="paragraph"/>
        <w:numPr>
          <w:ilvl w:val="0"/>
          <w:numId w:val="10"/>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 xml:space="preserve">Contractor </w:t>
      </w:r>
      <w:proofErr w:type="gramStart"/>
      <w:r>
        <w:rPr>
          <w:rStyle w:val="normaltextrun"/>
          <w:rFonts w:ascii="Arial" w:eastAsiaTheme="majorEastAsia" w:hAnsi="Arial" w:cs="Arial"/>
          <w:sz w:val="20"/>
          <w:szCs w:val="20"/>
        </w:rPr>
        <w:t>shall</w:t>
      </w:r>
      <w:proofErr w:type="gramEnd"/>
      <w:r>
        <w:rPr>
          <w:rStyle w:val="normaltextrun"/>
          <w:rFonts w:ascii="Arial" w:eastAsiaTheme="majorEastAsia" w:hAnsi="Arial" w:cs="Arial"/>
          <w:sz w:val="20"/>
          <w:szCs w:val="20"/>
        </w:rPr>
        <w:t xml:space="preserve"> not create or maintain any records that are not specifically tied to or authorized by the contract using Government IT equipment and/or Government records.</w:t>
      </w:r>
      <w:r>
        <w:rPr>
          <w:rStyle w:val="eop"/>
          <w:rFonts w:ascii="Arial" w:eastAsiaTheme="majorEastAsia" w:hAnsi="Arial" w:cs="Arial"/>
          <w:sz w:val="20"/>
          <w:szCs w:val="20"/>
        </w:rPr>
        <w:t> </w:t>
      </w:r>
    </w:p>
    <w:p w14:paraId="53BEDA8F"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53BEDA90" w14:textId="77777777" w:rsidR="00E7341C" w:rsidRDefault="00E7341C" w:rsidP="00DD4B66">
      <w:pPr>
        <w:pStyle w:val="paragraph"/>
        <w:numPr>
          <w:ilvl w:val="0"/>
          <w:numId w:val="11"/>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 xml:space="preserve">Contractor shall not retain, use, sell, or disseminate copies of any </w:t>
      </w:r>
      <w:proofErr w:type="gramStart"/>
      <w:r>
        <w:rPr>
          <w:rStyle w:val="normaltextrun"/>
          <w:rFonts w:ascii="Arial" w:eastAsiaTheme="majorEastAsia" w:hAnsi="Arial" w:cs="Arial"/>
          <w:sz w:val="20"/>
          <w:szCs w:val="20"/>
        </w:rPr>
        <w:t>deliverable</w:t>
      </w:r>
      <w:proofErr w:type="gramEnd"/>
      <w:r>
        <w:rPr>
          <w:rStyle w:val="normaltextrun"/>
          <w:rFonts w:ascii="Arial" w:eastAsiaTheme="majorEastAsia" w:hAnsi="Arial" w:cs="Arial"/>
          <w:sz w:val="20"/>
          <w:szCs w:val="20"/>
        </w:rPr>
        <w:t xml:space="preserve"> that contains information covered by the Privacy Act of 1974 or that which is generally protected by the Freedom of Information Act. </w:t>
      </w:r>
      <w:r>
        <w:rPr>
          <w:rStyle w:val="eop"/>
          <w:rFonts w:ascii="Arial" w:eastAsiaTheme="majorEastAsia" w:hAnsi="Arial" w:cs="Arial"/>
          <w:sz w:val="20"/>
          <w:szCs w:val="20"/>
        </w:rPr>
        <w:t> </w:t>
      </w:r>
    </w:p>
    <w:p w14:paraId="53BEDA91"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53BEDA92" w14:textId="77777777" w:rsidR="00E7341C" w:rsidRDefault="00E7341C" w:rsidP="00DD4B66">
      <w:pPr>
        <w:pStyle w:val="paragraph"/>
        <w:numPr>
          <w:ilvl w:val="0"/>
          <w:numId w:val="12"/>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 xml:space="preserve">Contractor </w:t>
      </w:r>
      <w:proofErr w:type="gramStart"/>
      <w:r>
        <w:rPr>
          <w:rStyle w:val="normaltextrun"/>
          <w:rFonts w:ascii="Arial" w:eastAsiaTheme="majorEastAsia" w:hAnsi="Arial" w:cs="Arial"/>
          <w:sz w:val="20"/>
          <w:szCs w:val="20"/>
        </w:rPr>
        <w:t>shall</w:t>
      </w:r>
      <w:proofErr w:type="gramEnd"/>
      <w:r>
        <w:rPr>
          <w:rStyle w:val="normaltextrun"/>
          <w:rFonts w:ascii="Arial" w:eastAsiaTheme="majorEastAsia" w:hAnsi="Arial" w:cs="Arial"/>
          <w:sz w:val="20"/>
          <w:szCs w:val="20"/>
        </w:rPr>
        <w:t xml:space="preserve"> not create or maintain any records containing any Government Agency records that are not specifically tied to or authorized by the contract. </w:t>
      </w:r>
      <w:r>
        <w:rPr>
          <w:rStyle w:val="eop"/>
          <w:rFonts w:ascii="Arial" w:eastAsiaTheme="majorEastAsia" w:hAnsi="Arial" w:cs="Arial"/>
          <w:sz w:val="20"/>
          <w:szCs w:val="20"/>
        </w:rPr>
        <w:t> </w:t>
      </w:r>
    </w:p>
    <w:p w14:paraId="53BEDA93"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53BEDA94" w14:textId="77777777" w:rsidR="00E7341C" w:rsidRDefault="00E7341C" w:rsidP="00DD4B66">
      <w:pPr>
        <w:pStyle w:val="paragraph"/>
        <w:numPr>
          <w:ilvl w:val="0"/>
          <w:numId w:val="13"/>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lang w:val="en"/>
        </w:rPr>
        <w:t>The Government Agency owns the rights to all data/records produced as part of this contract.</w:t>
      </w:r>
      <w:r>
        <w:rPr>
          <w:rStyle w:val="eop"/>
          <w:rFonts w:ascii="Arial" w:eastAsiaTheme="majorEastAsia" w:hAnsi="Arial" w:cs="Arial"/>
          <w:sz w:val="20"/>
          <w:szCs w:val="20"/>
        </w:rPr>
        <w:t> </w:t>
      </w:r>
    </w:p>
    <w:p w14:paraId="53BEDA95"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53BEDA96" w14:textId="77777777" w:rsidR="00E7341C" w:rsidRDefault="00E7341C" w:rsidP="00DD4B66">
      <w:pPr>
        <w:pStyle w:val="paragraph"/>
        <w:numPr>
          <w:ilvl w:val="0"/>
          <w:numId w:val="14"/>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 xml:space="preserve">The Government Agency owns the rights to all electronic information (electronic data, electronic information systems, electronic databases, etc.) and all supporting documentation created as part of this contract. </w:t>
      </w:r>
      <w:proofErr w:type="gramStart"/>
      <w:r>
        <w:rPr>
          <w:rStyle w:val="normaltextrun"/>
          <w:rFonts w:ascii="Arial" w:eastAsiaTheme="majorEastAsia" w:hAnsi="Arial" w:cs="Arial"/>
          <w:sz w:val="20"/>
          <w:szCs w:val="20"/>
        </w:rPr>
        <w:t>Contractor</w:t>
      </w:r>
      <w:proofErr w:type="gramEnd"/>
      <w:r>
        <w:rPr>
          <w:rStyle w:val="normaltextrun"/>
          <w:rFonts w:ascii="Arial" w:eastAsiaTheme="majorEastAsia" w:hAnsi="Arial" w:cs="Arial"/>
          <w:sz w:val="20"/>
          <w:szCs w:val="20"/>
        </w:rPr>
        <w:t xml:space="preserve"> must deliver sufficient technical documentation with all data deliverables to permit the agency to use the data.</w:t>
      </w:r>
      <w:r>
        <w:rPr>
          <w:rStyle w:val="eop"/>
          <w:rFonts w:ascii="Arial" w:eastAsiaTheme="majorEastAsia" w:hAnsi="Arial" w:cs="Arial"/>
          <w:sz w:val="20"/>
          <w:szCs w:val="20"/>
        </w:rPr>
        <w:t> </w:t>
      </w:r>
    </w:p>
    <w:p w14:paraId="53BEDA97"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53BEDA98" w14:textId="77777777" w:rsidR="00E7341C" w:rsidRDefault="00E7341C" w:rsidP="00DD4B66">
      <w:pPr>
        <w:pStyle w:val="paragraph"/>
        <w:numPr>
          <w:ilvl w:val="0"/>
          <w:numId w:val="15"/>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r>
        <w:rPr>
          <w:rStyle w:val="eop"/>
          <w:rFonts w:ascii="Arial" w:eastAsiaTheme="majorEastAsia" w:hAnsi="Arial" w:cs="Arial"/>
          <w:sz w:val="20"/>
          <w:szCs w:val="20"/>
        </w:rPr>
        <w:t> </w:t>
      </w:r>
    </w:p>
    <w:p w14:paraId="53BEDA99"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lastRenderedPageBreak/>
        <w:t> </w:t>
      </w:r>
    </w:p>
    <w:p w14:paraId="53BEDA9A" w14:textId="77777777" w:rsidR="00E7341C" w:rsidRDefault="00E7341C" w:rsidP="00DD4B66">
      <w:pPr>
        <w:pStyle w:val="paragraph"/>
        <w:numPr>
          <w:ilvl w:val="0"/>
          <w:numId w:val="16"/>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w:t>
      </w:r>
      <w:r>
        <w:rPr>
          <w:rStyle w:val="normaltextrun"/>
          <w:rFonts w:ascii="Arial" w:eastAsiaTheme="majorEastAsia" w:hAnsi="Arial" w:cs="Arial"/>
          <w:sz w:val="20"/>
          <w:szCs w:val="20"/>
        </w:rPr>
        <w:t>e agency records schedules. </w:t>
      </w:r>
      <w:r>
        <w:rPr>
          <w:rStyle w:val="eop"/>
          <w:rFonts w:ascii="Arial" w:eastAsiaTheme="majorEastAsia" w:hAnsi="Arial" w:cs="Arial"/>
          <w:sz w:val="20"/>
          <w:szCs w:val="20"/>
        </w:rPr>
        <w:t> </w:t>
      </w:r>
    </w:p>
    <w:p w14:paraId="53BEDA9B" w14:textId="77777777" w:rsidR="00E7341C" w:rsidRDefault="00E7341C" w:rsidP="00DD4B66">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53BEDA9C" w14:textId="77777777" w:rsidR="00E7341C" w:rsidRDefault="00E7341C" w:rsidP="00DD4B66">
      <w:pPr>
        <w:pStyle w:val="paragraph"/>
        <w:numPr>
          <w:ilvl w:val="0"/>
          <w:numId w:val="17"/>
        </w:numPr>
        <w:tabs>
          <w:tab w:val="clear" w:pos="720"/>
          <w:tab w:val="num" w:pos="-720"/>
        </w:tabs>
        <w:spacing w:before="0" w:beforeAutospacing="0" w:after="0" w:afterAutospacing="0"/>
        <w:ind w:left="0" w:firstLine="0"/>
        <w:textAlignment w:val="baseline"/>
        <w:rPr>
          <w:rFonts w:ascii="Arial" w:hAnsi="Arial" w:cs="Arial"/>
          <w:sz w:val="20"/>
          <w:szCs w:val="20"/>
        </w:rPr>
      </w:pPr>
      <w:r>
        <w:rPr>
          <w:rStyle w:val="normaltextrun"/>
          <w:rFonts w:ascii="Arial" w:eastAsiaTheme="majorEastAsia" w:hAnsi="Arial" w:cs="Arial"/>
          <w:sz w:val="20"/>
          <w:szCs w:val="20"/>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r>
        <w:rPr>
          <w:rStyle w:val="eop"/>
          <w:rFonts w:ascii="Arial" w:eastAsiaTheme="majorEastAsia" w:hAnsi="Arial" w:cs="Arial"/>
          <w:sz w:val="20"/>
          <w:szCs w:val="20"/>
        </w:rPr>
        <w:t> </w:t>
      </w:r>
    </w:p>
    <w:p w14:paraId="53BEDA9D" w14:textId="77777777" w:rsidR="00E7341C" w:rsidRDefault="00E7341C" w:rsidP="00DD4B66">
      <w:pPr>
        <w:pStyle w:val="paragraph"/>
        <w:spacing w:before="0" w:beforeAutospacing="0" w:after="0" w:afterAutospacing="0"/>
        <w:ind w:left="810"/>
        <w:textAlignment w:val="baseline"/>
        <w:rPr>
          <w:rFonts w:ascii="Arial" w:hAnsi="Arial" w:cs="Arial"/>
          <w:sz w:val="20"/>
          <w:szCs w:val="20"/>
        </w:rPr>
      </w:pPr>
      <w:r>
        <w:rPr>
          <w:rStyle w:val="eop"/>
          <w:rFonts w:ascii="Arial" w:eastAsiaTheme="majorEastAsia" w:hAnsi="Arial" w:cs="Arial"/>
          <w:sz w:val="20"/>
          <w:szCs w:val="20"/>
        </w:rPr>
        <w:t> </w:t>
      </w:r>
    </w:p>
    <w:p w14:paraId="53BEDA9E" w14:textId="77777777" w:rsidR="00E7341C" w:rsidRDefault="00E7341C" w:rsidP="00DD4B66">
      <w:pPr>
        <w:pStyle w:val="paragraph"/>
        <w:spacing w:before="0" w:beforeAutospacing="0" w:after="0" w:afterAutospacing="0"/>
        <w:ind w:left="360"/>
        <w:textAlignment w:val="baseline"/>
        <w:rPr>
          <w:rStyle w:val="eop"/>
          <w:rFonts w:ascii="Arial" w:eastAsiaTheme="majorEastAsia" w:hAnsi="Arial" w:cs="Arial"/>
          <w:sz w:val="20"/>
          <w:szCs w:val="20"/>
        </w:rPr>
      </w:pPr>
    </w:p>
    <w:p w14:paraId="53BEDA9F" w14:textId="77777777" w:rsidR="00E7341C" w:rsidRDefault="00E7341C" w:rsidP="00DD4B66">
      <w:pPr>
        <w:pStyle w:val="paragraph"/>
        <w:spacing w:before="0" w:beforeAutospacing="0" w:after="0" w:afterAutospacing="0"/>
        <w:ind w:left="360"/>
        <w:textAlignment w:val="baseline"/>
        <w:rPr>
          <w:rFonts w:ascii="Segoe UI" w:hAnsi="Segoe UI" w:cs="Segoe UI"/>
          <w:sz w:val="18"/>
          <w:szCs w:val="18"/>
        </w:rPr>
      </w:pPr>
      <w:r>
        <w:rPr>
          <w:rStyle w:val="eop"/>
          <w:rFonts w:ascii="Arial" w:eastAsiaTheme="majorEastAsia" w:hAnsi="Arial" w:cs="Arial"/>
          <w:sz w:val="20"/>
          <w:szCs w:val="20"/>
        </w:rPr>
        <w:t> </w:t>
      </w:r>
    </w:p>
    <w:p w14:paraId="53BEDAA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A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VA INFORMATION AND INFORMATION SYSTEM SECURITY/PRIVACY LANGUAGE FOR INCLUSION INTO CONTRACTS, AS APPROPRIATE </w:t>
      </w:r>
      <w:r>
        <w:rPr>
          <w:rStyle w:val="eop"/>
          <w:rFonts w:ascii="Arial" w:eastAsiaTheme="majorEastAsia" w:hAnsi="Arial" w:cs="Arial"/>
          <w:color w:val="000000"/>
          <w:sz w:val="20"/>
          <w:szCs w:val="20"/>
        </w:rPr>
        <w:t> </w:t>
      </w:r>
    </w:p>
    <w:p w14:paraId="53BEDAA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1. GENERAL </w:t>
      </w:r>
      <w:r>
        <w:rPr>
          <w:rStyle w:val="eop"/>
          <w:rFonts w:ascii="Arial" w:eastAsiaTheme="majorEastAsia" w:hAnsi="Arial" w:cs="Arial"/>
          <w:color w:val="000000"/>
          <w:sz w:val="20"/>
          <w:szCs w:val="20"/>
        </w:rPr>
        <w:t> </w:t>
      </w:r>
    </w:p>
    <w:p w14:paraId="53BEDAA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A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Contractors, contractor personnel, subcontractors, and subcontractor personnel shall be subject to the same Federal laws, regulations, standards, and VA Directives and Handbooks as VA and VA personnel regarding information and information system security. </w:t>
      </w:r>
      <w:r>
        <w:rPr>
          <w:rStyle w:val="eop"/>
          <w:rFonts w:ascii="Arial" w:eastAsiaTheme="majorEastAsia" w:hAnsi="Arial" w:cs="Arial"/>
          <w:color w:val="000000"/>
          <w:sz w:val="20"/>
          <w:szCs w:val="20"/>
        </w:rPr>
        <w:t> </w:t>
      </w:r>
    </w:p>
    <w:p w14:paraId="53BEDAA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2. ACCESS TO VA INFORMATION AND VA INFORMATION SYSTEMS </w:t>
      </w:r>
      <w:r>
        <w:rPr>
          <w:rStyle w:val="eop"/>
          <w:rFonts w:ascii="Arial" w:eastAsiaTheme="majorEastAsia" w:hAnsi="Arial" w:cs="Arial"/>
          <w:color w:val="000000"/>
          <w:sz w:val="20"/>
          <w:szCs w:val="20"/>
        </w:rPr>
        <w:t> </w:t>
      </w:r>
    </w:p>
    <w:p w14:paraId="53BEDAA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A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a. A contractor/subcontrator shall request logical (technical) or physical access to VA information and VA information systems for their employees, subcontractors, and affiliates only to the extent necessary to perform the services specified in the contract, agreement, or task order. </w:t>
      </w:r>
      <w:r>
        <w:rPr>
          <w:rStyle w:val="eop"/>
          <w:rFonts w:ascii="Arial" w:eastAsiaTheme="majorEastAsia" w:hAnsi="Arial" w:cs="Arial"/>
          <w:color w:val="000000"/>
          <w:sz w:val="20"/>
          <w:szCs w:val="20"/>
        </w:rPr>
        <w:t> </w:t>
      </w:r>
    </w:p>
    <w:p w14:paraId="53BEDAA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b. All contractors, subcontractors, and third-party </w:t>
      </w:r>
      <w:proofErr w:type="gramStart"/>
      <w:r>
        <w:rPr>
          <w:rStyle w:val="normaltextrun"/>
          <w:rFonts w:ascii="Arial" w:eastAsiaTheme="majorEastAsia" w:hAnsi="Arial" w:cs="Arial"/>
          <w:color w:val="000000"/>
          <w:sz w:val="20"/>
          <w:szCs w:val="20"/>
        </w:rPr>
        <w:t>servicers</w:t>
      </w:r>
      <w:proofErr w:type="gramEnd"/>
      <w:r>
        <w:rPr>
          <w:rStyle w:val="normaltextrun"/>
          <w:rFonts w:ascii="Arial" w:eastAsiaTheme="majorEastAsia" w:hAnsi="Arial" w:cs="Arial"/>
          <w:color w:val="000000"/>
          <w:sz w:val="20"/>
          <w:szCs w:val="20"/>
        </w:rPr>
        <w:t xml:space="preserve">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 </w:t>
      </w:r>
      <w:r>
        <w:rPr>
          <w:rStyle w:val="eop"/>
          <w:rFonts w:ascii="Arial" w:eastAsiaTheme="majorEastAsia" w:hAnsi="Arial" w:cs="Arial"/>
          <w:color w:val="000000"/>
          <w:sz w:val="20"/>
          <w:szCs w:val="20"/>
        </w:rPr>
        <w:t> </w:t>
      </w:r>
    </w:p>
    <w:p w14:paraId="53BEDAA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A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w:t>
      </w:r>
      <w:r>
        <w:rPr>
          <w:rStyle w:val="normaltextrun"/>
          <w:rFonts w:ascii="Arial" w:eastAsiaTheme="majorEastAsia" w:hAnsi="Arial" w:cs="Arial"/>
          <w:color w:val="000000"/>
          <w:sz w:val="20"/>
          <w:szCs w:val="20"/>
        </w:rPr>
        <w:t>S). Verification of a Security Clearance must be processed through the Special Security Officer located in the Planning and National Security Service within the Office of Operations, Security, and Preparedness. </w:t>
      </w:r>
      <w:r>
        <w:rPr>
          <w:rStyle w:val="eop"/>
          <w:rFonts w:ascii="Arial" w:eastAsiaTheme="majorEastAsia" w:hAnsi="Arial" w:cs="Arial"/>
          <w:color w:val="000000"/>
          <w:sz w:val="20"/>
          <w:szCs w:val="20"/>
        </w:rPr>
        <w:t> </w:t>
      </w:r>
    </w:p>
    <w:p w14:paraId="53BEDAA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A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d. Custom software development and outsourced operations must </w:t>
      </w:r>
      <w:proofErr w:type="gramStart"/>
      <w:r>
        <w:rPr>
          <w:rStyle w:val="normaltextrun"/>
          <w:rFonts w:ascii="Arial" w:eastAsiaTheme="majorEastAsia" w:hAnsi="Arial" w:cs="Arial"/>
          <w:color w:val="000000"/>
          <w:sz w:val="20"/>
          <w:szCs w:val="20"/>
        </w:rPr>
        <w:t>be located in</w:t>
      </w:r>
      <w:proofErr w:type="gramEnd"/>
      <w:r>
        <w:rPr>
          <w:rStyle w:val="normaltextrun"/>
          <w:rFonts w:ascii="Arial" w:eastAsiaTheme="majorEastAsia" w:hAnsi="Arial" w:cs="Arial"/>
          <w:color w:val="000000"/>
          <w:sz w:val="20"/>
          <w:szCs w:val="20"/>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r>
        <w:rPr>
          <w:rStyle w:val="eop"/>
          <w:rFonts w:ascii="Arial" w:eastAsiaTheme="majorEastAsia" w:hAnsi="Arial" w:cs="Arial"/>
          <w:color w:val="000000"/>
          <w:sz w:val="20"/>
          <w:szCs w:val="20"/>
        </w:rPr>
        <w:t> </w:t>
      </w:r>
    </w:p>
    <w:p w14:paraId="53BEDAA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A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 </w:t>
      </w:r>
      <w:r>
        <w:rPr>
          <w:rStyle w:val="eop"/>
          <w:rFonts w:ascii="Arial" w:eastAsiaTheme="majorEastAsia" w:hAnsi="Arial" w:cs="Arial"/>
          <w:color w:val="000000"/>
          <w:sz w:val="20"/>
          <w:szCs w:val="20"/>
        </w:rPr>
        <w:t> </w:t>
      </w:r>
    </w:p>
    <w:p w14:paraId="53BEDAA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B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3. VA INFORMATION CUSTODIAL LANGUAGE </w:t>
      </w:r>
      <w:r>
        <w:rPr>
          <w:rStyle w:val="eop"/>
          <w:rFonts w:ascii="Arial" w:eastAsiaTheme="majorEastAsia" w:hAnsi="Arial" w:cs="Arial"/>
          <w:color w:val="000000"/>
          <w:sz w:val="20"/>
          <w:szCs w:val="20"/>
        </w:rPr>
        <w:t> </w:t>
      </w:r>
    </w:p>
    <w:p w14:paraId="53BEDAB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B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w:t>
      </w:r>
      <w:r>
        <w:rPr>
          <w:rStyle w:val="normaltextrun"/>
          <w:rFonts w:ascii="Arial" w:eastAsiaTheme="majorEastAsia" w:hAnsi="Arial" w:cs="Arial"/>
          <w:color w:val="000000"/>
          <w:sz w:val="20"/>
          <w:szCs w:val="20"/>
        </w:rPr>
        <w:lastRenderedPageBreak/>
        <w:t>clause expressly limits the contractor/subcontractor's rights to use data as described in Rights in Data - General, FAR 52.227-14(d) (1). </w:t>
      </w:r>
      <w:r>
        <w:rPr>
          <w:rStyle w:val="eop"/>
          <w:rFonts w:ascii="Arial" w:eastAsiaTheme="majorEastAsia" w:hAnsi="Arial" w:cs="Arial"/>
          <w:color w:val="000000"/>
          <w:sz w:val="20"/>
          <w:szCs w:val="20"/>
        </w:rPr>
        <w:t> </w:t>
      </w:r>
    </w:p>
    <w:p w14:paraId="53BEDAB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B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b. VA information should not be co-mingled, if possible, with any other data on the contractors/subcontractor’s information systems or media storage systems </w:t>
      </w:r>
      <w:proofErr w:type="gramStart"/>
      <w:r>
        <w:rPr>
          <w:rStyle w:val="normaltextrun"/>
          <w:rFonts w:ascii="Arial" w:eastAsiaTheme="majorEastAsia" w:hAnsi="Arial" w:cs="Arial"/>
          <w:color w:val="000000"/>
          <w:sz w:val="20"/>
          <w:szCs w:val="20"/>
        </w:rPr>
        <w:t>in order to</w:t>
      </w:r>
      <w:proofErr w:type="gramEnd"/>
      <w:r>
        <w:rPr>
          <w:rStyle w:val="normaltextrun"/>
          <w:rFonts w:ascii="Arial" w:eastAsiaTheme="majorEastAsia" w:hAnsi="Arial" w:cs="Arial"/>
          <w:color w:val="000000"/>
          <w:sz w:val="20"/>
          <w:szCs w:val="20"/>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w:t>
      </w:r>
      <w:r>
        <w:rPr>
          <w:rStyle w:val="normaltextrun"/>
          <w:rFonts w:ascii="Arial" w:eastAsiaTheme="majorEastAsia" w:hAnsi="Arial" w:cs="Arial"/>
          <w:color w:val="000000"/>
          <w:sz w:val="20"/>
          <w:szCs w:val="20"/>
        </w:rPr>
        <w:t xml:space="preserve">procedures </w:t>
      </w:r>
      <w:proofErr w:type="gramStart"/>
      <w:r>
        <w:rPr>
          <w:rStyle w:val="normaltextrun"/>
          <w:rFonts w:ascii="Arial" w:eastAsiaTheme="majorEastAsia" w:hAnsi="Arial" w:cs="Arial"/>
          <w:color w:val="000000"/>
          <w:sz w:val="20"/>
          <w:szCs w:val="20"/>
        </w:rPr>
        <w:t>are in compliance with</w:t>
      </w:r>
      <w:proofErr w:type="gramEnd"/>
      <w:r>
        <w:rPr>
          <w:rStyle w:val="normaltextrun"/>
          <w:rFonts w:ascii="Arial" w:eastAsiaTheme="majorEastAsia" w:hAnsi="Arial" w:cs="Arial"/>
          <w:color w:val="000000"/>
          <w:sz w:val="20"/>
          <w:szCs w:val="20"/>
        </w:rPr>
        <w:t xml:space="preserve"> VA directive requirements. </w:t>
      </w:r>
      <w:r>
        <w:rPr>
          <w:rStyle w:val="eop"/>
          <w:rFonts w:ascii="Arial" w:eastAsiaTheme="majorEastAsia" w:hAnsi="Arial" w:cs="Arial"/>
          <w:color w:val="000000"/>
          <w:sz w:val="20"/>
          <w:szCs w:val="20"/>
        </w:rPr>
        <w:t> </w:t>
      </w:r>
    </w:p>
    <w:p w14:paraId="53BEDAB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c. Prior to termination or completion of this contract, contractor/subcontractor must not destroy information received from VA, or gathered/created by the contractor </w:t>
      </w:r>
      <w:proofErr w:type="gramStart"/>
      <w:r>
        <w:rPr>
          <w:rStyle w:val="normaltextrun"/>
          <w:rFonts w:ascii="Arial" w:eastAsiaTheme="majorEastAsia" w:hAnsi="Arial" w:cs="Arial"/>
          <w:color w:val="000000"/>
          <w:sz w:val="20"/>
          <w:szCs w:val="20"/>
        </w:rPr>
        <w:t>in the course of</w:t>
      </w:r>
      <w:proofErr w:type="gramEnd"/>
      <w:r>
        <w:rPr>
          <w:rStyle w:val="normaltextrun"/>
          <w:rFonts w:ascii="Arial" w:eastAsiaTheme="majorEastAsia" w:hAnsi="Arial" w:cs="Arial"/>
          <w:color w:val="000000"/>
          <w:sz w:val="20"/>
          <w:szCs w:val="20"/>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w:t>
      </w:r>
      <w:r>
        <w:rPr>
          <w:rStyle w:val="normaltextrun"/>
          <w:rFonts w:ascii="Arial" w:eastAsiaTheme="majorEastAsia" w:hAnsi="Arial" w:cs="Arial"/>
          <w:color w:val="000000"/>
          <w:sz w:val="20"/>
          <w:szCs w:val="20"/>
        </w:rPr>
        <w:t>at the data destruction requirements above have been met must be sent to the VA Contracting Officer within 30 days of termination of the contract. </w:t>
      </w:r>
      <w:r>
        <w:rPr>
          <w:rStyle w:val="eop"/>
          <w:rFonts w:ascii="Arial" w:eastAsiaTheme="majorEastAsia" w:hAnsi="Arial" w:cs="Arial"/>
          <w:color w:val="000000"/>
          <w:sz w:val="20"/>
          <w:szCs w:val="20"/>
        </w:rPr>
        <w:t> </w:t>
      </w:r>
    </w:p>
    <w:p w14:paraId="53BEDAB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w:t>
      </w:r>
      <w:r>
        <w:rPr>
          <w:rStyle w:val="normaltextrun"/>
          <w:rFonts w:ascii="Arial" w:eastAsiaTheme="majorEastAsia" w:hAnsi="Arial" w:cs="Arial"/>
          <w:color w:val="000000"/>
          <w:sz w:val="20"/>
          <w:szCs w:val="20"/>
        </w:rPr>
        <w:t>ecial Publications (SP) after execution of this contract, the parties agree to negotiate in good faith to implement the information confidentiality and security laws, regulations and policies in this contract. </w:t>
      </w:r>
      <w:r>
        <w:rPr>
          <w:rStyle w:val="eop"/>
          <w:rFonts w:ascii="Arial" w:eastAsiaTheme="majorEastAsia" w:hAnsi="Arial" w:cs="Arial"/>
          <w:color w:val="000000"/>
          <w:sz w:val="20"/>
          <w:szCs w:val="20"/>
        </w:rPr>
        <w:t> </w:t>
      </w:r>
    </w:p>
    <w:p w14:paraId="53BEDAB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B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r>
        <w:rPr>
          <w:rStyle w:val="eop"/>
          <w:rFonts w:ascii="Arial" w:eastAsiaTheme="majorEastAsia" w:hAnsi="Arial" w:cs="Arial"/>
          <w:color w:val="000000"/>
          <w:sz w:val="20"/>
          <w:szCs w:val="20"/>
        </w:rPr>
        <w:t> </w:t>
      </w:r>
    </w:p>
    <w:p w14:paraId="53BEDAB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r>
        <w:rPr>
          <w:rStyle w:val="eop"/>
          <w:rFonts w:ascii="Arial" w:eastAsiaTheme="majorEastAsia" w:hAnsi="Arial" w:cs="Arial"/>
          <w:color w:val="000000"/>
          <w:sz w:val="20"/>
          <w:szCs w:val="20"/>
        </w:rPr>
        <w:t> </w:t>
      </w:r>
    </w:p>
    <w:p w14:paraId="53BEDAB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 </w:t>
      </w:r>
      <w:r>
        <w:rPr>
          <w:rStyle w:val="eop"/>
          <w:rFonts w:ascii="Arial" w:eastAsiaTheme="majorEastAsia" w:hAnsi="Arial" w:cs="Arial"/>
          <w:color w:val="000000"/>
          <w:sz w:val="20"/>
          <w:szCs w:val="20"/>
        </w:rPr>
        <w:t> </w:t>
      </w:r>
    </w:p>
    <w:p w14:paraId="53BEDAB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h. The contractor/subcontractor must store, transport, or transmit VA sensitive information in an encrypted form, using VA-approved encryption tools that are, at a minimum, FIPS 140-2 validated. </w:t>
      </w:r>
      <w:r>
        <w:rPr>
          <w:rStyle w:val="eop"/>
          <w:rFonts w:ascii="Arial" w:eastAsiaTheme="majorEastAsia" w:hAnsi="Arial" w:cs="Arial"/>
          <w:color w:val="000000"/>
          <w:sz w:val="20"/>
          <w:szCs w:val="20"/>
        </w:rPr>
        <w:t> </w:t>
      </w:r>
    </w:p>
    <w:p w14:paraId="53BEDAB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i. The contractor/subcontractor’s firewall and Web services security controls, if applicable, shall meet or exceed VA’s minimum requirements. VA Configuration Guidelines are available upon request. </w:t>
      </w:r>
      <w:r>
        <w:rPr>
          <w:rStyle w:val="eop"/>
          <w:rFonts w:ascii="Arial" w:eastAsiaTheme="majorEastAsia" w:hAnsi="Arial" w:cs="Arial"/>
          <w:color w:val="000000"/>
          <w:sz w:val="20"/>
          <w:szCs w:val="20"/>
        </w:rPr>
        <w:t> </w:t>
      </w:r>
    </w:p>
    <w:p w14:paraId="53BEDAB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B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Pr>
          <w:rStyle w:val="normaltextrun"/>
          <w:rFonts w:ascii="Arial" w:eastAsiaTheme="majorEastAsia" w:hAnsi="Arial" w:cs="Arial"/>
          <w:color w:val="000000"/>
          <w:sz w:val="20"/>
          <w:szCs w:val="20"/>
        </w:rPr>
        <w:t>refer</w:t>
      </w:r>
      <w:proofErr w:type="gramEnd"/>
      <w:r>
        <w:rPr>
          <w:rStyle w:val="normaltextrun"/>
          <w:rFonts w:ascii="Arial" w:eastAsiaTheme="majorEastAsia" w:hAnsi="Arial" w:cs="Arial"/>
          <w:color w:val="000000"/>
          <w:sz w:val="20"/>
          <w:szCs w:val="20"/>
        </w:rPr>
        <w:t xml:space="preserve"> all requests </w:t>
      </w:r>
      <w:proofErr w:type="gramStart"/>
      <w:r>
        <w:rPr>
          <w:rStyle w:val="normaltextrun"/>
          <w:rFonts w:ascii="Arial" w:eastAsiaTheme="majorEastAsia" w:hAnsi="Arial" w:cs="Arial"/>
          <w:color w:val="000000"/>
          <w:sz w:val="20"/>
          <w:szCs w:val="20"/>
        </w:rPr>
        <w:t>for,</w:t>
      </w:r>
      <w:proofErr w:type="gramEnd"/>
      <w:r>
        <w:rPr>
          <w:rStyle w:val="normaltextrun"/>
          <w:rFonts w:ascii="Arial" w:eastAsiaTheme="majorEastAsia" w:hAnsi="Arial" w:cs="Arial"/>
          <w:color w:val="000000"/>
          <w:sz w:val="20"/>
          <w:szCs w:val="20"/>
        </w:rPr>
        <w:t xml:space="preserve"> demands for production of, or inquiries about, VA information and information systems to the VA contracting officer for response. </w:t>
      </w:r>
      <w:r>
        <w:rPr>
          <w:rStyle w:val="eop"/>
          <w:rFonts w:ascii="Arial" w:eastAsiaTheme="majorEastAsia" w:hAnsi="Arial" w:cs="Arial"/>
          <w:color w:val="000000"/>
          <w:sz w:val="20"/>
          <w:szCs w:val="20"/>
        </w:rPr>
        <w:t> </w:t>
      </w:r>
    </w:p>
    <w:p w14:paraId="53BEDAB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proofErr w:type="gramStart"/>
      <w:r>
        <w:rPr>
          <w:rStyle w:val="normaltextrun"/>
          <w:rFonts w:ascii="Arial" w:eastAsiaTheme="majorEastAsia" w:hAnsi="Arial" w:cs="Arial"/>
          <w:color w:val="000000"/>
          <w:sz w:val="20"/>
          <w:szCs w:val="20"/>
        </w:rPr>
        <w:t>above mentioned</w:t>
      </w:r>
      <w:proofErr w:type="gramEnd"/>
      <w:r>
        <w:rPr>
          <w:rStyle w:val="normaltextrun"/>
          <w:rFonts w:ascii="Arial" w:eastAsiaTheme="majorEastAsia" w:hAnsi="Arial" w:cs="Arial"/>
          <w:color w:val="000000"/>
          <w:sz w:val="20"/>
          <w:szCs w:val="20"/>
        </w:rPr>
        <w:t xml:space="preserve"> information, that contractor/subcontractor shall immediately refer such court orders or other requests to the VA contracting officer for response.</w:t>
      </w:r>
      <w:r>
        <w:rPr>
          <w:rStyle w:val="eop"/>
          <w:rFonts w:ascii="Arial" w:eastAsiaTheme="majorEastAsia" w:hAnsi="Arial" w:cs="Arial"/>
          <w:color w:val="000000"/>
          <w:sz w:val="20"/>
          <w:szCs w:val="20"/>
        </w:rPr>
        <w:t> </w:t>
      </w:r>
    </w:p>
    <w:p w14:paraId="53BEDAC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C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proofErr w:type="gramStart"/>
      <w:r>
        <w:rPr>
          <w:rStyle w:val="normaltextrun"/>
          <w:rFonts w:ascii="Arial" w:eastAsiaTheme="majorEastAsia" w:hAnsi="Arial" w:cs="Arial"/>
          <w:color w:val="000000"/>
          <w:sz w:val="20"/>
          <w:szCs w:val="20"/>
        </w:rPr>
        <w:t>l. For</w:t>
      </w:r>
      <w:proofErr w:type="gramEnd"/>
      <w:r>
        <w:rPr>
          <w:rStyle w:val="normaltextrun"/>
          <w:rFonts w:ascii="Arial" w:eastAsiaTheme="majorEastAsia" w:hAnsi="Arial" w:cs="Arial"/>
          <w:color w:val="000000"/>
          <w:sz w:val="20"/>
          <w:szCs w:val="20"/>
        </w:rPr>
        <w:t xml:space="preserve"> service that involves </w:t>
      </w:r>
      <w:proofErr w:type="gramStart"/>
      <w:r>
        <w:rPr>
          <w:rStyle w:val="normaltextrun"/>
          <w:rFonts w:ascii="Arial" w:eastAsiaTheme="majorEastAsia" w:hAnsi="Arial" w:cs="Arial"/>
          <w:color w:val="000000"/>
          <w:sz w:val="20"/>
          <w:szCs w:val="20"/>
        </w:rPr>
        <w:t>the storage</w:t>
      </w:r>
      <w:proofErr w:type="gramEnd"/>
      <w:r>
        <w:rPr>
          <w:rStyle w:val="normaltextrun"/>
          <w:rFonts w:ascii="Arial" w:eastAsiaTheme="majorEastAsia" w:hAnsi="Arial" w:cs="Arial"/>
          <w:color w:val="000000"/>
          <w:sz w:val="20"/>
          <w:szCs w:val="20"/>
        </w:rPr>
        <w:t>, generating, transmitting, or exchanging of VA sensitive information but does not require C&amp;A or an MOU-ISA for system interconnection, the contractor/subcontractor must complete a Contractor Security Control Assessment (CSCA) on a yearly basis and provide it to the COTR. </w:t>
      </w:r>
      <w:r>
        <w:rPr>
          <w:rStyle w:val="eop"/>
          <w:rFonts w:ascii="Arial" w:eastAsiaTheme="majorEastAsia" w:hAnsi="Arial" w:cs="Arial"/>
          <w:color w:val="000000"/>
          <w:sz w:val="20"/>
          <w:szCs w:val="20"/>
        </w:rPr>
        <w:t> </w:t>
      </w:r>
    </w:p>
    <w:p w14:paraId="53BEDAC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C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4. INFORMATION SYSTEM DESIGN AND DEVELOPMENT </w:t>
      </w:r>
      <w:r>
        <w:rPr>
          <w:rStyle w:val="eop"/>
          <w:rFonts w:ascii="Arial" w:eastAsiaTheme="majorEastAsia" w:hAnsi="Arial" w:cs="Arial"/>
          <w:color w:val="000000"/>
          <w:sz w:val="20"/>
          <w:szCs w:val="20"/>
        </w:rPr>
        <w:t> </w:t>
      </w:r>
    </w:p>
    <w:p w14:paraId="53BEDAC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lastRenderedPageBreak/>
        <w:t> </w:t>
      </w:r>
    </w:p>
    <w:p w14:paraId="53BEDAC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w:t>
      </w:r>
      <w:r>
        <w:rPr>
          <w:rStyle w:val="normaltextrun"/>
          <w:rFonts w:ascii="Arial" w:eastAsiaTheme="majorEastAsia" w:hAnsi="Arial" w:cs="Arial"/>
          <w:color w:val="000000"/>
          <w:sz w:val="20"/>
          <w:szCs w:val="20"/>
        </w:rPr>
        <w:t>baseline security controls commensurate with the FIPS 199 system security categorization (reference Appendix D of VA Handbook 6500, VA Information Security Program). During the development cycle a Privacy Impact Assessment (PIA) must be completed, provided to the COTR, and approved by the VA Privacy Service in accordance with Directive 6507, VA Privacy Impact Assessment. </w:t>
      </w:r>
      <w:r>
        <w:rPr>
          <w:rStyle w:val="eop"/>
          <w:rFonts w:ascii="Arial" w:eastAsiaTheme="majorEastAsia" w:hAnsi="Arial" w:cs="Arial"/>
          <w:color w:val="000000"/>
          <w:sz w:val="20"/>
          <w:szCs w:val="20"/>
        </w:rPr>
        <w:t> </w:t>
      </w:r>
    </w:p>
    <w:p w14:paraId="53BEDAC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C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b. The contractor/subcontractor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 </w:t>
      </w:r>
      <w:r>
        <w:rPr>
          <w:rStyle w:val="eop"/>
          <w:rFonts w:ascii="Arial" w:eastAsiaTheme="majorEastAsia" w:hAnsi="Arial" w:cs="Arial"/>
          <w:color w:val="000000"/>
          <w:sz w:val="20"/>
          <w:szCs w:val="20"/>
        </w:rPr>
        <w:t> </w:t>
      </w:r>
    </w:p>
    <w:p w14:paraId="53BEDAC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C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 </w:t>
      </w:r>
      <w:r>
        <w:rPr>
          <w:rStyle w:val="eop"/>
          <w:rFonts w:ascii="Arial" w:eastAsiaTheme="majorEastAsia" w:hAnsi="Arial" w:cs="Arial"/>
          <w:color w:val="000000"/>
          <w:sz w:val="20"/>
          <w:szCs w:val="20"/>
        </w:rPr>
        <w:t> </w:t>
      </w:r>
    </w:p>
    <w:p w14:paraId="53BEDAC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C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d. Applications designed for normal end users shall run in the standard user context without elevated system administration privileges. </w:t>
      </w:r>
      <w:r>
        <w:rPr>
          <w:rStyle w:val="eop"/>
          <w:rFonts w:ascii="Arial" w:eastAsiaTheme="majorEastAsia" w:hAnsi="Arial" w:cs="Arial"/>
          <w:color w:val="000000"/>
          <w:sz w:val="20"/>
          <w:szCs w:val="20"/>
        </w:rPr>
        <w:t> </w:t>
      </w:r>
    </w:p>
    <w:p w14:paraId="53BEDAC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C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e. 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 </w:t>
      </w:r>
      <w:r>
        <w:rPr>
          <w:rStyle w:val="eop"/>
          <w:rFonts w:ascii="Arial" w:eastAsiaTheme="majorEastAsia" w:hAnsi="Arial" w:cs="Arial"/>
          <w:color w:val="000000"/>
          <w:sz w:val="20"/>
          <w:szCs w:val="20"/>
        </w:rPr>
        <w:t> </w:t>
      </w:r>
    </w:p>
    <w:p w14:paraId="53BEDAC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C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 </w:t>
      </w:r>
      <w:r>
        <w:rPr>
          <w:rStyle w:val="eop"/>
          <w:rFonts w:ascii="Arial" w:eastAsiaTheme="majorEastAsia" w:hAnsi="Arial" w:cs="Arial"/>
          <w:color w:val="000000"/>
          <w:sz w:val="20"/>
          <w:szCs w:val="20"/>
        </w:rPr>
        <w:t> </w:t>
      </w:r>
    </w:p>
    <w:p w14:paraId="53BEDAD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D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g. The contractor/subcontractor agrees to: </w:t>
      </w:r>
      <w:r>
        <w:rPr>
          <w:rStyle w:val="eop"/>
          <w:rFonts w:ascii="Arial" w:eastAsiaTheme="majorEastAsia" w:hAnsi="Arial" w:cs="Arial"/>
          <w:color w:val="000000"/>
          <w:sz w:val="20"/>
          <w:szCs w:val="20"/>
        </w:rPr>
        <w:t> </w:t>
      </w:r>
    </w:p>
    <w:p w14:paraId="53BEDAD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D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(1) Comply with the Privacy Act of 1974 (the Act) and the agency rules and regulations issued under the Act in the design, development, or operation of any system of records on individuals to accomplish an agency function when the contract specifically identifies: </w:t>
      </w:r>
      <w:r>
        <w:rPr>
          <w:rStyle w:val="eop"/>
          <w:rFonts w:ascii="Arial" w:eastAsiaTheme="majorEastAsia" w:hAnsi="Arial" w:cs="Arial"/>
          <w:color w:val="000000"/>
          <w:sz w:val="20"/>
          <w:szCs w:val="20"/>
        </w:rPr>
        <w:t> </w:t>
      </w:r>
    </w:p>
    <w:p w14:paraId="53BEDAD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D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(a) The Systems of Records (SOR); and </w:t>
      </w:r>
      <w:r>
        <w:rPr>
          <w:rStyle w:val="eop"/>
          <w:rFonts w:ascii="Arial" w:eastAsiaTheme="majorEastAsia" w:hAnsi="Arial" w:cs="Arial"/>
          <w:color w:val="000000"/>
          <w:sz w:val="20"/>
          <w:szCs w:val="20"/>
        </w:rPr>
        <w:t> </w:t>
      </w:r>
    </w:p>
    <w:p w14:paraId="53BEDAD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(b) The design, development, or operation work that the contractor/subcontractor is to </w:t>
      </w:r>
      <w:proofErr w:type="gramStart"/>
      <w:r>
        <w:rPr>
          <w:rStyle w:val="normaltextrun"/>
          <w:rFonts w:ascii="Arial" w:eastAsiaTheme="majorEastAsia" w:hAnsi="Arial" w:cs="Arial"/>
          <w:color w:val="000000"/>
          <w:sz w:val="20"/>
          <w:szCs w:val="20"/>
        </w:rPr>
        <w:t>perform;</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AD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w:t>
      </w:r>
      <w:proofErr w:type="gramStart"/>
      <w:r>
        <w:rPr>
          <w:rStyle w:val="normaltextrun"/>
          <w:rFonts w:ascii="Arial" w:eastAsiaTheme="majorEastAsia" w:hAnsi="Arial" w:cs="Arial"/>
          <w:color w:val="000000"/>
          <w:sz w:val="20"/>
          <w:szCs w:val="20"/>
        </w:rPr>
        <w:t>is</w:t>
      </w:r>
      <w:proofErr w:type="gramEnd"/>
      <w:r>
        <w:rPr>
          <w:rStyle w:val="normaltextrun"/>
          <w:rFonts w:ascii="Arial" w:eastAsiaTheme="majorEastAsia" w:hAnsi="Arial" w:cs="Arial"/>
          <w:color w:val="000000"/>
          <w:sz w:val="20"/>
          <w:szCs w:val="20"/>
        </w:rPr>
        <w:t xml:space="preserve"> subject to the Privacy Act; and </w:t>
      </w:r>
      <w:r>
        <w:rPr>
          <w:rStyle w:val="eop"/>
          <w:rFonts w:ascii="Arial" w:eastAsiaTheme="majorEastAsia" w:hAnsi="Arial" w:cs="Arial"/>
          <w:color w:val="000000"/>
          <w:sz w:val="20"/>
          <w:szCs w:val="20"/>
        </w:rPr>
        <w:t> </w:t>
      </w:r>
    </w:p>
    <w:p w14:paraId="53BEDAD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D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(2) Include this Privacy Act clause, including this subparagraph (3), in all subcontracts awarded under this contract which requires the design, development, or operation of such a SOR. </w:t>
      </w:r>
      <w:r>
        <w:rPr>
          <w:rStyle w:val="eop"/>
          <w:rFonts w:ascii="Arial" w:eastAsiaTheme="majorEastAsia" w:hAnsi="Arial" w:cs="Arial"/>
          <w:color w:val="000000"/>
          <w:sz w:val="20"/>
          <w:szCs w:val="20"/>
        </w:rPr>
        <w:t> </w:t>
      </w:r>
    </w:p>
    <w:p w14:paraId="53BEDAD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D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w:t>
      </w:r>
      <w:r>
        <w:rPr>
          <w:rStyle w:val="normaltextrun"/>
          <w:rFonts w:ascii="Arial" w:eastAsiaTheme="majorEastAsia" w:hAnsi="Arial" w:cs="Arial"/>
          <w:color w:val="000000"/>
          <w:sz w:val="20"/>
          <w:szCs w:val="20"/>
        </w:rPr>
        <w:t xml:space="preserve">agency function, the contractor/subcontractor </w:t>
      </w:r>
      <w:proofErr w:type="gramStart"/>
      <w:r>
        <w:rPr>
          <w:rStyle w:val="normaltextrun"/>
          <w:rFonts w:ascii="Arial" w:eastAsiaTheme="majorEastAsia" w:hAnsi="Arial" w:cs="Arial"/>
          <w:color w:val="000000"/>
          <w:sz w:val="20"/>
          <w:szCs w:val="20"/>
        </w:rPr>
        <w:t>is considered to be</w:t>
      </w:r>
      <w:proofErr w:type="gramEnd"/>
      <w:r>
        <w:rPr>
          <w:rStyle w:val="normaltextrun"/>
          <w:rFonts w:ascii="Arial" w:eastAsiaTheme="majorEastAsia" w:hAnsi="Arial" w:cs="Arial"/>
          <w:color w:val="000000"/>
          <w:sz w:val="20"/>
          <w:szCs w:val="20"/>
        </w:rPr>
        <w:t xml:space="preserve"> an employee of the agency. </w:t>
      </w:r>
      <w:r>
        <w:rPr>
          <w:rStyle w:val="eop"/>
          <w:rFonts w:ascii="Arial" w:eastAsiaTheme="majorEastAsia" w:hAnsi="Arial" w:cs="Arial"/>
          <w:color w:val="000000"/>
          <w:sz w:val="20"/>
          <w:szCs w:val="20"/>
        </w:rPr>
        <w:t> </w:t>
      </w:r>
    </w:p>
    <w:p w14:paraId="53BEDAD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D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(1) “Operation of a System of Records” means performance of any of the activities associated with maintaining the SOR, including the collection, use, maintenance, and dissemination of records. </w:t>
      </w:r>
      <w:r>
        <w:rPr>
          <w:rStyle w:val="eop"/>
          <w:rFonts w:ascii="Arial" w:eastAsiaTheme="majorEastAsia" w:hAnsi="Arial" w:cs="Arial"/>
          <w:color w:val="000000"/>
          <w:sz w:val="20"/>
          <w:szCs w:val="20"/>
        </w:rPr>
        <w:t> </w:t>
      </w:r>
    </w:p>
    <w:p w14:paraId="53BEDAD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D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lastRenderedPageBreak/>
        <w:t>(2)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 </w:t>
      </w:r>
      <w:r>
        <w:rPr>
          <w:rStyle w:val="eop"/>
          <w:rFonts w:ascii="Arial" w:eastAsiaTheme="majorEastAsia" w:hAnsi="Arial" w:cs="Arial"/>
          <w:color w:val="000000"/>
          <w:sz w:val="20"/>
          <w:szCs w:val="20"/>
        </w:rPr>
        <w:t> </w:t>
      </w:r>
    </w:p>
    <w:p w14:paraId="53BEDAE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(3) “System of Records” means a group of any records under the control of any agency from which information is retrieved by the name of the individual or by some identifying number, symbol, or other identifying </w:t>
      </w:r>
      <w:proofErr w:type="gramStart"/>
      <w:r>
        <w:rPr>
          <w:rStyle w:val="normaltextrun"/>
          <w:rFonts w:ascii="Arial" w:eastAsiaTheme="majorEastAsia" w:hAnsi="Arial" w:cs="Arial"/>
          <w:color w:val="000000"/>
          <w:sz w:val="20"/>
          <w:szCs w:val="20"/>
        </w:rPr>
        <w:t>particular assigned</w:t>
      </w:r>
      <w:proofErr w:type="gramEnd"/>
      <w:r>
        <w:rPr>
          <w:rStyle w:val="normaltextrun"/>
          <w:rFonts w:ascii="Arial" w:eastAsiaTheme="majorEastAsia" w:hAnsi="Arial" w:cs="Arial"/>
          <w:color w:val="000000"/>
          <w:sz w:val="20"/>
          <w:szCs w:val="20"/>
        </w:rPr>
        <w:t xml:space="preserve"> to the individual. </w:t>
      </w:r>
      <w:r>
        <w:rPr>
          <w:rStyle w:val="eop"/>
          <w:rFonts w:ascii="Arial" w:eastAsiaTheme="majorEastAsia" w:hAnsi="Arial" w:cs="Arial"/>
          <w:color w:val="000000"/>
          <w:sz w:val="20"/>
          <w:szCs w:val="20"/>
        </w:rPr>
        <w:t> </w:t>
      </w:r>
    </w:p>
    <w:p w14:paraId="53BEDAE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E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w:t>
      </w:r>
      <w:r>
        <w:rPr>
          <w:rStyle w:val="normaltextrun"/>
          <w:rFonts w:ascii="Arial" w:eastAsiaTheme="majorEastAsia" w:hAnsi="Arial" w:cs="Arial"/>
          <w:color w:val="000000"/>
          <w:sz w:val="20"/>
          <w:szCs w:val="20"/>
        </w:rPr>
        <w:t>Systems, including Operating Systems and firmware. The vendor shall ensure that Security Fixes shall not negatively impact the Systems. </w:t>
      </w:r>
      <w:r>
        <w:rPr>
          <w:rStyle w:val="eop"/>
          <w:rFonts w:ascii="Arial" w:eastAsiaTheme="majorEastAsia" w:hAnsi="Arial" w:cs="Arial"/>
          <w:color w:val="000000"/>
          <w:sz w:val="20"/>
          <w:szCs w:val="20"/>
        </w:rPr>
        <w:t> </w:t>
      </w:r>
    </w:p>
    <w:p w14:paraId="53BEDAE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E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_15_ days. </w:t>
      </w:r>
      <w:r>
        <w:rPr>
          <w:rStyle w:val="eop"/>
          <w:rFonts w:ascii="Arial" w:eastAsiaTheme="majorEastAsia" w:hAnsi="Arial" w:cs="Arial"/>
          <w:color w:val="000000"/>
          <w:sz w:val="20"/>
          <w:szCs w:val="20"/>
        </w:rPr>
        <w:t> </w:t>
      </w:r>
    </w:p>
    <w:p w14:paraId="53BEDAE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E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_15_ days. </w:t>
      </w:r>
      <w:r>
        <w:rPr>
          <w:rStyle w:val="eop"/>
          <w:rFonts w:ascii="Arial" w:eastAsiaTheme="majorEastAsia" w:hAnsi="Arial" w:cs="Arial"/>
          <w:color w:val="000000"/>
          <w:sz w:val="20"/>
          <w:szCs w:val="20"/>
        </w:rPr>
        <w:t> </w:t>
      </w:r>
    </w:p>
    <w:p w14:paraId="53BEDAE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E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l. All other vulnerabilities shall be </w:t>
      </w:r>
      <w:proofErr w:type="gramStart"/>
      <w:r>
        <w:rPr>
          <w:rStyle w:val="normaltextrun"/>
          <w:rFonts w:ascii="Arial" w:eastAsiaTheme="majorEastAsia" w:hAnsi="Arial" w:cs="Arial"/>
          <w:color w:val="000000"/>
          <w:sz w:val="20"/>
          <w:szCs w:val="20"/>
        </w:rPr>
        <w:t>remediated</w:t>
      </w:r>
      <w:proofErr w:type="gramEnd"/>
      <w:r>
        <w:rPr>
          <w:rStyle w:val="normaltextrun"/>
          <w:rFonts w:ascii="Arial" w:eastAsiaTheme="majorEastAsia" w:hAnsi="Arial" w:cs="Arial"/>
          <w:color w:val="000000"/>
          <w:sz w:val="20"/>
          <w:szCs w:val="20"/>
        </w:rPr>
        <w:t xml:space="preserve">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 </w:t>
      </w:r>
      <w:r>
        <w:rPr>
          <w:rStyle w:val="eop"/>
          <w:rFonts w:ascii="Arial" w:eastAsiaTheme="majorEastAsia" w:hAnsi="Arial" w:cs="Arial"/>
          <w:color w:val="000000"/>
          <w:sz w:val="20"/>
          <w:szCs w:val="20"/>
        </w:rPr>
        <w:t> </w:t>
      </w:r>
    </w:p>
    <w:p w14:paraId="53BEDAE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E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5. INFORMATION SYSTEM HOSTING, OPERATION, MAINTENANCE, OR USE </w:t>
      </w:r>
      <w:r>
        <w:rPr>
          <w:rStyle w:val="eop"/>
          <w:rFonts w:ascii="Arial" w:eastAsiaTheme="majorEastAsia" w:hAnsi="Arial" w:cs="Arial"/>
          <w:color w:val="000000"/>
          <w:sz w:val="20"/>
          <w:szCs w:val="20"/>
        </w:rPr>
        <w:t> </w:t>
      </w:r>
    </w:p>
    <w:p w14:paraId="53BEDAE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E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vulnerablity scanning, system patching and </w:t>
      </w:r>
      <w:proofErr w:type="gramStart"/>
      <w:r>
        <w:rPr>
          <w:rStyle w:val="normaltextrun"/>
          <w:rFonts w:ascii="Arial" w:eastAsiaTheme="majorEastAsia" w:hAnsi="Arial" w:cs="Arial"/>
          <w:color w:val="000000"/>
          <w:sz w:val="20"/>
          <w:szCs w:val="20"/>
        </w:rPr>
        <w:t>change</w:t>
      </w:r>
      <w:proofErr w:type="gramEnd"/>
      <w:r>
        <w:rPr>
          <w:rStyle w:val="normaltextrun"/>
          <w:rFonts w:ascii="Arial" w:eastAsiaTheme="majorEastAsia" w:hAnsi="Arial" w:cs="Arial"/>
          <w:color w:val="000000"/>
          <w:sz w:val="20"/>
          <w:szCs w:val="20"/>
        </w:rPr>
        <w:t xml:space="preserve"> management procedures, and the completion of an acceptable contingency plan for each system. The contractor’s security control procedures must be </w:t>
      </w:r>
      <w:proofErr w:type="gramStart"/>
      <w:r>
        <w:rPr>
          <w:rStyle w:val="normaltextrun"/>
          <w:rFonts w:ascii="Arial" w:eastAsiaTheme="majorEastAsia" w:hAnsi="Arial" w:cs="Arial"/>
          <w:color w:val="000000"/>
          <w:sz w:val="20"/>
          <w:szCs w:val="20"/>
        </w:rPr>
        <w:t>equivalent,</w:t>
      </w:r>
      <w:proofErr w:type="gramEnd"/>
      <w:r>
        <w:rPr>
          <w:rStyle w:val="normaltextrun"/>
          <w:rFonts w:ascii="Arial" w:eastAsiaTheme="majorEastAsia" w:hAnsi="Arial" w:cs="Arial"/>
          <w:color w:val="000000"/>
          <w:sz w:val="20"/>
          <w:szCs w:val="20"/>
        </w:rPr>
        <w:t xml:space="preserve">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 </w:t>
      </w:r>
      <w:r>
        <w:rPr>
          <w:rStyle w:val="eop"/>
          <w:rFonts w:ascii="Arial" w:eastAsiaTheme="majorEastAsia" w:hAnsi="Arial" w:cs="Arial"/>
          <w:color w:val="000000"/>
          <w:sz w:val="20"/>
          <w:szCs w:val="20"/>
        </w:rPr>
        <w:t> </w:t>
      </w:r>
    </w:p>
    <w:p w14:paraId="53BEDAE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E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w:t>
      </w:r>
      <w:r>
        <w:rPr>
          <w:rStyle w:val="normaltextrun"/>
          <w:rFonts w:ascii="Arial" w:eastAsiaTheme="majorEastAsia" w:hAnsi="Arial" w:cs="Arial"/>
          <w:color w:val="000000"/>
          <w:sz w:val="20"/>
          <w:szCs w:val="20"/>
        </w:rPr>
        <w:t>be submitted and approved prior to the collection of PII. </w:t>
      </w:r>
      <w:r>
        <w:rPr>
          <w:rStyle w:val="eop"/>
          <w:rFonts w:ascii="Arial" w:eastAsiaTheme="majorEastAsia" w:hAnsi="Arial" w:cs="Arial"/>
          <w:color w:val="000000"/>
          <w:sz w:val="20"/>
          <w:szCs w:val="20"/>
        </w:rPr>
        <w:t> </w:t>
      </w:r>
    </w:p>
    <w:p w14:paraId="53BEDAE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w:t>
      </w:r>
      <w:proofErr w:type="gramStart"/>
      <w:r>
        <w:rPr>
          <w:rStyle w:val="normaltextrun"/>
          <w:rFonts w:ascii="Arial" w:eastAsiaTheme="majorEastAsia" w:hAnsi="Arial" w:cs="Arial"/>
          <w:color w:val="000000"/>
          <w:sz w:val="20"/>
          <w:szCs w:val="20"/>
        </w:rPr>
        <w:t>Certification and Accreditation</w:t>
      </w:r>
      <w:proofErr w:type="gramEnd"/>
      <w:r>
        <w:rPr>
          <w:rStyle w:val="normaltextrun"/>
          <w:rFonts w:ascii="Arial" w:eastAsiaTheme="majorEastAsia" w:hAnsi="Arial" w:cs="Arial"/>
          <w:color w:val="000000"/>
          <w:sz w:val="20"/>
          <w:szCs w:val="20"/>
        </w:rPr>
        <w:t xml:space="preserve"> and/or the VA OCS Certification Program Office. Government-owned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 </w:t>
      </w:r>
      <w:r>
        <w:rPr>
          <w:rStyle w:val="eop"/>
          <w:rFonts w:ascii="Arial" w:eastAsiaTheme="majorEastAsia" w:hAnsi="Arial" w:cs="Arial"/>
          <w:color w:val="000000"/>
          <w:sz w:val="20"/>
          <w:szCs w:val="20"/>
        </w:rPr>
        <w:t> </w:t>
      </w:r>
    </w:p>
    <w:p w14:paraId="53BEDAF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F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d. 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w:t>
      </w:r>
      <w:r>
        <w:rPr>
          <w:rStyle w:val="normaltextrun"/>
          <w:rFonts w:ascii="Arial" w:eastAsiaTheme="majorEastAsia" w:hAnsi="Arial" w:cs="Arial"/>
          <w:color w:val="000000"/>
          <w:sz w:val="20"/>
          <w:szCs w:val="20"/>
        </w:rPr>
        <w:t xml:space="preserve">, and the completion of those activities. Security </w:t>
      </w:r>
      <w:r>
        <w:rPr>
          <w:rStyle w:val="normaltextrun"/>
          <w:rFonts w:ascii="Arial" w:eastAsiaTheme="majorEastAsia" w:hAnsi="Arial" w:cs="Arial"/>
          <w:color w:val="000000"/>
          <w:sz w:val="20"/>
          <w:szCs w:val="20"/>
        </w:rPr>
        <w:lastRenderedPageBreak/>
        <w:t xml:space="preserve">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w:t>
      </w:r>
      <w:proofErr w:type="gramStart"/>
      <w:r>
        <w:rPr>
          <w:rStyle w:val="normaltextrun"/>
          <w:rFonts w:ascii="Arial" w:eastAsiaTheme="majorEastAsia" w:hAnsi="Arial" w:cs="Arial"/>
          <w:color w:val="000000"/>
          <w:sz w:val="20"/>
          <w:szCs w:val="20"/>
        </w:rPr>
        <w:t>system occur that</w:t>
      </w:r>
      <w:proofErr w:type="gramEnd"/>
      <w:r>
        <w:rPr>
          <w:rStyle w:val="normaltextrun"/>
          <w:rFonts w:ascii="Arial" w:eastAsiaTheme="majorEastAsia" w:hAnsi="Arial" w:cs="Arial"/>
          <w:color w:val="000000"/>
          <w:sz w:val="20"/>
          <w:szCs w:val="20"/>
        </w:rPr>
        <w:t xml:space="preserve"> may affect the privacy or security of the data or the system, the </w:t>
      </w:r>
      <w:r>
        <w:rPr>
          <w:rStyle w:val="normaltextrun"/>
          <w:rFonts w:ascii="Arial" w:eastAsiaTheme="majorEastAsia" w:hAnsi="Arial" w:cs="Arial"/>
          <w:color w:val="000000"/>
          <w:sz w:val="20"/>
          <w:szCs w:val="20"/>
        </w:rPr>
        <w:t xml:space="preserve">C&amp;A of the system may need to be reviewed, retested and re-authorized per VA Handbook 6500.3. This may require reviewing and updating </w:t>
      </w:r>
      <w:proofErr w:type="gramStart"/>
      <w:r>
        <w:rPr>
          <w:rStyle w:val="normaltextrun"/>
          <w:rFonts w:ascii="Arial" w:eastAsiaTheme="majorEastAsia" w:hAnsi="Arial" w:cs="Arial"/>
          <w:color w:val="000000"/>
          <w:sz w:val="20"/>
          <w:szCs w:val="20"/>
        </w:rPr>
        <w:t>all of</w:t>
      </w:r>
      <w:proofErr w:type="gramEnd"/>
      <w:r>
        <w:rPr>
          <w:rStyle w:val="normaltextrun"/>
          <w:rFonts w:ascii="Arial" w:eastAsiaTheme="majorEastAsia" w:hAnsi="Arial" w:cs="Arial"/>
          <w:color w:val="000000"/>
          <w:sz w:val="20"/>
          <w:szCs w:val="20"/>
        </w:rPr>
        <w:t xml:space="preserve"> the documentation (PIA, System Security Plan, Contingency Plan). The Certification Program Office can provide guidance on whether a new C&amp;A would be necessary. </w:t>
      </w:r>
      <w:r>
        <w:rPr>
          <w:rStyle w:val="eop"/>
          <w:rFonts w:ascii="Arial" w:eastAsiaTheme="majorEastAsia" w:hAnsi="Arial" w:cs="Arial"/>
          <w:color w:val="000000"/>
          <w:sz w:val="20"/>
          <w:szCs w:val="20"/>
        </w:rPr>
        <w:t> </w:t>
      </w:r>
    </w:p>
    <w:p w14:paraId="53BEDAF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F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e. The contractor/subcontractor must conduct an annual self assessment </w:t>
      </w:r>
      <w:proofErr w:type="gramStart"/>
      <w:r>
        <w:rPr>
          <w:rStyle w:val="normaltextrun"/>
          <w:rFonts w:ascii="Arial" w:eastAsiaTheme="majorEastAsia" w:hAnsi="Arial" w:cs="Arial"/>
          <w:color w:val="000000"/>
          <w:sz w:val="20"/>
          <w:szCs w:val="20"/>
        </w:rPr>
        <w:t>on</w:t>
      </w:r>
      <w:proofErr w:type="gramEnd"/>
      <w:r>
        <w:rPr>
          <w:rStyle w:val="normaltextrun"/>
          <w:rFonts w:ascii="Arial" w:eastAsiaTheme="majorEastAsia" w:hAnsi="Arial" w:cs="Arial"/>
          <w:color w:val="000000"/>
          <w:sz w:val="20"/>
          <w:szCs w:val="20"/>
        </w:rPr>
        <w:t xml:space="preserve"> all systems and outsourced services as required. Both hard </w:t>
      </w:r>
      <w:proofErr w:type="gramStart"/>
      <w:r>
        <w:rPr>
          <w:rStyle w:val="normaltextrun"/>
          <w:rFonts w:ascii="Arial" w:eastAsiaTheme="majorEastAsia" w:hAnsi="Arial" w:cs="Arial"/>
          <w:color w:val="000000"/>
          <w:sz w:val="20"/>
          <w:szCs w:val="20"/>
        </w:rPr>
        <w:t>copy</w:t>
      </w:r>
      <w:proofErr w:type="gramEnd"/>
      <w:r>
        <w:rPr>
          <w:rStyle w:val="normaltextrun"/>
          <w:rFonts w:ascii="Arial" w:eastAsiaTheme="majorEastAsia" w:hAnsi="Arial" w:cs="Arial"/>
          <w:color w:val="000000"/>
          <w:sz w:val="20"/>
          <w:szCs w:val="20"/>
        </w:rPr>
        <w:t xml:space="preserve"> and electronic copies of the assessment must be provided to the COTR.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 </w:t>
      </w:r>
      <w:r>
        <w:rPr>
          <w:rStyle w:val="eop"/>
          <w:rFonts w:ascii="Arial" w:eastAsiaTheme="majorEastAsia" w:hAnsi="Arial" w:cs="Arial"/>
          <w:color w:val="000000"/>
          <w:sz w:val="20"/>
          <w:szCs w:val="20"/>
        </w:rPr>
        <w:t> </w:t>
      </w:r>
    </w:p>
    <w:p w14:paraId="53BEDAF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F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f. VA prohibits the installation and use of </w:t>
      </w:r>
      <w:proofErr w:type="gramStart"/>
      <w:r>
        <w:rPr>
          <w:rStyle w:val="normaltextrun"/>
          <w:rFonts w:ascii="Arial" w:eastAsiaTheme="majorEastAsia" w:hAnsi="Arial" w:cs="Arial"/>
          <w:color w:val="000000"/>
          <w:sz w:val="20"/>
          <w:szCs w:val="20"/>
        </w:rPr>
        <w:t>personally-owned</w:t>
      </w:r>
      <w:proofErr w:type="gramEnd"/>
      <w:r>
        <w:rPr>
          <w:rStyle w:val="normaltextrun"/>
          <w:rFonts w:ascii="Arial" w:eastAsiaTheme="majorEastAsia" w:hAnsi="Arial" w:cs="Arial"/>
          <w:color w:val="000000"/>
          <w:sz w:val="20"/>
          <w:szCs w:val="20"/>
        </w:rPr>
        <w:t xml:space="preserve"> or contractor/subcontractor-owned equipment or software on VA’s network. If non-VA owned equipment must be used to fulfill the requirements of a contract, it must be stated in the service agreement, SOW or contract. </w:t>
      </w:r>
      <w:proofErr w:type="gramStart"/>
      <w:r>
        <w:rPr>
          <w:rStyle w:val="normaltextrun"/>
          <w:rFonts w:ascii="Arial" w:eastAsiaTheme="majorEastAsia" w:hAnsi="Arial" w:cs="Arial"/>
          <w:color w:val="000000"/>
          <w:sz w:val="20"/>
          <w:szCs w:val="20"/>
        </w:rPr>
        <w:t>All of</w:t>
      </w:r>
      <w:proofErr w:type="gramEnd"/>
      <w:r>
        <w:rPr>
          <w:rStyle w:val="normaltextrun"/>
          <w:rFonts w:ascii="Arial" w:eastAsiaTheme="majorEastAsia" w:hAnsi="Arial" w:cs="Arial"/>
          <w:color w:val="000000"/>
          <w:sz w:val="20"/>
          <w:szCs w:val="20"/>
        </w:rPr>
        <w:t xml:space="preserve"> the security controls required for government furnished equipment (GFE) must be utilized in approved other equipment (OE) and must be funded by the owner of the equipment. All remote systems must be equipped with, and use, a VA-approved antivirus (AV) software and a perso</w:t>
      </w:r>
      <w:r>
        <w:rPr>
          <w:rStyle w:val="normaltextrun"/>
          <w:rFonts w:ascii="Arial" w:eastAsiaTheme="majorEastAsia" w:hAnsi="Arial" w:cs="Arial"/>
          <w:color w:val="000000"/>
          <w:sz w:val="20"/>
          <w:szCs w:val="20"/>
        </w:rPr>
        <w:t>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 </w:t>
      </w:r>
      <w:r>
        <w:rPr>
          <w:rStyle w:val="eop"/>
          <w:rFonts w:ascii="Arial" w:eastAsiaTheme="majorEastAsia" w:hAnsi="Arial" w:cs="Arial"/>
          <w:color w:val="000000"/>
          <w:sz w:val="20"/>
          <w:szCs w:val="20"/>
        </w:rPr>
        <w:t> </w:t>
      </w:r>
    </w:p>
    <w:p w14:paraId="53BEDAF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F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g. 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w:t>
      </w:r>
      <w:r>
        <w:rPr>
          <w:rStyle w:val="normaltextrun"/>
          <w:rFonts w:ascii="Arial" w:eastAsiaTheme="majorEastAsia" w:hAnsi="Arial" w:cs="Arial"/>
          <w:color w:val="000000"/>
          <w:sz w:val="20"/>
          <w:szCs w:val="20"/>
        </w:rPr>
        <w:t xml:space="preserve">e contractors/subcontractors that contain VA information must be returned to the VA for sanitization or </w:t>
      </w:r>
      <w:proofErr w:type="gramStart"/>
      <w:r>
        <w:rPr>
          <w:rStyle w:val="normaltextrun"/>
          <w:rFonts w:ascii="Arial" w:eastAsiaTheme="majorEastAsia" w:hAnsi="Arial" w:cs="Arial"/>
          <w:color w:val="000000"/>
          <w:sz w:val="20"/>
          <w:szCs w:val="20"/>
        </w:rPr>
        <w:t>destruction</w:t>
      </w:r>
      <w:proofErr w:type="gramEnd"/>
      <w:r>
        <w:rPr>
          <w:rStyle w:val="normaltextrun"/>
          <w:rFonts w:ascii="Arial" w:eastAsiaTheme="majorEastAsia" w:hAnsi="Arial" w:cs="Arial"/>
          <w:color w:val="000000"/>
          <w:sz w:val="20"/>
          <w:szCs w:val="20"/>
        </w:rPr>
        <w:t xml:space="preserve"> or the contractor/subcontractor must self-certify that the media has been disposed of per 6500.1 requirements. This must be completed within 30 days of termination of the contract. </w:t>
      </w:r>
      <w:r>
        <w:rPr>
          <w:rStyle w:val="eop"/>
          <w:rFonts w:ascii="Arial" w:eastAsiaTheme="majorEastAsia" w:hAnsi="Arial" w:cs="Arial"/>
          <w:color w:val="000000"/>
          <w:sz w:val="20"/>
          <w:szCs w:val="20"/>
        </w:rPr>
        <w:t> </w:t>
      </w:r>
    </w:p>
    <w:p w14:paraId="53BEDAF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F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h. Bio-Medical devices and other equipment or systems containing media (hard drives, optical disks, etc.) with VA sensitive information must not be returned to the vendor at the end of lease, for trade-in, or other purposes. The options are: </w:t>
      </w:r>
      <w:r>
        <w:rPr>
          <w:rStyle w:val="eop"/>
          <w:rFonts w:ascii="Arial" w:eastAsiaTheme="majorEastAsia" w:hAnsi="Arial" w:cs="Arial"/>
          <w:color w:val="000000"/>
          <w:sz w:val="20"/>
          <w:szCs w:val="20"/>
        </w:rPr>
        <w:t> </w:t>
      </w:r>
    </w:p>
    <w:p w14:paraId="53BEDAF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F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(1) Vendor must accept the system without the </w:t>
      </w:r>
      <w:proofErr w:type="gramStart"/>
      <w:r>
        <w:rPr>
          <w:rStyle w:val="normaltextrun"/>
          <w:rFonts w:ascii="Arial" w:eastAsiaTheme="majorEastAsia" w:hAnsi="Arial" w:cs="Arial"/>
          <w:color w:val="000000"/>
          <w:sz w:val="20"/>
          <w:szCs w:val="20"/>
        </w:rPr>
        <w:t>drive;</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AF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F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(2) VA’s initial medical device purchase includes a spare drive which must be installed in place of the original drive at time of turn-in; or </w:t>
      </w:r>
      <w:r>
        <w:rPr>
          <w:rStyle w:val="eop"/>
          <w:rFonts w:ascii="Arial" w:eastAsiaTheme="majorEastAsia" w:hAnsi="Arial" w:cs="Arial"/>
          <w:color w:val="000000"/>
          <w:sz w:val="20"/>
          <w:szCs w:val="20"/>
        </w:rPr>
        <w:t> </w:t>
      </w:r>
    </w:p>
    <w:p w14:paraId="53BEDAF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AF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(3) VA must reimburse the company for media at a reasonable open market replacement cost at time of purchase. </w:t>
      </w:r>
      <w:r>
        <w:rPr>
          <w:rStyle w:val="eop"/>
          <w:rFonts w:ascii="Arial" w:eastAsiaTheme="majorEastAsia" w:hAnsi="Arial" w:cs="Arial"/>
          <w:color w:val="000000"/>
          <w:sz w:val="20"/>
          <w:szCs w:val="20"/>
        </w:rPr>
        <w:t> </w:t>
      </w:r>
    </w:p>
    <w:p w14:paraId="53BEDB0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0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(4) Due to the highly specialized and sometimes proprietary hardware and software associated with medical equipment/systems, if it is not possible for the VA to retain the hard drive, </w:t>
      </w:r>
      <w:proofErr w:type="gramStart"/>
      <w:r>
        <w:rPr>
          <w:rStyle w:val="normaltextrun"/>
          <w:rFonts w:ascii="Arial" w:eastAsiaTheme="majorEastAsia" w:hAnsi="Arial" w:cs="Arial"/>
          <w:color w:val="000000"/>
          <w:sz w:val="20"/>
          <w:szCs w:val="20"/>
        </w:rPr>
        <w:t>then;</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0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0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(a) The equipment vendor must have an existing BAA if the device being traded in has sensitive information stored on it and hard drive(s) from the system are being returned physically intact; and </w:t>
      </w:r>
      <w:r>
        <w:rPr>
          <w:rStyle w:val="eop"/>
          <w:rFonts w:ascii="Arial" w:eastAsiaTheme="majorEastAsia" w:hAnsi="Arial" w:cs="Arial"/>
          <w:color w:val="000000"/>
          <w:sz w:val="20"/>
          <w:szCs w:val="20"/>
        </w:rPr>
        <w:t> </w:t>
      </w:r>
    </w:p>
    <w:p w14:paraId="53BEDB0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0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r>
        <w:rPr>
          <w:rStyle w:val="eop"/>
          <w:rFonts w:ascii="Arial" w:eastAsiaTheme="majorEastAsia" w:hAnsi="Arial" w:cs="Arial"/>
          <w:color w:val="000000"/>
          <w:sz w:val="20"/>
          <w:szCs w:val="20"/>
        </w:rPr>
        <w:t> </w:t>
      </w:r>
    </w:p>
    <w:p w14:paraId="53BEDB0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0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(c) A statement </w:t>
      </w:r>
      <w:proofErr w:type="gramStart"/>
      <w:r>
        <w:rPr>
          <w:rStyle w:val="normaltextrun"/>
          <w:rFonts w:ascii="Arial" w:eastAsiaTheme="majorEastAsia" w:hAnsi="Arial" w:cs="Arial"/>
          <w:color w:val="000000"/>
          <w:sz w:val="20"/>
          <w:szCs w:val="20"/>
        </w:rPr>
        <w:t>needs to be signed by the Director (System Owner) that</w:t>
      </w:r>
      <w:proofErr w:type="gramEnd"/>
      <w:r>
        <w:rPr>
          <w:rStyle w:val="normaltextrun"/>
          <w:rFonts w:ascii="Arial" w:eastAsiaTheme="majorEastAsia" w:hAnsi="Arial" w:cs="Arial"/>
          <w:color w:val="000000"/>
          <w:sz w:val="20"/>
          <w:szCs w:val="20"/>
        </w:rPr>
        <w:t xml:space="preserve"> states that the </w:t>
      </w:r>
      <w:proofErr w:type="gramStart"/>
      <w:r>
        <w:rPr>
          <w:rStyle w:val="normaltextrun"/>
          <w:rFonts w:ascii="Arial" w:eastAsiaTheme="majorEastAsia" w:hAnsi="Arial" w:cs="Arial"/>
          <w:color w:val="000000"/>
          <w:sz w:val="20"/>
          <w:szCs w:val="20"/>
        </w:rPr>
        <w:t>drive</w:t>
      </w:r>
      <w:proofErr w:type="gramEnd"/>
      <w:r>
        <w:rPr>
          <w:rStyle w:val="normaltextrun"/>
          <w:rFonts w:ascii="Arial" w:eastAsiaTheme="majorEastAsia" w:hAnsi="Arial" w:cs="Arial"/>
          <w:color w:val="000000"/>
          <w:sz w:val="20"/>
          <w:szCs w:val="20"/>
        </w:rPr>
        <w:t xml:space="preserve"> </w:t>
      </w:r>
      <w:proofErr w:type="gramStart"/>
      <w:r>
        <w:rPr>
          <w:rStyle w:val="normaltextrun"/>
          <w:rFonts w:ascii="Arial" w:eastAsiaTheme="majorEastAsia" w:hAnsi="Arial" w:cs="Arial"/>
          <w:color w:val="000000"/>
          <w:sz w:val="20"/>
          <w:szCs w:val="20"/>
        </w:rPr>
        <w:t>could not</w:t>
      </w:r>
      <w:proofErr w:type="gramEnd"/>
      <w:r>
        <w:rPr>
          <w:rStyle w:val="normaltextrun"/>
          <w:rFonts w:ascii="Arial" w:eastAsiaTheme="majorEastAsia" w:hAnsi="Arial" w:cs="Arial"/>
          <w:color w:val="000000"/>
          <w:sz w:val="20"/>
          <w:szCs w:val="20"/>
        </w:rPr>
        <w:t xml:space="preserve"> be removed and that (a) and (b) controls above are in place and completed. The ISO needs to maintain the documentation. </w:t>
      </w:r>
      <w:r>
        <w:rPr>
          <w:rStyle w:val="eop"/>
          <w:rFonts w:ascii="Arial" w:eastAsiaTheme="majorEastAsia" w:hAnsi="Arial" w:cs="Arial"/>
          <w:color w:val="000000"/>
          <w:sz w:val="20"/>
          <w:szCs w:val="20"/>
        </w:rPr>
        <w:t> </w:t>
      </w:r>
    </w:p>
    <w:p w14:paraId="53BEDB0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0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6. SECURITY INCIDENT INVESTIGATION </w:t>
      </w:r>
      <w:r>
        <w:rPr>
          <w:rStyle w:val="eop"/>
          <w:rFonts w:ascii="Arial" w:eastAsiaTheme="majorEastAsia" w:hAnsi="Arial" w:cs="Arial"/>
          <w:color w:val="000000"/>
          <w:sz w:val="20"/>
          <w:szCs w:val="20"/>
        </w:rPr>
        <w:t> </w:t>
      </w:r>
    </w:p>
    <w:p w14:paraId="53BEDB0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0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lastRenderedPageBreak/>
        <w:t>a. 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w:t>
      </w:r>
      <w:r>
        <w:rPr>
          <w:rStyle w:val="normaltextrun"/>
          <w:rFonts w:ascii="Arial" w:eastAsiaTheme="majorEastAsia" w:hAnsi="Arial" w:cs="Arial"/>
          <w:color w:val="000000"/>
          <w:sz w:val="20"/>
          <w:szCs w:val="20"/>
        </w:rPr>
        <w:t>he contractor/subcontractor has access. </w:t>
      </w:r>
      <w:r>
        <w:rPr>
          <w:rStyle w:val="eop"/>
          <w:rFonts w:ascii="Arial" w:eastAsiaTheme="majorEastAsia" w:hAnsi="Arial" w:cs="Arial"/>
          <w:color w:val="000000"/>
          <w:sz w:val="20"/>
          <w:szCs w:val="20"/>
        </w:rPr>
        <w:t> </w:t>
      </w:r>
    </w:p>
    <w:p w14:paraId="53BEDB0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0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r>
        <w:rPr>
          <w:rStyle w:val="eop"/>
          <w:rFonts w:ascii="Arial" w:eastAsiaTheme="majorEastAsia" w:hAnsi="Arial" w:cs="Arial"/>
          <w:color w:val="000000"/>
          <w:sz w:val="20"/>
          <w:szCs w:val="20"/>
        </w:rPr>
        <w:t> </w:t>
      </w:r>
    </w:p>
    <w:p w14:paraId="53BEDB0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0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r>
        <w:rPr>
          <w:rStyle w:val="eop"/>
          <w:rFonts w:ascii="Arial" w:eastAsiaTheme="majorEastAsia" w:hAnsi="Arial" w:cs="Arial"/>
          <w:color w:val="000000"/>
          <w:sz w:val="20"/>
          <w:szCs w:val="20"/>
        </w:rPr>
        <w:t> </w:t>
      </w:r>
    </w:p>
    <w:p w14:paraId="53BEDB1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1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Pr>
          <w:rStyle w:val="normaltextrun"/>
          <w:rFonts w:ascii="Arial" w:eastAsiaTheme="majorEastAsia" w:hAnsi="Arial" w:cs="Arial"/>
          <w:color w:val="000000"/>
          <w:sz w:val="20"/>
          <w:szCs w:val="20"/>
        </w:rPr>
        <w:t>law violation(s)</w:t>
      </w:r>
      <w:proofErr w:type="gramEnd"/>
      <w:r>
        <w:rPr>
          <w:rStyle w:val="normaltextrun"/>
          <w:rFonts w:ascii="Arial" w:eastAsiaTheme="majorEastAsia" w:hAnsi="Arial" w:cs="Arial"/>
          <w:color w:val="000000"/>
          <w:sz w:val="20"/>
          <w:szCs w:val="20"/>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r>
        <w:rPr>
          <w:rStyle w:val="eop"/>
          <w:rFonts w:ascii="Arial" w:eastAsiaTheme="majorEastAsia" w:hAnsi="Arial" w:cs="Arial"/>
          <w:color w:val="000000"/>
          <w:sz w:val="20"/>
          <w:szCs w:val="20"/>
        </w:rPr>
        <w:t> </w:t>
      </w:r>
    </w:p>
    <w:p w14:paraId="53BEDB1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1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7. LIQUIDATED DAMAGES FOR DATA BREACH </w:t>
      </w:r>
      <w:r>
        <w:rPr>
          <w:rStyle w:val="eop"/>
          <w:rFonts w:ascii="Arial" w:eastAsiaTheme="majorEastAsia" w:hAnsi="Arial" w:cs="Arial"/>
          <w:color w:val="000000"/>
          <w:sz w:val="20"/>
          <w:szCs w:val="20"/>
        </w:rPr>
        <w:t> </w:t>
      </w:r>
    </w:p>
    <w:p w14:paraId="53BEDB1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1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r>
        <w:rPr>
          <w:rStyle w:val="eop"/>
          <w:rFonts w:ascii="Arial" w:eastAsiaTheme="majorEastAsia" w:hAnsi="Arial" w:cs="Arial"/>
          <w:color w:val="000000"/>
          <w:sz w:val="20"/>
          <w:szCs w:val="20"/>
        </w:rPr>
        <w:t> </w:t>
      </w:r>
    </w:p>
    <w:p w14:paraId="53BEDB1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1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b. The contractor/subcontractor shall provide notice to VA of a “security incident” as set forth in the Security Incident Investigation section above. Upon such notification, VA </w:t>
      </w:r>
      <w:r>
        <w:rPr>
          <w:rStyle w:val="eop"/>
          <w:rFonts w:ascii="Arial" w:eastAsiaTheme="majorEastAsia" w:hAnsi="Arial" w:cs="Arial"/>
          <w:color w:val="000000"/>
          <w:sz w:val="20"/>
          <w:szCs w:val="20"/>
        </w:rPr>
        <w:t> </w:t>
      </w:r>
    </w:p>
    <w:p w14:paraId="53BEDB1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w:t>
      </w:r>
      <w:r>
        <w:rPr>
          <w:rStyle w:val="normaltextrun"/>
          <w:rFonts w:ascii="Arial" w:eastAsiaTheme="majorEastAsia" w:hAnsi="Arial" w:cs="Arial"/>
          <w:color w:val="000000"/>
          <w:sz w:val="20"/>
          <w:szCs w:val="20"/>
        </w:rPr>
        <w:t>t results in the potential compromise of the confidentiality or integrity of the data. Contractor shall fully cooperate with the entity performing the risk analysis. Failure to cooperate may be deemed a material breach and grounds for contract termination. </w:t>
      </w:r>
      <w:r>
        <w:rPr>
          <w:rStyle w:val="eop"/>
          <w:rFonts w:ascii="Arial" w:eastAsiaTheme="majorEastAsia" w:hAnsi="Arial" w:cs="Arial"/>
          <w:color w:val="000000"/>
          <w:sz w:val="20"/>
          <w:szCs w:val="20"/>
        </w:rPr>
        <w:t> </w:t>
      </w:r>
    </w:p>
    <w:p w14:paraId="53BEDB1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1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c. Each risk analysis shall address all relevant information concerning the data breach, including the following: </w:t>
      </w:r>
      <w:r>
        <w:rPr>
          <w:rStyle w:val="eop"/>
          <w:rFonts w:ascii="Arial" w:eastAsiaTheme="majorEastAsia" w:hAnsi="Arial" w:cs="Arial"/>
          <w:color w:val="000000"/>
          <w:sz w:val="20"/>
          <w:szCs w:val="20"/>
        </w:rPr>
        <w:t> </w:t>
      </w:r>
    </w:p>
    <w:p w14:paraId="53BEDB1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1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(1) Nature of the event (loss, theft, unauthorized access</w:t>
      </w:r>
      <w:proofErr w:type="gramStart"/>
      <w:r>
        <w:rPr>
          <w:rStyle w:val="normaltextrun"/>
          <w:rFonts w:ascii="Arial" w:eastAsiaTheme="majorEastAsia" w:hAnsi="Arial" w:cs="Arial"/>
          <w:color w:val="000000"/>
          <w:sz w:val="20"/>
          <w:szCs w:val="20"/>
        </w:rPr>
        <w:t>);</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1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1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(2) Description of the event, including: </w:t>
      </w:r>
      <w:r>
        <w:rPr>
          <w:rStyle w:val="eop"/>
          <w:rFonts w:ascii="Arial" w:eastAsiaTheme="majorEastAsia" w:hAnsi="Arial" w:cs="Arial"/>
          <w:color w:val="000000"/>
          <w:sz w:val="20"/>
          <w:szCs w:val="20"/>
        </w:rPr>
        <w:t> </w:t>
      </w:r>
    </w:p>
    <w:p w14:paraId="53BEDB1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2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(a) date of </w:t>
      </w:r>
      <w:proofErr w:type="gramStart"/>
      <w:r>
        <w:rPr>
          <w:rStyle w:val="normaltextrun"/>
          <w:rFonts w:ascii="Arial" w:eastAsiaTheme="majorEastAsia" w:hAnsi="Arial" w:cs="Arial"/>
          <w:color w:val="000000"/>
          <w:sz w:val="20"/>
          <w:szCs w:val="20"/>
        </w:rPr>
        <w:t>occurrence;</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(b) data elements involved, including any PII, such as full name, social security number, date of birth, home address, account number, disability code; (3) Number of individuals affected or potentially </w:t>
      </w:r>
      <w:proofErr w:type="gramStart"/>
      <w:r>
        <w:rPr>
          <w:rStyle w:val="normaltextrun"/>
          <w:rFonts w:ascii="Arial" w:eastAsiaTheme="majorEastAsia" w:hAnsi="Arial" w:cs="Arial"/>
          <w:color w:val="000000"/>
          <w:sz w:val="20"/>
          <w:szCs w:val="20"/>
        </w:rPr>
        <w:t>affected;</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(4) Names of individuals or groups affected or potentially </w:t>
      </w:r>
      <w:proofErr w:type="gramStart"/>
      <w:r>
        <w:rPr>
          <w:rStyle w:val="normaltextrun"/>
          <w:rFonts w:ascii="Arial" w:eastAsiaTheme="majorEastAsia" w:hAnsi="Arial" w:cs="Arial"/>
          <w:color w:val="000000"/>
          <w:sz w:val="20"/>
          <w:szCs w:val="20"/>
        </w:rPr>
        <w:t>affected;</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(5) Ease of logical data access to the lost, stolen or improperly accessed data </w:t>
      </w:r>
      <w:proofErr w:type="gramStart"/>
      <w:r>
        <w:rPr>
          <w:rStyle w:val="normaltextrun"/>
          <w:rFonts w:ascii="Arial" w:eastAsiaTheme="majorEastAsia" w:hAnsi="Arial" w:cs="Arial"/>
          <w:color w:val="000000"/>
          <w:sz w:val="20"/>
          <w:szCs w:val="20"/>
        </w:rPr>
        <w:t>in light of</w:t>
      </w:r>
      <w:proofErr w:type="gramEnd"/>
      <w:r>
        <w:rPr>
          <w:rStyle w:val="normaltextrun"/>
          <w:rFonts w:ascii="Arial" w:eastAsiaTheme="majorEastAsia" w:hAnsi="Arial" w:cs="Arial"/>
          <w:color w:val="000000"/>
          <w:sz w:val="20"/>
          <w:szCs w:val="20"/>
        </w:rPr>
        <w:t xml:space="preserve"> the degree of protection for the data, e.g., unencrypted, plain </w:t>
      </w:r>
      <w:proofErr w:type="gramStart"/>
      <w:r>
        <w:rPr>
          <w:rStyle w:val="normaltextrun"/>
          <w:rFonts w:ascii="Arial" w:eastAsiaTheme="majorEastAsia" w:hAnsi="Arial" w:cs="Arial"/>
          <w:color w:val="000000"/>
          <w:sz w:val="20"/>
          <w:szCs w:val="20"/>
        </w:rPr>
        <w:t>text;</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(6) Amount of time the data has been out of VA </w:t>
      </w:r>
      <w:proofErr w:type="gramStart"/>
      <w:r>
        <w:rPr>
          <w:rStyle w:val="normaltextrun"/>
          <w:rFonts w:ascii="Arial" w:eastAsiaTheme="majorEastAsia" w:hAnsi="Arial" w:cs="Arial"/>
          <w:color w:val="000000"/>
          <w:sz w:val="20"/>
          <w:szCs w:val="20"/>
        </w:rPr>
        <w:t>control;</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(7) The likelihood that </w:t>
      </w:r>
      <w:proofErr w:type="gramStart"/>
      <w:r>
        <w:rPr>
          <w:rStyle w:val="normaltextrun"/>
          <w:rFonts w:ascii="Arial" w:eastAsiaTheme="majorEastAsia" w:hAnsi="Arial" w:cs="Arial"/>
          <w:color w:val="000000"/>
          <w:sz w:val="20"/>
          <w:szCs w:val="20"/>
        </w:rPr>
        <w:t>the sensitive</w:t>
      </w:r>
      <w:proofErr w:type="gramEnd"/>
      <w:r>
        <w:rPr>
          <w:rStyle w:val="normaltextrun"/>
          <w:rFonts w:ascii="Arial" w:eastAsiaTheme="majorEastAsia" w:hAnsi="Arial" w:cs="Arial"/>
          <w:color w:val="000000"/>
          <w:sz w:val="20"/>
          <w:szCs w:val="20"/>
        </w:rPr>
        <w:t xml:space="preserve"> personal information will or has been compromised (made accessible to and usable by unauthorized persons</w:t>
      </w:r>
      <w:proofErr w:type="gramStart"/>
      <w:r>
        <w:rPr>
          <w:rStyle w:val="normaltextrun"/>
          <w:rFonts w:ascii="Arial" w:eastAsiaTheme="majorEastAsia" w:hAnsi="Arial" w:cs="Arial"/>
          <w:color w:val="000000"/>
          <w:sz w:val="20"/>
          <w:szCs w:val="20"/>
        </w:rPr>
        <w:t>);</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(8) Known misuses of data containing sensitive personal information, if </w:t>
      </w:r>
      <w:proofErr w:type="gramStart"/>
      <w:r>
        <w:rPr>
          <w:rStyle w:val="normaltextrun"/>
          <w:rFonts w:ascii="Arial" w:eastAsiaTheme="majorEastAsia" w:hAnsi="Arial" w:cs="Arial"/>
          <w:color w:val="000000"/>
          <w:sz w:val="20"/>
          <w:szCs w:val="20"/>
        </w:rPr>
        <w:t>any;</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(9) Assessment of the potential harm to the affected </w:t>
      </w:r>
      <w:proofErr w:type="gramStart"/>
      <w:r>
        <w:rPr>
          <w:rStyle w:val="normaltextrun"/>
          <w:rFonts w:ascii="Arial" w:eastAsiaTheme="majorEastAsia" w:hAnsi="Arial" w:cs="Arial"/>
          <w:color w:val="000000"/>
          <w:sz w:val="20"/>
          <w:szCs w:val="20"/>
        </w:rPr>
        <w:t>individuals;</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lastRenderedPageBreak/>
        <w:t>(10) Data breach analysis as outlined in 6500.2 Handbook, Management of Security and Privacy Incidents, as appropriate; and </w:t>
      </w:r>
      <w:r>
        <w:rPr>
          <w:rStyle w:val="eop"/>
          <w:rFonts w:ascii="Arial" w:eastAsiaTheme="majorEastAsia" w:hAnsi="Arial" w:cs="Arial"/>
          <w:color w:val="000000"/>
          <w:sz w:val="20"/>
          <w:szCs w:val="20"/>
        </w:rPr>
        <w:t> </w:t>
      </w:r>
    </w:p>
    <w:p w14:paraId="53BEDB2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(11) Whether credit protection services may assist record subjects in avoiding or mitigating the results of identity theft based on the sensitive personal information that may have been compromised. </w:t>
      </w:r>
      <w:r>
        <w:rPr>
          <w:rStyle w:val="eop"/>
          <w:rFonts w:ascii="Arial" w:eastAsiaTheme="majorEastAsia" w:hAnsi="Arial" w:cs="Arial"/>
          <w:color w:val="000000"/>
          <w:sz w:val="20"/>
          <w:szCs w:val="20"/>
        </w:rPr>
        <w:t> </w:t>
      </w:r>
    </w:p>
    <w:p w14:paraId="53BEDB2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2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d. Based on the determinations of the independent risk analysis, the contractor shall be responsible for paying to the VA liquidated damages in the amount of $_100.00_ per affected individual to cover the cost of providing credit protection services to affected individuals consisting of the following: </w:t>
      </w:r>
      <w:r>
        <w:rPr>
          <w:rStyle w:val="eop"/>
          <w:rFonts w:ascii="Arial" w:eastAsiaTheme="majorEastAsia" w:hAnsi="Arial" w:cs="Arial"/>
          <w:color w:val="000000"/>
          <w:sz w:val="20"/>
          <w:szCs w:val="20"/>
        </w:rPr>
        <w:t> </w:t>
      </w:r>
    </w:p>
    <w:p w14:paraId="53BEDB2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2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(1) </w:t>
      </w:r>
      <w:proofErr w:type="gramStart"/>
      <w:r>
        <w:rPr>
          <w:rStyle w:val="normaltextrun"/>
          <w:rFonts w:ascii="Arial" w:eastAsiaTheme="majorEastAsia" w:hAnsi="Arial" w:cs="Arial"/>
          <w:color w:val="000000"/>
          <w:sz w:val="20"/>
          <w:szCs w:val="20"/>
        </w:rPr>
        <w:t>Notification;</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(2) One year of credit monitoring services consisting of automatic daily monitoring of at least 3 relevant credit bureau </w:t>
      </w:r>
      <w:proofErr w:type="gramStart"/>
      <w:r>
        <w:rPr>
          <w:rStyle w:val="normaltextrun"/>
          <w:rFonts w:ascii="Arial" w:eastAsiaTheme="majorEastAsia" w:hAnsi="Arial" w:cs="Arial"/>
          <w:color w:val="000000"/>
          <w:sz w:val="20"/>
          <w:szCs w:val="20"/>
        </w:rPr>
        <w:t>reports;</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2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(3) Data breach </w:t>
      </w:r>
      <w:proofErr w:type="gramStart"/>
      <w:r>
        <w:rPr>
          <w:rStyle w:val="normaltextrun"/>
          <w:rFonts w:ascii="Arial" w:eastAsiaTheme="majorEastAsia" w:hAnsi="Arial" w:cs="Arial"/>
          <w:color w:val="000000"/>
          <w:sz w:val="20"/>
          <w:szCs w:val="20"/>
        </w:rPr>
        <w:t>analysis;</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3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(4) Fraud resolution services, including writing dispute letters, initiating fraud alerts and credit freezes, to assist affected individuals to bring matters to </w:t>
      </w:r>
      <w:proofErr w:type="gramStart"/>
      <w:r>
        <w:rPr>
          <w:rStyle w:val="normaltextrun"/>
          <w:rFonts w:ascii="Arial" w:eastAsiaTheme="majorEastAsia" w:hAnsi="Arial" w:cs="Arial"/>
          <w:color w:val="000000"/>
          <w:sz w:val="20"/>
          <w:szCs w:val="20"/>
        </w:rPr>
        <w:t>resolution;</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3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(5) One year of identity theft insurance with $20,000.00 coverage at $0 deductible; and </w:t>
      </w:r>
      <w:r>
        <w:rPr>
          <w:rStyle w:val="eop"/>
          <w:rFonts w:ascii="Arial" w:eastAsiaTheme="majorEastAsia" w:hAnsi="Arial" w:cs="Arial"/>
          <w:color w:val="000000"/>
          <w:sz w:val="20"/>
          <w:szCs w:val="20"/>
        </w:rPr>
        <w:t> </w:t>
      </w:r>
    </w:p>
    <w:p w14:paraId="53BEDB32"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(6) Necessary legal </w:t>
      </w:r>
      <w:proofErr w:type="gramStart"/>
      <w:r>
        <w:rPr>
          <w:rStyle w:val="normaltextrun"/>
          <w:rFonts w:ascii="Arial" w:eastAsiaTheme="majorEastAsia" w:hAnsi="Arial" w:cs="Arial"/>
          <w:color w:val="000000"/>
          <w:sz w:val="20"/>
          <w:szCs w:val="20"/>
        </w:rPr>
        <w:t>expenses the subjects</w:t>
      </w:r>
      <w:proofErr w:type="gramEnd"/>
      <w:r>
        <w:rPr>
          <w:rStyle w:val="normaltextrun"/>
          <w:rFonts w:ascii="Arial" w:eastAsiaTheme="majorEastAsia" w:hAnsi="Arial" w:cs="Arial"/>
          <w:color w:val="000000"/>
          <w:sz w:val="20"/>
          <w:szCs w:val="20"/>
        </w:rPr>
        <w:t xml:space="preserve"> may </w:t>
      </w:r>
      <w:proofErr w:type="gramStart"/>
      <w:r>
        <w:rPr>
          <w:rStyle w:val="normaltextrun"/>
          <w:rFonts w:ascii="Arial" w:eastAsiaTheme="majorEastAsia" w:hAnsi="Arial" w:cs="Arial"/>
          <w:color w:val="000000"/>
          <w:sz w:val="20"/>
          <w:szCs w:val="20"/>
        </w:rPr>
        <w:t>incur</w:t>
      </w:r>
      <w:proofErr w:type="gramEnd"/>
      <w:r>
        <w:rPr>
          <w:rStyle w:val="normaltextrun"/>
          <w:rFonts w:ascii="Arial" w:eastAsiaTheme="majorEastAsia" w:hAnsi="Arial" w:cs="Arial"/>
          <w:color w:val="000000"/>
          <w:sz w:val="20"/>
          <w:szCs w:val="20"/>
        </w:rPr>
        <w:t xml:space="preserve"> to repair falsified or damaged credit records, histories, or financial affairs. </w:t>
      </w:r>
      <w:r>
        <w:rPr>
          <w:rStyle w:val="eop"/>
          <w:rFonts w:ascii="Arial" w:eastAsiaTheme="majorEastAsia" w:hAnsi="Arial" w:cs="Arial"/>
          <w:color w:val="000000"/>
          <w:sz w:val="20"/>
          <w:szCs w:val="20"/>
        </w:rPr>
        <w:t> </w:t>
      </w:r>
    </w:p>
    <w:p w14:paraId="53BEDB33"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8. SECURITY CONTROLS COMPLIANCE TESTING </w:t>
      </w:r>
      <w:r>
        <w:rPr>
          <w:rStyle w:val="eop"/>
          <w:rFonts w:ascii="Arial" w:eastAsiaTheme="majorEastAsia" w:hAnsi="Arial" w:cs="Arial"/>
          <w:color w:val="000000"/>
          <w:sz w:val="20"/>
          <w:szCs w:val="20"/>
        </w:rPr>
        <w:t> </w:t>
      </w:r>
    </w:p>
    <w:p w14:paraId="53BEDB34"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35"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On a periodic basis, VA, including the Office of Inspector General, reserves the right to evaluate any or </w:t>
      </w:r>
      <w:proofErr w:type="gramStart"/>
      <w:r>
        <w:rPr>
          <w:rStyle w:val="normaltextrun"/>
          <w:rFonts w:ascii="Arial" w:eastAsiaTheme="majorEastAsia" w:hAnsi="Arial" w:cs="Arial"/>
          <w:color w:val="000000"/>
          <w:sz w:val="20"/>
          <w:szCs w:val="20"/>
        </w:rPr>
        <w:t>all of</w:t>
      </w:r>
      <w:proofErr w:type="gramEnd"/>
      <w:r>
        <w:rPr>
          <w:rStyle w:val="normaltextrun"/>
          <w:rFonts w:ascii="Arial" w:eastAsiaTheme="majorEastAsia" w:hAnsi="Arial" w:cs="Arial"/>
          <w:color w:val="000000"/>
          <w:sz w:val="20"/>
          <w:szCs w:val="20"/>
        </w:rPr>
        <w:t xml:space="preserve">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w:t>
      </w:r>
      <w:r>
        <w:rPr>
          <w:rStyle w:val="normaltextrun"/>
          <w:rFonts w:ascii="Arial" w:eastAsiaTheme="majorEastAsia" w:hAnsi="Arial" w:cs="Arial"/>
          <w:color w:val="000000"/>
          <w:sz w:val="20"/>
          <w:szCs w:val="20"/>
        </w:rPr>
        <w:t>overnment may conduct a security control assessment on shorter notice (to include unannounced assessments) as determined by VA in the event of a security incident or at any other time. </w:t>
      </w:r>
      <w:r>
        <w:rPr>
          <w:rStyle w:val="eop"/>
          <w:rFonts w:ascii="Arial" w:eastAsiaTheme="majorEastAsia" w:hAnsi="Arial" w:cs="Arial"/>
          <w:color w:val="000000"/>
          <w:sz w:val="20"/>
          <w:szCs w:val="20"/>
        </w:rPr>
        <w:t> </w:t>
      </w:r>
    </w:p>
    <w:p w14:paraId="53BEDB36"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9. TRAINING </w:t>
      </w:r>
      <w:r>
        <w:rPr>
          <w:rStyle w:val="eop"/>
          <w:rFonts w:ascii="Arial" w:eastAsiaTheme="majorEastAsia" w:hAnsi="Arial" w:cs="Arial"/>
          <w:color w:val="000000"/>
          <w:sz w:val="20"/>
          <w:szCs w:val="20"/>
        </w:rPr>
        <w:t> </w:t>
      </w:r>
    </w:p>
    <w:p w14:paraId="53BEDB37"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38"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a. All contractor employees and subcontractor employees requiring access to VA information and VA information systems shall complete the following before being granted access to VA information and its systems: </w:t>
      </w:r>
      <w:r>
        <w:rPr>
          <w:rStyle w:val="eop"/>
          <w:rFonts w:ascii="Arial" w:eastAsiaTheme="majorEastAsia" w:hAnsi="Arial" w:cs="Arial"/>
          <w:color w:val="000000"/>
          <w:sz w:val="20"/>
          <w:szCs w:val="20"/>
        </w:rPr>
        <w:t> </w:t>
      </w:r>
    </w:p>
    <w:p w14:paraId="53BEDB39"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3A"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(1) Sign and acknowledge (either manually or electronically) understanding of and responsibilities for compliance with the Contractor Rules of Behavior, Appendix E relating to access to VA information and information </w:t>
      </w:r>
      <w:proofErr w:type="gramStart"/>
      <w:r>
        <w:rPr>
          <w:rStyle w:val="normaltextrun"/>
          <w:rFonts w:ascii="Arial" w:eastAsiaTheme="majorEastAsia" w:hAnsi="Arial" w:cs="Arial"/>
          <w:color w:val="000000"/>
          <w:sz w:val="20"/>
          <w:szCs w:val="20"/>
        </w:rPr>
        <w:t>systems;</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3B"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3C"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(2) Successfully complete the VA Cyber Security Awareness and Rules of Behavior training and annually complete required security </w:t>
      </w:r>
      <w:proofErr w:type="gramStart"/>
      <w:r>
        <w:rPr>
          <w:rStyle w:val="normaltextrun"/>
          <w:rFonts w:ascii="Arial" w:eastAsiaTheme="majorEastAsia" w:hAnsi="Arial" w:cs="Arial"/>
          <w:color w:val="000000"/>
          <w:sz w:val="20"/>
          <w:szCs w:val="20"/>
        </w:rPr>
        <w:t>training;</w:t>
      </w:r>
      <w:proofErr w:type="gramEnd"/>
      <w:r>
        <w:rPr>
          <w:rStyle w:val="normaltextrun"/>
          <w:rFonts w:ascii="Arial" w:eastAsiaTheme="majorEastAsia" w:hAnsi="Arial" w:cs="Arial"/>
          <w:color w:val="000000"/>
          <w:sz w:val="20"/>
          <w:szCs w:val="20"/>
        </w:rPr>
        <w:t> </w:t>
      </w:r>
      <w:r>
        <w:rPr>
          <w:rStyle w:val="eop"/>
          <w:rFonts w:ascii="Arial" w:eastAsiaTheme="majorEastAsia" w:hAnsi="Arial" w:cs="Arial"/>
          <w:color w:val="000000"/>
          <w:sz w:val="20"/>
          <w:szCs w:val="20"/>
        </w:rPr>
        <w:t> </w:t>
      </w:r>
    </w:p>
    <w:p w14:paraId="53BEDB3D"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(3) Successfully complete the appropriate VA privacy training and annually complete required privacy training; and </w:t>
      </w:r>
      <w:r>
        <w:rPr>
          <w:rStyle w:val="eop"/>
          <w:rFonts w:ascii="Arial" w:eastAsiaTheme="majorEastAsia" w:hAnsi="Arial" w:cs="Arial"/>
          <w:color w:val="000000"/>
          <w:sz w:val="20"/>
          <w:szCs w:val="20"/>
        </w:rPr>
        <w:t> </w:t>
      </w:r>
    </w:p>
    <w:p w14:paraId="53BEDB3E"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 </w:t>
      </w:r>
      <w:r>
        <w:rPr>
          <w:rStyle w:val="eop"/>
          <w:rFonts w:ascii="Arial" w:eastAsiaTheme="majorEastAsia" w:hAnsi="Arial" w:cs="Arial"/>
          <w:color w:val="000000"/>
          <w:sz w:val="20"/>
          <w:szCs w:val="20"/>
        </w:rPr>
        <w:t> </w:t>
      </w:r>
    </w:p>
    <w:p w14:paraId="53BEDB3F"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40"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eastAsiaTheme="majorEastAsia" w:hAnsi="Arial" w:cs="Arial"/>
          <w:color w:val="000000"/>
          <w:sz w:val="20"/>
          <w:szCs w:val="20"/>
        </w:rPr>
        <w:t xml:space="preserve">b. The contractor shall </w:t>
      </w:r>
      <w:proofErr w:type="gramStart"/>
      <w:r>
        <w:rPr>
          <w:rStyle w:val="normaltextrun"/>
          <w:rFonts w:ascii="Arial" w:eastAsiaTheme="majorEastAsia" w:hAnsi="Arial" w:cs="Arial"/>
          <w:color w:val="000000"/>
          <w:sz w:val="20"/>
          <w:szCs w:val="20"/>
        </w:rPr>
        <w:t>provide to</w:t>
      </w:r>
      <w:proofErr w:type="gramEnd"/>
      <w:r>
        <w:rPr>
          <w:rStyle w:val="normaltextrun"/>
          <w:rFonts w:ascii="Arial" w:eastAsiaTheme="majorEastAsia" w:hAnsi="Arial" w:cs="Arial"/>
          <w:color w:val="000000"/>
          <w:sz w:val="20"/>
          <w:szCs w:val="20"/>
        </w:rPr>
        <w:t xml:space="preserve"> the contracting officer and/or the </w:t>
      </w:r>
      <w:proofErr w:type="gramStart"/>
      <w:r>
        <w:rPr>
          <w:rStyle w:val="normaltextrun"/>
          <w:rFonts w:ascii="Arial" w:eastAsiaTheme="majorEastAsia" w:hAnsi="Arial" w:cs="Arial"/>
          <w:color w:val="000000"/>
          <w:sz w:val="20"/>
          <w:szCs w:val="20"/>
        </w:rPr>
        <w:t>COTR</w:t>
      </w:r>
      <w:proofErr w:type="gramEnd"/>
      <w:r>
        <w:rPr>
          <w:rStyle w:val="normaltextrun"/>
          <w:rFonts w:ascii="Arial" w:eastAsiaTheme="majorEastAsia" w:hAnsi="Arial" w:cs="Arial"/>
          <w:color w:val="000000"/>
          <w:sz w:val="20"/>
          <w:szCs w:val="20"/>
        </w:rPr>
        <w:t xml:space="preserve"> a copy of the training certificates and certification of signing the Contractor Rules of Behavior for each applicable employee within 1 week of the initiation of the contract and annually thereafter, as required. </w:t>
      </w:r>
      <w:r>
        <w:rPr>
          <w:rStyle w:val="eop"/>
          <w:rFonts w:ascii="Arial" w:eastAsiaTheme="majorEastAsia" w:hAnsi="Arial" w:cs="Arial"/>
          <w:color w:val="000000"/>
          <w:sz w:val="20"/>
          <w:szCs w:val="20"/>
        </w:rPr>
        <w:t> </w:t>
      </w:r>
    </w:p>
    <w:p w14:paraId="53BEDB41" w14:textId="77777777" w:rsidR="00E7341C" w:rsidRDefault="00E7341C" w:rsidP="00DD4B66">
      <w:pPr>
        <w:pStyle w:val="paragraph"/>
        <w:spacing w:before="0" w:beforeAutospacing="0" w:after="0" w:afterAutospacing="0"/>
        <w:textAlignment w:val="baseline"/>
        <w:rPr>
          <w:rFonts w:ascii="Segoe UI" w:hAnsi="Segoe UI" w:cs="Segoe UI"/>
          <w:color w:val="000000"/>
          <w:sz w:val="18"/>
          <w:szCs w:val="18"/>
        </w:rPr>
      </w:pPr>
      <w:r>
        <w:rPr>
          <w:rStyle w:val="eop"/>
          <w:rFonts w:ascii="Arial" w:eastAsiaTheme="majorEastAsia" w:hAnsi="Arial" w:cs="Arial"/>
          <w:color w:val="000000"/>
          <w:sz w:val="20"/>
          <w:szCs w:val="20"/>
        </w:rPr>
        <w:t> </w:t>
      </w:r>
    </w:p>
    <w:p w14:paraId="53BEDB42" w14:textId="77777777" w:rsidR="00E7341C" w:rsidRDefault="00E7341C" w:rsidP="00F94EE9">
      <w:pPr>
        <w:pStyle w:val="paragraph"/>
        <w:spacing w:before="0" w:beforeAutospacing="0" w:after="0" w:afterAutospacing="0"/>
        <w:textAlignment w:val="baseline"/>
      </w:pPr>
      <w:r>
        <w:rPr>
          <w:rStyle w:val="normaltextrun"/>
          <w:rFonts w:ascii="Arial" w:eastAsiaTheme="majorEastAsia" w:hAnsi="Arial" w:cs="Arial"/>
          <w:color w:val="000000"/>
          <w:sz w:val="20"/>
          <w:szCs w:val="20"/>
        </w:rPr>
        <w:t>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r>
        <w:rPr>
          <w:rStyle w:val="eop"/>
          <w:rFonts w:ascii="Arial" w:eastAsiaTheme="majorEastAsia" w:hAnsi="Arial" w:cs="Arial"/>
          <w:color w:val="000000"/>
          <w:sz w:val="20"/>
          <w:szCs w:val="20"/>
        </w:rPr>
        <w:t> </w:t>
      </w:r>
    </w:p>
    <w:sectPr w:rsidR="00422A8F" w:rsidSect="00E7341C">
      <w:headerReference w:type="default" r:id="rId17"/>
      <w:footerReference w:type="default" r:id="rId18"/>
      <w:headerReference w:type="first" r:id="rId19"/>
      <w:footerReference w:type="first" r:id="rId20"/>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EDB61" w14:textId="77777777" w:rsidR="00E7341C" w:rsidRDefault="00E7341C">
      <w:pPr>
        <w:spacing w:after="0" w:line="240" w:lineRule="auto"/>
      </w:pPr>
      <w:r>
        <w:separator/>
      </w:r>
    </w:p>
  </w:endnote>
  <w:endnote w:type="continuationSeparator" w:id="0">
    <w:p w14:paraId="53BEDB63" w14:textId="77777777" w:rsidR="00E7341C" w:rsidRDefault="00E73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2925" w14:paraId="53BEDB46" w14:textId="77777777" w:rsidTr="009C37D0">
      <w:tc>
        <w:tcPr>
          <w:tcW w:w="4788" w:type="dxa"/>
        </w:tcPr>
        <w:p w14:paraId="53BEDB44" w14:textId="77777777" w:rsidR="00E7341C" w:rsidRDefault="00E7341C" w:rsidP="009C37D0">
          <w:pPr>
            <w:pStyle w:val="Footer"/>
          </w:pPr>
        </w:p>
      </w:tc>
      <w:tc>
        <w:tcPr>
          <w:tcW w:w="4788" w:type="dxa"/>
        </w:tcPr>
        <w:p w14:paraId="53BEDB45" w14:textId="77777777" w:rsidR="00E7341C" w:rsidRDefault="00E7341C" w:rsidP="009C37D0">
          <w:pPr>
            <w:pStyle w:val="Footer"/>
            <w:jc w:val="right"/>
          </w:pPr>
          <w:r>
            <w:t>Sources Sought Notice</w:t>
          </w:r>
        </w:p>
      </w:tc>
    </w:tr>
  </w:tbl>
  <w:p w14:paraId="53BEDB47" w14:textId="77777777" w:rsidR="00E7341C" w:rsidRDefault="00E7341C" w:rsidP="00C838FE">
    <w:pPr>
      <w:pStyle w:val="Footer"/>
    </w:pPr>
  </w:p>
  <w:p w14:paraId="53BEDB48" w14:textId="77777777" w:rsidR="00902925" w:rsidRDefault="00E7341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2925" w14:paraId="53BEDB4C" w14:textId="77777777" w:rsidTr="009C37D0">
      <w:tc>
        <w:tcPr>
          <w:tcW w:w="4788" w:type="dxa"/>
        </w:tcPr>
        <w:p w14:paraId="53BEDB4A" w14:textId="77777777" w:rsidR="00E7341C" w:rsidRDefault="00E7341C">
          <w:pPr>
            <w:pStyle w:val="Footer"/>
          </w:pPr>
          <w:r w:rsidRPr="009C37D0">
            <w:t>*= Required Field</w:t>
          </w:r>
        </w:p>
      </w:tc>
      <w:tc>
        <w:tcPr>
          <w:tcW w:w="4788" w:type="dxa"/>
        </w:tcPr>
        <w:p w14:paraId="53BEDB4B" w14:textId="77777777" w:rsidR="00E7341C" w:rsidRDefault="00E7341C" w:rsidP="009C37D0">
          <w:pPr>
            <w:pStyle w:val="Footer"/>
            <w:jc w:val="right"/>
          </w:pPr>
          <w:r>
            <w:t>Sources Sought Notice</w:t>
          </w:r>
        </w:p>
      </w:tc>
    </w:tr>
  </w:tbl>
  <w:p w14:paraId="53BEDB4D" w14:textId="77777777" w:rsidR="00E7341C" w:rsidRDefault="00E7341C">
    <w:pPr>
      <w:pStyle w:val="Footer"/>
    </w:pPr>
  </w:p>
  <w:p w14:paraId="53BEDB4E" w14:textId="77777777" w:rsidR="00902925" w:rsidRDefault="00E734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2925" w14:paraId="53BEDB52" w14:textId="77777777" w:rsidTr="009C37D0">
      <w:tc>
        <w:tcPr>
          <w:tcW w:w="4788" w:type="dxa"/>
        </w:tcPr>
        <w:p w14:paraId="53BEDB50" w14:textId="77777777" w:rsidR="00E7341C" w:rsidRDefault="00E7341C" w:rsidP="009C37D0">
          <w:pPr>
            <w:pStyle w:val="Footer"/>
          </w:pPr>
        </w:p>
      </w:tc>
      <w:tc>
        <w:tcPr>
          <w:tcW w:w="4788" w:type="dxa"/>
        </w:tcPr>
        <w:p w14:paraId="53BEDB51" w14:textId="77777777" w:rsidR="00E7341C" w:rsidRDefault="00E7341C" w:rsidP="009C37D0">
          <w:pPr>
            <w:pStyle w:val="Footer"/>
            <w:jc w:val="right"/>
          </w:pPr>
          <w:r>
            <w:t>Sources Sought Notice</w:t>
          </w:r>
        </w:p>
      </w:tc>
    </w:tr>
  </w:tbl>
  <w:p w14:paraId="53BEDB53" w14:textId="77777777" w:rsidR="00E7341C" w:rsidRDefault="00E7341C" w:rsidP="00C838FE">
    <w:pPr>
      <w:pStyle w:val="Footer"/>
    </w:pPr>
  </w:p>
  <w:p w14:paraId="53BEDB54" w14:textId="77777777" w:rsidR="00E7341C" w:rsidRDefault="00E7341C">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19</w:t>
    </w:r>
    <w:r>
      <w:fldChar w:fldCharType="end"/>
    </w:r>
  </w:p>
  <w:p w14:paraId="53BEDB55" w14:textId="77777777" w:rsidR="00902925" w:rsidRDefault="00E7341C">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2925" w14:paraId="53BEDB59" w14:textId="77777777" w:rsidTr="009C37D0">
      <w:tc>
        <w:tcPr>
          <w:tcW w:w="4788" w:type="dxa"/>
        </w:tcPr>
        <w:p w14:paraId="53BEDB57" w14:textId="77777777" w:rsidR="00E7341C" w:rsidRDefault="00E7341C">
          <w:pPr>
            <w:pStyle w:val="Footer"/>
          </w:pPr>
          <w:r w:rsidRPr="009C37D0">
            <w:t>*= Required Field</w:t>
          </w:r>
        </w:p>
      </w:tc>
      <w:tc>
        <w:tcPr>
          <w:tcW w:w="4788" w:type="dxa"/>
        </w:tcPr>
        <w:p w14:paraId="53BEDB58" w14:textId="77777777" w:rsidR="00E7341C" w:rsidRDefault="00E7341C" w:rsidP="009C37D0">
          <w:pPr>
            <w:pStyle w:val="Footer"/>
            <w:jc w:val="right"/>
          </w:pPr>
          <w:r>
            <w:t>Sources Sought Notice</w:t>
          </w:r>
        </w:p>
      </w:tc>
    </w:tr>
  </w:tbl>
  <w:p w14:paraId="53BEDB5A" w14:textId="77777777" w:rsidR="00E7341C" w:rsidRDefault="00E7341C">
    <w:pPr>
      <w:pStyle w:val="Footer"/>
    </w:pPr>
  </w:p>
  <w:p w14:paraId="53BEDB5B" w14:textId="77777777" w:rsidR="00E7341C" w:rsidRDefault="00E734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p w14:paraId="53BEDB5C" w14:textId="77777777" w:rsidR="00902925" w:rsidRDefault="00E734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DB5D" w14:textId="77777777" w:rsidR="00E7341C" w:rsidRDefault="00E7341C">
      <w:pPr>
        <w:spacing w:after="0" w:line="240" w:lineRule="auto"/>
      </w:pPr>
      <w:r>
        <w:separator/>
      </w:r>
    </w:p>
  </w:footnote>
  <w:footnote w:type="continuationSeparator" w:id="0">
    <w:p w14:paraId="53BEDB5F" w14:textId="77777777" w:rsidR="00E7341C" w:rsidRDefault="00E73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DB43" w14:textId="77777777" w:rsidR="00E7341C" w:rsidRPr="00B830CF" w:rsidRDefault="00E7341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DB49" w14:textId="77777777" w:rsidR="00E7341C" w:rsidRPr="003D4081" w:rsidRDefault="00E7341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DB4F" w14:textId="77777777" w:rsidR="00E7341C" w:rsidRPr="00B830CF" w:rsidRDefault="00E7341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DB56" w14:textId="77777777" w:rsidR="00E7341C" w:rsidRPr="003D4081" w:rsidRDefault="00E7341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ECC"/>
    <w:multiLevelType w:val="multilevel"/>
    <w:tmpl w:val="9D64B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37A31"/>
    <w:multiLevelType w:val="hybridMultilevel"/>
    <w:tmpl w:val="D8944E16"/>
    <w:lvl w:ilvl="0" w:tplc="B26C5812">
      <w:start w:val="1"/>
      <w:numFmt w:val="decimal"/>
      <w:lvlText w:val="%1."/>
      <w:lvlJc w:val="left"/>
      <w:pPr>
        <w:ind w:left="1080" w:hanging="360"/>
      </w:pPr>
      <w:rPr>
        <w:rFonts w:hint="default"/>
      </w:rPr>
    </w:lvl>
    <w:lvl w:ilvl="1" w:tplc="14404F86" w:tentative="1">
      <w:start w:val="1"/>
      <w:numFmt w:val="lowerLetter"/>
      <w:lvlText w:val="%2."/>
      <w:lvlJc w:val="left"/>
      <w:pPr>
        <w:ind w:left="1440" w:hanging="360"/>
      </w:pPr>
    </w:lvl>
    <w:lvl w:ilvl="2" w:tplc="3A52D754" w:tentative="1">
      <w:start w:val="1"/>
      <w:numFmt w:val="lowerRoman"/>
      <w:lvlText w:val="%3."/>
      <w:lvlJc w:val="right"/>
      <w:pPr>
        <w:ind w:left="2160" w:hanging="180"/>
      </w:pPr>
    </w:lvl>
    <w:lvl w:ilvl="3" w:tplc="5F86258C" w:tentative="1">
      <w:start w:val="1"/>
      <w:numFmt w:val="decimal"/>
      <w:lvlText w:val="%4."/>
      <w:lvlJc w:val="left"/>
      <w:pPr>
        <w:ind w:left="2880" w:hanging="360"/>
      </w:pPr>
    </w:lvl>
    <w:lvl w:ilvl="4" w:tplc="F37A347A" w:tentative="1">
      <w:start w:val="1"/>
      <w:numFmt w:val="lowerLetter"/>
      <w:lvlText w:val="%5."/>
      <w:lvlJc w:val="left"/>
      <w:pPr>
        <w:ind w:left="3600" w:hanging="360"/>
      </w:pPr>
    </w:lvl>
    <w:lvl w:ilvl="5" w:tplc="BED2EEC6" w:tentative="1">
      <w:start w:val="1"/>
      <w:numFmt w:val="lowerRoman"/>
      <w:lvlText w:val="%6."/>
      <w:lvlJc w:val="right"/>
      <w:pPr>
        <w:ind w:left="4320" w:hanging="180"/>
      </w:pPr>
    </w:lvl>
    <w:lvl w:ilvl="6" w:tplc="DAA81680" w:tentative="1">
      <w:start w:val="1"/>
      <w:numFmt w:val="decimal"/>
      <w:lvlText w:val="%7."/>
      <w:lvlJc w:val="left"/>
      <w:pPr>
        <w:ind w:left="5040" w:hanging="360"/>
      </w:pPr>
    </w:lvl>
    <w:lvl w:ilvl="7" w:tplc="8DA8E042" w:tentative="1">
      <w:start w:val="1"/>
      <w:numFmt w:val="lowerLetter"/>
      <w:lvlText w:val="%8."/>
      <w:lvlJc w:val="left"/>
      <w:pPr>
        <w:ind w:left="5760" w:hanging="360"/>
      </w:pPr>
    </w:lvl>
    <w:lvl w:ilvl="8" w:tplc="F65CBE66" w:tentative="1">
      <w:start w:val="1"/>
      <w:numFmt w:val="lowerRoman"/>
      <w:lvlText w:val="%9."/>
      <w:lvlJc w:val="right"/>
      <w:pPr>
        <w:ind w:left="6480" w:hanging="180"/>
      </w:pPr>
    </w:lvl>
  </w:abstractNum>
  <w:abstractNum w:abstractNumId="2" w15:restartNumberingAfterBreak="0">
    <w:nsid w:val="0A470818"/>
    <w:multiLevelType w:val="multilevel"/>
    <w:tmpl w:val="6FBAB9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B3E61"/>
    <w:multiLevelType w:val="hybridMultilevel"/>
    <w:tmpl w:val="CBA62CBC"/>
    <w:lvl w:ilvl="0" w:tplc="3EEA1E10">
      <w:start w:val="1"/>
      <w:numFmt w:val="decimal"/>
      <w:lvlText w:val="(%1)"/>
      <w:lvlJc w:val="left"/>
      <w:pPr>
        <w:ind w:left="481" w:hanging="360"/>
      </w:pPr>
      <w:rPr>
        <w:rFonts w:hint="default"/>
      </w:rPr>
    </w:lvl>
    <w:lvl w:ilvl="1" w:tplc="CE981FFE" w:tentative="1">
      <w:start w:val="1"/>
      <w:numFmt w:val="lowerLetter"/>
      <w:lvlText w:val="%2."/>
      <w:lvlJc w:val="left"/>
      <w:pPr>
        <w:ind w:left="1201" w:hanging="360"/>
      </w:pPr>
    </w:lvl>
    <w:lvl w:ilvl="2" w:tplc="9C18BFC2" w:tentative="1">
      <w:start w:val="1"/>
      <w:numFmt w:val="lowerRoman"/>
      <w:lvlText w:val="%3."/>
      <w:lvlJc w:val="right"/>
      <w:pPr>
        <w:ind w:left="1921" w:hanging="180"/>
      </w:pPr>
    </w:lvl>
    <w:lvl w:ilvl="3" w:tplc="1166D3A2" w:tentative="1">
      <w:start w:val="1"/>
      <w:numFmt w:val="decimal"/>
      <w:lvlText w:val="%4."/>
      <w:lvlJc w:val="left"/>
      <w:pPr>
        <w:ind w:left="2641" w:hanging="360"/>
      </w:pPr>
    </w:lvl>
    <w:lvl w:ilvl="4" w:tplc="89D072C6" w:tentative="1">
      <w:start w:val="1"/>
      <w:numFmt w:val="lowerLetter"/>
      <w:lvlText w:val="%5."/>
      <w:lvlJc w:val="left"/>
      <w:pPr>
        <w:ind w:left="3361" w:hanging="360"/>
      </w:pPr>
    </w:lvl>
    <w:lvl w:ilvl="5" w:tplc="7BE2FDE2" w:tentative="1">
      <w:start w:val="1"/>
      <w:numFmt w:val="lowerRoman"/>
      <w:lvlText w:val="%6."/>
      <w:lvlJc w:val="right"/>
      <w:pPr>
        <w:ind w:left="4081" w:hanging="180"/>
      </w:pPr>
    </w:lvl>
    <w:lvl w:ilvl="6" w:tplc="75C2F5B0" w:tentative="1">
      <w:start w:val="1"/>
      <w:numFmt w:val="decimal"/>
      <w:lvlText w:val="%7."/>
      <w:lvlJc w:val="left"/>
      <w:pPr>
        <w:ind w:left="4801" w:hanging="360"/>
      </w:pPr>
    </w:lvl>
    <w:lvl w:ilvl="7" w:tplc="0CF681EC" w:tentative="1">
      <w:start w:val="1"/>
      <w:numFmt w:val="lowerLetter"/>
      <w:lvlText w:val="%8."/>
      <w:lvlJc w:val="left"/>
      <w:pPr>
        <w:ind w:left="5521" w:hanging="360"/>
      </w:pPr>
    </w:lvl>
    <w:lvl w:ilvl="8" w:tplc="B5D41CC4" w:tentative="1">
      <w:start w:val="1"/>
      <w:numFmt w:val="lowerRoman"/>
      <w:lvlText w:val="%9."/>
      <w:lvlJc w:val="right"/>
      <w:pPr>
        <w:ind w:left="6241" w:hanging="180"/>
      </w:pPr>
    </w:lvl>
  </w:abstractNum>
  <w:abstractNum w:abstractNumId="4" w15:restartNumberingAfterBreak="0">
    <w:nsid w:val="128065D2"/>
    <w:multiLevelType w:val="multilevel"/>
    <w:tmpl w:val="D7EAD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813E1"/>
    <w:multiLevelType w:val="multilevel"/>
    <w:tmpl w:val="AE02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B4461"/>
    <w:multiLevelType w:val="multilevel"/>
    <w:tmpl w:val="ED44D5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2148F"/>
    <w:multiLevelType w:val="hybridMultilevel"/>
    <w:tmpl w:val="14267AE6"/>
    <w:lvl w:ilvl="0" w:tplc="0EFEAA7A">
      <w:start w:val="1"/>
      <w:numFmt w:val="lowerLetter"/>
      <w:lvlText w:val="%1."/>
      <w:lvlJc w:val="left"/>
      <w:pPr>
        <w:ind w:left="720" w:hanging="360"/>
      </w:pPr>
      <w:rPr>
        <w:rFonts w:hint="default"/>
      </w:rPr>
    </w:lvl>
    <w:lvl w:ilvl="1" w:tplc="8BC20C14" w:tentative="1">
      <w:start w:val="1"/>
      <w:numFmt w:val="lowerLetter"/>
      <w:lvlText w:val="%2."/>
      <w:lvlJc w:val="left"/>
      <w:pPr>
        <w:ind w:left="1440" w:hanging="360"/>
      </w:pPr>
    </w:lvl>
    <w:lvl w:ilvl="2" w:tplc="C512E6C8" w:tentative="1">
      <w:start w:val="1"/>
      <w:numFmt w:val="lowerRoman"/>
      <w:lvlText w:val="%3."/>
      <w:lvlJc w:val="right"/>
      <w:pPr>
        <w:ind w:left="2160" w:hanging="180"/>
      </w:pPr>
    </w:lvl>
    <w:lvl w:ilvl="3" w:tplc="3B00E7B6" w:tentative="1">
      <w:start w:val="1"/>
      <w:numFmt w:val="decimal"/>
      <w:lvlText w:val="%4."/>
      <w:lvlJc w:val="left"/>
      <w:pPr>
        <w:ind w:left="2880" w:hanging="360"/>
      </w:pPr>
    </w:lvl>
    <w:lvl w:ilvl="4" w:tplc="E45883DE" w:tentative="1">
      <w:start w:val="1"/>
      <w:numFmt w:val="lowerLetter"/>
      <w:lvlText w:val="%5."/>
      <w:lvlJc w:val="left"/>
      <w:pPr>
        <w:ind w:left="3600" w:hanging="360"/>
      </w:pPr>
    </w:lvl>
    <w:lvl w:ilvl="5" w:tplc="61543570" w:tentative="1">
      <w:start w:val="1"/>
      <w:numFmt w:val="lowerRoman"/>
      <w:lvlText w:val="%6."/>
      <w:lvlJc w:val="right"/>
      <w:pPr>
        <w:ind w:left="4320" w:hanging="180"/>
      </w:pPr>
    </w:lvl>
    <w:lvl w:ilvl="6" w:tplc="70CA7A54" w:tentative="1">
      <w:start w:val="1"/>
      <w:numFmt w:val="decimal"/>
      <w:lvlText w:val="%7."/>
      <w:lvlJc w:val="left"/>
      <w:pPr>
        <w:ind w:left="5040" w:hanging="360"/>
      </w:pPr>
    </w:lvl>
    <w:lvl w:ilvl="7" w:tplc="76925626" w:tentative="1">
      <w:start w:val="1"/>
      <w:numFmt w:val="lowerLetter"/>
      <w:lvlText w:val="%8."/>
      <w:lvlJc w:val="left"/>
      <w:pPr>
        <w:ind w:left="5760" w:hanging="360"/>
      </w:pPr>
    </w:lvl>
    <w:lvl w:ilvl="8" w:tplc="59B61564" w:tentative="1">
      <w:start w:val="1"/>
      <w:numFmt w:val="lowerRoman"/>
      <w:lvlText w:val="%9."/>
      <w:lvlJc w:val="right"/>
      <w:pPr>
        <w:ind w:left="6480" w:hanging="180"/>
      </w:pPr>
    </w:lvl>
  </w:abstractNum>
  <w:abstractNum w:abstractNumId="8" w15:restartNumberingAfterBreak="0">
    <w:nsid w:val="3BBA1827"/>
    <w:multiLevelType w:val="multilevel"/>
    <w:tmpl w:val="65D88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77F2A"/>
    <w:multiLevelType w:val="multilevel"/>
    <w:tmpl w:val="86AAC2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75631F"/>
    <w:multiLevelType w:val="multilevel"/>
    <w:tmpl w:val="B5B207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7C30E7"/>
    <w:multiLevelType w:val="multilevel"/>
    <w:tmpl w:val="395E23B8"/>
    <w:lvl w:ilvl="0">
      <w:start w:val="3"/>
      <w:numFmt w:val="decimal"/>
      <w:lvlText w:val=""/>
      <w:lvlJc w:val="left"/>
      <w:pPr>
        <w:tabs>
          <w:tab w:val="num" w:pos="360"/>
        </w:tabs>
        <w:ind w:left="360" w:hanging="360"/>
      </w:pPr>
      <w:rPr>
        <w:rFonts w:hint="default"/>
        <w:b w:val="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2" w15:restartNumberingAfterBreak="0">
    <w:nsid w:val="49687138"/>
    <w:multiLevelType w:val="multilevel"/>
    <w:tmpl w:val="6B82B2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E05100"/>
    <w:multiLevelType w:val="multilevel"/>
    <w:tmpl w:val="7A326F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CF44C8"/>
    <w:multiLevelType w:val="singleLevel"/>
    <w:tmpl w:val="F0A6D21E"/>
    <w:lvl w:ilvl="0">
      <w:start w:val="1"/>
      <w:numFmt w:val="upperLetter"/>
      <w:lvlText w:val="%1."/>
      <w:lvlJc w:val="left"/>
      <w:pPr>
        <w:tabs>
          <w:tab w:val="num" w:pos="360"/>
        </w:tabs>
        <w:ind w:left="360" w:hanging="360"/>
      </w:pPr>
    </w:lvl>
  </w:abstractNum>
  <w:abstractNum w:abstractNumId="15" w15:restartNumberingAfterBreak="0">
    <w:nsid w:val="63D825DA"/>
    <w:multiLevelType w:val="hybridMultilevel"/>
    <w:tmpl w:val="6A08139C"/>
    <w:lvl w:ilvl="0" w:tplc="27F2E31E">
      <w:start w:val="1"/>
      <w:numFmt w:val="decimal"/>
      <w:lvlText w:val="%1."/>
      <w:lvlJc w:val="left"/>
      <w:pPr>
        <w:ind w:left="360" w:hanging="360"/>
      </w:pPr>
      <w:rPr>
        <w:rFonts w:hint="default"/>
      </w:rPr>
    </w:lvl>
    <w:lvl w:ilvl="1" w:tplc="A1F83C1A" w:tentative="1">
      <w:start w:val="1"/>
      <w:numFmt w:val="lowerLetter"/>
      <w:lvlText w:val="%2."/>
      <w:lvlJc w:val="left"/>
      <w:pPr>
        <w:ind w:left="1080" w:hanging="360"/>
      </w:pPr>
    </w:lvl>
    <w:lvl w:ilvl="2" w:tplc="26BA2114" w:tentative="1">
      <w:start w:val="1"/>
      <w:numFmt w:val="lowerRoman"/>
      <w:lvlText w:val="%3."/>
      <w:lvlJc w:val="right"/>
      <w:pPr>
        <w:ind w:left="1800" w:hanging="180"/>
      </w:pPr>
    </w:lvl>
    <w:lvl w:ilvl="3" w:tplc="6A8CEE7A" w:tentative="1">
      <w:start w:val="1"/>
      <w:numFmt w:val="decimal"/>
      <w:lvlText w:val="%4."/>
      <w:lvlJc w:val="left"/>
      <w:pPr>
        <w:ind w:left="2520" w:hanging="360"/>
      </w:pPr>
    </w:lvl>
    <w:lvl w:ilvl="4" w:tplc="426A4A4E" w:tentative="1">
      <w:start w:val="1"/>
      <w:numFmt w:val="lowerLetter"/>
      <w:lvlText w:val="%5."/>
      <w:lvlJc w:val="left"/>
      <w:pPr>
        <w:ind w:left="3240" w:hanging="360"/>
      </w:pPr>
    </w:lvl>
    <w:lvl w:ilvl="5" w:tplc="0B82D568" w:tentative="1">
      <w:start w:val="1"/>
      <w:numFmt w:val="lowerRoman"/>
      <w:lvlText w:val="%6."/>
      <w:lvlJc w:val="right"/>
      <w:pPr>
        <w:ind w:left="3960" w:hanging="180"/>
      </w:pPr>
    </w:lvl>
    <w:lvl w:ilvl="6" w:tplc="B1E637C8" w:tentative="1">
      <w:start w:val="1"/>
      <w:numFmt w:val="decimal"/>
      <w:lvlText w:val="%7."/>
      <w:lvlJc w:val="left"/>
      <w:pPr>
        <w:ind w:left="4680" w:hanging="360"/>
      </w:pPr>
    </w:lvl>
    <w:lvl w:ilvl="7" w:tplc="68666EC4" w:tentative="1">
      <w:start w:val="1"/>
      <w:numFmt w:val="lowerLetter"/>
      <w:lvlText w:val="%8."/>
      <w:lvlJc w:val="left"/>
      <w:pPr>
        <w:ind w:left="5400" w:hanging="360"/>
      </w:pPr>
    </w:lvl>
    <w:lvl w:ilvl="8" w:tplc="C9EC1806" w:tentative="1">
      <w:start w:val="1"/>
      <w:numFmt w:val="lowerRoman"/>
      <w:lvlText w:val="%9."/>
      <w:lvlJc w:val="right"/>
      <w:pPr>
        <w:ind w:left="6120" w:hanging="180"/>
      </w:pPr>
    </w:lvl>
  </w:abstractNum>
  <w:abstractNum w:abstractNumId="16" w15:restartNumberingAfterBreak="0">
    <w:nsid w:val="7A0D0505"/>
    <w:multiLevelType w:val="hybridMultilevel"/>
    <w:tmpl w:val="0C88274E"/>
    <w:lvl w:ilvl="0" w:tplc="80FCA638">
      <w:start w:val="1"/>
      <w:numFmt w:val="decimal"/>
      <w:lvlText w:val="%1."/>
      <w:lvlJc w:val="left"/>
      <w:pPr>
        <w:ind w:left="720" w:hanging="360"/>
      </w:pPr>
      <w:rPr>
        <w:rFonts w:hint="default"/>
      </w:rPr>
    </w:lvl>
    <w:lvl w:ilvl="1" w:tplc="59707B82" w:tentative="1">
      <w:start w:val="1"/>
      <w:numFmt w:val="lowerLetter"/>
      <w:lvlText w:val="%2."/>
      <w:lvlJc w:val="left"/>
      <w:pPr>
        <w:ind w:left="1440" w:hanging="360"/>
      </w:pPr>
    </w:lvl>
    <w:lvl w:ilvl="2" w:tplc="888838E8" w:tentative="1">
      <w:start w:val="1"/>
      <w:numFmt w:val="lowerRoman"/>
      <w:lvlText w:val="%3."/>
      <w:lvlJc w:val="right"/>
      <w:pPr>
        <w:ind w:left="2160" w:hanging="180"/>
      </w:pPr>
    </w:lvl>
    <w:lvl w:ilvl="3" w:tplc="9D287A7A" w:tentative="1">
      <w:start w:val="1"/>
      <w:numFmt w:val="decimal"/>
      <w:lvlText w:val="%4."/>
      <w:lvlJc w:val="left"/>
      <w:pPr>
        <w:ind w:left="2880" w:hanging="360"/>
      </w:pPr>
    </w:lvl>
    <w:lvl w:ilvl="4" w:tplc="262E3FAA" w:tentative="1">
      <w:start w:val="1"/>
      <w:numFmt w:val="lowerLetter"/>
      <w:lvlText w:val="%5."/>
      <w:lvlJc w:val="left"/>
      <w:pPr>
        <w:ind w:left="3600" w:hanging="360"/>
      </w:pPr>
    </w:lvl>
    <w:lvl w:ilvl="5" w:tplc="BBC86E7C" w:tentative="1">
      <w:start w:val="1"/>
      <w:numFmt w:val="lowerRoman"/>
      <w:lvlText w:val="%6."/>
      <w:lvlJc w:val="right"/>
      <w:pPr>
        <w:ind w:left="4320" w:hanging="180"/>
      </w:pPr>
    </w:lvl>
    <w:lvl w:ilvl="6" w:tplc="06D68F96" w:tentative="1">
      <w:start w:val="1"/>
      <w:numFmt w:val="decimal"/>
      <w:lvlText w:val="%7."/>
      <w:lvlJc w:val="left"/>
      <w:pPr>
        <w:ind w:left="5040" w:hanging="360"/>
      </w:pPr>
    </w:lvl>
    <w:lvl w:ilvl="7" w:tplc="DF7676C6" w:tentative="1">
      <w:start w:val="1"/>
      <w:numFmt w:val="lowerLetter"/>
      <w:lvlText w:val="%8."/>
      <w:lvlJc w:val="left"/>
      <w:pPr>
        <w:ind w:left="5760" w:hanging="360"/>
      </w:pPr>
    </w:lvl>
    <w:lvl w:ilvl="8" w:tplc="E4542CDE" w:tentative="1">
      <w:start w:val="1"/>
      <w:numFmt w:val="lowerRoman"/>
      <w:lvlText w:val="%9."/>
      <w:lvlJc w:val="right"/>
      <w:pPr>
        <w:ind w:left="6480" w:hanging="180"/>
      </w:pPr>
    </w:lvl>
  </w:abstractNum>
  <w:num w:numId="1" w16cid:durableId="1559124491">
    <w:abstractNumId w:val="3"/>
  </w:num>
  <w:num w:numId="2" w16cid:durableId="1845320307">
    <w:abstractNumId w:val="14"/>
  </w:num>
  <w:num w:numId="3" w16cid:durableId="422145777">
    <w:abstractNumId w:val="15"/>
  </w:num>
  <w:num w:numId="4" w16cid:durableId="1422796462">
    <w:abstractNumId w:val="1"/>
  </w:num>
  <w:num w:numId="5" w16cid:durableId="509417169">
    <w:abstractNumId w:val="7"/>
  </w:num>
  <w:num w:numId="6" w16cid:durableId="1933927387">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8813839">
    <w:abstractNumId w:val="16"/>
  </w:num>
  <w:num w:numId="8" w16cid:durableId="1651977482">
    <w:abstractNumId w:val="5"/>
  </w:num>
  <w:num w:numId="9" w16cid:durableId="1277180365">
    <w:abstractNumId w:val="8"/>
  </w:num>
  <w:num w:numId="10" w16cid:durableId="1469128924">
    <w:abstractNumId w:val="0"/>
  </w:num>
  <w:num w:numId="11" w16cid:durableId="1582639534">
    <w:abstractNumId w:val="10"/>
  </w:num>
  <w:num w:numId="12" w16cid:durableId="624969587">
    <w:abstractNumId w:val="4"/>
  </w:num>
  <w:num w:numId="13" w16cid:durableId="970944358">
    <w:abstractNumId w:val="2"/>
  </w:num>
  <w:num w:numId="14" w16cid:durableId="1152017860">
    <w:abstractNumId w:val="6"/>
  </w:num>
  <w:num w:numId="15" w16cid:durableId="1381396479">
    <w:abstractNumId w:val="13"/>
  </w:num>
  <w:num w:numId="16" w16cid:durableId="585311151">
    <w:abstractNumId w:val="9"/>
  </w:num>
  <w:num w:numId="17" w16cid:durableId="1838693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925"/>
    <w:rsid w:val="00244096"/>
    <w:rsid w:val="00902925"/>
    <w:rsid w:val="00E7341C"/>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3BED957"/>
  <w15:docId w15:val="{F2F954A2-B937-453C-8C96-81E21945061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75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75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5BD"/>
    <w:rPr>
      <w:rFonts w:eastAsiaTheme="majorEastAsia" w:cstheme="majorBidi"/>
      <w:color w:val="272727" w:themeColor="text1" w:themeTint="D8"/>
    </w:rPr>
  </w:style>
  <w:style w:type="paragraph" w:styleId="Quote">
    <w:name w:val="Quote"/>
    <w:basedOn w:val="Normal"/>
    <w:next w:val="Normal"/>
    <w:link w:val="QuoteChar"/>
    <w:uiPriority w:val="29"/>
    <w:qFormat/>
    <w:rsid w:val="00C755BD"/>
    <w:pPr>
      <w:spacing w:before="160"/>
      <w:jc w:val="center"/>
    </w:pPr>
    <w:rPr>
      <w:i/>
      <w:iCs/>
      <w:color w:val="404040" w:themeColor="text1" w:themeTint="BF"/>
    </w:rPr>
  </w:style>
  <w:style w:type="character" w:customStyle="1" w:styleId="QuoteChar">
    <w:name w:val="Quote Char"/>
    <w:basedOn w:val="DefaultParagraphFont"/>
    <w:link w:val="Quote"/>
    <w:uiPriority w:val="29"/>
    <w:rsid w:val="00C755BD"/>
    <w:rPr>
      <w:i/>
      <w:iCs/>
      <w:color w:val="404040" w:themeColor="text1" w:themeTint="BF"/>
    </w:rPr>
  </w:style>
  <w:style w:type="paragraph" w:styleId="IntenseQuote">
    <w:name w:val="Intense Quote"/>
    <w:basedOn w:val="Normal"/>
    <w:next w:val="Normal"/>
    <w:link w:val="IntenseQuoteChar"/>
    <w:uiPriority w:val="30"/>
    <w:qFormat/>
    <w:rsid w:val="00C755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755BD"/>
    <w:rPr>
      <w:i/>
      <w:iCs/>
      <w:color w:val="365F91" w:themeColor="accent1" w:themeShade="BF"/>
    </w:rPr>
  </w:style>
  <w:style w:type="character" w:styleId="IntenseReference">
    <w:name w:val="Intense Reference"/>
    <w:basedOn w:val="DefaultParagraphFont"/>
    <w:uiPriority w:val="32"/>
    <w:qFormat/>
    <w:rsid w:val="00C755BD"/>
    <w:rPr>
      <w:b/>
      <w:bCs/>
      <w:smallCaps/>
      <w:color w:val="365F91" w:themeColor="accent1" w:themeShade="BF"/>
      <w:spacing w:val="5"/>
    </w:rPr>
  </w:style>
  <w:style w:type="character" w:styleId="Hyperlink">
    <w:name w:val="Hyperlink"/>
    <w:basedOn w:val="DefaultParagraphFont"/>
    <w:uiPriority w:val="99"/>
    <w:rsid w:val="00DD4B66"/>
    <w:rPr>
      <w:rFonts w:cs="Times New Roman"/>
      <w:color w:val="0000FF"/>
      <w:u w:val="single"/>
    </w:rPr>
  </w:style>
  <w:style w:type="paragraph" w:styleId="BodyText">
    <w:name w:val="Body Text"/>
    <w:basedOn w:val="Normal"/>
    <w:link w:val="BodyTextChar"/>
    <w:uiPriority w:val="99"/>
    <w:rsid w:val="00DD4B66"/>
    <w:pPr>
      <w:jc w:val="both"/>
    </w:pPr>
    <w:rPr>
      <w:szCs w:val="20"/>
    </w:rPr>
  </w:style>
  <w:style w:type="character" w:customStyle="1" w:styleId="BodyTextChar">
    <w:name w:val="Body Text Char"/>
    <w:basedOn w:val="DefaultParagraphFont"/>
    <w:link w:val="BodyText"/>
    <w:uiPriority w:val="99"/>
    <w:rsid w:val="00DD4B66"/>
    <w:rPr>
      <w:rFonts w:eastAsiaTheme="minorEastAsia"/>
      <w:kern w:val="0"/>
      <w:sz w:val="22"/>
      <w:szCs w:val="20"/>
      <w14:ligatures w14:val="none"/>
    </w:rPr>
  </w:style>
  <w:style w:type="paragraph" w:customStyle="1" w:styleId="paragraph">
    <w:name w:val="paragraph"/>
    <w:basedOn w:val="Normal"/>
    <w:rsid w:val="00DD4B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D4B66"/>
  </w:style>
  <w:style w:type="character" w:customStyle="1" w:styleId="eop">
    <w:name w:val="eop"/>
    <w:basedOn w:val="DefaultParagraphFont"/>
    <w:rsid w:val="00DD4B66"/>
  </w:style>
  <w:style w:type="paragraph" w:styleId="BodyTextIndent">
    <w:name w:val="Body Text Indent"/>
    <w:basedOn w:val="Normal"/>
    <w:link w:val="BodyTextIndentChar"/>
    <w:uiPriority w:val="99"/>
    <w:unhideWhenUsed/>
    <w:rsid w:val="00DD4B66"/>
    <w:pPr>
      <w:spacing w:after="120"/>
      <w:ind w:left="360"/>
    </w:pPr>
  </w:style>
  <w:style w:type="character" w:customStyle="1" w:styleId="BodyTextIndentChar">
    <w:name w:val="Body Text Indent Char"/>
    <w:basedOn w:val="DefaultParagraphFont"/>
    <w:link w:val="BodyTextIndent"/>
    <w:uiPriority w:val="99"/>
    <w:rsid w:val="00DD4B66"/>
    <w:rPr>
      <w:rFonts w:eastAsiaTheme="minorEastAsia"/>
      <w:kern w:val="0"/>
      <w:sz w:val="22"/>
      <w:szCs w:val="22"/>
      <w14:ligatures w14:val="none"/>
    </w:rPr>
  </w:style>
  <w:style w:type="paragraph" w:styleId="BodyTextIndent2">
    <w:name w:val="Body Text Indent 2"/>
    <w:basedOn w:val="Normal"/>
    <w:link w:val="BodyTextIndent2Char"/>
    <w:uiPriority w:val="99"/>
    <w:unhideWhenUsed/>
    <w:rsid w:val="00DD4B66"/>
    <w:pPr>
      <w:spacing w:after="120" w:line="480" w:lineRule="auto"/>
      <w:ind w:left="360"/>
    </w:pPr>
  </w:style>
  <w:style w:type="character" w:customStyle="1" w:styleId="BodyTextIndent2Char">
    <w:name w:val="Body Text Indent 2 Char"/>
    <w:basedOn w:val="DefaultParagraphFont"/>
    <w:link w:val="BodyTextIndent2"/>
    <w:uiPriority w:val="99"/>
    <w:rsid w:val="00DD4B66"/>
    <w:rPr>
      <w:rFonts w:eastAsiaTheme="minorEastAsia"/>
      <w:kern w:val="0"/>
      <w:sz w:val="22"/>
      <w:szCs w:val="22"/>
      <w14:ligatures w14:val="none"/>
    </w:rPr>
  </w:style>
  <w:style w:type="paragraph" w:styleId="BodyTextIndent3">
    <w:name w:val="Body Text Indent 3"/>
    <w:basedOn w:val="Normal"/>
    <w:link w:val="BodyTextIndent3Char"/>
    <w:uiPriority w:val="99"/>
    <w:semiHidden/>
    <w:unhideWhenUsed/>
    <w:rsid w:val="00DD4B6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D4B66"/>
    <w:rPr>
      <w:rFonts w:eastAsiaTheme="minorEastAsia"/>
      <w:kern w:val="0"/>
      <w:sz w:val="16"/>
      <w:szCs w:val="16"/>
      <w14:ligatures w14:val="none"/>
    </w:rPr>
  </w:style>
  <w:style w:type="paragraph" w:styleId="NormalWeb">
    <w:name w:val="Normal (Web)"/>
    <w:basedOn w:val="Normal"/>
    <w:rsid w:val="00DD4B66"/>
    <w:pPr>
      <w:spacing w:before="100" w:after="100" w:line="240" w:lineRule="auto"/>
    </w:pPr>
    <w:rPr>
      <w:rFonts w:ascii="Arial" w:eastAsia="Times New Roman" w:hAnsi="Arial" w:cs="Times New Roman"/>
      <w:sz w:val="18"/>
      <w:szCs w:val="20"/>
    </w:rPr>
  </w:style>
  <w:style w:type="character" w:styleId="HTMLAcronym">
    <w:name w:val="HTML Acronym"/>
    <w:basedOn w:val="DefaultParagraphFont"/>
    <w:rsid w:val="00DD4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va.gov/pubs/handbooks/Information-Resources-Management-(IRM)/6102h.doc" TargetMode="Externa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www.va.gov/pubs/directives/Information-Resources-Management-(IRM)/6102d.doc"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www.section508.gov/index.cfm?FuseAction=Content&amp;ID=14"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ulie.lemire1@va.gov" TargetMode="External"/><Relationship Id="rId5" Type="http://schemas.openxmlformats.org/officeDocument/2006/relationships/footnotes" Target="footnotes.xml"/><Relationship Id="rId15" Type="http://schemas.openxmlformats.org/officeDocument/2006/relationships/hyperlink" Target="http://www.opm.gov/HTML/508-textOfLaw.htm"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va.gov/pubs/handbooks/Information-Resources-Management-(IRM)/61021h.do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8204</Words>
  <Characters>47178</Characters>
  <Application>Microsoft Office Word</Application>
  <DocSecurity>0</DocSecurity>
  <Lines>925</Lines>
  <Paragraphs>387</Paragraphs>
  <ScaleCrop>false</ScaleCrop>
  <Company/>
  <LinksUpToDate>false</LinksUpToDate>
  <CharactersWithSpaces>54995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Lemire, Julie A.</cp:lastModifiedBy>
  <cp:revision>2</cp:revision>
  <dcterms:created xsi:type="dcterms:W3CDTF">2026-03-19T11:38:00Z</dcterms:created>
  <dcterms:modified xsi:type="dcterms:W3CDTF">2026-03-19T11:42:00Z</dcterms:modified>
</cp:coreProperties>
</file>