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Roche BenchMark Strainers Agreement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Intent to Sole Source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Louis Stokes Cleveland VA Medical Center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45219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36C25026Q0399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03-26-2026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260 E. University Avenue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Cincinnati OH  45219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Sara Wood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sara.wood1@va.gov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Homepage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2A4148" w:rsidP="002A4148">
      <w:r>
        <w:t xml:space="preserve">The Department of Veteran Affairs, Veterans Health Administration, Network Contracting Office 10, Cincinnati OH 45219, intends to negotiate a sole source, Firm-Fixed Price Contract for </w:t>
      </w:r>
      <w:r w:rsidR="00BC1EA1">
        <w:t xml:space="preserve">Roche BenchMark Strainers Agreement </w:t>
      </w:r>
      <w:r>
        <w:t xml:space="preserve">to </w:t>
      </w:r>
      <w:r w:rsidR="00BC1EA1">
        <w:t>Roche Diagnostics Corporation</w:t>
      </w:r>
      <w:r w:rsidR="00BC1EA1">
        <w:t>. 9115 Hague Road, Indianapolis, IN 46250</w:t>
      </w:r>
      <w:r>
        <w:t xml:space="preserve"> in accordance with FAR Subpart 13.2. This acquisition is for the </w:t>
      </w:r>
      <w:r w:rsidR="00785CF1">
        <w:t>Louis Stokes Cleveland VAMC</w:t>
      </w:r>
      <w:r>
        <w:t xml:space="preserve">, </w:t>
      </w:r>
      <w:r w:rsidR="00785CF1">
        <w:t>10701 East Blvd, Cleveland</w:t>
      </w:r>
      <w:r>
        <w:t xml:space="preserve"> OH 4</w:t>
      </w:r>
      <w:r w:rsidR="00785CF1">
        <w:t>4106</w:t>
      </w:r>
      <w:r>
        <w:t xml:space="preserve">. </w:t>
      </w:r>
    </w:p>
    <w:p w:rsidR="002A4148" w:rsidP="002A4148">
      <w:r>
        <w:t xml:space="preserve">The Government intends to award the contract to </w:t>
      </w:r>
      <w:r w:rsidR="00BC1EA1">
        <w:t>Roche Diagnostics Corporation</w:t>
      </w:r>
      <w:r w:rsidR="00E630EC">
        <w:t xml:space="preserve">, Inc. </w:t>
      </w:r>
      <w:r w:rsidR="00BC1EA1">
        <w:t>9115 Hague Road, Indianapolis, IN 46250</w:t>
      </w:r>
      <w:r>
        <w:t>.</w:t>
      </w:r>
    </w:p>
    <w:p w:rsidR="002A4148" w:rsidP="002A4148">
      <w:r>
        <w:t xml:space="preserve">SAM UEI: </w:t>
      </w:r>
      <w:r w:rsidRPr="00BC1EA1" w:rsidR="00BC1EA1">
        <w:rPr>
          <w:rFonts w:cstheme="minorHAnsi"/>
        </w:rPr>
        <w:t>JDMDFEZBYH36</w:t>
      </w:r>
      <w:r>
        <w:t xml:space="preserve">. </w:t>
      </w:r>
    </w:p>
    <w:p w:rsidR="002A4148" w:rsidP="002A4148">
      <w:r>
        <w:t>This notice satisfies the requirement at FAR 5.201(b)(1), requiring publication of the proposed contract action. IAW FAR 5.207(c)(16)(ii) Contractors may submit a capabilities statement or quotation which shall be considered by the agency. The government shall not pay for any costs incurred by responses to this notice.</w:t>
      </w:r>
    </w:p>
    <w:p w:rsidR="002A4148" w:rsidP="002A4148">
      <w:r>
        <w:t xml:space="preserve">It is the Government's belief that only the proposed candidate possesses the required capabilities to successfully meet this requirement. It is the Government's intention to solicit and negotiate with only this source. </w:t>
      </w:r>
    </w:p>
    <w:p w:rsidR="002A4148" w:rsidP="002A4148">
      <w:r>
        <w:t>This notice of intent is not a request for competitive proposals. It is not a solicitation or request for offers. No solicitation package is available. Any response to this notice must show clear and convincing evidence that competition would be advantageous to the Government.</w:t>
      </w:r>
    </w:p>
    <w:p w:rsidR="002A4148" w:rsidP="002A4148">
      <w:r>
        <w:t xml:space="preserve">Responses to this notice are due on or before </w:t>
      </w:r>
      <w:r w:rsidR="00BC1EA1">
        <w:t>Thursday</w:t>
      </w:r>
      <w:r w:rsidR="00E630EC">
        <w:t xml:space="preserve">, </w:t>
      </w:r>
      <w:r w:rsidR="00BC1EA1">
        <w:t>March</w:t>
      </w:r>
      <w:r w:rsidR="00E630EC">
        <w:t xml:space="preserve"> </w:t>
      </w:r>
      <w:r w:rsidR="00BC1EA1">
        <w:t>2</w:t>
      </w:r>
      <w:r w:rsidR="00AE0563">
        <w:t>6</w:t>
      </w:r>
      <w:r w:rsidR="000F353D">
        <w:t>th</w:t>
      </w:r>
      <w:r>
        <w:t xml:space="preserve"> at 10:00 a.m. Eastern Time to </w:t>
      </w:r>
      <w:r w:rsidR="00AE0563">
        <w:t>Sara Wood</w:t>
      </w:r>
      <w:r>
        <w:t xml:space="preserve">, Contracting </w:t>
      </w:r>
      <w:r w:rsidR="00E630EC">
        <w:t>Officer</w:t>
      </w:r>
      <w:r>
        <w:t xml:space="preserve">, via email at </w:t>
      </w:r>
      <w:r w:rsidR="00AE0563">
        <w:t>sara.wood1</w:t>
      </w:r>
      <w:r w:rsidR="00E630EC">
        <w:t>@va.gov.</w:t>
      </w:r>
    </w:p>
    <w:p w:rsidR="007B2726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2026-03-18T14:29:13Z</dcterms:created>
  <dcterms:modified xsi:type="dcterms:W3CDTF">2026-03-18T14:29:13Z</dcterms:modified>
</cp:coreProperties>
</file>