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B7A4" w14:textId="77777777" w:rsidR="00790D65" w:rsidRPr="00F37780" w:rsidRDefault="00790D65" w:rsidP="008F13F6">
      <w:pPr>
        <w:rPr>
          <w:rFonts w:ascii="Times New Roman" w:hAnsi="Times New Roman" w:cs="Times New Roman"/>
          <w:bCs/>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066386" w:rsidRPr="00F37780" w14:paraId="7E09B7A7" w14:textId="77777777" w:rsidTr="00761C04">
        <w:tc>
          <w:tcPr>
            <w:tcW w:w="1098" w:type="dxa"/>
            <w:hideMark/>
          </w:tcPr>
          <w:p w14:paraId="7E09B7A5" w14:textId="77777777" w:rsidR="00790D65" w:rsidRPr="00F37780" w:rsidRDefault="00790D65">
            <w:pPr>
              <w:rPr>
                <w:rFonts w:ascii="Times New Roman" w:hAnsi="Times New Roman" w:cs="Times New Roman"/>
                <w:b/>
              </w:rPr>
            </w:pPr>
            <w:r w:rsidRPr="00F37780">
              <w:rPr>
                <w:rFonts w:ascii="Times New Roman" w:hAnsi="Times New Roman" w:cs="Times New Roman"/>
                <w:b/>
              </w:rPr>
              <w:t>SUBJECT*</w:t>
            </w:r>
          </w:p>
        </w:tc>
        <w:tc>
          <w:tcPr>
            <w:tcW w:w="8820" w:type="dxa"/>
            <w:hideMark/>
          </w:tcPr>
          <w:p w14:paraId="7E09B7A6" w14:textId="77777777" w:rsidR="00790D65" w:rsidRPr="00F37780" w:rsidRDefault="00790D65">
            <w:pPr>
              <w:rPr>
                <w:rFonts w:ascii="Times New Roman" w:hAnsi="Times New Roman" w:cs="Times New Roman"/>
              </w:rPr>
            </w:pPr>
            <w:r w:rsidRPr="00F37780">
              <w:rPr>
                <w:rFonts w:ascii="Times New Roman" w:hAnsi="Times New Roman" w:cs="Times New Roman"/>
              </w:rPr>
              <w:t>Project No. 583-26-502 - Repair Exterior Isolation Valves.</w:t>
            </w:r>
            <w:r w:rsidRPr="00F37780">
              <w:rPr>
                <w:rStyle w:val="AAMSKBFill-InHighlight"/>
                <w:rFonts w:ascii="Times New Roman" w:hAnsi="Times New Roman" w:cs="Times New Roman"/>
              </w:rPr>
              <w:t xml:space="preserve">   </w:t>
            </w:r>
          </w:p>
        </w:tc>
      </w:tr>
    </w:tbl>
    <w:p w14:paraId="7E09B7A9" w14:textId="77777777" w:rsidR="00790D65" w:rsidRPr="00F37780" w:rsidRDefault="00790D65" w:rsidP="00761C04">
      <w:pPr>
        <w:pBdr>
          <w:top w:val="single" w:sz="4" w:space="1" w:color="auto"/>
          <w:bottom w:val="single" w:sz="4" w:space="1" w:color="auto"/>
        </w:pBdr>
        <w:spacing w:after="160" w:line="252" w:lineRule="auto"/>
        <w:jc w:val="center"/>
        <w:rPr>
          <w:rFonts w:ascii="Times New Roman" w:eastAsia="Calibri" w:hAnsi="Times New Roman" w:cs="Times New Roman"/>
          <w:b/>
        </w:rPr>
      </w:pPr>
      <w:r w:rsidRPr="00F37780">
        <w:rPr>
          <w:rFonts w:ascii="Times New Roman" w:hAnsi="Times New Roman" w:cs="Times New Roman"/>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066386" w:rsidRPr="00F37780" w14:paraId="7E09B7AC" w14:textId="77777777" w:rsidTr="00490783">
        <w:trPr>
          <w:gridAfter w:val="1"/>
          <w:wAfter w:w="13" w:type="dxa"/>
        </w:trPr>
        <w:tc>
          <w:tcPr>
            <w:tcW w:w="4681" w:type="dxa"/>
            <w:hideMark/>
          </w:tcPr>
          <w:p w14:paraId="7E09B7AA" w14:textId="77777777" w:rsidR="00790D65" w:rsidRPr="00F37780" w:rsidRDefault="00790D65">
            <w:pPr>
              <w:rPr>
                <w:rFonts w:ascii="Times New Roman" w:hAnsi="Times New Roman" w:cs="Times New Roman"/>
                <w:b/>
              </w:rPr>
            </w:pPr>
            <w:r w:rsidRPr="00F37780">
              <w:rPr>
                <w:rFonts w:ascii="Times New Roman" w:hAnsi="Times New Roman" w:cs="Times New Roman"/>
                <w:b/>
              </w:rPr>
              <w:t>CONTRACTING OFFICE’S ZIP CODE*</w:t>
            </w:r>
          </w:p>
        </w:tc>
        <w:tc>
          <w:tcPr>
            <w:tcW w:w="5237" w:type="dxa"/>
            <w:hideMark/>
          </w:tcPr>
          <w:p w14:paraId="7E09B7AB" w14:textId="77777777" w:rsidR="00790D65" w:rsidRPr="00F37780" w:rsidRDefault="00790D65">
            <w:pPr>
              <w:rPr>
                <w:rStyle w:val="AAMSKBFill-InHighlight"/>
                <w:rFonts w:ascii="Times New Roman" w:hAnsi="Times New Roman" w:cs="Times New Roman"/>
                <w:color w:val="auto"/>
              </w:rPr>
            </w:pPr>
            <w:r w:rsidRPr="00F37780">
              <w:rPr>
                <w:rStyle w:val="AAMSKBFill-InHighlight"/>
                <w:rFonts w:ascii="Times New Roman" w:hAnsi="Times New Roman" w:cs="Times New Roman"/>
                <w:color w:val="auto"/>
              </w:rPr>
              <w:t>45219</w:t>
            </w:r>
          </w:p>
        </w:tc>
      </w:tr>
      <w:tr w:rsidR="00066386" w:rsidRPr="00F37780" w14:paraId="7E09B7AF" w14:textId="77777777" w:rsidTr="00490783">
        <w:trPr>
          <w:gridAfter w:val="1"/>
          <w:wAfter w:w="13" w:type="dxa"/>
        </w:trPr>
        <w:tc>
          <w:tcPr>
            <w:tcW w:w="4681" w:type="dxa"/>
            <w:hideMark/>
          </w:tcPr>
          <w:p w14:paraId="7E09B7AD" w14:textId="77777777" w:rsidR="00790D65" w:rsidRPr="00F37780" w:rsidRDefault="00790D65">
            <w:pPr>
              <w:rPr>
                <w:rFonts w:ascii="Times New Roman" w:hAnsi="Times New Roman" w:cs="Times New Roman"/>
                <w:b/>
              </w:rPr>
            </w:pPr>
            <w:r w:rsidRPr="00F37780">
              <w:rPr>
                <w:rFonts w:ascii="Times New Roman" w:hAnsi="Times New Roman" w:cs="Times New Roman"/>
                <w:b/>
              </w:rPr>
              <w:t>SOLICITATION NUMBER*</w:t>
            </w:r>
          </w:p>
        </w:tc>
        <w:tc>
          <w:tcPr>
            <w:tcW w:w="5237" w:type="dxa"/>
            <w:hideMark/>
          </w:tcPr>
          <w:p w14:paraId="7E09B7AE" w14:textId="77777777" w:rsidR="00790D65" w:rsidRPr="00F37780" w:rsidRDefault="00790D65">
            <w:pPr>
              <w:rPr>
                <w:rStyle w:val="AAMSKBFill-InHighlight"/>
                <w:rFonts w:ascii="Times New Roman" w:hAnsi="Times New Roman" w:cs="Times New Roman"/>
                <w:color w:val="auto"/>
              </w:rPr>
            </w:pPr>
            <w:r w:rsidRPr="00F37780">
              <w:rPr>
                <w:rStyle w:val="AAMSKBFill-InHighlight"/>
                <w:rFonts w:ascii="Times New Roman" w:hAnsi="Times New Roman" w:cs="Times New Roman"/>
                <w:color w:val="auto"/>
              </w:rPr>
              <w:t>36C25026Q0425</w:t>
            </w:r>
          </w:p>
        </w:tc>
      </w:tr>
      <w:tr w:rsidR="00066386" w:rsidRPr="00F37780" w14:paraId="7E09B7B2" w14:textId="77777777" w:rsidTr="00490783">
        <w:trPr>
          <w:gridAfter w:val="1"/>
          <w:wAfter w:w="13" w:type="dxa"/>
        </w:trPr>
        <w:tc>
          <w:tcPr>
            <w:tcW w:w="4681" w:type="dxa"/>
            <w:hideMark/>
          </w:tcPr>
          <w:p w14:paraId="7E09B7B0" w14:textId="77777777" w:rsidR="00790D65" w:rsidRPr="00F37780" w:rsidRDefault="00790D65">
            <w:pPr>
              <w:rPr>
                <w:rFonts w:ascii="Times New Roman" w:hAnsi="Times New Roman" w:cs="Times New Roman"/>
                <w:b/>
              </w:rPr>
            </w:pPr>
            <w:r w:rsidRPr="00F37780">
              <w:rPr>
                <w:rFonts w:ascii="Times New Roman" w:hAnsi="Times New Roman" w:cs="Times New Roman"/>
                <w:b/>
              </w:rPr>
              <w:t>RESPONSE DATE/TIME/ZONE</w:t>
            </w:r>
          </w:p>
        </w:tc>
        <w:tc>
          <w:tcPr>
            <w:tcW w:w="5237" w:type="dxa"/>
            <w:hideMark/>
          </w:tcPr>
          <w:p w14:paraId="7E09B7B1" w14:textId="77777777" w:rsidR="00790D65" w:rsidRPr="00F37780" w:rsidRDefault="00790D65">
            <w:pPr>
              <w:rPr>
                <w:rFonts w:ascii="Times New Roman" w:hAnsi="Times New Roman" w:cs="Times New Roman"/>
              </w:rPr>
            </w:pPr>
            <w:r w:rsidRPr="00F37780">
              <w:rPr>
                <w:rFonts w:ascii="Times New Roman" w:hAnsi="Times New Roman" w:cs="Times New Roman"/>
              </w:rPr>
              <w:t>03-19-2026</w:t>
            </w:r>
            <w:r w:rsidRPr="00F37780">
              <w:rPr>
                <w:rStyle w:val="AAMSKBFill-InHighlight"/>
                <w:rFonts w:ascii="Times New Roman" w:hAnsi="Times New Roman" w:cs="Times New Roman"/>
                <w:color w:val="auto"/>
              </w:rPr>
              <w:t xml:space="preserve"> </w:t>
            </w:r>
            <w:r w:rsidRPr="00F37780">
              <w:rPr>
                <w:rFonts w:ascii="Times New Roman" w:hAnsi="Times New Roman" w:cs="Times New Roman"/>
              </w:rPr>
              <w:t>10:00</w:t>
            </w:r>
            <w:r w:rsidRPr="00F37780">
              <w:rPr>
                <w:rStyle w:val="AAMSKBFill-InHighlight"/>
                <w:rFonts w:ascii="Times New Roman" w:hAnsi="Times New Roman" w:cs="Times New Roman"/>
                <w:color w:val="auto"/>
              </w:rPr>
              <w:t xml:space="preserve"> </w:t>
            </w:r>
            <w:r w:rsidRPr="00F37780">
              <w:rPr>
                <w:rFonts w:ascii="Times New Roman" w:hAnsi="Times New Roman" w:cs="Times New Roman"/>
              </w:rPr>
              <w:t>EASTERN TIME, NEW YORK, USA</w:t>
            </w:r>
          </w:p>
        </w:tc>
      </w:tr>
      <w:tr w:rsidR="00066386" w:rsidRPr="00F37780" w14:paraId="7E09B7B5" w14:textId="77777777" w:rsidTr="00490783">
        <w:trPr>
          <w:gridAfter w:val="1"/>
          <w:wAfter w:w="13" w:type="dxa"/>
        </w:trPr>
        <w:tc>
          <w:tcPr>
            <w:tcW w:w="4681" w:type="dxa"/>
            <w:hideMark/>
          </w:tcPr>
          <w:p w14:paraId="7E09B7B3" w14:textId="77777777" w:rsidR="00790D65" w:rsidRPr="00F37780" w:rsidRDefault="00790D65">
            <w:pPr>
              <w:rPr>
                <w:rFonts w:ascii="Times New Roman" w:hAnsi="Times New Roman" w:cs="Times New Roman"/>
                <w:b/>
              </w:rPr>
            </w:pPr>
            <w:r w:rsidRPr="00F37780">
              <w:rPr>
                <w:rFonts w:ascii="Times New Roman" w:hAnsi="Times New Roman" w:cs="Times New Roman"/>
                <w:b/>
              </w:rPr>
              <w:t>ARCHIVE</w:t>
            </w:r>
          </w:p>
        </w:tc>
        <w:tc>
          <w:tcPr>
            <w:tcW w:w="5237" w:type="dxa"/>
            <w:hideMark/>
          </w:tcPr>
          <w:p w14:paraId="7E09B7B4" w14:textId="77777777" w:rsidR="00790D65" w:rsidRPr="00F37780" w:rsidRDefault="00790D65">
            <w:pPr>
              <w:rPr>
                <w:rFonts w:ascii="Times New Roman" w:hAnsi="Times New Roman" w:cs="Times New Roman"/>
              </w:rPr>
            </w:pPr>
            <w:r w:rsidRPr="00F37780">
              <w:rPr>
                <w:rFonts w:ascii="Times New Roman" w:hAnsi="Times New Roman" w:cs="Times New Roman"/>
              </w:rPr>
              <w:t>60</w:t>
            </w:r>
            <w:r w:rsidRPr="00F37780">
              <w:rPr>
                <w:rFonts w:ascii="Times New Roman" w:eastAsiaTheme="minorHAnsi" w:hAnsi="Times New Roman" w:cs="Times New Roman"/>
                <w:bdr w:val="none" w:sz="0" w:space="0" w:color="auto" w:frame="1"/>
              </w:rPr>
              <w:t xml:space="preserve"> DAYS AFTER THE RESPONSE DATE</w:t>
            </w:r>
          </w:p>
        </w:tc>
      </w:tr>
      <w:tr w:rsidR="00066386" w:rsidRPr="00F37780" w14:paraId="7E09B7B8" w14:textId="77777777" w:rsidTr="00490783">
        <w:trPr>
          <w:trHeight w:val="251"/>
        </w:trPr>
        <w:tc>
          <w:tcPr>
            <w:tcW w:w="4681" w:type="dxa"/>
            <w:hideMark/>
          </w:tcPr>
          <w:p w14:paraId="7E09B7B6" w14:textId="77777777" w:rsidR="00790D65" w:rsidRPr="00F37780" w:rsidRDefault="00790D65" w:rsidP="00761C04">
            <w:pPr>
              <w:rPr>
                <w:rFonts w:ascii="Times New Roman" w:hAnsi="Times New Roman" w:cs="Times New Roman"/>
                <w:b/>
              </w:rPr>
            </w:pPr>
            <w:r w:rsidRPr="00F37780">
              <w:rPr>
                <w:rFonts w:ascii="Times New Roman" w:hAnsi="Times New Roman" w:cs="Times New Roman"/>
                <w:b/>
              </w:rPr>
              <w:t>SET-ASIDE</w:t>
            </w:r>
          </w:p>
        </w:tc>
        <w:tc>
          <w:tcPr>
            <w:tcW w:w="5250" w:type="dxa"/>
            <w:gridSpan w:val="2"/>
            <w:hideMark/>
          </w:tcPr>
          <w:p w14:paraId="7E09B7B7" w14:textId="77777777" w:rsidR="00790D65" w:rsidRPr="00F37780" w:rsidRDefault="00790D65" w:rsidP="00761C04">
            <w:pPr>
              <w:rPr>
                <w:rFonts w:ascii="Times New Roman" w:hAnsi="Times New Roman" w:cs="Times New Roman"/>
              </w:rPr>
            </w:pPr>
            <w:r w:rsidRPr="00F37780">
              <w:rPr>
                <w:rFonts w:ascii="Times New Roman" w:hAnsi="Times New Roman" w:cs="Times New Roman"/>
              </w:rPr>
              <w:t>SDVOSBC</w:t>
            </w:r>
          </w:p>
        </w:tc>
      </w:tr>
      <w:tr w:rsidR="00066386" w:rsidRPr="00F37780" w14:paraId="7E09B7BB" w14:textId="77777777" w:rsidTr="00490783">
        <w:trPr>
          <w:trHeight w:val="267"/>
        </w:trPr>
        <w:tc>
          <w:tcPr>
            <w:tcW w:w="4681" w:type="dxa"/>
            <w:hideMark/>
          </w:tcPr>
          <w:p w14:paraId="7E09B7B9" w14:textId="77777777" w:rsidR="00790D65" w:rsidRPr="00F37780" w:rsidRDefault="00790D65" w:rsidP="00761C04">
            <w:pPr>
              <w:rPr>
                <w:rFonts w:ascii="Times New Roman" w:hAnsi="Times New Roman" w:cs="Times New Roman"/>
                <w:b/>
              </w:rPr>
            </w:pPr>
            <w:r w:rsidRPr="00F37780">
              <w:rPr>
                <w:rFonts w:ascii="Times New Roman" w:hAnsi="Times New Roman" w:cs="Times New Roman"/>
                <w:b/>
              </w:rPr>
              <w:t>PRODUCT SERVICE CODE*</w:t>
            </w:r>
          </w:p>
        </w:tc>
        <w:tc>
          <w:tcPr>
            <w:tcW w:w="5250" w:type="dxa"/>
            <w:gridSpan w:val="2"/>
            <w:hideMark/>
          </w:tcPr>
          <w:p w14:paraId="7E09B7BA" w14:textId="77777777" w:rsidR="00790D65" w:rsidRPr="00F37780" w:rsidRDefault="00790D65" w:rsidP="00761C04">
            <w:pPr>
              <w:rPr>
                <w:rFonts w:ascii="Times New Roman" w:hAnsi="Times New Roman" w:cs="Times New Roman"/>
              </w:rPr>
            </w:pPr>
            <w:r w:rsidRPr="00F37780">
              <w:rPr>
                <w:rFonts w:ascii="Times New Roman" w:hAnsi="Times New Roman" w:cs="Times New Roman"/>
              </w:rPr>
              <w:t>Z1DA</w:t>
            </w:r>
          </w:p>
        </w:tc>
      </w:tr>
      <w:tr w:rsidR="00066386" w:rsidRPr="00F37780" w14:paraId="7E09B7BE" w14:textId="77777777" w:rsidTr="00490783">
        <w:trPr>
          <w:trHeight w:val="251"/>
        </w:trPr>
        <w:tc>
          <w:tcPr>
            <w:tcW w:w="4681" w:type="dxa"/>
            <w:hideMark/>
          </w:tcPr>
          <w:p w14:paraId="7E09B7BC" w14:textId="77777777" w:rsidR="00790D65" w:rsidRPr="00F37780" w:rsidRDefault="00790D65" w:rsidP="00761C04">
            <w:pPr>
              <w:rPr>
                <w:rFonts w:ascii="Times New Roman" w:hAnsi="Times New Roman" w:cs="Times New Roman"/>
                <w:b/>
              </w:rPr>
            </w:pPr>
            <w:r w:rsidRPr="00F37780">
              <w:rPr>
                <w:rFonts w:ascii="Times New Roman" w:hAnsi="Times New Roman" w:cs="Times New Roman"/>
                <w:b/>
              </w:rPr>
              <w:t>NAICS CODE*</w:t>
            </w:r>
          </w:p>
        </w:tc>
        <w:tc>
          <w:tcPr>
            <w:tcW w:w="5250" w:type="dxa"/>
            <w:gridSpan w:val="2"/>
            <w:hideMark/>
          </w:tcPr>
          <w:p w14:paraId="7E09B7BD" w14:textId="77777777" w:rsidR="00790D65" w:rsidRPr="00F37780" w:rsidRDefault="00790D65" w:rsidP="00761C04">
            <w:pPr>
              <w:rPr>
                <w:rFonts w:ascii="Times New Roman" w:hAnsi="Times New Roman" w:cs="Times New Roman"/>
              </w:rPr>
            </w:pPr>
            <w:r w:rsidRPr="00F37780">
              <w:rPr>
                <w:rFonts w:ascii="Times New Roman" w:hAnsi="Times New Roman" w:cs="Times New Roman"/>
              </w:rPr>
              <w:t>236220</w:t>
            </w:r>
          </w:p>
        </w:tc>
      </w:tr>
      <w:tr w:rsidR="00066386" w:rsidRPr="00F37780" w14:paraId="7E09B7C1" w14:textId="77777777" w:rsidTr="00490783">
        <w:trPr>
          <w:trHeight w:val="251"/>
        </w:trPr>
        <w:tc>
          <w:tcPr>
            <w:tcW w:w="4681" w:type="dxa"/>
            <w:hideMark/>
          </w:tcPr>
          <w:p w14:paraId="7E09B7BF" w14:textId="77777777" w:rsidR="00790D65" w:rsidRPr="00F37780" w:rsidRDefault="00790D65" w:rsidP="00761C04">
            <w:pPr>
              <w:rPr>
                <w:rFonts w:ascii="Times New Roman" w:hAnsi="Times New Roman" w:cs="Times New Roman"/>
                <w:b/>
              </w:rPr>
            </w:pPr>
            <w:r w:rsidRPr="00F37780">
              <w:rPr>
                <w:rFonts w:ascii="Times New Roman" w:hAnsi="Times New Roman" w:cs="Times New Roman"/>
                <w:b/>
              </w:rPr>
              <w:t>PLACE OF PERFORMANCE</w:t>
            </w:r>
          </w:p>
        </w:tc>
        <w:tc>
          <w:tcPr>
            <w:tcW w:w="5250" w:type="dxa"/>
            <w:gridSpan w:val="2"/>
            <w:hideMark/>
          </w:tcPr>
          <w:p w14:paraId="7E09B7C0" w14:textId="77777777" w:rsidR="00790D65" w:rsidRPr="00F37780" w:rsidRDefault="00790D65" w:rsidP="00761C04">
            <w:pPr>
              <w:rPr>
                <w:rFonts w:ascii="Times New Roman" w:hAnsi="Times New Roman" w:cs="Times New Roman"/>
              </w:rPr>
            </w:pPr>
            <w:r w:rsidRPr="00F37780">
              <w:rPr>
                <w:rFonts w:ascii="Times New Roman" w:hAnsi="Times New Roman" w:cs="Times New Roman"/>
              </w:rPr>
              <w:t>Richard L. Roudebush VA Medical Center</w:t>
            </w:r>
          </w:p>
        </w:tc>
      </w:tr>
      <w:tr w:rsidR="00066386" w:rsidRPr="00F37780" w14:paraId="7E09B7C4" w14:textId="77777777" w:rsidTr="00490783">
        <w:trPr>
          <w:trHeight w:val="251"/>
        </w:trPr>
        <w:tc>
          <w:tcPr>
            <w:tcW w:w="4681" w:type="dxa"/>
          </w:tcPr>
          <w:p w14:paraId="7E09B7C2" w14:textId="77777777" w:rsidR="00790D65" w:rsidRPr="00F37780" w:rsidRDefault="00790D65" w:rsidP="00761C04">
            <w:pPr>
              <w:rPr>
                <w:rFonts w:ascii="Times New Roman" w:hAnsi="Times New Roman" w:cs="Times New Roman"/>
                <w:b/>
              </w:rPr>
            </w:pPr>
          </w:p>
        </w:tc>
        <w:tc>
          <w:tcPr>
            <w:tcW w:w="5250" w:type="dxa"/>
            <w:gridSpan w:val="2"/>
          </w:tcPr>
          <w:p w14:paraId="7E09B7C3" w14:textId="77777777" w:rsidR="00790D65" w:rsidRPr="00F37780" w:rsidRDefault="00790D65" w:rsidP="00761C04">
            <w:pPr>
              <w:rPr>
                <w:rStyle w:val="AAMSKBFill-InHighlight"/>
                <w:rFonts w:ascii="Times New Roman" w:hAnsi="Times New Roman" w:cs="Times New Roman"/>
                <w:color w:val="auto"/>
              </w:rPr>
            </w:pPr>
            <w:r w:rsidRPr="00F37780">
              <w:rPr>
                <w:rStyle w:val="AAMSKBFill-InHighlight"/>
                <w:rFonts w:ascii="Times New Roman" w:hAnsi="Times New Roman" w:cs="Times New Roman"/>
                <w:color w:val="auto"/>
              </w:rPr>
              <w:t>1481 W. 10th Street</w:t>
            </w:r>
          </w:p>
        </w:tc>
      </w:tr>
      <w:tr w:rsidR="00066386" w:rsidRPr="00F37780" w14:paraId="7E09B7C7" w14:textId="77777777" w:rsidTr="00490783">
        <w:trPr>
          <w:trHeight w:val="267"/>
        </w:trPr>
        <w:tc>
          <w:tcPr>
            <w:tcW w:w="4681" w:type="dxa"/>
          </w:tcPr>
          <w:p w14:paraId="7E09B7C5" w14:textId="77777777" w:rsidR="00790D65" w:rsidRPr="00F37780" w:rsidRDefault="00790D65" w:rsidP="00761C04">
            <w:pPr>
              <w:rPr>
                <w:rFonts w:ascii="Times New Roman" w:hAnsi="Times New Roman" w:cs="Times New Roman"/>
                <w:b/>
              </w:rPr>
            </w:pPr>
          </w:p>
        </w:tc>
        <w:tc>
          <w:tcPr>
            <w:tcW w:w="5250" w:type="dxa"/>
            <w:gridSpan w:val="2"/>
          </w:tcPr>
          <w:p w14:paraId="7E09B7C6" w14:textId="77777777" w:rsidR="00790D65" w:rsidRPr="00F37780" w:rsidRDefault="00790D65" w:rsidP="00761C04">
            <w:pPr>
              <w:rPr>
                <w:rStyle w:val="AAMSKBFill-InHighlight"/>
                <w:rFonts w:ascii="Times New Roman" w:hAnsi="Times New Roman" w:cs="Times New Roman"/>
                <w:color w:val="auto"/>
              </w:rPr>
            </w:pPr>
            <w:r w:rsidRPr="00F37780">
              <w:rPr>
                <w:rStyle w:val="AAMSKBFill-InHighlight"/>
                <w:rFonts w:ascii="Times New Roman" w:hAnsi="Times New Roman" w:cs="Times New Roman"/>
                <w:color w:val="auto"/>
              </w:rPr>
              <w:t>Indianapolis, IN 46202-2803</w:t>
            </w:r>
          </w:p>
        </w:tc>
      </w:tr>
    </w:tbl>
    <w:p w14:paraId="7E09B7D5" w14:textId="77777777" w:rsidR="00790D65" w:rsidRPr="00F37780" w:rsidRDefault="00790D65" w:rsidP="00761C04">
      <w:pPr>
        <w:pBdr>
          <w:top w:val="single" w:sz="4" w:space="1" w:color="auto"/>
          <w:bottom w:val="single" w:sz="4" w:space="1" w:color="auto"/>
        </w:pBdr>
        <w:spacing w:after="160" w:line="252" w:lineRule="auto"/>
        <w:jc w:val="center"/>
        <w:rPr>
          <w:rFonts w:ascii="Times New Roman" w:eastAsia="Calibri" w:hAnsi="Times New Roman" w:cs="Times New Roman"/>
          <w:b/>
        </w:rPr>
      </w:pPr>
      <w:r w:rsidRPr="00F37780">
        <w:rPr>
          <w:rFonts w:ascii="Times New Roman" w:hAnsi="Times New Roman" w:cs="Times New Roman"/>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66386" w:rsidRPr="00F37780" w14:paraId="7E09B7DC" w14:textId="77777777" w:rsidTr="005B1DDF">
        <w:tc>
          <w:tcPr>
            <w:tcW w:w="4675" w:type="dxa"/>
            <w:hideMark/>
          </w:tcPr>
          <w:p w14:paraId="7E09B7D6" w14:textId="77777777" w:rsidR="00790D65" w:rsidRPr="00F37780" w:rsidRDefault="00790D65" w:rsidP="00761C04">
            <w:pPr>
              <w:rPr>
                <w:rFonts w:ascii="Times New Roman" w:hAnsi="Times New Roman" w:cs="Times New Roman"/>
                <w:b/>
              </w:rPr>
            </w:pPr>
            <w:r w:rsidRPr="00F37780">
              <w:rPr>
                <w:rFonts w:ascii="Times New Roman" w:hAnsi="Times New Roman" w:cs="Times New Roman"/>
                <w:b/>
              </w:rPr>
              <w:t>CONTRACTING OFFICE ADDRESS</w:t>
            </w:r>
          </w:p>
        </w:tc>
        <w:tc>
          <w:tcPr>
            <w:tcW w:w="5243" w:type="dxa"/>
            <w:hideMark/>
          </w:tcPr>
          <w:p w14:paraId="7E09B7D7" w14:textId="77777777" w:rsidR="00790D65" w:rsidRPr="00F37780" w:rsidRDefault="00790D65" w:rsidP="00761C04">
            <w:pPr>
              <w:rPr>
                <w:rFonts w:ascii="Times New Roman" w:eastAsiaTheme="minorHAnsi" w:hAnsi="Times New Roman" w:cs="Times New Roman"/>
                <w:bdr w:val="none" w:sz="0" w:space="0" w:color="auto" w:frame="1"/>
              </w:rPr>
            </w:pPr>
            <w:r w:rsidRPr="00F37780">
              <w:rPr>
                <w:rStyle w:val="AAMSKBFill-InHighlight"/>
                <w:rFonts w:ascii="Times New Roman" w:hAnsi="Times New Roman" w:cs="Times New Roman"/>
                <w:color w:val="auto"/>
              </w:rPr>
              <w:t xml:space="preserve"> </w:t>
            </w:r>
          </w:p>
          <w:p w14:paraId="7E09B7D8" w14:textId="77777777" w:rsidR="00790D65" w:rsidRPr="00F37780" w:rsidRDefault="00790D65" w:rsidP="00761C04">
            <w:pPr>
              <w:rPr>
                <w:rFonts w:ascii="Times New Roman" w:eastAsiaTheme="minorHAnsi" w:hAnsi="Times New Roman" w:cs="Times New Roman"/>
                <w:bdr w:val="none" w:sz="0" w:space="0" w:color="auto" w:frame="1"/>
              </w:rPr>
            </w:pPr>
            <w:r w:rsidRPr="00F37780">
              <w:rPr>
                <w:rFonts w:ascii="Times New Roman" w:eastAsiaTheme="minorHAnsi" w:hAnsi="Times New Roman" w:cs="Times New Roman"/>
                <w:bdr w:val="none" w:sz="0" w:space="0" w:color="auto" w:frame="1"/>
              </w:rPr>
              <w:t>Department of Veterans Affairs</w:t>
            </w:r>
            <w:r w:rsidRPr="00F37780">
              <w:rPr>
                <w:rStyle w:val="AAMSKBFill-InHighlight"/>
                <w:rFonts w:ascii="Times New Roman" w:hAnsi="Times New Roman" w:cs="Times New Roman"/>
              </w:rPr>
              <w:t xml:space="preserve"> </w:t>
            </w:r>
          </w:p>
          <w:p w14:paraId="7E09B7D9" w14:textId="77777777" w:rsidR="00790D65" w:rsidRPr="00F37780" w:rsidRDefault="00790D65" w:rsidP="00761C04">
            <w:pPr>
              <w:rPr>
                <w:rFonts w:ascii="Times New Roman" w:eastAsiaTheme="minorHAnsi" w:hAnsi="Times New Roman" w:cs="Times New Roman"/>
                <w:bdr w:val="none" w:sz="0" w:space="0" w:color="auto" w:frame="1"/>
              </w:rPr>
            </w:pPr>
            <w:r w:rsidRPr="00F37780">
              <w:rPr>
                <w:rFonts w:ascii="Times New Roman" w:eastAsiaTheme="minorHAnsi" w:hAnsi="Times New Roman" w:cs="Times New Roman"/>
                <w:bdr w:val="none" w:sz="0" w:space="0" w:color="auto" w:frame="1"/>
              </w:rPr>
              <w:t>Network Contracting Office (NCO) 10</w:t>
            </w:r>
            <w:r w:rsidRPr="00F37780">
              <w:rPr>
                <w:rStyle w:val="AAMSKBFill-InHighlight"/>
                <w:rFonts w:ascii="Times New Roman" w:hAnsi="Times New Roman" w:cs="Times New Roman"/>
                <w:color w:val="auto"/>
              </w:rPr>
              <w:t xml:space="preserve"> </w:t>
            </w:r>
          </w:p>
          <w:p w14:paraId="7E09B7DA" w14:textId="77777777" w:rsidR="00790D65" w:rsidRPr="00F37780" w:rsidRDefault="00790D65" w:rsidP="00761C04">
            <w:pPr>
              <w:rPr>
                <w:rFonts w:ascii="Times New Roman" w:eastAsiaTheme="minorHAnsi" w:hAnsi="Times New Roman" w:cs="Times New Roman"/>
                <w:bdr w:val="none" w:sz="0" w:space="0" w:color="auto" w:frame="1"/>
              </w:rPr>
            </w:pPr>
            <w:r w:rsidRPr="00F37780">
              <w:rPr>
                <w:rFonts w:ascii="Times New Roman" w:eastAsiaTheme="minorHAnsi" w:hAnsi="Times New Roman" w:cs="Times New Roman"/>
                <w:bdr w:val="none" w:sz="0" w:space="0" w:color="auto" w:frame="1"/>
              </w:rPr>
              <w:t>260 E. University Avenue</w:t>
            </w:r>
          </w:p>
          <w:p w14:paraId="7E09B7DB" w14:textId="77777777" w:rsidR="00790D65" w:rsidRPr="00F37780" w:rsidRDefault="00790D65" w:rsidP="00761C04">
            <w:pPr>
              <w:rPr>
                <w:rFonts w:ascii="Times New Roman" w:hAnsi="Times New Roman" w:cs="Times New Roman"/>
              </w:rPr>
            </w:pPr>
            <w:r w:rsidRPr="00F37780">
              <w:rPr>
                <w:rFonts w:ascii="Times New Roman" w:hAnsi="Times New Roman" w:cs="Times New Roman"/>
              </w:rPr>
              <w:t>Cincinnati OH  45219</w:t>
            </w:r>
            <w:r w:rsidRPr="00F37780">
              <w:rPr>
                <w:rStyle w:val="AAMSKBFill-InHighlight"/>
                <w:rFonts w:ascii="Times New Roman" w:hAnsi="Times New Roman" w:cs="Times New Roman"/>
                <w:color w:val="auto"/>
              </w:rPr>
              <w:t xml:space="preserve"> </w:t>
            </w:r>
          </w:p>
        </w:tc>
      </w:tr>
      <w:tr w:rsidR="00066386" w:rsidRPr="00F37780" w14:paraId="7E09B7E6" w14:textId="77777777" w:rsidTr="005B1DDF">
        <w:tc>
          <w:tcPr>
            <w:tcW w:w="4675" w:type="dxa"/>
            <w:hideMark/>
          </w:tcPr>
          <w:p w14:paraId="7E09B7DD" w14:textId="77777777" w:rsidR="00790D65" w:rsidRPr="00F37780" w:rsidRDefault="00790D65" w:rsidP="00761C04">
            <w:pPr>
              <w:rPr>
                <w:rFonts w:ascii="Times New Roman" w:hAnsi="Times New Roman" w:cs="Times New Roman"/>
                <w:b/>
              </w:rPr>
            </w:pPr>
            <w:r w:rsidRPr="00F37780">
              <w:rPr>
                <w:rFonts w:ascii="Times New Roman" w:hAnsi="Times New Roman" w:cs="Times New Roman"/>
                <w:b/>
              </w:rPr>
              <w:t>POINT OF CONTACT*</w:t>
            </w:r>
          </w:p>
          <w:p w14:paraId="7E09B7DE" w14:textId="77777777" w:rsidR="00790D65" w:rsidRPr="00F37780" w:rsidRDefault="00790D65" w:rsidP="00761C04">
            <w:pPr>
              <w:rPr>
                <w:rFonts w:ascii="Times New Roman" w:hAnsi="Times New Roman" w:cs="Times New Roman"/>
                <w:b/>
              </w:rPr>
            </w:pPr>
          </w:p>
        </w:tc>
        <w:tc>
          <w:tcPr>
            <w:tcW w:w="5243" w:type="dxa"/>
            <w:hideMark/>
          </w:tcPr>
          <w:p w14:paraId="7E09B7DF" w14:textId="77777777" w:rsidR="00790D65" w:rsidRPr="00F37780" w:rsidRDefault="00790D65" w:rsidP="00761C04">
            <w:pPr>
              <w:rPr>
                <w:rFonts w:ascii="Times New Roman" w:eastAsiaTheme="minorHAnsi" w:hAnsi="Times New Roman" w:cs="Times New Roman"/>
                <w:bdr w:val="none" w:sz="0" w:space="0" w:color="auto" w:frame="1"/>
              </w:rPr>
            </w:pPr>
            <w:r w:rsidRPr="00F37780">
              <w:rPr>
                <w:rFonts w:ascii="Times New Roman" w:eastAsiaTheme="minorHAnsi" w:hAnsi="Times New Roman" w:cs="Times New Roman"/>
                <w:bdr w:val="none" w:sz="0" w:space="0" w:color="auto" w:frame="1"/>
              </w:rPr>
              <w:t>Luke A. Turner</w:t>
            </w:r>
            <w:r w:rsidRPr="00F37780">
              <w:rPr>
                <w:rStyle w:val="AAMSKBFill-InHighlight"/>
                <w:rFonts w:ascii="Times New Roman" w:hAnsi="Times New Roman" w:cs="Times New Roman"/>
                <w:color w:val="auto"/>
              </w:rPr>
              <w:t xml:space="preserve"> </w:t>
            </w:r>
          </w:p>
          <w:p w14:paraId="7E09B7E0" w14:textId="77777777" w:rsidR="00790D65" w:rsidRPr="00F37780" w:rsidRDefault="00790D65" w:rsidP="00761C04">
            <w:pPr>
              <w:rPr>
                <w:rFonts w:ascii="Times New Roman" w:eastAsiaTheme="minorHAnsi" w:hAnsi="Times New Roman" w:cs="Times New Roman"/>
                <w:bdr w:val="none" w:sz="0" w:space="0" w:color="auto" w:frame="1"/>
              </w:rPr>
            </w:pPr>
            <w:r w:rsidRPr="00F37780">
              <w:rPr>
                <w:rFonts w:ascii="Times New Roman" w:eastAsiaTheme="minorHAnsi" w:hAnsi="Times New Roman" w:cs="Times New Roman"/>
                <w:bdr w:val="none" w:sz="0" w:space="0" w:color="auto" w:frame="1"/>
              </w:rPr>
              <w:t>Contracting Officer</w:t>
            </w:r>
          </w:p>
          <w:p w14:paraId="7E09B7E4" w14:textId="7CFF5B85" w:rsidR="00790D65" w:rsidRPr="00F37780" w:rsidRDefault="00790D65" w:rsidP="00761C04">
            <w:pPr>
              <w:rPr>
                <w:rStyle w:val="AAMSKBFill-InHighlight"/>
                <w:rFonts w:ascii="Times New Roman" w:eastAsiaTheme="minorHAnsi" w:hAnsi="Times New Roman" w:cs="Times New Roman"/>
                <w:color w:val="auto"/>
                <w:bdr w:val="none" w:sz="0" w:space="0" w:color="auto" w:frame="1"/>
              </w:rPr>
            </w:pPr>
            <w:r w:rsidRPr="00F37780">
              <w:rPr>
                <w:rFonts w:ascii="Times New Roman" w:eastAsiaTheme="minorHAnsi" w:hAnsi="Times New Roman" w:cs="Times New Roman"/>
                <w:bdr w:val="none" w:sz="0" w:space="0" w:color="auto" w:frame="1"/>
              </w:rPr>
              <w:t>luke.turner@va.gov</w:t>
            </w:r>
          </w:p>
          <w:p w14:paraId="7E09B7E5" w14:textId="77777777" w:rsidR="00790D65" w:rsidRPr="00F37780" w:rsidRDefault="00790D65" w:rsidP="00761C04">
            <w:pPr>
              <w:rPr>
                <w:rFonts w:ascii="Times New Roman" w:hAnsi="Times New Roman" w:cs="Times New Roman"/>
              </w:rPr>
            </w:pPr>
          </w:p>
        </w:tc>
      </w:tr>
    </w:tbl>
    <w:p w14:paraId="7E09B7F4" w14:textId="77777777" w:rsidR="00790D65" w:rsidRPr="00F37780" w:rsidRDefault="00790D65">
      <w:pPr>
        <w:rPr>
          <w:rFonts w:ascii="Times New Roman" w:hAnsi="Times New Roman" w:cs="Times New Roman"/>
          <w:b/>
          <w:color w:val="4F81BD" w:themeColor="accent1"/>
          <w:bdr w:val="none" w:sz="0" w:space="0" w:color="auto" w:frame="1"/>
        </w:rPr>
      </w:pPr>
      <w:r w:rsidRPr="00F37780">
        <w:rPr>
          <w:rFonts w:ascii="Times New Roman" w:hAnsi="Times New Roman" w:cs="Times New Roman"/>
          <w:b/>
          <w:color w:val="4F81BD" w:themeColor="accent1"/>
          <w:bdr w:val="none" w:sz="0" w:space="0" w:color="auto" w:frame="1"/>
        </w:rPr>
        <w:br w:type="page"/>
      </w:r>
    </w:p>
    <w:p w14:paraId="7E09B7F5" w14:textId="77777777" w:rsidR="00790D65" w:rsidRPr="00F37780" w:rsidRDefault="00790D65" w:rsidP="00A612B4">
      <w:pPr>
        <w:pBdr>
          <w:top w:val="single" w:sz="4" w:space="1" w:color="auto"/>
          <w:bottom w:val="single" w:sz="4" w:space="1" w:color="auto"/>
        </w:pBdr>
        <w:jc w:val="center"/>
        <w:rPr>
          <w:rFonts w:ascii="Times New Roman" w:hAnsi="Times New Roman" w:cs="Times New Roman"/>
          <w:b/>
        </w:rPr>
      </w:pPr>
      <w:r w:rsidRPr="00F37780">
        <w:rPr>
          <w:rFonts w:ascii="Times New Roman" w:hAnsi="Times New Roman" w:cs="Times New Roman"/>
          <w:b/>
          <w:color w:val="4F81BD" w:themeColor="accent1"/>
          <w:bdr w:val="none" w:sz="0" w:space="0" w:color="auto" w:frame="1"/>
        </w:rPr>
        <w:lastRenderedPageBreak/>
        <w:t>DESCRIPTION</w:t>
      </w:r>
    </w:p>
    <w:p w14:paraId="7E09B7F6"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b/>
          <w:bCs/>
        </w:rPr>
        <w:t>Description:</w:t>
      </w:r>
    </w:p>
    <w:p w14:paraId="7E09B7F7"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7F8"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xml:space="preserve">The Richard L. Roudebush Veterans Affairs Medical Center (VAMC) </w:t>
      </w:r>
      <w:proofErr w:type="gramStart"/>
      <w:r w:rsidRPr="00F37780">
        <w:rPr>
          <w:rFonts w:ascii="Times New Roman" w:eastAsia="Times New Roman" w:hAnsi="Times New Roman" w:cs="Times New Roman"/>
        </w:rPr>
        <w:t>is in need of</w:t>
      </w:r>
      <w:proofErr w:type="gramEnd"/>
      <w:r w:rsidRPr="00F37780">
        <w:rPr>
          <w:rFonts w:ascii="Times New Roman" w:eastAsia="Times New Roman" w:hAnsi="Times New Roman" w:cs="Times New Roman"/>
        </w:rPr>
        <w:t xml:space="preserve"> replacing fire hydrants, isolation valves and the required associated system components. The project also includes the addition of new isolation valves for specific fire hydrants.</w:t>
      </w:r>
      <w:r w:rsidRPr="00F37780">
        <w:rPr>
          <w:rFonts w:ascii="Times New Roman" w:eastAsia="Times New Roman" w:hAnsi="Times New Roman" w:cs="Times New Roman"/>
        </w:rPr>
        <w:t xml:space="preserve"> </w:t>
      </w:r>
      <w:r w:rsidRPr="00F37780">
        <w:rPr>
          <w:rFonts w:ascii="Times New Roman" w:eastAsia="Times New Roman" w:hAnsi="Times New Roman" w:cs="Times New Roman"/>
        </w:rPr>
        <w:t>The objective of this project is to safely replace existing isolation valves, fire hydrants and the required associated system components, and to add new isolation valves for specific fire hydrants, meeting the project specifications and the latest version of the applicable codes, standards and regulation, as detaile</w:t>
      </w:r>
      <w:r w:rsidRPr="00F37780">
        <w:rPr>
          <w:rFonts w:ascii="Times New Roman" w:eastAsia="Times New Roman" w:hAnsi="Times New Roman" w:cs="Times New Roman"/>
        </w:rPr>
        <w:t>d thereafter; the contractor shall also complete testing of the new components and cleaning of the affected water system sections.</w:t>
      </w:r>
    </w:p>
    <w:p w14:paraId="7E09B7F9"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7FA"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b/>
          <w:bCs/>
        </w:rPr>
        <w:t>Definitization of Equitable Adjustments:</w:t>
      </w:r>
    </w:p>
    <w:p w14:paraId="7E09B7FB"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7FC"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When/if change orders are issued under the resulting contract, they will be issued under the following authority(s):</w:t>
      </w:r>
    </w:p>
    <w:p w14:paraId="7E09B7FD" w14:textId="77777777" w:rsidR="00790D65" w:rsidRPr="00F37780" w:rsidRDefault="00790D65" w:rsidP="003D7C6D">
      <w:pPr>
        <w:numPr>
          <w:ilvl w:val="0"/>
          <w:numId w:val="1"/>
        </w:numPr>
        <w:spacing w:after="0" w:line="240" w:lineRule="auto"/>
        <w:textAlignment w:val="center"/>
        <w:rPr>
          <w:rFonts w:ascii="Times New Roman" w:eastAsia="Times New Roman" w:hAnsi="Times New Roman" w:cs="Times New Roman"/>
        </w:rPr>
      </w:pPr>
      <w:r w:rsidRPr="00F37780">
        <w:rPr>
          <w:rFonts w:ascii="Times New Roman" w:eastAsia="Times New Roman" w:hAnsi="Times New Roman" w:cs="Times New Roman"/>
        </w:rPr>
        <w:t>FAR 52.243-5, Changes and Changed Conditions (JUL 2025) (Deviation), and</w:t>
      </w:r>
    </w:p>
    <w:p w14:paraId="7E09B7FE" w14:textId="77777777" w:rsidR="00790D65" w:rsidRPr="00F37780" w:rsidRDefault="00790D65" w:rsidP="003D7C6D">
      <w:pPr>
        <w:numPr>
          <w:ilvl w:val="0"/>
          <w:numId w:val="1"/>
        </w:numPr>
        <w:spacing w:after="0" w:line="240" w:lineRule="auto"/>
        <w:textAlignment w:val="center"/>
        <w:rPr>
          <w:rFonts w:ascii="Times New Roman" w:eastAsia="Times New Roman" w:hAnsi="Times New Roman" w:cs="Times New Roman"/>
        </w:rPr>
      </w:pPr>
      <w:r w:rsidRPr="00F37780">
        <w:rPr>
          <w:rFonts w:ascii="Times New Roman" w:eastAsia="Times New Roman" w:hAnsi="Times New Roman" w:cs="Times New Roman"/>
        </w:rPr>
        <w:t>VAAR 852.243-70, Construction Contract Changes—Supplement (SEP 2019).</w:t>
      </w:r>
    </w:p>
    <w:p w14:paraId="7E09B7FF"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800"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xml:space="preserve">The agency will follow the procedures located at </w:t>
      </w:r>
      <w:hyperlink r:id="rId7" w:history="1">
        <w:r w:rsidRPr="00F37780">
          <w:rPr>
            <w:rFonts w:ascii="Times New Roman" w:eastAsia="Times New Roman" w:hAnsi="Times New Roman" w:cs="Times New Roman"/>
            <w:color w:val="0000FF"/>
            <w:u w:val="single"/>
          </w:rPr>
          <w:t>FAR 43</w:t>
        </w:r>
      </w:hyperlink>
      <w:r w:rsidRPr="00F37780">
        <w:rPr>
          <w:rFonts w:ascii="Times New Roman" w:eastAsia="Times New Roman" w:hAnsi="Times New Roman" w:cs="Times New Roman"/>
        </w:rPr>
        <w:t xml:space="preserve">, </w:t>
      </w:r>
      <w:hyperlink r:id="rId8" w:history="1">
        <w:r w:rsidRPr="00F37780">
          <w:rPr>
            <w:rFonts w:ascii="Times New Roman" w:eastAsia="Times New Roman" w:hAnsi="Times New Roman" w:cs="Times New Roman"/>
            <w:color w:val="0000FF"/>
            <w:u w:val="single"/>
          </w:rPr>
          <w:t>VAAR 843</w:t>
        </w:r>
      </w:hyperlink>
      <w:r w:rsidRPr="00F37780">
        <w:rPr>
          <w:rFonts w:ascii="Times New Roman" w:eastAsia="Times New Roman" w:hAnsi="Times New Roman" w:cs="Times New Roman"/>
        </w:rPr>
        <w:t xml:space="preserve"> and </w:t>
      </w:r>
      <w:hyperlink r:id="rId9" w:history="1">
        <w:r w:rsidRPr="00F37780">
          <w:rPr>
            <w:rFonts w:ascii="Times New Roman" w:eastAsia="Times New Roman" w:hAnsi="Times New Roman" w:cs="Times New Roman"/>
            <w:color w:val="0000FF"/>
            <w:u w:val="single"/>
          </w:rPr>
          <w:t>VAAM M843</w:t>
        </w:r>
      </w:hyperlink>
      <w:r w:rsidRPr="00F37780">
        <w:rPr>
          <w:rFonts w:ascii="Times New Roman" w:eastAsia="Times New Roman" w:hAnsi="Times New Roman" w:cs="Times New Roman"/>
        </w:rPr>
        <w:t xml:space="preserve">. The Contracting Officer will make the final decisions for items not addressed by regulation or policy. </w:t>
      </w:r>
    </w:p>
    <w:p w14:paraId="7E09B801"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802"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The agency's past performance, for the prior 3 fiscal years, regarding the time required to definitize equitable adjustments for change orders under construction contracts will be posted as soon as it is available.</w:t>
      </w:r>
    </w:p>
    <w:p w14:paraId="7E09B803"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804"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b/>
          <w:bCs/>
        </w:rPr>
        <w:t>Additional Acquisition Information:</w:t>
      </w:r>
    </w:p>
    <w:p w14:paraId="7E09B805"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806"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All responsible sources may submit a quotation, bid, or proposal, as appropriate, which will be considered by the agency.</w:t>
      </w:r>
    </w:p>
    <w:p w14:paraId="7E09B807"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808"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xml:space="preserve">At the time of submission of offers/quotes, and at the time of award of any contract, the offeror must represent to the contracting officer that it is a SDVOSB/VOSB eligible under this subpart, small business concern under the North American Industry Classification System (NAICS) code assigned to the acquisition and certified SDVOSB/VOSB listed in the SBA certification database at </w:t>
      </w:r>
      <w:hyperlink r:id="rId10" w:history="1">
        <w:r w:rsidRPr="00F37780">
          <w:rPr>
            <w:rFonts w:ascii="Times New Roman" w:eastAsia="Times New Roman" w:hAnsi="Times New Roman" w:cs="Times New Roman"/>
            <w:color w:val="0000FF"/>
            <w:u w:val="single"/>
          </w:rPr>
          <w:t>https://search.certifications.sba.gov</w:t>
        </w:r>
      </w:hyperlink>
      <w:r w:rsidRPr="00F37780">
        <w:rPr>
          <w:rFonts w:ascii="Times New Roman" w:eastAsia="Times New Roman" w:hAnsi="Times New Roman" w:cs="Times New Roman"/>
        </w:rPr>
        <w:t xml:space="preserve">. </w:t>
      </w:r>
    </w:p>
    <w:p w14:paraId="7E09B809"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80A"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A joint venture may be considered eligible if it meets the requirements in 13 CFR part 128, and the managing joint venture partner makes the representations. To receive a benefit under the Veterans First Contacting Program, an otherwise eligible SDVOSB/VOSB certified pursuant to 13 CFR 128, must also meet SBA requirements at 13 CFR parts 121, 125, and 128 including the nonmanufacturer rule requirements at 13 CFR 121.406(b) and limitations on subcontracting at 13 CFR 125.6. The nonmanufacturer rule (see 13 C</w:t>
      </w:r>
      <w:r w:rsidRPr="00F37780">
        <w:rPr>
          <w:rFonts w:ascii="Times New Roman" w:eastAsia="Times New Roman" w:hAnsi="Times New Roman" w:cs="Times New Roman"/>
        </w:rPr>
        <w:t>FR 121.406) and the limitations on subcontracting requirements apply to all SDVOSB and VOSB set-aside and sole source contracts above the micro-purchase threshold. In addition, an offeror shall submit a certification of compliance to be considered eligible for any award under this part (see 819.7004). Pursuant to 38 USC 8127(g), any business concern that is determined by VA to have willfully and intentionally misrepresented a company’s SDVOSB/VOSB status is subject to debarment from contracting with the Dep</w:t>
      </w:r>
      <w:r w:rsidRPr="00F37780">
        <w:rPr>
          <w:rFonts w:ascii="Times New Roman" w:eastAsia="Times New Roman" w:hAnsi="Times New Roman" w:cs="Times New Roman"/>
        </w:rPr>
        <w:t>artment for a period of not less than five years. This includes the debarment of all principals in the business.</w:t>
      </w:r>
    </w:p>
    <w:p w14:paraId="7E09B80B"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80C"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xml:space="preserve">System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w:t>
      </w:r>
      <w:r w:rsidRPr="00F37780">
        <w:rPr>
          <w:rFonts w:ascii="Times New Roman" w:eastAsia="Times New Roman" w:hAnsi="Times New Roman" w:cs="Times New Roman"/>
        </w:rPr>
        <w:lastRenderedPageBreak/>
        <w:t>Entities are not required to, nor are they able to, update their entity registration to remove these representations in SAM.</w:t>
      </w:r>
    </w:p>
    <w:p w14:paraId="7E09B80D" w14:textId="77777777" w:rsidR="00790D65" w:rsidRPr="00F37780" w:rsidRDefault="00790D65" w:rsidP="003D7C6D">
      <w:pPr>
        <w:spacing w:after="0" w:line="240" w:lineRule="auto"/>
        <w:rPr>
          <w:rFonts w:ascii="Times New Roman" w:eastAsia="Times New Roman" w:hAnsi="Times New Roman" w:cs="Times New Roman"/>
        </w:rPr>
      </w:pPr>
      <w:r w:rsidRPr="00F37780">
        <w:rPr>
          <w:rFonts w:ascii="Times New Roman" w:eastAsia="Times New Roman" w:hAnsi="Times New Roman" w:cs="Times New Roman"/>
        </w:rPr>
        <w:t> </w:t>
      </w:r>
    </w:p>
    <w:p w14:paraId="7E09B80E" w14:textId="77777777" w:rsidR="00790D65" w:rsidRPr="00F37780" w:rsidRDefault="00790D65" w:rsidP="003D7C6D">
      <w:pPr>
        <w:spacing w:after="0" w:line="240" w:lineRule="auto"/>
        <w:jc w:val="center"/>
        <w:rPr>
          <w:rFonts w:ascii="Times New Roman" w:eastAsia="Times New Roman" w:hAnsi="Times New Roman" w:cs="Times New Roman"/>
        </w:rPr>
      </w:pPr>
      <w:r w:rsidRPr="00F37780">
        <w:rPr>
          <w:rFonts w:ascii="Times New Roman" w:eastAsia="Times New Roman" w:hAnsi="Times New Roman" w:cs="Times New Roman"/>
          <w:b/>
          <w:bCs/>
        </w:rPr>
        <w:t>***End of Presolicitation Notice***</w:t>
      </w:r>
    </w:p>
    <w:p w14:paraId="7E09B80F" w14:textId="77777777" w:rsidR="00790D65" w:rsidRPr="00F37780" w:rsidRDefault="00790D65">
      <w:pPr>
        <w:rPr>
          <w:rFonts w:ascii="Times New Roman" w:hAnsi="Times New Roman" w:cs="Times New Roman"/>
        </w:rPr>
      </w:pPr>
    </w:p>
    <w:sectPr w:rsidR="001D2DC6" w:rsidRPr="00F37780">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9B820" w14:textId="77777777" w:rsidR="00790D65" w:rsidRDefault="00790D65">
      <w:pPr>
        <w:spacing w:after="0" w:line="240" w:lineRule="auto"/>
      </w:pPr>
      <w:r>
        <w:separator/>
      </w:r>
    </w:p>
  </w:endnote>
  <w:endnote w:type="continuationSeparator" w:id="0">
    <w:p w14:paraId="7E09B822" w14:textId="77777777" w:rsidR="00790D65" w:rsidRDefault="00790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66386" w14:paraId="7E09B813" w14:textId="77777777" w:rsidTr="00A93DAB">
      <w:tc>
        <w:tcPr>
          <w:tcW w:w="4788" w:type="dxa"/>
        </w:tcPr>
        <w:p w14:paraId="7E09B811" w14:textId="77777777" w:rsidR="00790D65" w:rsidRDefault="00790D65" w:rsidP="00240FCD">
          <w:pPr>
            <w:pStyle w:val="Footer"/>
          </w:pPr>
        </w:p>
      </w:tc>
      <w:tc>
        <w:tcPr>
          <w:tcW w:w="4788" w:type="dxa"/>
        </w:tcPr>
        <w:p w14:paraId="7E09B812" w14:textId="77777777" w:rsidR="00790D65" w:rsidRDefault="00790D65" w:rsidP="00240FCD">
          <w:pPr>
            <w:pStyle w:val="Footer"/>
            <w:jc w:val="right"/>
          </w:pPr>
          <w:r>
            <w:t>Presolicitation Notice</w:t>
          </w:r>
        </w:p>
      </w:tc>
    </w:tr>
  </w:tbl>
  <w:p w14:paraId="7E09B814" w14:textId="77777777" w:rsidR="00790D65" w:rsidRPr="00240FCD" w:rsidRDefault="00790D65" w:rsidP="00240FCD">
    <w:pPr>
      <w:pStyle w:val="Footer"/>
    </w:pPr>
  </w:p>
  <w:p w14:paraId="7E09B815" w14:textId="77777777" w:rsidR="00066386" w:rsidRDefault="00790D65">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66386" w14:paraId="7E09B819" w14:textId="77777777" w:rsidTr="009B0DC6">
      <w:tc>
        <w:tcPr>
          <w:tcW w:w="4788" w:type="dxa"/>
        </w:tcPr>
        <w:p w14:paraId="7E09B817" w14:textId="77777777" w:rsidR="00790D65" w:rsidRDefault="00790D65">
          <w:pPr>
            <w:pStyle w:val="Footer"/>
          </w:pPr>
          <w:r>
            <w:t>*=Required Field</w:t>
          </w:r>
        </w:p>
      </w:tc>
      <w:tc>
        <w:tcPr>
          <w:tcW w:w="4788" w:type="dxa"/>
        </w:tcPr>
        <w:p w14:paraId="7E09B818" w14:textId="77777777" w:rsidR="00790D65" w:rsidRDefault="00790D65" w:rsidP="009B0DC6">
          <w:pPr>
            <w:pStyle w:val="Footer"/>
            <w:jc w:val="right"/>
          </w:pPr>
          <w:r>
            <w:t>Presolicitation Notice</w:t>
          </w:r>
        </w:p>
      </w:tc>
    </w:tr>
  </w:tbl>
  <w:p w14:paraId="7E09B81A" w14:textId="77777777" w:rsidR="00790D65" w:rsidRPr="00041EE5" w:rsidRDefault="00790D65" w:rsidP="009B0DC6">
    <w:pPr>
      <w:pStyle w:val="Footer"/>
    </w:pPr>
  </w:p>
  <w:p w14:paraId="7E09B81B" w14:textId="77777777" w:rsidR="00066386" w:rsidRDefault="00790D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9B81C" w14:textId="77777777" w:rsidR="00790D65" w:rsidRDefault="00790D65">
      <w:pPr>
        <w:spacing w:after="0" w:line="240" w:lineRule="auto"/>
      </w:pPr>
      <w:r>
        <w:separator/>
      </w:r>
    </w:p>
  </w:footnote>
  <w:footnote w:type="continuationSeparator" w:id="0">
    <w:p w14:paraId="7E09B81E" w14:textId="77777777" w:rsidR="00790D65" w:rsidRDefault="00790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B810" w14:textId="77777777" w:rsidR="00790D65" w:rsidRPr="000758A6" w:rsidRDefault="00790D65"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B816" w14:textId="77777777" w:rsidR="00790D65" w:rsidRPr="000F59BB" w:rsidRDefault="00790D65"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0155E"/>
    <w:multiLevelType w:val="multilevel"/>
    <w:tmpl w:val="C7C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63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386"/>
    <w:rsid w:val="00066386"/>
    <w:rsid w:val="00790D65"/>
    <w:rsid w:val="00DB13B2"/>
    <w:rsid w:val="00F37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B7A4"/>
  <w15:docId w15:val="{1E6BED28-BF94-4B24-B671-9D595B4C733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3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23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D00"/>
    <w:rPr>
      <w:rFonts w:eastAsiaTheme="majorEastAsia" w:cstheme="majorBidi"/>
      <w:color w:val="272727" w:themeColor="text1" w:themeTint="D8"/>
    </w:rPr>
  </w:style>
  <w:style w:type="paragraph" w:styleId="Quote">
    <w:name w:val="Quote"/>
    <w:basedOn w:val="Normal"/>
    <w:next w:val="Normal"/>
    <w:link w:val="QuoteChar"/>
    <w:uiPriority w:val="29"/>
    <w:qFormat/>
    <w:rsid w:val="00E23D00"/>
    <w:pPr>
      <w:spacing w:before="160"/>
      <w:jc w:val="center"/>
    </w:pPr>
    <w:rPr>
      <w:i/>
      <w:iCs/>
      <w:color w:val="404040" w:themeColor="text1" w:themeTint="BF"/>
    </w:rPr>
  </w:style>
  <w:style w:type="character" w:customStyle="1" w:styleId="QuoteChar">
    <w:name w:val="Quote Char"/>
    <w:basedOn w:val="DefaultParagraphFont"/>
    <w:link w:val="Quote"/>
    <w:uiPriority w:val="29"/>
    <w:rsid w:val="00E23D00"/>
    <w:rPr>
      <w:i/>
      <w:iCs/>
      <w:color w:val="404040" w:themeColor="text1" w:themeTint="BF"/>
    </w:rPr>
  </w:style>
  <w:style w:type="paragraph" w:styleId="IntenseQuote">
    <w:name w:val="Intense Quote"/>
    <w:basedOn w:val="Normal"/>
    <w:next w:val="Normal"/>
    <w:link w:val="IntenseQuoteChar"/>
    <w:uiPriority w:val="30"/>
    <w:qFormat/>
    <w:rsid w:val="00E23D0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23D00"/>
    <w:rPr>
      <w:i/>
      <w:iCs/>
      <w:color w:val="365F91" w:themeColor="accent1" w:themeShade="BF"/>
    </w:rPr>
  </w:style>
  <w:style w:type="character" w:styleId="IntenseReference">
    <w:name w:val="Intense Reference"/>
    <w:basedOn w:val="DefaultParagraphFont"/>
    <w:uiPriority w:val="32"/>
    <w:qFormat/>
    <w:rsid w:val="00E23D00"/>
    <w:rPr>
      <w:b/>
      <w:bCs/>
      <w:smallCaps/>
      <w:color w:val="365F91" w:themeColor="accent1" w:themeShade="BF"/>
      <w:spacing w:val="5"/>
    </w:rPr>
  </w:style>
  <w:style w:type="character" w:styleId="Hyperlink">
    <w:name w:val="Hyperlink"/>
    <w:basedOn w:val="DefaultParagraphFont"/>
    <w:uiPriority w:val="99"/>
    <w:unhideWhenUsed/>
    <w:rsid w:val="003D7C6D"/>
    <w:rPr>
      <w:color w:val="0000FF" w:themeColor="hyperlink"/>
      <w:u w:val="single"/>
    </w:rPr>
  </w:style>
  <w:style w:type="character" w:customStyle="1" w:styleId="UnresolvedMention1">
    <w:name w:val="Unresolved Mention1"/>
    <w:basedOn w:val="DefaultParagraphFont"/>
    <w:uiPriority w:val="99"/>
    <w:semiHidden/>
    <w:unhideWhenUsed/>
    <w:rsid w:val="003D7C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43.asp"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43"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earch.certifications.sba.gov" TargetMode="External"/><Relationship Id="rId4" Type="http://schemas.openxmlformats.org/officeDocument/2006/relationships/webSettings" Target="webSettings.xml"/><Relationship Id="rId9" Type="http://schemas.openxmlformats.org/officeDocument/2006/relationships/hyperlink" Target="https://dvagov.sharepoint.com/sites/VACOOALALF/ALFA/SitePages/VAAM.aspx?reg=M84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681</Words>
  <Characters>3984</Characters>
  <Application>Microsoft Office Word</Application>
  <DocSecurity>0</DocSecurity>
  <Lines>104</Lines>
  <Paragraphs>58</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Turner, Luke VHACIN</cp:lastModifiedBy>
  <cp:revision>3</cp:revision>
  <cp:lastPrinted>2026-03-19T10:38:00Z</cp:lastPrinted>
  <dcterms:created xsi:type="dcterms:W3CDTF">2026-03-19T10:37:00Z</dcterms:created>
  <dcterms:modified xsi:type="dcterms:W3CDTF">2026-03-19T10:38:00Z</dcterms:modified>
</cp:coreProperties>
</file>