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Brand Name Only: Alcon VCS Laser</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60064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36C25226Q0421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Great Lakes Acquisition Center (GLAC)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3001 Green Bay Road</w:t>
            </w:r>
          </w:p>
          <w:p w:rsidR="00761C04" w:rsidRPr="00EE5B77" w:rsidP="00761C04">
            <w:pPr>
              <w:spacing w:before="0"/>
              <w:rPr>
                <w:rFonts w:asciiTheme="minorHAnsi" w:hAnsiTheme="minorHAnsi" w:cstheme="minorHAnsi"/>
              </w:rPr>
            </w:pPr>
            <w:r>
              <w:rPr>
                <w:rFonts w:asciiTheme="minorHAnsi" w:hAnsiTheme="minorHAnsi" w:cstheme="minorHAnsi"/>
              </w:rPr>
              <w:t>North Chicago IL  60064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Mack  Taylor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mack.taylor2@va.gov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414-844-4850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Mack.Taylor2@va.gov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54639" w:rsidRPr="00E5754D" w:rsidP="00243FC8">
      <w:pPr>
        <w:rPr>
          <w:rFonts w:ascii="Arial" w:hAnsi="Arial" w:cs="Arial"/>
        </w:rPr>
      </w:pPr>
      <w:r w:rsidRPr="00E5754D">
        <w:rPr>
          <w:rFonts w:ascii="Arial" w:hAnsi="Arial" w:cs="Arial"/>
          <w:b/>
          <w:bCs/>
          <w:color w:val="454540"/>
          <w:shd w:val="clear" w:color="auto" w:fill="FFFFFF"/>
        </w:rPr>
        <w:t>Presolicitation</w:t>
      </w:r>
    </w:p>
    <w:p w:rsidR="00243FC8" w:rsidRPr="000A2962" w:rsidP="00243FC8">
      <w:pPr>
        <w:rPr>
          <w:rFonts w:ascii="Arial" w:hAnsi="Arial" w:cs="Arial"/>
        </w:rPr>
      </w:pPr>
      <w:r w:rsidRPr="000A2962">
        <w:rPr>
          <w:rFonts w:ascii="Arial" w:hAnsi="Arial" w:cs="Arial"/>
        </w:rPr>
        <w:t xml:space="preserve">The VA Great Lakes Acquisition Center intends to issue RFQ </w:t>
      </w:r>
      <w:r w:rsidR="00FC4FBF">
        <w:rPr>
          <w:rFonts w:ascii="Arial" w:hAnsi="Arial" w:cs="Arial"/>
        </w:rPr>
        <w:t>36C25226Q0421</w:t>
      </w:r>
      <w:r w:rsidRPr="000A2962">
        <w:rPr>
          <w:rFonts w:ascii="Arial" w:hAnsi="Arial" w:cs="Arial"/>
        </w:rPr>
        <w:t xml:space="preserve"> for </w:t>
      </w:r>
      <w:r w:rsidRPr="000E72F1" w:rsidR="000E72F1">
        <w:rPr>
          <w:rFonts w:ascii="Arial" w:hAnsi="Arial" w:cs="Arial"/>
        </w:rPr>
        <w:t>Ceiling Lifts</w:t>
      </w:r>
      <w:r w:rsidRPr="000A2962" w:rsidR="000A2962">
        <w:rPr>
          <w:rFonts w:ascii="Arial" w:hAnsi="Arial" w:cs="Arial"/>
        </w:rPr>
        <w:t xml:space="preserve"> </w:t>
      </w:r>
      <w:r w:rsidRPr="000A2962">
        <w:rPr>
          <w:rFonts w:ascii="Arial" w:hAnsi="Arial" w:cs="Arial"/>
        </w:rPr>
        <w:t xml:space="preserve">for </w:t>
      </w:r>
      <w:r w:rsidRPr="00FC4FBF" w:rsidR="00FC4FBF">
        <w:rPr>
          <w:rFonts w:ascii="Arial" w:hAnsi="Arial" w:cs="Arial"/>
        </w:rPr>
        <w:t xml:space="preserve">Edward Hines Jr. </w:t>
      </w:r>
      <w:r w:rsidRPr="000A2962" w:rsidR="006D040C">
        <w:rPr>
          <w:rFonts w:ascii="Arial" w:hAnsi="Arial" w:cs="Arial"/>
        </w:rPr>
        <w:t>VAMC</w:t>
      </w:r>
      <w:r w:rsidRPr="000A2962">
        <w:rPr>
          <w:rFonts w:ascii="Arial" w:hAnsi="Arial" w:cs="Arial"/>
        </w:rPr>
        <w:t xml:space="preserve"> in </w:t>
      </w:r>
      <w:r w:rsidR="00FC4FBF">
        <w:rPr>
          <w:rFonts w:ascii="Arial" w:hAnsi="Arial" w:cs="Arial"/>
        </w:rPr>
        <w:t>Hines</w:t>
      </w:r>
      <w:r w:rsidRPr="000E72F1" w:rsidR="000E72F1">
        <w:rPr>
          <w:rFonts w:ascii="Arial" w:hAnsi="Arial" w:cs="Arial"/>
        </w:rPr>
        <w:t>, IL</w:t>
      </w:r>
      <w:r w:rsidR="006D040C">
        <w:rPr>
          <w:rFonts w:ascii="Arial" w:hAnsi="Arial" w:cs="Arial"/>
        </w:rPr>
        <w:t>.</w:t>
      </w:r>
      <w:r w:rsidRPr="000A2962">
        <w:rPr>
          <w:rFonts w:ascii="Arial" w:hAnsi="Arial" w:cs="Arial"/>
        </w:rPr>
        <w:t xml:space="preserve"> This firm-fixed price solicitation is being conducted in accordance with FAR Part 13 Simplified Acquisition Procedures and the corresponding NAICS Code is 33911</w:t>
      </w:r>
      <w:r w:rsidR="00FE0032">
        <w:rPr>
          <w:rFonts w:ascii="Arial" w:hAnsi="Arial" w:cs="Arial"/>
        </w:rPr>
        <w:t>5</w:t>
      </w:r>
      <w:r w:rsidRPr="000A2962">
        <w:rPr>
          <w:rFonts w:ascii="Arial" w:hAnsi="Arial" w:cs="Arial"/>
        </w:rPr>
        <w:t>.</w:t>
      </w:r>
    </w:p>
    <w:p w:rsidR="00243FC8" w:rsidRPr="000A2962" w:rsidP="00243FC8">
      <w:pPr>
        <w:rPr>
          <w:rFonts w:ascii="Arial" w:hAnsi="Arial" w:cs="Arial"/>
        </w:rPr>
      </w:pPr>
      <w:r w:rsidRPr="000A2962">
        <w:rPr>
          <w:rFonts w:ascii="Arial" w:hAnsi="Arial" w:cs="Arial"/>
        </w:rPr>
        <w:t xml:space="preserve">Please see RFQ document </w:t>
      </w:r>
      <w:r w:rsidR="00FC4FBF">
        <w:rPr>
          <w:rFonts w:ascii="Arial" w:hAnsi="Arial" w:cs="Arial"/>
        </w:rPr>
        <w:t>36C25226Q0421</w:t>
      </w:r>
      <w:r w:rsidRPr="000A2962">
        <w:rPr>
          <w:rFonts w:ascii="Arial" w:hAnsi="Arial" w:cs="Arial"/>
        </w:rPr>
        <w:t xml:space="preserve"> for requirements.</w:t>
      </w:r>
    </w:p>
    <w:p w:rsidR="00243FC8" w:rsidRPr="000A2962" w:rsidP="00243FC8">
      <w:pPr>
        <w:rPr>
          <w:rFonts w:ascii="Arial" w:hAnsi="Arial" w:cs="Arial"/>
        </w:rPr>
      </w:pPr>
      <w:r w:rsidRPr="000A2962">
        <w:rPr>
          <w:rFonts w:ascii="Arial" w:hAnsi="Arial" w:cs="Arial"/>
        </w:rPr>
        <w:t xml:space="preserve">Offerors are to follow the instructions in RFQ document </w:t>
      </w:r>
      <w:r w:rsidR="00FC4FBF">
        <w:rPr>
          <w:rFonts w:ascii="Arial" w:hAnsi="Arial" w:cs="Arial"/>
        </w:rPr>
        <w:t>36C25226Q0421</w:t>
      </w:r>
      <w:r w:rsidRPr="000A2962">
        <w:rPr>
          <w:rFonts w:ascii="Arial" w:hAnsi="Arial" w:cs="Arial"/>
        </w:rPr>
        <w:t>. An itemized quote as well as sufficient technical supporting documentation is mandatory. This supporting documentation will be used to determine whether or not the quoted items meet the requirements of the solicitation.</w:t>
      </w:r>
    </w:p>
    <w:p w:rsidR="00324CA9" w:rsidRPr="00E5754D" w:rsidP="00243FC8">
      <w:pPr>
        <w:rPr>
          <w:rFonts w:ascii="Arial" w:hAnsi="Arial" w:cs="Arial"/>
        </w:rPr>
      </w:pPr>
      <w:r w:rsidRPr="000A2962">
        <w:rPr>
          <w:rFonts w:ascii="Arial" w:hAnsi="Arial" w:cs="Arial"/>
        </w:rPr>
        <w:t xml:space="preserve">Quotes are due no later than 12p.m. Central, </w:t>
      </w:r>
      <w:r w:rsidR="000E72F1">
        <w:rPr>
          <w:rFonts w:ascii="Arial" w:hAnsi="Arial" w:cs="Arial"/>
        </w:rPr>
        <w:t>Ma</w:t>
      </w:r>
      <w:r w:rsidR="00FC4FBF">
        <w:rPr>
          <w:rFonts w:ascii="Arial" w:hAnsi="Arial" w:cs="Arial"/>
        </w:rPr>
        <w:t>y</w:t>
      </w:r>
      <w:r w:rsidRPr="000A2962">
        <w:rPr>
          <w:rFonts w:ascii="Arial" w:hAnsi="Arial" w:cs="Arial"/>
        </w:rPr>
        <w:t xml:space="preserve"> </w:t>
      </w:r>
      <w:r w:rsidR="000E72F1">
        <w:rPr>
          <w:rFonts w:ascii="Arial" w:hAnsi="Arial" w:cs="Arial"/>
        </w:rPr>
        <w:t>1</w:t>
      </w:r>
      <w:r w:rsidR="00FC4FBF">
        <w:rPr>
          <w:rFonts w:ascii="Arial" w:hAnsi="Arial" w:cs="Arial"/>
        </w:rPr>
        <w:t>1</w:t>
      </w:r>
      <w:r w:rsidRPr="000A2962">
        <w:rPr>
          <w:rFonts w:ascii="Arial" w:hAnsi="Arial" w:cs="Arial"/>
        </w:rPr>
        <w:t>, 202</w:t>
      </w:r>
      <w:r w:rsidRPr="000A2962" w:rsidR="000A2962">
        <w:rPr>
          <w:rFonts w:ascii="Arial" w:hAnsi="Arial" w:cs="Arial"/>
        </w:rPr>
        <w:t>6</w:t>
      </w:r>
      <w:r w:rsidRPr="000A2962">
        <w:rPr>
          <w:rFonts w:ascii="Arial" w:hAnsi="Arial" w:cs="Arial"/>
        </w:rPr>
        <w:t>. Telephone calls will not be accepted. All quotes are to be sent via email to mack.taylor2@va.gov.</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2026-04-27T16:03:05Z</dcterms:created>
  <dcterms:modified xsi:type="dcterms:W3CDTF">2026-04-27T16:03:05Z</dcterms:modified>
</cp:coreProperties>
</file>