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ABB Variable Frequency Drives - Notice of Intent to Sole</w:t>
            </w:r>
            <w:r>
              <w:rPr>
                <w:rStyle w:val="AAMSKBFill-InHighlight"/>
              </w:rPr>
              <w:t xml:space="preserve"> </w:t>
            </w:r>
            <w:r>
              <w:rPr>
                <w:rFonts w:asciiTheme="minorHAnsi" w:hAnsiTheme="minorHAnsi" w:cstheme="minorHAnsi"/>
              </w:rPr>
              <w:t>Source</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49037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36C25026Q0530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11:59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4140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Richard L. Roudebush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 W. 10th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46202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Battle Creek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5500 Armstrong Rd.</w:t>
            </w:r>
          </w:p>
          <w:p w:rsidR="00761C04" w:rsidRPr="00EE5B77" w:rsidP="00761C04">
            <w:pPr>
              <w:spacing w:before="0"/>
              <w:rPr>
                <w:rFonts w:asciiTheme="minorHAnsi" w:hAnsiTheme="minorHAnsi" w:cstheme="minorHAnsi"/>
              </w:rPr>
            </w:pPr>
            <w:r>
              <w:rPr>
                <w:rFonts w:asciiTheme="minorHAnsi" w:hAnsiTheme="minorHAnsi" w:cstheme="minorHAnsi"/>
              </w:rPr>
              <w:t>Battle Creek MI  49037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 Rozema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jeffrey.rozema@va.gov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jeffrey.rozema@va.gov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C53F7" w:rsidP="00B5486A">
      <w:r>
        <w:t>INTENT TO SOLE SOURCE</w:t>
      </w:r>
    </w:p>
    <w:p w:rsidR="009C53F7" w:rsidP="00B5486A"/>
    <w:p w:rsidR="00AF16C0" w:rsidP="00B5486A">
      <w:r>
        <w:t xml:space="preserve">The Department of Veterans </w:t>
      </w:r>
      <w:r w:rsidR="009C53F7">
        <w:t xml:space="preserve">Affairs, </w:t>
      </w:r>
      <w:r w:rsidR="007E7C7D">
        <w:t xml:space="preserve">VHA </w:t>
      </w:r>
      <w:r w:rsidR="00D56827">
        <w:t>Regional Procurement Office</w:t>
      </w:r>
      <w:r w:rsidR="007E7C7D">
        <w:t xml:space="preserve"> </w:t>
      </w:r>
      <w:r w:rsidR="009C53F7">
        <w:t>Central</w:t>
      </w:r>
      <w:r>
        <w:t>, Network Contracting Office 1</w:t>
      </w:r>
      <w:r w:rsidR="009C53F7">
        <w:t>0</w:t>
      </w:r>
      <w:r>
        <w:t xml:space="preserve">, intends to </w:t>
      </w:r>
      <w:r>
        <w:t>enter into</w:t>
      </w:r>
      <w:r w:rsidR="009C53F7">
        <w:t xml:space="preserve"> a</w:t>
      </w:r>
      <w:r>
        <w:t xml:space="preserve"> sole source p</w:t>
      </w:r>
      <w:r w:rsidR="009C53F7">
        <w:t>rocurement</w:t>
      </w:r>
      <w:r>
        <w:t xml:space="preserve"> </w:t>
      </w:r>
      <w:r w:rsidR="0094698F">
        <w:t xml:space="preserve">for </w:t>
      </w:r>
      <w:r w:rsidR="0010382B">
        <w:t>ABB Variable Frequency Drives (VFDs)</w:t>
      </w:r>
      <w:r w:rsidR="00A94366">
        <w:t xml:space="preserve"> </w:t>
      </w:r>
      <w:r w:rsidR="007E7C7D">
        <w:t>for</w:t>
      </w:r>
      <w:r w:rsidR="0094698F">
        <w:t xml:space="preserve"> </w:t>
      </w:r>
      <w:r w:rsidR="0094698F">
        <w:t xml:space="preserve">the </w:t>
      </w:r>
      <w:r w:rsidR="007C4EC0">
        <w:t>Richard</w:t>
      </w:r>
      <w:r w:rsidR="007C4EC0">
        <w:t xml:space="preserve"> L. Roudebush</w:t>
      </w:r>
      <w:r w:rsidR="0018411E">
        <w:t xml:space="preserve"> VA Medical </w:t>
      </w:r>
      <w:r w:rsidR="00822940">
        <w:t xml:space="preserve">Center, </w:t>
      </w:r>
      <w:r w:rsidR="0072687F">
        <w:t>1481 W. 10</w:t>
      </w:r>
      <w:r w:rsidRPr="0072687F" w:rsidR="0072687F">
        <w:rPr>
          <w:vertAlign w:val="superscript"/>
        </w:rPr>
        <w:t>th</w:t>
      </w:r>
      <w:r w:rsidR="0072687F">
        <w:t xml:space="preserve"> Street, Indianapolis, IN 46202</w:t>
      </w:r>
      <w:r>
        <w:t>.</w:t>
      </w:r>
      <w:r w:rsidRPr="007E7C7D" w:rsidR="007E7C7D">
        <w:t xml:space="preserve"> </w:t>
      </w:r>
      <w:r w:rsidR="006B1061">
        <w:t>T</w:t>
      </w:r>
      <w:r>
        <w:t>he Department of Veterans Affairs intends to award a sole source, firm-fixed</w:t>
      </w:r>
      <w:r w:rsidR="00A341B5">
        <w:t xml:space="preserve"> </w:t>
      </w:r>
      <w:r>
        <w:t>price</w:t>
      </w:r>
      <w:r w:rsidR="00AA0930">
        <w:t xml:space="preserve"> </w:t>
      </w:r>
      <w:r w:rsidR="003E5DD8">
        <w:t>purchase order</w:t>
      </w:r>
      <w:r>
        <w:t xml:space="preserve"> to</w:t>
      </w:r>
      <w:r w:rsidR="007E7C7D">
        <w:t xml:space="preserve"> </w:t>
      </w:r>
      <w:r w:rsidR="0097444E">
        <w:t xml:space="preserve">Fuller Engineering Company, LLC, </w:t>
      </w:r>
      <w:r w:rsidR="00DC3B00">
        <w:t>4135</w:t>
      </w:r>
      <w:r w:rsidR="00D66248">
        <w:t xml:space="preserve"> W. 99</w:t>
      </w:r>
      <w:r w:rsidRPr="00D66248" w:rsidR="00D66248">
        <w:rPr>
          <w:vertAlign w:val="superscript"/>
        </w:rPr>
        <w:t>th</w:t>
      </w:r>
      <w:r w:rsidR="00D66248">
        <w:t xml:space="preserve"> Street, Carmel, IN 46032</w:t>
      </w:r>
      <w:r w:rsidR="0094698F">
        <w:t>.</w:t>
      </w:r>
      <w:r>
        <w:t xml:space="preserve"> The associated North America</w:t>
      </w:r>
      <w:r w:rsidR="00387C2D">
        <w:t>n Industry</w:t>
      </w:r>
      <w:r>
        <w:t xml:space="preserve"> Classification System (NAICS) Code is </w:t>
      </w:r>
      <w:r w:rsidR="00B03CC4">
        <w:t>3</w:t>
      </w:r>
      <w:r w:rsidR="00C6206F">
        <w:t>34</w:t>
      </w:r>
      <w:r w:rsidR="00B8711D">
        <w:t>512</w:t>
      </w:r>
      <w:r w:rsidR="0064577B">
        <w:t xml:space="preserve"> –</w:t>
      </w:r>
      <w:r w:rsidR="00230E88">
        <w:t xml:space="preserve"> </w:t>
      </w:r>
      <w:r w:rsidR="00B8711D">
        <w:t>Automatic Environmental Control</w:t>
      </w:r>
      <w:r w:rsidR="008D3243">
        <w:t xml:space="preserve"> </w:t>
      </w:r>
      <w:r w:rsidR="00C24F2F">
        <w:t>Manufacturing</w:t>
      </w:r>
      <w:r w:rsidR="008D3243">
        <w:t xml:space="preserve"> for Residential, Commercial and Appliance Use</w:t>
      </w:r>
      <w:r w:rsidR="00CB2B66">
        <w:t>,</w:t>
      </w:r>
      <w:r>
        <w:t xml:space="preserve"> and the Business Size Standard is </w:t>
      </w:r>
      <w:r w:rsidR="008D3243">
        <w:t>650</w:t>
      </w:r>
      <w:r w:rsidR="00C24F2F">
        <w:t xml:space="preserve"> </w:t>
      </w:r>
      <w:r w:rsidR="008F6693">
        <w:t>employees</w:t>
      </w:r>
      <w:r>
        <w:t>.</w:t>
      </w:r>
    </w:p>
    <w:p w:rsidR="00C7322D" w:rsidP="00B5486A">
      <w:r>
        <w:t>The contractor</w:t>
      </w:r>
      <w:r w:rsidR="00A021D2">
        <w:t xml:space="preserve"> will </w:t>
      </w:r>
      <w:r w:rsidR="008C04A7">
        <w:t xml:space="preserve">supply and deliver </w:t>
      </w:r>
      <w:r w:rsidRPr="00F83E87" w:rsidR="00F83E87">
        <w:t>two (2) ABB ACH580 15 HP, 23 AMP (NEMA 1 Vertical Bypass) VFD’s and two (2) ABB ACH580 30 HP, 44 AMP (NEMA 12 Boxed Bypass) VFD’s to the Indianapolis VAMC to replace aging units in air handling units (AHU’s) 37A and 37B servicing the 4th floor operating room suites. Procurement includes VFD’s, documentation, warranties, and start-up services.</w:t>
      </w:r>
      <w:r w:rsidR="00A021D2">
        <w:t xml:space="preserve"> </w:t>
      </w:r>
    </w:p>
    <w:p w:rsidR="00AA0930" w:rsidP="00B5486A">
      <w:r>
        <w:t>It is the Government’s belief that</w:t>
      </w:r>
      <w:r w:rsidRPr="00074BE7" w:rsidR="00074BE7">
        <w:t xml:space="preserve"> </w:t>
      </w:r>
      <w:r w:rsidR="007624CC">
        <w:t>Fuller Engineering Company</w:t>
      </w:r>
      <w:r w:rsidR="00AB781D">
        <w:t xml:space="preserve"> </w:t>
      </w:r>
      <w:r>
        <w:t xml:space="preserve">is the only vendor capable of </w:t>
      </w:r>
      <w:r w:rsidR="000241F0">
        <w:t xml:space="preserve">providing </w:t>
      </w:r>
      <w:r w:rsidR="00F812EC">
        <w:t xml:space="preserve">the required VFDs and start-up services in the time required. </w:t>
      </w:r>
      <w:r w:rsidRPr="00A2645B" w:rsidR="00A2645B">
        <w:t xml:space="preserve">For standardization purposes, the Indianapolis VAMC has selected VFDs manufactured by ABB as the campus standard. While this procurement is not classified as an emergency </w:t>
      </w:r>
      <w:r w:rsidRPr="00A2645B" w:rsidR="00A2645B">
        <w:t>at this time</w:t>
      </w:r>
      <w:r w:rsidRPr="00A2645B" w:rsidR="00A2645B">
        <w:t xml:space="preserve">, there is an urgent need to replace the VFDs to run the supply and return air fans for the surgery air handling units (AHUs). These units are in poor repair, require frequent maintenance, and are no longer fully compatible with the Building Management System as presently installed. We have no back up for these units. If these units cease operating, surgery cannot continue to provide services. The proposed vendor, Fuller Engineering Company, LLC, has performed services on this equipment in the past and is knowledgeable of the affected AHUs and ABB VFDs, </w:t>
      </w:r>
      <w:r w:rsidRPr="00A2645B" w:rsidR="00A2645B">
        <w:t>has the ability to</w:t>
      </w:r>
      <w:r w:rsidRPr="00A2645B" w:rsidR="00A2645B">
        <w:t xml:space="preserve"> quickly deliver the VFDs as they have them in stock, and has the capability to perform the start-up testing.</w:t>
      </w:r>
    </w:p>
    <w:p w:rsidR="00B5486A" w:rsidP="00D130DA">
      <w:r w:rsidRPr="00F22B4F">
        <w:t>This notice satisfies the requirement at FAR 5.</w:t>
      </w:r>
      <w:r w:rsidR="00D27ED2">
        <w:t>1</w:t>
      </w:r>
      <w:r w:rsidRPr="00F22B4F">
        <w:t>01(</w:t>
      </w:r>
      <w:r w:rsidR="00D27ED2">
        <w:t>c</w:t>
      </w:r>
      <w:r w:rsidRPr="00F22B4F">
        <w:t>)(</w:t>
      </w:r>
      <w:r w:rsidR="00D27ED2">
        <w:t>4</w:t>
      </w:r>
      <w:r w:rsidRPr="00F22B4F">
        <w:t>)</w:t>
      </w:r>
      <w:r w:rsidR="00D27ED2">
        <w:t>(vii)</w:t>
      </w:r>
      <w:r w:rsidR="000541D7">
        <w:t xml:space="preserve"> </w:t>
      </w:r>
      <w:r w:rsidRPr="00F22B4F">
        <w:t>to publicize the proposed contract action.</w:t>
      </w:r>
      <w:r>
        <w:t xml:space="preserve"> T</w:t>
      </w:r>
      <w:r>
        <w:t>his notice of intent is not a request for competitive proposals or quotes. Interested parties may identify their interest and capability to respond to the requirement. A determination not to compete this requirement, based upon responses to this notice, is solely within the discretion of the Government.</w:t>
      </w:r>
    </w:p>
    <w:p w:rsidR="00636D45" w:rsidP="00B5486A">
      <w:r>
        <w:t xml:space="preserve">Interested persons may identify their interests and capability to respond to this requirement no later than </w:t>
      </w:r>
      <w:r w:rsidR="000D02E5">
        <w:t>11</w:t>
      </w:r>
      <w:r w:rsidR="00F10AFC">
        <w:t>:</w:t>
      </w:r>
      <w:r w:rsidR="000D02E5">
        <w:t>59</w:t>
      </w:r>
      <w:r>
        <w:t xml:space="preserve"> PM Eastern Time, </w:t>
      </w:r>
      <w:r w:rsidR="007752C8">
        <w:t>Tues</w:t>
      </w:r>
      <w:r w:rsidR="00F10AFC">
        <w:t>day</w:t>
      </w:r>
      <w:r>
        <w:t xml:space="preserve">, </w:t>
      </w:r>
      <w:r w:rsidR="00E875AF">
        <w:t>May 12</w:t>
      </w:r>
      <w:r w:rsidR="008B34AA">
        <w:t>, 202</w:t>
      </w:r>
      <w:r w:rsidR="00E875AF">
        <w:t>6</w:t>
      </w:r>
      <w:r>
        <w:t>. Any response to this notice must show clear and convincing evidence that competition would be advantageous to the Government. Supporting evidence must be furnished in sufficient detail to demonstrate the ability to meet the subject requirement. This information shall be provided at no cost or obligation to the Government.</w:t>
      </w:r>
    </w:p>
    <w:p w:rsidR="00B5486A" w:rsidP="00B5486A">
      <w:r w:rsidRPr="00636D45">
        <w:t xml:space="preserve">Interest/capability statements </w:t>
      </w:r>
      <w:r>
        <w:t xml:space="preserve">shall be submitted to </w:t>
      </w:r>
      <w:r w:rsidRPr="00636D45">
        <w:t>Jeffrey R</w:t>
      </w:r>
      <w:r>
        <w:t>ozema</w:t>
      </w:r>
      <w:r w:rsidR="001E27CF">
        <w:t>, Contract</w:t>
      </w:r>
      <w:r w:rsidR="00F10AFC">
        <w:t>ing Officer</w:t>
      </w:r>
      <w:r w:rsidR="001E27CF">
        <w:t>,</w:t>
      </w:r>
      <w:r>
        <w:t xml:space="preserve"> </w:t>
      </w:r>
      <w:r w:rsidR="00B6303E">
        <w:t xml:space="preserve">via e-mail </w:t>
      </w:r>
      <w:r>
        <w:t xml:space="preserve">at </w:t>
      </w:r>
      <w:r>
        <w:fldChar w:fldCharType="begin"/>
      </w:r>
      <w:r>
        <w:instrText xml:space="preserve"> HYPERLINK "mailto:jeffrey.rozema@va.gov" </w:instrText>
      </w:r>
      <w:r>
        <w:fldChar w:fldCharType="separate"/>
      </w:r>
      <w:r w:rsidRPr="0000700A">
        <w:rPr>
          <w:rStyle w:val="Hyperlink"/>
        </w:rPr>
        <w:t>jeffrey.rozema@va.gov</w:t>
      </w:r>
      <w:r>
        <w:fldChar w:fldCharType="end"/>
      </w:r>
      <w:r>
        <w:t xml:space="preserve">. </w:t>
      </w:r>
      <w:r w:rsidRPr="00636D45">
        <w:t>Telephone inquiries will not be accepted.</w:t>
      </w:r>
      <w: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6D45"/>
    <w:rPr>
      <w:color w:val="0000FF" w:themeColor="hyperlink"/>
      <w:u w:val="single"/>
    </w:rPr>
  </w:style>
  <w:style w:type="character" w:customStyle="1" w:styleId="UnresolvedMention">
    <w:name w:val="Unresolved Mention"/>
    <w:basedOn w:val="DefaultParagraphFont"/>
    <w:uiPriority w:val="99"/>
    <w:semiHidden/>
    <w:unhideWhenUsed/>
    <w:rsid w:val="00636D45"/>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2026-04-27T17:06:25Z</dcterms:created>
  <dcterms:modified xsi:type="dcterms:W3CDTF">2026-04-27T17:06:25Z</dcterms:modified>
</cp:coreProperties>
</file>