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Lab Refrigerators &amp; Freezers - Iowa City VA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55101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36C26326Q0622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4130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333415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316 ROBERT STREET N, SUITE 506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SAINT PAUL MN  55101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Savannah Weberg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savannah.weberg@va.gov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Iowa City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 Highway 6 West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Iowa City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Iowa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52246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savannah.weberg@va.gov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6441F" w:rsidRPr="00627DB2" w:rsidP="0046441F">
      <w:pPr>
        <w:pStyle w:val="Default"/>
        <w:rPr>
          <w:sz w:val="22"/>
          <w:szCs w:val="22"/>
        </w:rPr>
      </w:pPr>
      <w:r w:rsidRPr="00627DB2">
        <w:rPr>
          <w:sz w:val="22"/>
          <w:szCs w:val="22"/>
        </w:rPr>
        <w:t xml:space="preserve">This is a source(s) sought notice only and it is not a solicitation announcement. The purpose of </w:t>
      </w:r>
      <w:r w:rsidRPr="00627DB2">
        <w:rPr>
          <w:sz w:val="22"/>
          <w:szCs w:val="22"/>
        </w:rPr>
        <w:t>this sources</w:t>
      </w:r>
      <w:r w:rsidRPr="00627DB2">
        <w:rPr>
          <w:sz w:val="22"/>
          <w:szCs w:val="22"/>
        </w:rPr>
        <w:t xml:space="preserve"> sought notice is to gain knowledge of qualified potential contractors and their socio-economic size classification in accordance with NAICS codes 333415 – Air Conditioning and Warm Air Heating Equipment and Commercial and Industrial Refrigeration Equipment and Manufacturing. </w:t>
      </w:r>
    </w:p>
    <w:p w:rsidR="0046441F" w:rsidRPr="0046441F" w:rsidP="0046441F">
      <w:pPr>
        <w:pStyle w:val="Default"/>
        <w:rPr>
          <w:sz w:val="22"/>
          <w:szCs w:val="22"/>
        </w:rPr>
      </w:pPr>
      <w:r w:rsidRPr="0046441F">
        <w:rPr>
          <w:sz w:val="22"/>
          <w:szCs w:val="22"/>
        </w:rPr>
        <w:t>Please note that this is NOT a request for quotes or proposals</w:t>
      </w:r>
      <w:r w:rsidRPr="00627DB2">
        <w:rPr>
          <w:sz w:val="22"/>
          <w:szCs w:val="22"/>
        </w:rPr>
        <w:t>. T</w:t>
      </w:r>
      <w:r w:rsidRPr="0046441F">
        <w:rPr>
          <w:sz w:val="22"/>
          <w:szCs w:val="22"/>
        </w:rPr>
        <w:t xml:space="preserve">he Government is seeking information for market research purposes only. Network Contracting Office (NCO) 23/RPO Central of the Department of Veterans Affairs is currently conducting </w:t>
      </w:r>
      <w:r w:rsidRPr="00627DB2">
        <w:rPr>
          <w:sz w:val="22"/>
          <w:szCs w:val="22"/>
        </w:rPr>
        <w:t>market research</w:t>
      </w:r>
      <w:r w:rsidRPr="0046441F">
        <w:rPr>
          <w:sz w:val="22"/>
          <w:szCs w:val="22"/>
        </w:rPr>
        <w:t xml:space="preserve"> to identify qualified firms capable of</w:t>
      </w:r>
      <w:r w:rsidRPr="00627DB2" w:rsidR="00627DB2">
        <w:rPr>
          <w:sz w:val="22"/>
          <w:szCs w:val="22"/>
        </w:rPr>
        <w:t xml:space="preserve"> providing</w:t>
      </w:r>
      <w:r w:rsidRPr="0046441F">
        <w:rPr>
          <w:sz w:val="22"/>
          <w:szCs w:val="22"/>
        </w:rPr>
        <w:t xml:space="preserve"> </w:t>
      </w:r>
      <w:r w:rsidRPr="00627DB2">
        <w:rPr>
          <w:sz w:val="22"/>
          <w:szCs w:val="22"/>
        </w:rPr>
        <w:t>Laboratory Refrigerators and Freezers for the Iowa City VA</w:t>
      </w:r>
      <w:r w:rsidRPr="00627DB2" w:rsidR="00627DB2">
        <w:rPr>
          <w:sz w:val="22"/>
          <w:szCs w:val="22"/>
        </w:rPr>
        <w:t xml:space="preserve"> at </w:t>
      </w:r>
      <w:r w:rsidRPr="00627DB2" w:rsidR="00627DB2">
        <w:rPr>
          <w:sz w:val="22"/>
          <w:szCs w:val="22"/>
        </w:rPr>
        <w:t>601 Highway 6 West, Iowa City, IA 52246</w:t>
      </w:r>
      <w:r w:rsidRPr="00627DB2" w:rsidR="00627DB2">
        <w:rPr>
          <w:sz w:val="22"/>
          <w:szCs w:val="22"/>
        </w:rPr>
        <w:t>.</w:t>
      </w:r>
    </w:p>
    <w:p w:rsidR="0046441F" w:rsidRPr="00627DB2" w:rsidP="00627DB2">
      <w:pPr>
        <w:autoSpaceDE w:val="0"/>
        <w:autoSpaceDN w:val="0"/>
        <w:adjustRightInd w:val="0"/>
        <w:rPr>
          <w:bCs/>
        </w:rPr>
      </w:pPr>
      <w:r w:rsidRPr="00627DB2">
        <w:rPr>
          <w:bCs/>
        </w:rPr>
        <w:t>These items must be Brand Name or Equal</w:t>
      </w:r>
      <w:r w:rsidRPr="00627DB2" w:rsidR="00627DB2">
        <w:rPr>
          <w:bCs/>
        </w:rPr>
        <w:t xml:space="preserve"> to</w:t>
      </w:r>
      <w:r w:rsidRPr="00627DB2">
        <w:rPr>
          <w:bCs/>
        </w:rPr>
        <w:t xml:space="preserve"> </w:t>
      </w:r>
      <w:r w:rsidRPr="00627DB2" w:rsidR="00627DB2">
        <w:rPr>
          <w:bCs/>
        </w:rPr>
        <w:t>Thermo</w:t>
      </w:r>
      <w:r w:rsidRPr="00627DB2" w:rsidR="00627DB2">
        <w:rPr>
          <w:bCs/>
        </w:rPr>
        <w:t xml:space="preserve"> Fisher Scientific Refrigerators and Freezers</w:t>
      </w:r>
      <w:r w:rsidRPr="00627DB2">
        <w:rPr>
          <w:bCs/>
        </w:rPr>
        <w:t xml:space="preserve"> as specified in the attached Salient Characteristics. </w:t>
      </w:r>
    </w:p>
    <w:p w:rsidR="00627DB2" w:rsidRPr="00627DB2" w:rsidP="00627DB2">
      <w:pPr>
        <w:autoSpaceDE w:val="0"/>
        <w:autoSpaceDN w:val="0"/>
        <w:adjustRightInd w:val="0"/>
        <w:rPr>
          <w:bCs/>
        </w:rPr>
      </w:pPr>
      <w:r w:rsidRPr="00627DB2">
        <w:rPr>
          <w:bCs/>
        </w:rPr>
        <w:t xml:space="preserve">Interested firms must have an FSS Contract to supply the required items. </w:t>
      </w:r>
    </w:p>
    <w:p w:rsidR="0046441F" w:rsidRPr="00627DB2" w:rsidP="0046441F">
      <w:pPr>
        <w:pStyle w:val="Default"/>
        <w:rPr>
          <w:sz w:val="22"/>
          <w:szCs w:val="22"/>
        </w:rPr>
      </w:pPr>
      <w:r w:rsidRPr="00627DB2">
        <w:rPr>
          <w:sz w:val="22"/>
          <w:szCs w:val="22"/>
        </w:rPr>
        <w:t>The results of this market research will contribute to determining the method of procurement.</w:t>
      </w:r>
    </w:p>
    <w:p w:rsidR="0046441F" w:rsidRPr="00627DB2" w:rsidP="0046441F">
      <w:pPr>
        <w:pStyle w:val="Default"/>
        <w:rPr>
          <w:sz w:val="22"/>
          <w:szCs w:val="22"/>
        </w:rPr>
      </w:pPr>
      <w:r w:rsidRPr="00627DB2">
        <w:rPr>
          <w:b/>
          <w:bCs/>
          <w:sz w:val="22"/>
          <w:szCs w:val="22"/>
        </w:rPr>
        <w:t xml:space="preserve">Response to Request </w:t>
      </w:r>
      <w:r w:rsidRPr="00627DB2" w:rsidR="00627DB2">
        <w:rPr>
          <w:b/>
          <w:bCs/>
          <w:sz w:val="22"/>
          <w:szCs w:val="22"/>
        </w:rPr>
        <w:t>-</w:t>
      </w:r>
    </w:p>
    <w:p w:rsidR="0046441F" w:rsidRPr="0046441F" w:rsidP="0046441F">
      <w:pPr>
        <w:pStyle w:val="Default"/>
        <w:rPr>
          <w:sz w:val="22"/>
          <w:szCs w:val="22"/>
        </w:rPr>
      </w:pPr>
      <w:r w:rsidRPr="0046441F">
        <w:rPr>
          <w:sz w:val="22"/>
          <w:szCs w:val="22"/>
        </w:rPr>
        <w:t xml:space="preserve">If your organization has the potential capacity to </w:t>
      </w:r>
      <w:r w:rsidRPr="00627DB2">
        <w:rPr>
          <w:sz w:val="22"/>
          <w:szCs w:val="22"/>
        </w:rPr>
        <w:t>provide</w:t>
      </w:r>
      <w:r w:rsidRPr="0046441F">
        <w:rPr>
          <w:sz w:val="22"/>
          <w:szCs w:val="22"/>
        </w:rPr>
        <w:t xml:space="preserve"> these contract </w:t>
      </w:r>
      <w:r w:rsidRPr="00627DB2">
        <w:rPr>
          <w:sz w:val="22"/>
          <w:szCs w:val="22"/>
        </w:rPr>
        <w:t>supplies</w:t>
      </w:r>
      <w:r w:rsidRPr="0046441F">
        <w:rPr>
          <w:sz w:val="22"/>
          <w:szCs w:val="22"/>
        </w:rPr>
        <w:t xml:space="preserve">, please provide the following information: </w:t>
      </w:r>
    </w:p>
    <w:p w:rsidR="0046441F" w:rsidRPr="0046441F" w:rsidP="00627DB2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46441F">
        <w:rPr>
          <w:sz w:val="22"/>
          <w:szCs w:val="22"/>
        </w:rPr>
        <w:t>Organization name</w:t>
      </w:r>
    </w:p>
    <w:p w:rsidR="0046441F" w:rsidRPr="0046441F" w:rsidP="00627DB2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46441F">
        <w:rPr>
          <w:sz w:val="22"/>
          <w:szCs w:val="22"/>
        </w:rPr>
        <w:t xml:space="preserve">SAM Unique Entity ID (UEI) </w:t>
      </w:r>
    </w:p>
    <w:p w:rsidR="0046441F" w:rsidRPr="0046441F" w:rsidP="00627DB2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627DB2">
        <w:rPr>
          <w:sz w:val="22"/>
          <w:szCs w:val="22"/>
        </w:rPr>
        <w:t>A</w:t>
      </w:r>
      <w:r w:rsidRPr="0046441F">
        <w:rPr>
          <w:sz w:val="22"/>
          <w:szCs w:val="22"/>
        </w:rPr>
        <w:t>ddress, email address</w:t>
      </w:r>
    </w:p>
    <w:p w:rsidR="0046441F" w:rsidRPr="0046441F" w:rsidP="00627DB2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46441F">
        <w:rPr>
          <w:sz w:val="22"/>
          <w:szCs w:val="22"/>
        </w:rPr>
        <w:t>Web site address</w:t>
      </w:r>
    </w:p>
    <w:p w:rsidR="0046441F" w:rsidRPr="0046441F" w:rsidP="00627DB2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627DB2">
        <w:rPr>
          <w:sz w:val="22"/>
          <w:szCs w:val="22"/>
        </w:rPr>
        <w:t>T</w:t>
      </w:r>
      <w:r w:rsidRPr="0046441F">
        <w:rPr>
          <w:sz w:val="22"/>
          <w:szCs w:val="22"/>
        </w:rPr>
        <w:t>elephone number</w:t>
      </w:r>
    </w:p>
    <w:p w:rsidR="0046441F" w:rsidRPr="00627DB2" w:rsidP="00627DB2">
      <w:pPr>
        <w:rPr>
          <w:bCs/>
        </w:rPr>
      </w:pPr>
      <w:r w:rsidRPr="00627DB2">
        <w:rPr>
          <w:bCs/>
        </w:rPr>
        <w:t>Please also include information if you company is a Service-Disabled Veteran Owned Small Business (SDVOSB), Veteran Owned Small Business (VOSB), Small Business, Small Disadvantage Business, Women-owned Small Business, Economically Disadvantaged Small Business, HUBZone, or 8(a) Certified</w:t>
      </w:r>
    </w:p>
    <w:p w:rsidR="0046441F" w:rsidRPr="0046441F" w:rsidP="0046441F">
      <w:pPr>
        <w:pStyle w:val="Default"/>
        <w:rPr>
          <w:sz w:val="22"/>
          <w:szCs w:val="22"/>
        </w:rPr>
      </w:pPr>
      <w:r w:rsidRPr="0046441F">
        <w:rPr>
          <w:b/>
          <w:bCs/>
          <w:sz w:val="22"/>
          <w:szCs w:val="22"/>
        </w:rPr>
        <w:t>Telephone inquiries will not be accepted or acknowledged,</w:t>
      </w:r>
      <w:r w:rsidRPr="0046441F">
        <w:rPr>
          <w:sz w:val="22"/>
          <w:szCs w:val="22"/>
        </w:rPr>
        <w:t xml:space="preserve"> and no feedback or evaluations will be provided to companies regarding their submissions.</w:t>
      </w:r>
    </w:p>
    <w:p w:rsidR="0046441F" w:rsidRPr="0046441F" w:rsidP="0046441F">
      <w:pPr>
        <w:pStyle w:val="Default"/>
        <w:rPr>
          <w:sz w:val="22"/>
          <w:szCs w:val="22"/>
        </w:rPr>
      </w:pPr>
      <w:r w:rsidRPr="0046441F">
        <w:rPr>
          <w:sz w:val="22"/>
          <w:szCs w:val="22"/>
        </w:rPr>
        <w:t xml:space="preserve">Submission Instructions: Interested parties who consider themselves qualified to perform the above-listed services are invited to submit a response to this Sources Sought Notice by </w:t>
      </w:r>
      <w:r w:rsidRPr="00627DB2" w:rsidR="00627DB2">
        <w:rPr>
          <w:sz w:val="22"/>
          <w:szCs w:val="22"/>
        </w:rPr>
        <w:t>May 4</w:t>
      </w:r>
      <w:r w:rsidRPr="00627DB2" w:rsidR="00627DB2">
        <w:rPr>
          <w:sz w:val="22"/>
          <w:szCs w:val="22"/>
          <w:vertAlign w:val="superscript"/>
        </w:rPr>
        <w:t>th</w:t>
      </w:r>
      <w:r w:rsidRPr="00627DB2" w:rsidR="00627DB2">
        <w:rPr>
          <w:sz w:val="22"/>
          <w:szCs w:val="22"/>
        </w:rPr>
        <w:t xml:space="preserve">, </w:t>
      </w:r>
      <w:r w:rsidRPr="0046441F">
        <w:rPr>
          <w:sz w:val="22"/>
          <w:szCs w:val="22"/>
        </w:rPr>
        <w:t xml:space="preserve">2026, at </w:t>
      </w:r>
      <w:r w:rsidRPr="00627DB2" w:rsidR="00627DB2">
        <w:rPr>
          <w:sz w:val="22"/>
          <w:szCs w:val="22"/>
        </w:rPr>
        <w:t>10:00am</w:t>
      </w:r>
      <w:r w:rsidRPr="0046441F">
        <w:rPr>
          <w:sz w:val="22"/>
          <w:szCs w:val="22"/>
        </w:rPr>
        <w:t xml:space="preserve"> CST.</w:t>
      </w:r>
    </w:p>
    <w:p w:rsidR="0046441F" w:rsidRPr="00627DB2" w:rsidP="0046441F">
      <w:pPr>
        <w:pStyle w:val="Default"/>
        <w:rPr>
          <w:sz w:val="22"/>
          <w:szCs w:val="22"/>
        </w:rPr>
      </w:pPr>
      <w:r w:rsidRPr="00627DB2">
        <w:rPr>
          <w:sz w:val="22"/>
          <w:szCs w:val="22"/>
        </w:rPr>
        <w:t>All responses under this Sources Sought Notice must be emailed to</w:t>
      </w:r>
      <w:r w:rsidRPr="00627DB2">
        <w:rPr>
          <w:sz w:val="22"/>
          <w:szCs w:val="22"/>
        </w:rPr>
        <w:t xml:space="preserve"> savannah.weberg@va.gov</w:t>
      </w:r>
    </w:p>
    <w:p w:rsidR="0046441F" w:rsidRPr="00627DB2" w:rsidP="0046441F">
      <w:pPr>
        <w:pStyle w:val="Default"/>
        <w:rPr>
          <w:sz w:val="22"/>
          <w:szCs w:val="22"/>
        </w:rPr>
      </w:pPr>
      <w:r w:rsidRPr="00627DB2">
        <w:rPr>
          <w:sz w:val="22"/>
          <w:szCs w:val="22"/>
        </w:rPr>
        <w:t xml:space="preserve">This is not a solicitation and in no way obligates the Government to award any contract. Additionally, a response to this source(s) sought notice is not a request to be added to a prospective bidders list or to receive a copy of the solicitation. The purpose of </w:t>
      </w:r>
      <w:r w:rsidRPr="00627DB2">
        <w:rPr>
          <w:sz w:val="22"/>
          <w:szCs w:val="22"/>
        </w:rPr>
        <w:t>this sources</w:t>
      </w:r>
      <w:r w:rsidRPr="00627DB2">
        <w:rPr>
          <w:sz w:val="22"/>
          <w:szCs w:val="22"/>
        </w:rPr>
        <w:t xml:space="preserve"> sought notice is strictly for market research purposes. </w:t>
      </w:r>
    </w:p>
    <w:p w:rsidR="0046441F" w:rsidRPr="00627DB2" w:rsidP="0046441F">
      <w:r w:rsidRPr="00627DB2">
        <w:t>This source(s)</w:t>
      </w:r>
      <w:r w:rsidRPr="00627DB2">
        <w:t xml:space="preserve"> sought posting is issued solely for information and planning purposes only and does not constitute a solicitation. All information received in response to this source (s</w:t>
      </w:r>
      <w:r w:rsidRPr="00627DB2">
        <w:t>)</w:t>
      </w:r>
      <w:r w:rsidRPr="00627DB2" w:rsidR="00627DB2">
        <w:t xml:space="preserve"> </w:t>
      </w:r>
      <w:r w:rsidRPr="00627DB2">
        <w:t>sought</w:t>
      </w:r>
      <w:r w:rsidRPr="00627DB2">
        <w:t xml:space="preserve"> that is marked as proprietary will be handled accordingly. In accordance with FAR 15.201(e), responses to this notice are not offers and cannot be accepted by the Government to form a binding contract. Responders are solely responsible for all expenses associated with responding to this source(s) sought.</w:t>
      </w:r>
    </w:p>
    <w:p w:rsidR="0046441F" w:rsidRPr="00627DB2" w:rsidP="0046441F">
      <w:pPr>
        <w:pStyle w:val="ListParagraph"/>
        <w:spacing w:after="0" w:line="240" w:lineRule="auto"/>
        <w:ind w:left="0"/>
        <w:rPr>
          <w:b/>
          <w:sz w:val="22"/>
          <w:szCs w:val="22"/>
        </w:rPr>
      </w:pPr>
    </w:p>
    <w:p w:rsidR="004C4FA4" w:rsidRPr="00627DB2"/>
    <w:p w:rsidR="00210C77" w:rsidP="00E11D6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Salient Characteristics </w:t>
      </w:r>
    </w:p>
    <w:p w:rsidR="00B52CC5" w:rsidRPr="00F87C57" w:rsidP="00F87C57">
      <w:pPr>
        <w:rPr>
          <w:bCs/>
        </w:rPr>
      </w:pPr>
      <w:r w:rsidRPr="00F87C57">
        <w:rPr>
          <w:bCs/>
        </w:rPr>
        <w:t xml:space="preserve">Brand Name or Equal to Thermo Fisher Scientific </w:t>
      </w:r>
      <w:r w:rsidRPr="00F87C57">
        <w:rPr>
          <w:bCs/>
        </w:rPr>
        <w:t>Refrigerators and Freezers</w:t>
      </w:r>
    </w:p>
    <w:p w:rsidR="00F87C57" w:rsidP="00B52CC5">
      <w:pPr>
        <w:pStyle w:val="ListParagraph"/>
        <w:ind w:left="0"/>
        <w:rPr>
          <w:b/>
        </w:rPr>
      </w:pPr>
      <w:r w:rsidRPr="00DE6F4A">
        <w:rPr>
          <w:b/>
        </w:rPr>
        <w:t>High</w:t>
      </w:r>
      <w:r w:rsidR="00373C8F">
        <w:rPr>
          <w:b/>
        </w:rPr>
        <w:t>-</w:t>
      </w:r>
      <w:r w:rsidRPr="00DE6F4A">
        <w:rPr>
          <w:b/>
        </w:rPr>
        <w:t xml:space="preserve">performance </w:t>
      </w:r>
      <w:r w:rsidR="00373C8F">
        <w:rPr>
          <w:b/>
        </w:rPr>
        <w:t xml:space="preserve">29.2 cu ft. </w:t>
      </w:r>
      <w:r w:rsidRPr="00DE6F4A">
        <w:rPr>
          <w:b/>
        </w:rPr>
        <w:t>pharmacy refrigerator</w:t>
      </w:r>
      <w:r w:rsidR="00A565B7">
        <w:rPr>
          <w:b/>
        </w:rPr>
        <w:t xml:space="preserve"> </w:t>
      </w:r>
      <w:r>
        <w:rPr>
          <w:b/>
        </w:rPr>
        <w:t xml:space="preserve">(Brand Name or Equal to </w:t>
      </w:r>
      <w:r w:rsidR="00A565B7">
        <w:rPr>
          <w:b/>
        </w:rPr>
        <w:t>TSX3005PA</w:t>
      </w:r>
      <w:r w:rsidR="00915E6D">
        <w:rPr>
          <w:b/>
        </w:rPr>
        <w:t xml:space="preserve">; </w:t>
      </w:r>
      <w:r w:rsidRPr="00915E6D" w:rsidR="00915E6D">
        <w:rPr>
          <w:b/>
        </w:rPr>
        <w:t>TSX REF PHARM 30CF 120V/60HZ</w:t>
      </w:r>
      <w:r>
        <w:rPr>
          <w:b/>
        </w:rPr>
        <w:t>)</w:t>
      </w:r>
      <w:r w:rsidR="00CE68DF">
        <w:rPr>
          <w:b/>
        </w:rPr>
        <w:t>:</w:t>
      </w:r>
    </w:p>
    <w:p w:rsidR="00F87C57" w:rsidRPr="00F87C57" w:rsidP="00B52CC5">
      <w:pPr>
        <w:pStyle w:val="ListParagraph"/>
        <w:ind w:left="0"/>
        <w:rPr>
          <w:b/>
        </w:rPr>
      </w:pPr>
    </w:p>
    <w:p w:rsidR="00B52CC5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a capacity of 29.2 cu ft.</w:t>
      </w:r>
    </w:p>
    <w:p w:rsidR="00B52CC5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a temperature operating range</w:t>
      </w:r>
      <w:r w:rsidR="00DE6F4A">
        <w:rPr>
          <w:bCs/>
        </w:rPr>
        <w:t xml:space="preserve"> of 2 </w:t>
      </w:r>
      <w:r w:rsidR="00B674C6">
        <w:rPr>
          <w:bCs/>
        </w:rPr>
        <w:t>C to</w:t>
      </w:r>
      <w:r w:rsidR="00DE6F4A">
        <w:rPr>
          <w:bCs/>
        </w:rPr>
        <w:t xml:space="preserve"> 8 C.</w:t>
      </w:r>
    </w:p>
    <w:p w:rsidR="00DE6F4A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R290 (natural refrigerant) with water-blown foam, compliant with EPA SNAP.</w:t>
      </w:r>
    </w:p>
    <w:p w:rsidR="00DE6F4A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Must have dimensions of </w:t>
      </w:r>
      <w:r w:rsidR="00B23608">
        <w:rPr>
          <w:bCs/>
        </w:rPr>
        <w:t xml:space="preserve">30.0” W x </w:t>
      </w:r>
      <w:r w:rsidR="001D520E">
        <w:rPr>
          <w:bCs/>
        </w:rPr>
        <w:t>28.5</w:t>
      </w:r>
      <w:r>
        <w:rPr>
          <w:bCs/>
        </w:rPr>
        <w:t xml:space="preserve">” </w:t>
      </w:r>
      <w:r w:rsidR="001D520E">
        <w:rPr>
          <w:bCs/>
        </w:rPr>
        <w:t>D</w:t>
      </w:r>
      <w:r>
        <w:rPr>
          <w:bCs/>
        </w:rPr>
        <w:t xml:space="preserve"> x </w:t>
      </w:r>
      <w:r w:rsidR="001D520E">
        <w:rPr>
          <w:bCs/>
        </w:rPr>
        <w:t>58.0</w:t>
      </w:r>
      <w:r>
        <w:rPr>
          <w:bCs/>
        </w:rPr>
        <w:t xml:space="preserve">” </w:t>
      </w:r>
      <w:r w:rsidR="001D520E">
        <w:rPr>
          <w:bCs/>
        </w:rPr>
        <w:t>H</w:t>
      </w:r>
      <w:r>
        <w:rPr>
          <w:bCs/>
        </w:rPr>
        <w:t>.</w:t>
      </w:r>
    </w:p>
    <w:p w:rsidR="00B674C6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a NEMA 5-15 plug type.</w:t>
      </w:r>
    </w:p>
    <w:p w:rsidR="00B674C6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an electrical requirement of 115 V, 60 Hz.</w:t>
      </w:r>
    </w:p>
    <w:p w:rsidR="00DE6F4A" w:rsidP="00DE6F4A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a unit weight of 473</w:t>
      </w:r>
      <w:r w:rsidRPr="00DE6F4A">
        <w:rPr>
          <w:bCs/>
        </w:rPr>
        <w:t xml:space="preserve"> lb.</w:t>
      </w:r>
    </w:p>
    <w:p w:rsidR="00DE6F4A" w:rsidRPr="00DE6F4A" w:rsidP="00DE6F4A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four 2-inch caster wheels with front two lockable.</w:t>
      </w:r>
    </w:p>
    <w:p w:rsidR="00DE6F4A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automatic defrost.</w:t>
      </w:r>
    </w:p>
    <w:p w:rsidR="00DE6F4A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a single glass door with lock and ergonomic handle.</w:t>
      </w:r>
    </w:p>
    <w:p w:rsidR="00DE6F4A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six sliding basket drawers.</w:t>
      </w:r>
    </w:p>
    <w:p w:rsidR="00DE6F4A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interior lighting, microprocessor control with setpoint security and alarms.</w:t>
      </w:r>
    </w:p>
    <w:p w:rsidR="00DE6F4A" w:rsidP="00B52CC5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Must have a vaccine standard of NSF/ANSI 456 for vaccine storage.</w:t>
      </w:r>
    </w:p>
    <w:p w:rsidR="00DE6F4A" w:rsidP="00DE6F4A">
      <w:pPr>
        <w:rPr>
          <w:b/>
        </w:rPr>
      </w:pPr>
      <w:r w:rsidRPr="00DE6F4A">
        <w:rPr>
          <w:b/>
        </w:rPr>
        <w:t>High</w:t>
      </w:r>
      <w:r w:rsidR="00373C8F">
        <w:rPr>
          <w:b/>
        </w:rPr>
        <w:t>-</w:t>
      </w:r>
      <w:r w:rsidRPr="00DE6F4A">
        <w:rPr>
          <w:b/>
        </w:rPr>
        <w:t xml:space="preserve">performance </w:t>
      </w:r>
      <w:r w:rsidR="00373C8F">
        <w:rPr>
          <w:b/>
        </w:rPr>
        <w:t>51.1 cu ft. pharmacy refrigerator</w:t>
      </w:r>
      <w:r w:rsidR="00F87C57">
        <w:rPr>
          <w:b/>
        </w:rPr>
        <w:t xml:space="preserve"> (Brand Name or Equal to</w:t>
      </w:r>
      <w:r w:rsidR="00A565B7">
        <w:rPr>
          <w:b/>
        </w:rPr>
        <w:t xml:space="preserve"> TSX5005PA</w:t>
      </w:r>
      <w:r w:rsidR="00915E6D">
        <w:rPr>
          <w:b/>
        </w:rPr>
        <w:t xml:space="preserve">; </w:t>
      </w:r>
      <w:r w:rsidRPr="00915E6D" w:rsidR="00915E6D">
        <w:rPr>
          <w:b/>
        </w:rPr>
        <w:t>TSX REF PHARM 50 CF 120V/60HZ</w:t>
      </w:r>
      <w:r w:rsidR="00F87C57">
        <w:rPr>
          <w:b/>
        </w:rPr>
        <w:t>)</w:t>
      </w:r>
      <w:r w:rsidR="00CE68DF">
        <w:rPr>
          <w:b/>
        </w:rPr>
        <w:t>:</w:t>
      </w:r>
    </w:p>
    <w:p w:rsidR="00DE6F4A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Must have</w:t>
      </w:r>
      <w:r w:rsidR="00CA7DBB">
        <w:rPr>
          <w:bCs/>
        </w:rPr>
        <w:t xml:space="preserve"> a capacity of </w:t>
      </w:r>
      <w:r w:rsidR="00373C8F">
        <w:rPr>
          <w:bCs/>
        </w:rPr>
        <w:t>51.1</w:t>
      </w:r>
      <w:r w:rsidR="00CA7DBB">
        <w:rPr>
          <w:bCs/>
        </w:rPr>
        <w:t xml:space="preserve"> cu ft.</w:t>
      </w:r>
    </w:p>
    <w:p w:rsidR="00CA7DBB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Must have a temperature</w:t>
      </w:r>
      <w:r w:rsidR="00373C8F">
        <w:rPr>
          <w:bCs/>
        </w:rPr>
        <w:t xml:space="preserve"> operating</w:t>
      </w:r>
      <w:r>
        <w:rPr>
          <w:bCs/>
        </w:rPr>
        <w:t xml:space="preserve"> range of </w:t>
      </w:r>
      <w:r w:rsidR="00373C8F">
        <w:rPr>
          <w:bCs/>
        </w:rPr>
        <w:t xml:space="preserve">2 </w:t>
      </w:r>
      <w:r w:rsidR="00B674C6">
        <w:rPr>
          <w:bCs/>
        </w:rPr>
        <w:t xml:space="preserve">C </w:t>
      </w:r>
      <w:r w:rsidR="00373C8F">
        <w:rPr>
          <w:bCs/>
        </w:rPr>
        <w:t>to 8</w:t>
      </w:r>
      <w:r>
        <w:rPr>
          <w:bCs/>
        </w:rPr>
        <w:t xml:space="preserve"> C.</w:t>
      </w:r>
    </w:p>
    <w:p w:rsidR="001E1D59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Must have a </w:t>
      </w:r>
      <w:r w:rsidR="00373C8F">
        <w:rPr>
          <w:bCs/>
        </w:rPr>
        <w:t>variable speed compressor</w:t>
      </w:r>
      <w:r>
        <w:rPr>
          <w:bCs/>
        </w:rPr>
        <w:t xml:space="preserve">. </w:t>
      </w:r>
    </w:p>
    <w:p w:rsidR="00CA7DBB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Must have R290 (natural refrigerant) with water-blown foam, compliant with EPA SNAP</w:t>
      </w:r>
      <w:r>
        <w:rPr>
          <w:bCs/>
        </w:rPr>
        <w:t>.</w:t>
      </w:r>
    </w:p>
    <w:p w:rsidR="001E1D59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Must have exterior dimensions of </w:t>
      </w:r>
      <w:r w:rsidR="00B23608">
        <w:rPr>
          <w:bCs/>
        </w:rPr>
        <w:t xml:space="preserve">56.5” W x </w:t>
      </w:r>
      <w:r w:rsidR="00373C8F">
        <w:rPr>
          <w:bCs/>
        </w:rPr>
        <w:t>37.8” D x 78.5” H.</w:t>
      </w:r>
    </w:p>
    <w:p w:rsidR="001E1D59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Must have internal dimensions of </w:t>
      </w:r>
      <w:r w:rsidR="00B23608">
        <w:rPr>
          <w:bCs/>
        </w:rPr>
        <w:t xml:space="preserve">52.5” W x </w:t>
      </w:r>
      <w:r w:rsidR="00373C8F">
        <w:rPr>
          <w:bCs/>
        </w:rPr>
        <w:t>28.5” D x 58” H</w:t>
      </w:r>
      <w:r>
        <w:rPr>
          <w:bCs/>
        </w:rPr>
        <w:t>.</w:t>
      </w:r>
    </w:p>
    <w:p w:rsidR="00B674C6" w:rsidP="00B674C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Must have a NEMA 5-15 plug type.</w:t>
      </w:r>
    </w:p>
    <w:p w:rsidR="00B674C6" w:rsidRPr="00B674C6" w:rsidP="00B674C6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Must have an electrical requirement of 115 V, 60 Hz.</w:t>
      </w:r>
    </w:p>
    <w:p w:rsidR="001E1D59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Must have a vaccine standard of NSF/ANSI 456 for vaccine storage</w:t>
      </w:r>
      <w:r>
        <w:rPr>
          <w:bCs/>
        </w:rPr>
        <w:t>.</w:t>
      </w:r>
    </w:p>
    <w:p w:rsidR="001E1D59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Must have a microprocessor controller with interior lighting, setpoint security and visual and audio alarms</w:t>
      </w:r>
      <w:r>
        <w:rPr>
          <w:bCs/>
        </w:rPr>
        <w:t>.</w:t>
      </w:r>
    </w:p>
    <w:p w:rsidR="00DE0BD7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Must have a</w:t>
      </w:r>
      <w:r w:rsidR="00B674C6">
        <w:rPr>
          <w:bCs/>
        </w:rPr>
        <w:t xml:space="preserve"> double glass door with</w:t>
      </w:r>
      <w:r>
        <w:rPr>
          <w:bCs/>
        </w:rPr>
        <w:t xml:space="preserve"> handle and standard door locks.</w:t>
      </w:r>
    </w:p>
    <w:p w:rsidR="00DE0BD7" w:rsidP="00DE6F4A"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 xml:space="preserve">Must have an </w:t>
      </w:r>
      <w:r w:rsidR="00B674C6">
        <w:rPr>
          <w:bCs/>
        </w:rPr>
        <w:t>unit</w:t>
      </w:r>
      <w:r>
        <w:rPr>
          <w:bCs/>
        </w:rPr>
        <w:t xml:space="preserve"> weight of 744 lbs.</w:t>
      </w:r>
    </w:p>
    <w:p w:rsidR="009E7C05" w:rsidRPr="00B23608" w:rsidP="009E7C05">
      <w:pPr>
        <w:rPr>
          <w:b/>
        </w:rPr>
      </w:pPr>
      <w:r w:rsidRPr="00B23608">
        <w:rPr>
          <w:b/>
        </w:rPr>
        <w:t>29.2 cu ft. Plasma Freezer</w:t>
      </w:r>
      <w:r w:rsidR="00F87C57">
        <w:rPr>
          <w:b/>
        </w:rPr>
        <w:t xml:space="preserve"> (Brand Name or Equal to </w:t>
      </w:r>
      <w:r w:rsidR="00A565B7">
        <w:rPr>
          <w:b/>
        </w:rPr>
        <w:t>TSX3030LA</w:t>
      </w:r>
      <w:r w:rsidR="00915E6D">
        <w:rPr>
          <w:b/>
        </w:rPr>
        <w:t xml:space="preserve">; </w:t>
      </w:r>
      <w:r w:rsidRPr="00915E6D" w:rsidR="00915E6D">
        <w:rPr>
          <w:b/>
        </w:rPr>
        <w:t>TSX FRZ PLASMA 30CF 120V/60HZ</w:t>
      </w:r>
      <w:r w:rsidR="00F87C57">
        <w:rPr>
          <w:b/>
        </w:rPr>
        <w:t>)</w:t>
      </w:r>
      <w:r w:rsidR="00CE68DF">
        <w:rPr>
          <w:b/>
        </w:rPr>
        <w:t>: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a capacity of 29.2 cu ft.</w:t>
      </w:r>
    </w:p>
    <w:p w:rsidR="00175020" w:rsidP="00175020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a temperature operating range of -35 C to -15 C.</w:t>
      </w:r>
    </w:p>
    <w:p w:rsidR="00175020" w:rsidP="00175020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R290 (natural refrigerant) with water-blown foam, compliant with EPA SNAP.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seven stainless steel drawers.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an automatic defrost mode.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a single solid door.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interior dimensions of 30.0”</w:t>
      </w:r>
      <w:r w:rsidRPr="00B23608">
        <w:rPr>
          <w:bCs/>
        </w:rPr>
        <w:t xml:space="preserve"> W x 28.5</w:t>
      </w:r>
      <w:r>
        <w:rPr>
          <w:bCs/>
        </w:rPr>
        <w:t>” D x 58.0” H.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exterior dimensions of 34.0” W x 37.9” D x 78.5” H.</w:t>
      </w:r>
    </w:p>
    <w:p w:rsidR="00B674C6" w:rsidP="00B674C6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a NEMA 5-15 plug type.</w:t>
      </w:r>
    </w:p>
    <w:p w:rsidR="00B674C6" w:rsidRPr="00B674C6" w:rsidP="00B674C6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an electrical requirement of 115 V, 60 Hz.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a unit weight of 488 lbs.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Must have an interior light, secure temperature setpoint, alarms, and </w:t>
      </w:r>
      <w:r w:rsidR="00175020">
        <w:rPr>
          <w:bCs/>
        </w:rPr>
        <w:t xml:space="preserve">self-closing </w:t>
      </w:r>
      <w:r>
        <w:rPr>
          <w:bCs/>
        </w:rPr>
        <w:t>door with stop.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a microprocessor-controlled display.</w:t>
      </w:r>
    </w:p>
    <w:p w:rsidR="00B23608" w:rsidP="00B23608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>Must have caster wheels of which 2 are lockable.</w:t>
      </w:r>
    </w:p>
    <w:p w:rsidR="00175020" w:rsidRPr="00175020" w:rsidP="00175020">
      <w:pPr>
        <w:rPr>
          <w:b/>
        </w:rPr>
      </w:pPr>
      <w:r w:rsidRPr="00175020">
        <w:rPr>
          <w:b/>
        </w:rPr>
        <w:t xml:space="preserve">High-Performance </w:t>
      </w:r>
      <w:r>
        <w:rPr>
          <w:b/>
        </w:rPr>
        <w:t xml:space="preserve">29.2 cu ft. </w:t>
      </w:r>
      <w:r w:rsidRPr="00175020">
        <w:rPr>
          <w:b/>
        </w:rPr>
        <w:t>Blood Bank Refrigerator</w:t>
      </w:r>
      <w:r w:rsidR="00F87C57">
        <w:rPr>
          <w:b/>
        </w:rPr>
        <w:t xml:space="preserve"> (Brand Name or Equal to</w:t>
      </w:r>
      <w:r w:rsidR="00A565B7">
        <w:rPr>
          <w:b/>
        </w:rPr>
        <w:t xml:space="preserve"> TSX3004BA</w:t>
      </w:r>
      <w:r w:rsidR="00915E6D">
        <w:rPr>
          <w:b/>
        </w:rPr>
        <w:t xml:space="preserve">; </w:t>
      </w:r>
      <w:r w:rsidRPr="00915E6D" w:rsidR="00915E6D">
        <w:rPr>
          <w:b/>
        </w:rPr>
        <w:t>TSX BLOOD 30CF 120V/60HZ</w:t>
      </w:r>
      <w:r w:rsidR="00F87C57">
        <w:rPr>
          <w:b/>
        </w:rPr>
        <w:t>)</w:t>
      </w:r>
      <w:r w:rsidR="00CE68DF">
        <w:rPr>
          <w:b/>
        </w:rPr>
        <w:t>:</w:t>
      </w:r>
    </w:p>
    <w:p w:rsidR="00175020" w:rsidP="0017502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a capacity of 29.2 cu ft.</w:t>
      </w:r>
    </w:p>
    <w:p w:rsidR="00175020" w:rsidP="0017502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an operating temperature range of 2 C to 8 C.</w:t>
      </w:r>
    </w:p>
    <w:p w:rsidR="00175020" w:rsidP="0017502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a single glass door.</w:t>
      </w:r>
    </w:p>
    <w:p w:rsidR="00175020" w:rsidP="0017502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external dimensions of 34” W x 37.3” D x 78.5” H.</w:t>
      </w:r>
    </w:p>
    <w:p w:rsidR="006E3BE6" w:rsidP="006E3BE6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a NEMA 5-15 plug type.</w:t>
      </w:r>
    </w:p>
    <w:p w:rsidR="006E3BE6" w:rsidRPr="006E3BE6" w:rsidP="006E3BE6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an electrical requirement of 115 V, 60 Hz.</w:t>
      </w:r>
    </w:p>
    <w:p w:rsidR="00175020" w:rsidP="0017502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six fully extendable stainless-steel drawers.</w:t>
      </w:r>
    </w:p>
    <w:p w:rsidR="00175020" w:rsidP="0017502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R290 (natural refrigerant) with water-blown foam, compliant with EPA SNAP.</w:t>
      </w:r>
    </w:p>
    <w:p w:rsidR="00175020" w:rsidP="0017502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Must have a microprocessor controller with alarms, interior light, and dual-zone probes.</w:t>
      </w:r>
    </w:p>
    <w:p w:rsidR="00175020" w:rsidP="00175020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 xml:space="preserve">Must </w:t>
      </w:r>
      <w:r w:rsidR="00F81CC1">
        <w:rPr>
          <w:bCs/>
        </w:rPr>
        <w:t>have a weight of</w:t>
      </w:r>
      <w:r>
        <w:rPr>
          <w:bCs/>
        </w:rPr>
        <w:t xml:space="preserve"> approximately 554 lbs.</w:t>
      </w:r>
    </w:p>
    <w:p w:rsidR="00175020" w:rsidRPr="00F81CC1" w:rsidP="00175020">
      <w:pPr>
        <w:rPr>
          <w:b/>
        </w:rPr>
      </w:pPr>
      <w:r w:rsidRPr="00F81CC1">
        <w:rPr>
          <w:b/>
        </w:rPr>
        <w:t>High-Performance Lab Refrigerator</w:t>
      </w:r>
      <w:r w:rsidR="00F87C57">
        <w:rPr>
          <w:b/>
        </w:rPr>
        <w:t xml:space="preserve"> (Brand Name or Equal to </w:t>
      </w:r>
      <w:r w:rsidR="00A565B7">
        <w:rPr>
          <w:b/>
        </w:rPr>
        <w:t>TSX1205SA</w:t>
      </w:r>
      <w:r w:rsidR="00915E6D">
        <w:rPr>
          <w:b/>
        </w:rPr>
        <w:t xml:space="preserve">; </w:t>
      </w:r>
      <w:r w:rsidRPr="00915E6D" w:rsidR="00915E6D">
        <w:rPr>
          <w:b/>
        </w:rPr>
        <w:t>TSX REF SOLID 12CF 120V/60HZ</w:t>
      </w:r>
      <w:r w:rsidR="00F87C57">
        <w:rPr>
          <w:b/>
        </w:rPr>
        <w:t>)</w:t>
      </w:r>
      <w:r w:rsidR="00CE68DF">
        <w:rPr>
          <w:b/>
        </w:rPr>
        <w:t>:</w:t>
      </w:r>
    </w:p>
    <w:p w:rsidR="00F81CC1" w:rsidP="00F81CC1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Must have a capacity of 11.5 cu ft.</w:t>
      </w:r>
    </w:p>
    <w:p w:rsidR="00F81CC1" w:rsidRPr="00FD1F38" w:rsidP="00FD1F38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Must have an operating temperature range of 2 C to 8 </w:t>
      </w:r>
      <w:r w:rsidR="006E3BE6">
        <w:rPr>
          <w:bCs/>
        </w:rPr>
        <w:t>C</w:t>
      </w:r>
      <w:r>
        <w:rPr>
          <w:bCs/>
        </w:rPr>
        <w:t>.</w:t>
      </w:r>
    </w:p>
    <w:p w:rsidR="00F81CC1" w:rsidP="00F81CC1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Must have a single solid, upright door.</w:t>
      </w:r>
    </w:p>
    <w:p w:rsidR="00F81CC1" w:rsidP="00F81CC1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Must have internal dimensions of 20” W x 21.8” D x 52.4” H.</w:t>
      </w:r>
    </w:p>
    <w:p w:rsidR="00344123" w:rsidP="0034412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Must have a NEMA 5-15 plug type.</w:t>
      </w:r>
    </w:p>
    <w:p w:rsidR="00344123" w:rsidP="0034412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Must have an electrical requirement of 115 V, 60 Hz.</w:t>
      </w:r>
    </w:p>
    <w:p w:rsidR="003F5E91" w:rsidP="003F5E91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Must have R290 (natural refrigerant) with water-blown foam, compliant with EPA SNAP.</w:t>
      </w:r>
    </w:p>
    <w:p w:rsidR="003F5E91" w:rsidRPr="003F5E91" w:rsidP="003F5E91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Must have 4 interior shelves.</w:t>
      </w:r>
    </w:p>
    <w:p w:rsidR="00F81CC1" w:rsidP="00F81CC1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Must have a </w:t>
      </w:r>
      <w:r w:rsidR="003F5E91">
        <w:rPr>
          <w:bCs/>
        </w:rPr>
        <w:t xml:space="preserve">unit </w:t>
      </w:r>
      <w:r>
        <w:rPr>
          <w:bCs/>
        </w:rPr>
        <w:t>weight of</w:t>
      </w:r>
      <w:r w:rsidR="003F5E91">
        <w:rPr>
          <w:bCs/>
        </w:rPr>
        <w:t xml:space="preserve"> </w:t>
      </w:r>
      <w:r>
        <w:rPr>
          <w:bCs/>
        </w:rPr>
        <w:t>286 lbs.</w:t>
      </w:r>
    </w:p>
    <w:p w:rsidR="00F81CC1" w:rsidP="00F81CC1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Must have four shelves and four 2” caster wheels with two capable of locking.</w:t>
      </w:r>
    </w:p>
    <w:p w:rsidR="00F81CC1" w:rsidRPr="00FD1F38" w:rsidP="00FD1F38">
      <w:pPr>
        <w:rPr>
          <w:b/>
        </w:rPr>
      </w:pPr>
      <w:r w:rsidRPr="00FD1F38">
        <w:rPr>
          <w:b/>
        </w:rPr>
        <w:t>General Purpose Ulta-Low Freezer</w:t>
      </w:r>
      <w:r w:rsidR="00F87C57">
        <w:rPr>
          <w:b/>
        </w:rPr>
        <w:t xml:space="preserve"> (Brand Name or Equal to </w:t>
      </w:r>
      <w:r w:rsidR="00A565B7">
        <w:rPr>
          <w:b/>
        </w:rPr>
        <w:t>TSX60086FA</w:t>
      </w:r>
      <w:r w:rsidR="00915E6D">
        <w:rPr>
          <w:b/>
        </w:rPr>
        <w:t xml:space="preserve">; </w:t>
      </w:r>
      <w:r w:rsidRPr="00915E6D" w:rsidR="00915E6D">
        <w:rPr>
          <w:b/>
        </w:rPr>
        <w:t>ULT FZ TSX60084FA GP UNIV VOLT</w:t>
      </w:r>
      <w:r w:rsidR="00F87C57">
        <w:rPr>
          <w:b/>
        </w:rPr>
        <w:t>)</w:t>
      </w:r>
      <w:r w:rsidR="00CE68DF">
        <w:rPr>
          <w:b/>
        </w:rPr>
        <w:t>:</w:t>
      </w:r>
    </w:p>
    <w:p w:rsidR="00FD1F38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Must have a capacity of 28.8 cu ft.</w:t>
      </w:r>
    </w:p>
    <w:p w:rsidR="00FD1F38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Must have an operating temperature range of -40 C to -8</w:t>
      </w:r>
      <w:r w:rsidR="00200280">
        <w:rPr>
          <w:bCs/>
        </w:rPr>
        <w:t>6</w:t>
      </w:r>
      <w:r>
        <w:rPr>
          <w:bCs/>
        </w:rPr>
        <w:t xml:space="preserve"> C.</w:t>
      </w:r>
    </w:p>
    <w:p w:rsidR="00FD1F38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Must have internal dimensions of 34.4” W x 28.3” D x 51.2” H.</w:t>
      </w:r>
    </w:p>
    <w:p w:rsidR="00FD1F38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Must have external dimensions of 39.6” W x 37.4” D x 78” H.</w:t>
      </w:r>
    </w:p>
    <w:p w:rsidR="00FD1F38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Must have a weight of approximately 697lbs.</w:t>
      </w:r>
    </w:p>
    <w:p w:rsidR="00FD1F38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Must have an outer door with silicone gasket.</w:t>
      </w:r>
    </w:p>
    <w:p w:rsidR="000E7804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Must have a rack capacity of 24 and hold 600 2 in boxes.</w:t>
      </w:r>
    </w:p>
    <w:p w:rsidR="00FD1F38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Must have three stainless steel adjustable shelves.</w:t>
      </w:r>
    </w:p>
    <w:p w:rsidR="00FD1F38" w:rsidRPr="00FD1F38" w:rsidP="00FD1F38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 xml:space="preserve">Must have </w:t>
      </w:r>
      <w:r w:rsidR="00200280">
        <w:rPr>
          <w:bCs/>
        </w:rPr>
        <w:t>1 outer and 2 inner doors.</w:t>
      </w:r>
    </w:p>
    <w:p w:rsidR="00B52CC5" w:rsidP="00B52CC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B52CC5" w:rsidRPr="00B52CC5" w:rsidP="00B52CC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0C45" w:rsidP="00687577"/>
    <w:p w:rsidR="00687577" w:rsidRPr="00FA52B9" w:rsidP="00687577">
      <w:pPr>
        <w:rPr>
          <w:b/>
        </w:rPr>
      </w:pPr>
      <w:r>
        <w:t xml:space="preserve"> </w:t>
      </w:r>
      <w:r w:rsidRPr="00FA52B9" w:rsidR="00070EE4">
        <w:rPr>
          <w:b/>
        </w:rPr>
        <w:t xml:space="preserve">Required </w:t>
      </w:r>
      <w:r w:rsidRPr="00FA52B9" w:rsidR="00666DEB">
        <w:rPr>
          <w:b/>
        </w:rPr>
        <w:t>Individual Line Items</w:t>
      </w:r>
      <w:r w:rsidRPr="00FA52B9" w:rsidR="00800124">
        <w:rPr>
          <w:b/>
        </w:rPr>
        <w:t xml:space="preserve"> &amp; Quantity of Items</w:t>
      </w:r>
    </w:p>
    <w:p w:rsidR="006128FE" w:rsidP="00305AC0">
      <w:pPr>
        <w:pStyle w:val="ListParagraph"/>
        <w:numPr>
          <w:ilvl w:val="0"/>
          <w:numId w:val="8"/>
        </w:numPr>
      </w:pPr>
      <w:r w:rsidRPr="00FA52B9">
        <w:t>(</w:t>
      </w:r>
      <w:r w:rsidR="00A565B7">
        <w:t>6</w:t>
      </w:r>
      <w:r w:rsidRPr="00FA52B9">
        <w:t xml:space="preserve"> each) </w:t>
      </w:r>
      <w:r w:rsidRPr="00FA52B9" w:rsidR="00FA52B9">
        <w:t>TSX REF PHARM 30CF 120V/60HZ</w:t>
      </w:r>
      <w:r w:rsidR="00A565B7">
        <w:t>, with SHELF</w:t>
      </w:r>
      <w:r w:rsidR="00C25648">
        <w:t xml:space="preserve"> NC1453222</w:t>
      </w:r>
      <w:r w:rsidR="00A565B7">
        <w:t xml:space="preserve"> </w:t>
      </w:r>
      <w:r w:rsidR="00F87C57">
        <w:t>(or equal)</w:t>
      </w:r>
    </w:p>
    <w:p w:rsidR="00DD6441" w:rsidP="00305AC0">
      <w:pPr>
        <w:pStyle w:val="ListParagraph"/>
        <w:numPr>
          <w:ilvl w:val="0"/>
          <w:numId w:val="8"/>
        </w:numPr>
      </w:pPr>
      <w:r>
        <w:t xml:space="preserve">(6 each) </w:t>
      </w:r>
      <w:r w:rsidR="00A565B7">
        <w:t>ROLLING BASKET</w:t>
      </w:r>
      <w:r>
        <w:t xml:space="preserve"> FOR 23 CU</w:t>
      </w:r>
      <w:r w:rsidR="00F87C57">
        <w:t xml:space="preserve"> </w:t>
      </w:r>
      <w:r w:rsidR="00F87C57">
        <w:t>(or equal)</w:t>
      </w:r>
    </w:p>
    <w:p w:rsidR="00A565B7" w:rsidRPr="00FA52B9" w:rsidP="00305AC0">
      <w:pPr>
        <w:pStyle w:val="ListParagraph"/>
        <w:numPr>
          <w:ilvl w:val="0"/>
          <w:numId w:val="8"/>
        </w:numPr>
      </w:pPr>
      <w:r>
        <w:t>(4 each) TSX REF PHRAM 30CF 120V/60HZ, with SHELF</w:t>
      </w:r>
      <w:r w:rsidR="00C25648">
        <w:t xml:space="preserve"> NC1453222</w:t>
      </w:r>
      <w:r>
        <w:t xml:space="preserve"> and LEFT DOOR SWING</w:t>
      </w:r>
      <w:r w:rsidR="00C25648">
        <w:t xml:space="preserve"> NC3945571</w:t>
      </w:r>
      <w:r w:rsidR="00F87C57">
        <w:t xml:space="preserve"> </w:t>
      </w:r>
      <w:r w:rsidR="00F87C57">
        <w:t>(or equal)</w:t>
      </w:r>
    </w:p>
    <w:p w:rsidR="00305AC0" w:rsidP="00305AC0">
      <w:pPr>
        <w:pStyle w:val="ListParagraph"/>
        <w:numPr>
          <w:ilvl w:val="0"/>
          <w:numId w:val="8"/>
        </w:numPr>
      </w:pPr>
      <w:r>
        <w:t>(</w:t>
      </w:r>
      <w:r w:rsidR="006E3BE6">
        <w:t xml:space="preserve">1 </w:t>
      </w:r>
      <w:r w:rsidR="00DD6441">
        <w:t>each</w:t>
      </w:r>
      <w:r>
        <w:t xml:space="preserve">) </w:t>
      </w:r>
      <w:r w:rsidR="00DD6441">
        <w:t xml:space="preserve"> </w:t>
      </w:r>
      <w:r w:rsidRPr="006E3BE6" w:rsidR="006E3BE6">
        <w:t>TSX REF PHARM 50 CF 120V/60HZ</w:t>
      </w:r>
      <w:r w:rsidR="00F87C57">
        <w:t xml:space="preserve"> </w:t>
      </w:r>
      <w:r w:rsidR="00F87C57">
        <w:t>(or equal)</w:t>
      </w:r>
    </w:p>
    <w:p w:rsidR="00305AC0" w:rsidP="00305AC0">
      <w:pPr>
        <w:pStyle w:val="ListParagraph"/>
        <w:numPr>
          <w:ilvl w:val="0"/>
          <w:numId w:val="8"/>
        </w:numPr>
      </w:pPr>
      <w:r>
        <w:t>(</w:t>
      </w:r>
      <w:r w:rsidR="006E3BE6">
        <w:t>1</w:t>
      </w:r>
      <w:r w:rsidR="00DD6441">
        <w:t xml:space="preserve"> each</w:t>
      </w:r>
      <w:r>
        <w:t xml:space="preserve">) </w:t>
      </w:r>
      <w:r w:rsidR="00DD6441">
        <w:t xml:space="preserve"> </w:t>
      </w:r>
      <w:r w:rsidRPr="006E3BE6" w:rsidR="006E3BE6">
        <w:t>TSX FRZ PLASMA 30CF 120V/60HZ</w:t>
      </w:r>
      <w:r w:rsidR="00F87C57">
        <w:t xml:space="preserve"> </w:t>
      </w:r>
      <w:r w:rsidR="00F87C57">
        <w:t>(or equal)</w:t>
      </w:r>
    </w:p>
    <w:p w:rsidR="00DD6441" w:rsidP="00305AC0">
      <w:pPr>
        <w:pStyle w:val="ListParagraph"/>
        <w:numPr>
          <w:ilvl w:val="0"/>
          <w:numId w:val="8"/>
        </w:numPr>
      </w:pPr>
      <w:r>
        <w:t>(</w:t>
      </w:r>
      <w:r w:rsidR="00A565B7">
        <w:t>1</w:t>
      </w:r>
      <w:r>
        <w:t xml:space="preserve"> each)  </w:t>
      </w:r>
      <w:r w:rsidRPr="006E3BE6" w:rsidR="006E3BE6">
        <w:t xml:space="preserve">TSX </w:t>
      </w:r>
      <w:r w:rsidR="006E3BE6">
        <w:t xml:space="preserve">REF </w:t>
      </w:r>
      <w:r w:rsidRPr="006E3BE6" w:rsidR="006E3BE6">
        <w:t>BLOOD 30CF 120V/60HZ</w:t>
      </w:r>
      <w:r w:rsidR="00F87C57">
        <w:t xml:space="preserve"> </w:t>
      </w:r>
      <w:r w:rsidR="00F87C57">
        <w:t>(or equal)</w:t>
      </w:r>
    </w:p>
    <w:p w:rsidR="00A565B7" w:rsidP="00A565B7">
      <w:pPr>
        <w:pStyle w:val="ListParagraph"/>
        <w:numPr>
          <w:ilvl w:val="0"/>
          <w:numId w:val="8"/>
        </w:numPr>
      </w:pPr>
      <w:r>
        <w:t xml:space="preserve">(1 each)  </w:t>
      </w:r>
      <w:r w:rsidRPr="006E3BE6">
        <w:t xml:space="preserve">TSX </w:t>
      </w:r>
      <w:r>
        <w:t xml:space="preserve">REF </w:t>
      </w:r>
      <w:r w:rsidRPr="006E3BE6">
        <w:t>BLOOD 30CF 120V/60HZ</w:t>
      </w:r>
      <w:r>
        <w:t>, with LEFT DOOR SWING</w:t>
      </w:r>
      <w:r w:rsidR="00C25648">
        <w:t xml:space="preserve"> NC3945571</w:t>
      </w:r>
      <w:r w:rsidR="00F87C57">
        <w:t xml:space="preserve"> </w:t>
      </w:r>
      <w:r w:rsidR="00F87C57">
        <w:t>(or equal)</w:t>
      </w:r>
    </w:p>
    <w:p w:rsidR="00A565B7" w:rsidP="00305AC0">
      <w:pPr>
        <w:pStyle w:val="ListParagraph"/>
        <w:numPr>
          <w:ilvl w:val="0"/>
          <w:numId w:val="8"/>
        </w:numPr>
      </w:pPr>
      <w:r>
        <w:t xml:space="preserve">(1 each) </w:t>
      </w:r>
      <w:r w:rsidRPr="006E3BE6">
        <w:t>TSX REF SOLID 12CF 120V/60HZ</w:t>
      </w:r>
      <w:r w:rsidR="00F87C57">
        <w:t xml:space="preserve"> </w:t>
      </w:r>
      <w:r w:rsidR="00F87C57">
        <w:t>(or equal)</w:t>
      </w:r>
    </w:p>
    <w:p w:rsidR="006E3BE6" w:rsidP="00305AC0">
      <w:pPr>
        <w:pStyle w:val="ListParagraph"/>
        <w:numPr>
          <w:ilvl w:val="0"/>
          <w:numId w:val="8"/>
        </w:numPr>
      </w:pPr>
      <w:r>
        <w:t>(6 each) ROLLING BASKET 12 CF REF</w:t>
      </w:r>
      <w:r w:rsidR="00F87C57">
        <w:t xml:space="preserve"> </w:t>
      </w:r>
      <w:r w:rsidR="00F87C57">
        <w:t>(or equal)</w:t>
      </w:r>
    </w:p>
    <w:p w:rsidR="006E3BE6" w:rsidP="00305AC0">
      <w:pPr>
        <w:pStyle w:val="ListParagraph"/>
        <w:numPr>
          <w:ilvl w:val="0"/>
          <w:numId w:val="8"/>
        </w:numPr>
      </w:pPr>
      <w:r>
        <w:t xml:space="preserve">(3 each) </w:t>
      </w:r>
      <w:r w:rsidRPr="006E3BE6">
        <w:t>ULT FZ TSX60084FA GP UNIV VOLT</w:t>
      </w:r>
      <w:r w:rsidR="00F87C57">
        <w:t xml:space="preserve"> </w:t>
      </w:r>
      <w:r w:rsidR="00F87C57">
        <w:t>(or equal)</w:t>
      </w:r>
    </w:p>
    <w:p w:rsidR="00047A8C" w:rsidP="00047A8C"/>
    <w:p w:rsidR="00047A8C" w:rsidP="00047A8C">
      <w:pPr>
        <w:pStyle w:val="ListParagraph"/>
        <w:spacing w:after="0" w:line="240" w:lineRule="auto"/>
        <w:ind w:left="0"/>
        <w:rPr>
          <w:b/>
        </w:rPr>
      </w:pPr>
      <w:r>
        <w:rPr>
          <w:b/>
        </w:rPr>
        <w:t>Delivery Location</w:t>
      </w:r>
    </w:p>
    <w:p w:rsidR="00BE6B01" w:rsidP="00BE6B01">
      <w:pPr>
        <w:pStyle w:val="ListParagraph"/>
        <w:spacing w:after="0" w:line="240" w:lineRule="auto"/>
        <w:ind w:left="0" w:firstLine="720"/>
        <w:rPr>
          <w:b/>
        </w:rPr>
      </w:pPr>
    </w:p>
    <w:p w:rsidR="00B54732" w:rsidRPr="00BE6B01" w:rsidP="00BE6B01">
      <w:pPr>
        <w:pStyle w:val="ListParagraph"/>
        <w:spacing w:after="0" w:line="240" w:lineRule="auto"/>
        <w:ind w:left="0" w:firstLine="720"/>
        <w:rPr>
          <w:bCs/>
        </w:rPr>
      </w:pPr>
      <w:r w:rsidRPr="00BE6B01">
        <w:rPr>
          <w:bCs/>
        </w:rPr>
        <w:t xml:space="preserve">Iowa City VA Health Care System </w:t>
      </w:r>
    </w:p>
    <w:p w:rsidR="00047A8C" w:rsidP="00BE6B01">
      <w:pPr>
        <w:pStyle w:val="ListParagraph"/>
        <w:spacing w:after="0" w:line="240" w:lineRule="auto"/>
        <w:ind w:left="0" w:firstLine="720"/>
        <w:rPr>
          <w:bCs/>
          <w:color w:val="000000"/>
        </w:rPr>
      </w:pPr>
      <w:r w:rsidRPr="00BE6B01">
        <w:rPr>
          <w:bCs/>
          <w:color w:val="000000"/>
        </w:rPr>
        <w:t>601 Highway 6 West, Iowa City, IA 52246</w:t>
      </w:r>
    </w:p>
    <w:p w:rsidR="00BE6B01" w:rsidP="00BE6B01">
      <w:pPr>
        <w:pStyle w:val="ListParagraph"/>
        <w:spacing w:after="0" w:line="240" w:lineRule="auto"/>
        <w:ind w:left="0" w:firstLine="720"/>
        <w:rPr>
          <w:bCs/>
          <w:color w:val="000000"/>
        </w:rPr>
      </w:pPr>
    </w:p>
    <w:p w:rsidR="00BE6B01" w:rsidRPr="00BE6B01" w:rsidP="00BE6B01">
      <w:pPr>
        <w:pStyle w:val="ListParagraph"/>
        <w:spacing w:after="0" w:line="240" w:lineRule="auto"/>
        <w:ind w:left="0" w:firstLine="720"/>
        <w:rPr>
          <w:bCs/>
        </w:rPr>
      </w:pPr>
    </w:p>
    <w:p w:rsidR="00070EE4" w:rsidRPr="00DD6441" w:rsidP="00070EE4">
      <w:pPr>
        <w:rPr>
          <w:b/>
        </w:rPr>
      </w:pPr>
      <w:r w:rsidRPr="00DD6441">
        <w:rPr>
          <w:b/>
        </w:rPr>
        <w:t>Optional Line Items</w:t>
      </w:r>
    </w:p>
    <w:p w:rsidR="00DD6441" w:rsidP="00F7718E">
      <w:pPr>
        <w:pStyle w:val="ListParagraph"/>
        <w:numPr>
          <w:ilvl w:val="0"/>
          <w:numId w:val="9"/>
        </w:numPr>
      </w:pPr>
      <w:r w:rsidRPr="00DD6441">
        <w:t xml:space="preserve">Delivery </w:t>
      </w:r>
      <w:r w:rsidRPr="00DD6441" w:rsidR="00070EE4">
        <w:t>Requirements</w:t>
      </w:r>
      <w:r w:rsidRPr="00DD6441">
        <w:t>:</w:t>
      </w:r>
    </w:p>
    <w:p w:rsidR="00E11D67" w:rsidRPr="00E11D67" w:rsidP="00E11D67">
      <w:pPr>
        <w:pStyle w:val="ListParagraph"/>
        <w:numPr>
          <w:ilvl w:val="1"/>
          <w:numId w:val="9"/>
        </w:numPr>
      </w:pPr>
      <w:r>
        <w:t xml:space="preserve">All products should be ordered to arrive on or about </w:t>
      </w:r>
      <w:r w:rsidR="00460C45">
        <w:rPr>
          <w:highlight w:val="yellow"/>
        </w:rPr>
        <w:t>July 16</w:t>
      </w:r>
      <w:r w:rsidRPr="00DD6441">
        <w:rPr>
          <w:highlight w:val="yellow"/>
        </w:rPr>
        <w:t>, 20</w:t>
      </w:r>
      <w:r w:rsidRPr="00693F38" w:rsidR="00460C45">
        <w:rPr>
          <w:highlight w:val="yellow"/>
        </w:rPr>
        <w:t>26</w:t>
      </w:r>
      <w:r w:rsidR="00BE6B01">
        <w:t>. All shipping costs should be</w:t>
      </w:r>
      <w:r>
        <w:t xml:space="preserve"> included in the cost of the line items.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4A499E"/>
    <w:multiLevelType w:val="hybridMultilevel"/>
    <w:tmpl w:val="0268CE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54A77"/>
    <w:multiLevelType w:val="hybridMultilevel"/>
    <w:tmpl w:val="E82A11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F63979"/>
    <w:multiLevelType w:val="hybridMultilevel"/>
    <w:tmpl w:val="092052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C11A5F"/>
    <w:multiLevelType w:val="hybridMultilevel"/>
    <w:tmpl w:val="BDF277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F54429"/>
    <w:multiLevelType w:val="hybridMultilevel"/>
    <w:tmpl w:val="4086E3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1526C4"/>
    <w:multiLevelType w:val="hybridMultilevel"/>
    <w:tmpl w:val="5A08561E"/>
    <w:lvl w:ilvl="0">
      <w:start w:val="29"/>
      <w:numFmt w:val="bullet"/>
      <w:lvlText w:val="-"/>
      <w:lvlJc w:val="left"/>
      <w:pPr>
        <w:ind w:left="720" w:hanging="360"/>
      </w:pPr>
      <w:rPr>
        <w:rFonts w:ascii="Aptos" w:hAnsi="Aptos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955E68"/>
    <w:multiLevelType w:val="hybridMultilevel"/>
    <w:tmpl w:val="F8D220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C6261C"/>
    <w:multiLevelType w:val="hybridMultilevel"/>
    <w:tmpl w:val="892023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E95123"/>
    <w:multiLevelType w:val="hybridMultilevel"/>
    <w:tmpl w:val="C6B00A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1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1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1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1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1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6441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44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1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1F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46441F"/>
    <w:pPr>
      <w:autoSpaceDE w:val="0"/>
      <w:autoSpaceDN w:val="0"/>
      <w:adjustRightInd w:val="0"/>
      <w:spacing w:after="200" w:line="276" w:lineRule="auto"/>
    </w:pPr>
    <w:rPr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6441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11D67"/>
    <w:rPr>
      <w:b/>
      <w:bCs/>
    </w:rPr>
  </w:style>
  <w:style w:type="character" w:customStyle="1" w:styleId="style111">
    <w:name w:val="style111"/>
    <w:basedOn w:val="DefaultParagraphFont"/>
    <w:rsid w:val="00E11D67"/>
    <w:rPr>
      <w:color w:val="000000"/>
    </w:rPr>
  </w:style>
  <w:style w:type="character" w:customStyle="1" w:styleId="style131">
    <w:name w:val="style131"/>
    <w:basedOn w:val="DefaultParagraphFont"/>
    <w:rsid w:val="00E11D67"/>
    <w:rPr>
      <w:rFonts w:ascii="Arial" w:hAnsi="Arial" w:cs="Arial" w:hint="default"/>
      <w:b/>
      <w:bCs/>
    </w:rPr>
  </w:style>
  <w:style w:type="character" w:customStyle="1" w:styleId="style641">
    <w:name w:val="style641"/>
    <w:basedOn w:val="DefaultParagraphFont"/>
    <w:rsid w:val="00E11D67"/>
    <w:rPr>
      <w:rFonts w:ascii="Arial" w:hAnsi="Arial" w:cs="Arial" w:hint="default"/>
      <w:b/>
      <w:bCs/>
      <w:color w:val="000000"/>
    </w:rPr>
  </w:style>
  <w:style w:type="character" w:customStyle="1" w:styleId="style661">
    <w:name w:val="style661"/>
    <w:basedOn w:val="DefaultParagraphFont"/>
    <w:rsid w:val="00E11D67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E11D67"/>
    <w:rPr>
      <w:i/>
      <w:iCs/>
    </w:rPr>
  </w:style>
  <w:style w:type="character" w:customStyle="1" w:styleId="style321">
    <w:name w:val="style321"/>
    <w:basedOn w:val="DefaultParagraphFont"/>
    <w:rsid w:val="00E11D67"/>
    <w:rPr>
      <w:color w:val="000099"/>
    </w:rPr>
  </w:style>
  <w:style w:type="character" w:customStyle="1" w:styleId="style61">
    <w:name w:val="style61"/>
    <w:basedOn w:val="DefaultParagraphFont"/>
    <w:rsid w:val="00E11D67"/>
    <w:rPr>
      <w:rFonts w:ascii="Arial" w:hAnsi="Arial" w:cs="Arial" w:hint="default"/>
    </w:rPr>
  </w:style>
  <w:style w:type="character" w:customStyle="1" w:styleId="style951">
    <w:name w:val="style951"/>
    <w:basedOn w:val="DefaultParagraphFont"/>
    <w:rsid w:val="00E11D6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2026-04-27T17:10:08Z</dcterms:created>
  <dcterms:modified xsi:type="dcterms:W3CDTF">2026-04-27T17:10:08Z</dcterms:modified>
</cp:coreProperties>
</file>