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546DB" w14:textId="275FF3E8" w:rsidR="006A4074" w:rsidRDefault="00494725">
      <w:pPr>
        <w:pStyle w:val="MsoNormal0"/>
        <w:spacing w:before="0" w:after="240"/>
        <w:jc w:val="center"/>
        <w:rPr>
          <w:sz w:val="24"/>
          <w:szCs w:val="24"/>
        </w:rPr>
      </w:pPr>
      <w:bookmarkStart w:id="0" w:name="1_1!drydock|20|HAMILTON|753|"/>
      <w:bookmarkEnd w:id="0"/>
      <w:r>
        <w:rPr>
          <w:noProof/>
          <w:sz w:val="24"/>
          <w:szCs w:val="24"/>
        </w:rPr>
        <w:drawing>
          <wp:inline distT="0" distB="0" distL="0" distR="0" wp14:anchorId="7B009AE1" wp14:editId="4F19AF1E">
            <wp:extent cx="2190750" cy="2047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90750" cy="2047875"/>
                    </a:xfrm>
                    <a:prstGeom prst="rect">
                      <a:avLst/>
                    </a:prstGeom>
                    <a:noFill/>
                    <a:ln>
                      <a:noFill/>
                    </a:ln>
                  </pic:spPr>
                </pic:pic>
              </a:graphicData>
            </a:graphic>
          </wp:inline>
        </w:drawing>
      </w:r>
    </w:p>
    <w:p w14:paraId="511C01A5" w14:textId="77777777" w:rsidR="006A4074" w:rsidRDefault="0086577E">
      <w:pPr>
        <w:spacing w:after="240"/>
        <w:rPr>
          <w:sz w:val="24"/>
          <w:szCs w:val="24"/>
        </w:rPr>
      </w:pPr>
      <w:r>
        <w:rPr>
          <w:sz w:val="24"/>
          <w:szCs w:val="24"/>
        </w:rPr>
        <w:t> </w:t>
      </w:r>
    </w:p>
    <w:p w14:paraId="3A78043A" w14:textId="77777777" w:rsidR="006A4074" w:rsidRDefault="0086577E">
      <w:pPr>
        <w:spacing w:after="240"/>
        <w:rPr>
          <w:sz w:val="24"/>
          <w:szCs w:val="24"/>
        </w:rPr>
      </w:pPr>
      <w:r>
        <w:rPr>
          <w:sz w:val="24"/>
          <w:szCs w:val="24"/>
        </w:rPr>
        <w:t> </w:t>
      </w:r>
    </w:p>
    <w:p w14:paraId="2946E8CF" w14:textId="77777777" w:rsidR="006A4074" w:rsidRDefault="0086577E">
      <w:pPr>
        <w:spacing w:after="240"/>
        <w:rPr>
          <w:sz w:val="24"/>
          <w:szCs w:val="24"/>
        </w:rPr>
      </w:pPr>
      <w:r>
        <w:rPr>
          <w:sz w:val="24"/>
          <w:szCs w:val="24"/>
        </w:rPr>
        <w:t> </w:t>
      </w:r>
    </w:p>
    <w:p w14:paraId="205E0878" w14:textId="77777777" w:rsidR="006A4074" w:rsidRDefault="0086577E">
      <w:pPr>
        <w:pStyle w:val="MsoNormal0"/>
        <w:spacing w:after="240"/>
        <w:jc w:val="center"/>
        <w:rPr>
          <w:sz w:val="24"/>
          <w:szCs w:val="24"/>
        </w:rPr>
      </w:pPr>
      <w:r>
        <w:rPr>
          <w:rFonts w:ascii="Arial" w:eastAsia="Arial" w:hAnsi="Arial" w:cs="Arial"/>
          <w:sz w:val="32"/>
          <w:szCs w:val="32"/>
        </w:rPr>
        <w:t>USCGC HAMILTON (WMSL 753)</w:t>
      </w:r>
    </w:p>
    <w:p w14:paraId="5277B112" w14:textId="77777777" w:rsidR="006A4074" w:rsidRDefault="0086577E">
      <w:pPr>
        <w:pStyle w:val="MsoNormal0"/>
        <w:spacing w:after="240"/>
        <w:jc w:val="center"/>
        <w:rPr>
          <w:sz w:val="24"/>
          <w:szCs w:val="24"/>
        </w:rPr>
      </w:pPr>
      <w:r>
        <w:rPr>
          <w:rFonts w:ascii="Arial" w:eastAsia="Arial" w:hAnsi="Arial" w:cs="Arial"/>
          <w:sz w:val="24"/>
          <w:szCs w:val="24"/>
        </w:rPr>
        <w:t>418 FOOT MARITIME SECURITY CUTTER, LARGE</w:t>
      </w:r>
    </w:p>
    <w:p w14:paraId="54D0D255" w14:textId="034C066B" w:rsidR="006A4074" w:rsidRDefault="0086577E">
      <w:pPr>
        <w:pStyle w:val="MsoNormal0"/>
        <w:spacing w:after="240"/>
        <w:jc w:val="center"/>
        <w:rPr>
          <w:sz w:val="24"/>
          <w:szCs w:val="24"/>
        </w:rPr>
      </w:pPr>
      <w:r>
        <w:rPr>
          <w:rFonts w:ascii="Arial" w:eastAsia="Arial" w:hAnsi="Arial" w:cs="Arial"/>
          <w:sz w:val="24"/>
          <w:szCs w:val="24"/>
        </w:rPr>
        <w:t>SPECIFICATION FOR LODGING DURING DRYDOCK REPAIRS</w:t>
      </w:r>
    </w:p>
    <w:p w14:paraId="6A21FC11" w14:textId="77777777" w:rsidR="006A4074" w:rsidRDefault="0086577E">
      <w:pPr>
        <w:pStyle w:val="MsoNormal0"/>
        <w:spacing w:after="240"/>
        <w:jc w:val="center"/>
        <w:rPr>
          <w:sz w:val="24"/>
          <w:szCs w:val="24"/>
        </w:rPr>
      </w:pPr>
      <w:r>
        <w:rPr>
          <w:rFonts w:ascii="Arial" w:eastAsia="Arial" w:hAnsi="Arial" w:cs="Arial"/>
          <w:sz w:val="24"/>
          <w:szCs w:val="24"/>
        </w:rPr>
        <w:t>FY2026</w:t>
      </w:r>
    </w:p>
    <w:p w14:paraId="34CFF550" w14:textId="77777777" w:rsidR="006A4074" w:rsidRDefault="0086577E">
      <w:pPr>
        <w:spacing w:after="240"/>
        <w:rPr>
          <w:sz w:val="24"/>
          <w:szCs w:val="24"/>
        </w:rPr>
      </w:pPr>
      <w:r>
        <w:rPr>
          <w:sz w:val="24"/>
          <w:szCs w:val="24"/>
        </w:rPr>
        <w:t> </w:t>
      </w:r>
    </w:p>
    <w:p w14:paraId="2902CF70" w14:textId="77777777" w:rsidR="006A4074" w:rsidRDefault="0086577E">
      <w:pPr>
        <w:spacing w:after="240"/>
        <w:rPr>
          <w:sz w:val="24"/>
          <w:szCs w:val="24"/>
        </w:rPr>
      </w:pPr>
      <w:r>
        <w:rPr>
          <w:sz w:val="24"/>
          <w:szCs w:val="24"/>
        </w:rPr>
        <w:t> </w:t>
      </w:r>
    </w:p>
    <w:p w14:paraId="0DB9DE9A" w14:textId="66076966" w:rsidR="006A4074" w:rsidRDefault="0086577E" w:rsidP="00B95787">
      <w:pPr>
        <w:spacing w:after="240"/>
        <w:rPr>
          <w:sz w:val="24"/>
          <w:szCs w:val="24"/>
        </w:rPr>
      </w:pPr>
      <w:r>
        <w:rPr>
          <w:sz w:val="24"/>
          <w:szCs w:val="24"/>
        </w:rPr>
        <w:t> </w:t>
      </w:r>
    </w:p>
    <w:p w14:paraId="046B313E" w14:textId="77777777" w:rsidR="00B95787" w:rsidRDefault="00B95787" w:rsidP="00B95787">
      <w:pPr>
        <w:spacing w:after="240"/>
        <w:rPr>
          <w:sz w:val="24"/>
          <w:szCs w:val="24"/>
        </w:rPr>
      </w:pPr>
    </w:p>
    <w:p w14:paraId="622858BF" w14:textId="77777777" w:rsidR="00B95787" w:rsidRDefault="00B95787" w:rsidP="00B95787">
      <w:pPr>
        <w:spacing w:after="240"/>
        <w:rPr>
          <w:sz w:val="24"/>
          <w:szCs w:val="24"/>
        </w:rPr>
      </w:pPr>
    </w:p>
    <w:p w14:paraId="246B281D" w14:textId="77777777" w:rsidR="00B95787" w:rsidRDefault="00B95787" w:rsidP="00B95787">
      <w:pPr>
        <w:spacing w:after="240"/>
        <w:rPr>
          <w:sz w:val="24"/>
          <w:szCs w:val="24"/>
        </w:rPr>
      </w:pPr>
    </w:p>
    <w:p w14:paraId="086E3DB3" w14:textId="77777777" w:rsidR="00B95787" w:rsidRDefault="00B95787" w:rsidP="00B95787">
      <w:pPr>
        <w:spacing w:after="240"/>
        <w:rPr>
          <w:sz w:val="24"/>
          <w:szCs w:val="24"/>
        </w:rPr>
      </w:pPr>
    </w:p>
    <w:p w14:paraId="5C35CB2E" w14:textId="77777777" w:rsidR="00B95787" w:rsidRDefault="00B95787" w:rsidP="00B95787">
      <w:pPr>
        <w:spacing w:after="240"/>
        <w:rPr>
          <w:sz w:val="24"/>
          <w:szCs w:val="24"/>
        </w:rPr>
      </w:pPr>
    </w:p>
    <w:p w14:paraId="71FC37A0" w14:textId="77777777" w:rsidR="00B95787" w:rsidRDefault="00B95787" w:rsidP="00B95787">
      <w:pPr>
        <w:spacing w:after="240"/>
        <w:rPr>
          <w:sz w:val="24"/>
          <w:szCs w:val="24"/>
        </w:rPr>
      </w:pPr>
    </w:p>
    <w:p w14:paraId="2E9D8433" w14:textId="77777777" w:rsidR="006A4074" w:rsidRDefault="0086577E">
      <w:pPr>
        <w:pStyle w:val="MsoNormal0"/>
        <w:spacing w:after="240"/>
        <w:jc w:val="center"/>
        <w:rPr>
          <w:sz w:val="24"/>
          <w:szCs w:val="24"/>
        </w:rPr>
      </w:pPr>
      <w:r>
        <w:rPr>
          <w:rFonts w:ascii="Arial" w:eastAsia="Arial" w:hAnsi="Arial" w:cs="Arial"/>
          <w:color w:val="FF0000"/>
          <w:sz w:val="24"/>
          <w:szCs w:val="24"/>
        </w:rPr>
        <w:t>(7 April 2026</w:t>
      </w:r>
      <w:bookmarkStart w:id="1" w:name="1_4!CPage"/>
      <w:bookmarkEnd w:id="1"/>
      <w:r>
        <w:rPr>
          <w:rFonts w:ascii="Arial" w:eastAsia="Arial" w:hAnsi="Arial" w:cs="Arial"/>
          <w:color w:val="FF0000"/>
          <w:sz w:val="24"/>
          <w:szCs w:val="24"/>
        </w:rPr>
        <w:t>)</w:t>
      </w:r>
      <w:bookmarkStart w:id="2" w:name="1_3!|FY2026|C||"/>
      <w:bookmarkEnd w:id="2"/>
    </w:p>
    <w:p w14:paraId="6BE57297" w14:textId="77777777" w:rsidR="006A4074" w:rsidRDefault="006A4074">
      <w:pPr>
        <w:sectPr w:rsidR="006A4074">
          <w:headerReference w:type="default" r:id="rId12"/>
          <w:footerReference w:type="default" r:id="rId13"/>
          <w:headerReference w:type="first" r:id="rId14"/>
          <w:pgSz w:w="12240" w:h="15840"/>
          <w:pgMar w:top="1440" w:right="1440" w:bottom="1440" w:left="1440" w:header="400" w:footer="720" w:gutter="0"/>
          <w:cols w:space="720"/>
          <w:titlePg/>
        </w:sectPr>
      </w:pPr>
    </w:p>
    <w:p w14:paraId="6863B7EA" w14:textId="77777777" w:rsidR="006A4074" w:rsidRDefault="0086577E">
      <w:pPr>
        <w:pStyle w:val="Heading10"/>
        <w:keepNext w:val="0"/>
        <w:spacing w:before="0" w:after="322"/>
        <w:jc w:val="center"/>
        <w:outlineLvl w:val="9"/>
      </w:pPr>
      <w:bookmarkStart w:id="3" w:name="1!ID:|"/>
      <w:bookmarkStart w:id="4" w:name="1!_TOC"/>
      <w:bookmarkStart w:id="5" w:name="TOC_Bookmark"/>
      <w:bookmarkStart w:id="6" w:name="1_FileEnd_Bookmark"/>
      <w:bookmarkStart w:id="7" w:name="2!ID:|"/>
      <w:bookmarkStart w:id="8" w:name="2!_REVISION"/>
      <w:bookmarkStart w:id="9" w:name="_Toc215275361"/>
      <w:bookmarkStart w:id="10" w:name="_Toc215275782"/>
      <w:bookmarkStart w:id="11" w:name="_Toc215275783"/>
      <w:bookmarkStart w:id="12" w:name="_Toc215275927"/>
      <w:bookmarkStart w:id="13" w:name="_Toc215275928"/>
      <w:bookmarkStart w:id="14" w:name="_Toc215276109"/>
      <w:bookmarkStart w:id="15" w:name="_Toc215276110"/>
      <w:bookmarkStart w:id="16" w:name="_Toc215276269"/>
      <w:bookmarkStart w:id="17" w:name="_Toc215276270"/>
      <w:bookmarkStart w:id="18" w:name="_Toc215276313"/>
      <w:bookmarkStart w:id="19" w:name="_Toc215276314"/>
      <w:bookmarkStart w:id="20" w:name="_Toc215276381"/>
      <w:bookmarkStart w:id="21" w:name="_Toc215276382"/>
      <w:bookmarkStart w:id="22" w:name="_Toc215276559"/>
      <w:bookmarkStart w:id="23" w:name="_Toc215276560"/>
      <w:bookmarkStart w:id="24" w:name="_Toc215276570"/>
      <w:bookmarkStart w:id="25" w:name="_Toc215276571"/>
      <w:bookmarkStart w:id="26" w:name="_Toc215276738"/>
      <w:bookmarkStart w:id="27" w:name="_Toc215276739"/>
      <w:bookmarkStart w:id="28" w:name="_Toc215276768"/>
      <w:bookmarkStart w:id="29" w:name="_Toc215276769"/>
      <w:bookmarkStart w:id="30" w:name="_Toc215277420"/>
      <w:bookmarkStart w:id="31" w:name="_Toc215277421"/>
      <w:bookmarkStart w:id="32" w:name="_Toc215277833"/>
      <w:bookmarkStart w:id="33" w:name="_Toc215277834"/>
      <w:bookmarkStart w:id="34" w:name="_Toc215278732"/>
      <w:bookmarkStart w:id="35" w:name="_Toc215278733"/>
      <w:bookmarkStart w:id="36" w:name="_Toc215278774"/>
      <w:bookmarkStart w:id="37" w:name="_Toc215278775"/>
      <w:bookmarkStart w:id="38" w:name="_Toc215301853"/>
      <w:bookmarkStart w:id="39" w:name="_Toc215301854"/>
      <w:bookmarkStart w:id="40" w:name="_Toc215302479"/>
      <w:bookmarkStart w:id="41" w:name="_Toc215302480"/>
      <w:bookmarkStart w:id="42" w:name="_Toc215302826"/>
      <w:bookmarkStart w:id="43" w:name="_Toc215302827"/>
      <w:bookmarkStart w:id="44" w:name="_Toc215303266"/>
      <w:bookmarkStart w:id="45" w:name="_Toc215303267"/>
      <w:bookmarkStart w:id="46" w:name="_Toc215304149"/>
      <w:bookmarkStart w:id="47" w:name="_Toc215304150"/>
      <w:bookmarkStart w:id="48" w:name="_Toc215304214"/>
      <w:bookmarkStart w:id="49" w:name="_Toc215304215"/>
      <w:bookmarkStart w:id="50" w:name="_Toc215304290"/>
      <w:bookmarkStart w:id="51" w:name="_Toc215304291"/>
      <w:bookmarkStart w:id="52" w:name="_Toc215304336"/>
      <w:bookmarkStart w:id="53" w:name="_Toc215304337"/>
      <w:bookmarkStart w:id="54" w:name="_Toc215304575"/>
      <w:bookmarkStart w:id="55" w:name="_Toc215304576"/>
      <w:bookmarkStart w:id="56" w:name="_Toc215304586"/>
      <w:bookmarkStart w:id="57" w:name="_Toc215304587"/>
      <w:bookmarkStart w:id="58" w:name="_Toc215304683"/>
      <w:bookmarkStart w:id="59" w:name="_Toc215304684"/>
      <w:bookmarkStart w:id="60" w:name="_Toc215304790"/>
      <w:bookmarkStart w:id="61" w:name="_Toc215304791"/>
      <w:bookmarkStart w:id="62" w:name="_Toc215453315"/>
      <w:bookmarkStart w:id="63" w:name="_Toc215453393"/>
      <w:bookmarkStart w:id="64" w:name="_Toc215453409"/>
      <w:bookmarkStart w:id="65" w:name="_Toc215458216"/>
      <w:bookmarkStart w:id="66" w:name="_Toc215986846"/>
      <w:bookmarkStart w:id="67" w:name="_Toc215986875"/>
      <w:bookmarkStart w:id="68" w:name="_Toc215986947"/>
      <w:bookmarkStart w:id="69" w:name="_Toc215991820"/>
      <w:bookmarkStart w:id="70" w:name="_Toc216508306"/>
      <w:bookmarkStart w:id="71" w:name="_Toc216508580"/>
      <w:bookmarkStart w:id="72" w:name="_Toc216509002"/>
      <w:bookmarkStart w:id="73" w:name="_Toc216575831"/>
      <w:bookmarkStart w:id="74" w:name="_Toc219009264"/>
      <w:bookmarkStart w:id="75" w:name="_Toc219013437"/>
      <w:bookmarkStart w:id="76" w:name="_Toc219013534"/>
      <w:bookmarkStart w:id="77" w:name="_Toc219097623"/>
      <w:bookmarkStart w:id="78" w:name="_Toc219191865"/>
      <w:bookmarkStart w:id="79" w:name="_Toc219191940"/>
      <w:bookmarkStart w:id="80" w:name="_Toc219192548"/>
      <w:bookmarkStart w:id="81" w:name="_Toc219193401"/>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r>
        <w:rPr>
          <w:rFonts w:ascii="Arial" w:eastAsia="Arial" w:hAnsi="Arial" w:cs="Arial"/>
          <w:sz w:val="28"/>
          <w:szCs w:val="28"/>
        </w:rPr>
        <w:lastRenderedPageBreak/>
        <w:t>Revisions Record</w:t>
      </w:r>
    </w:p>
    <w:p w14:paraId="54936F70" w14:textId="77777777" w:rsidR="006A4074" w:rsidRDefault="0086577E">
      <w:pPr>
        <w:pStyle w:val="Normal1"/>
        <w:keepNext/>
        <w:keepLines/>
        <w:spacing w:before="240" w:after="240"/>
      </w:pPr>
      <w:r>
        <w:rPr>
          <w:sz w:val="22"/>
          <w:szCs w:val="22"/>
        </w:rPr>
        <w:t>This page is used to record specification revisions, which may have occurred subsequent to a Revision 0 (Rev-0) package.  Information listed is intended to provide contractors and field unit personnel a means to ensure all the current specification revision pages are present when reviewing or utilizing this specification package.</w:t>
      </w:r>
    </w:p>
    <w:tbl>
      <w:tblPr>
        <w:tblW w:w="0" w:type="auto"/>
        <w:tblInd w:w="10" w:type="dxa"/>
        <w:tblCellMar>
          <w:left w:w="0" w:type="dxa"/>
          <w:right w:w="0" w:type="dxa"/>
        </w:tblCellMar>
        <w:tblLook w:val="04A0" w:firstRow="1" w:lastRow="0" w:firstColumn="1" w:lastColumn="0" w:noHBand="0" w:noVBand="1"/>
      </w:tblPr>
      <w:tblGrid>
        <w:gridCol w:w="1350"/>
        <w:gridCol w:w="1170"/>
        <w:gridCol w:w="1515"/>
        <w:gridCol w:w="5295"/>
      </w:tblGrid>
      <w:tr w:rsidR="006A4074" w14:paraId="6E3C0EEC" w14:textId="77777777">
        <w:trPr>
          <w:trHeight w:val="240"/>
        </w:trPr>
        <w:tc>
          <w:tcPr>
            <w:tcW w:w="1350" w:type="dxa"/>
            <w:tcBorders>
              <w:top w:val="single" w:sz="4" w:space="0" w:color="000000"/>
              <w:left w:val="single" w:sz="4" w:space="0" w:color="000000"/>
              <w:bottom w:val="single" w:sz="4" w:space="0" w:color="000000"/>
              <w:right w:val="single" w:sz="4" w:space="0" w:color="000000"/>
            </w:tcBorders>
            <w:shd w:val="clear" w:color="auto" w:fill="E6E6E6"/>
            <w:tcMar>
              <w:top w:w="5" w:type="dxa"/>
              <w:left w:w="5" w:type="dxa"/>
              <w:bottom w:w="5" w:type="dxa"/>
              <w:right w:w="5" w:type="dxa"/>
            </w:tcMar>
          </w:tcPr>
          <w:p w14:paraId="3726F6F3" w14:textId="77777777" w:rsidR="006A4074" w:rsidRDefault="0086577E">
            <w:pPr>
              <w:pStyle w:val="Normal1"/>
              <w:keepLines/>
              <w:jc w:val="center"/>
              <w:rPr>
                <w:color w:val="000000"/>
              </w:rPr>
            </w:pPr>
            <w:r>
              <w:rPr>
                <w:b/>
                <w:bCs/>
                <w:caps/>
                <w:color w:val="000000"/>
                <w:sz w:val="20"/>
                <w:szCs w:val="20"/>
              </w:rPr>
              <w:t>DATE</w:t>
            </w:r>
          </w:p>
        </w:tc>
        <w:tc>
          <w:tcPr>
            <w:tcW w:w="1170" w:type="dxa"/>
            <w:tcBorders>
              <w:top w:val="single" w:sz="4" w:space="0" w:color="000000"/>
              <w:left w:val="single" w:sz="4" w:space="0" w:color="000000"/>
              <w:bottom w:val="single" w:sz="4" w:space="0" w:color="000000"/>
              <w:right w:val="single" w:sz="4" w:space="0" w:color="000000"/>
            </w:tcBorders>
            <w:shd w:val="clear" w:color="auto" w:fill="E6E6E6"/>
            <w:tcMar>
              <w:top w:w="5" w:type="dxa"/>
              <w:left w:w="5" w:type="dxa"/>
              <w:bottom w:w="5" w:type="dxa"/>
              <w:right w:w="5" w:type="dxa"/>
            </w:tcMar>
          </w:tcPr>
          <w:p w14:paraId="6CDCAB41" w14:textId="77777777" w:rsidR="006A4074" w:rsidRDefault="0086577E">
            <w:pPr>
              <w:pStyle w:val="Normal1"/>
              <w:keepLines/>
              <w:jc w:val="center"/>
              <w:rPr>
                <w:color w:val="000000"/>
              </w:rPr>
            </w:pPr>
            <w:r>
              <w:rPr>
                <w:b/>
                <w:bCs/>
                <w:caps/>
                <w:color w:val="000000"/>
                <w:sz w:val="20"/>
                <w:szCs w:val="20"/>
              </w:rPr>
              <w:t>REV#</w:t>
            </w:r>
          </w:p>
        </w:tc>
        <w:tc>
          <w:tcPr>
            <w:tcW w:w="1515" w:type="dxa"/>
            <w:tcBorders>
              <w:top w:val="single" w:sz="4" w:space="0" w:color="000000"/>
              <w:left w:val="single" w:sz="4" w:space="0" w:color="000000"/>
              <w:bottom w:val="single" w:sz="4" w:space="0" w:color="000000"/>
              <w:right w:val="single" w:sz="4" w:space="0" w:color="000000"/>
            </w:tcBorders>
            <w:shd w:val="clear" w:color="auto" w:fill="E6E6E6"/>
            <w:tcMar>
              <w:top w:w="5" w:type="dxa"/>
              <w:left w:w="5" w:type="dxa"/>
              <w:bottom w:w="5" w:type="dxa"/>
              <w:right w:w="5" w:type="dxa"/>
            </w:tcMar>
          </w:tcPr>
          <w:p w14:paraId="68A2DACA" w14:textId="77777777" w:rsidR="006A4074" w:rsidRDefault="0086577E">
            <w:pPr>
              <w:pStyle w:val="Normal1"/>
              <w:keepLines/>
              <w:jc w:val="center"/>
              <w:rPr>
                <w:color w:val="000000"/>
              </w:rPr>
            </w:pPr>
            <w:r>
              <w:rPr>
                <w:b/>
                <w:bCs/>
                <w:caps/>
                <w:color w:val="000000"/>
                <w:sz w:val="20"/>
                <w:szCs w:val="20"/>
              </w:rPr>
              <w:t>WORK ITEM#</w:t>
            </w:r>
          </w:p>
        </w:tc>
        <w:tc>
          <w:tcPr>
            <w:tcW w:w="5295" w:type="dxa"/>
            <w:tcBorders>
              <w:top w:val="single" w:sz="4" w:space="0" w:color="000000"/>
              <w:left w:val="single" w:sz="4" w:space="0" w:color="000000"/>
              <w:bottom w:val="single" w:sz="4" w:space="0" w:color="000000"/>
              <w:right w:val="single" w:sz="4" w:space="0" w:color="000000"/>
            </w:tcBorders>
            <w:shd w:val="clear" w:color="auto" w:fill="E6E6E6"/>
            <w:tcMar>
              <w:top w:w="5" w:type="dxa"/>
              <w:left w:w="5" w:type="dxa"/>
              <w:bottom w:w="5" w:type="dxa"/>
              <w:right w:w="5" w:type="dxa"/>
            </w:tcMar>
          </w:tcPr>
          <w:p w14:paraId="4AB07317" w14:textId="77777777" w:rsidR="006A4074" w:rsidRDefault="0086577E">
            <w:pPr>
              <w:pStyle w:val="Normal1"/>
              <w:keepLines/>
              <w:jc w:val="center"/>
              <w:rPr>
                <w:color w:val="000000"/>
              </w:rPr>
            </w:pPr>
            <w:r>
              <w:rPr>
                <w:b/>
                <w:bCs/>
                <w:caps/>
                <w:color w:val="000000"/>
                <w:sz w:val="20"/>
                <w:szCs w:val="20"/>
              </w:rPr>
              <w:t>CHANGES MADE</w:t>
            </w:r>
          </w:p>
        </w:tc>
      </w:tr>
      <w:tr w:rsidR="006A4074" w14:paraId="2B95DCD5" w14:textId="77777777">
        <w:trPr>
          <w:trHeight w:val="240"/>
        </w:trPr>
        <w:tc>
          <w:tcPr>
            <w:tcW w:w="1350"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tcPr>
          <w:p w14:paraId="11155E36" w14:textId="77777777" w:rsidR="006A4074" w:rsidRDefault="0086577E">
            <w:pPr>
              <w:pStyle w:val="Normal1"/>
              <w:keepLines/>
              <w:jc w:val="center"/>
              <w:rPr>
                <w:color w:val="000000"/>
              </w:rPr>
            </w:pPr>
            <w:r>
              <w:rPr>
                <w:color w:val="000000"/>
                <w:sz w:val="20"/>
                <w:szCs w:val="20"/>
              </w:rPr>
              <w:t> </w:t>
            </w:r>
          </w:p>
        </w:tc>
        <w:tc>
          <w:tcPr>
            <w:tcW w:w="1170"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tcPr>
          <w:p w14:paraId="7BCBF56F" w14:textId="77777777" w:rsidR="006A4074" w:rsidRDefault="0086577E">
            <w:pPr>
              <w:pStyle w:val="Normal1"/>
              <w:keepLines/>
              <w:jc w:val="center"/>
              <w:rPr>
                <w:color w:val="000000"/>
              </w:rPr>
            </w:pPr>
            <w:r>
              <w:rPr>
                <w:color w:val="000000"/>
                <w:sz w:val="20"/>
                <w:szCs w:val="20"/>
              </w:rPr>
              <w:t> </w:t>
            </w:r>
          </w:p>
        </w:tc>
        <w:tc>
          <w:tcPr>
            <w:tcW w:w="1515"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tcPr>
          <w:p w14:paraId="5A93AFE3" w14:textId="77777777" w:rsidR="006A4074" w:rsidRDefault="0086577E">
            <w:pPr>
              <w:pStyle w:val="Normal1"/>
              <w:keepLines/>
              <w:jc w:val="center"/>
              <w:rPr>
                <w:color w:val="000000"/>
              </w:rPr>
            </w:pPr>
            <w:r>
              <w:rPr>
                <w:color w:val="000000"/>
                <w:sz w:val="20"/>
                <w:szCs w:val="20"/>
              </w:rPr>
              <w:t> </w:t>
            </w:r>
          </w:p>
        </w:tc>
        <w:tc>
          <w:tcPr>
            <w:tcW w:w="5295"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tcPr>
          <w:p w14:paraId="6ECF8E60" w14:textId="77777777" w:rsidR="006A4074" w:rsidRDefault="0086577E">
            <w:pPr>
              <w:pStyle w:val="Normal1"/>
              <w:keepLines/>
              <w:jc w:val="center"/>
              <w:rPr>
                <w:color w:val="000000"/>
              </w:rPr>
            </w:pPr>
            <w:r>
              <w:rPr>
                <w:color w:val="000000"/>
                <w:sz w:val="20"/>
                <w:szCs w:val="20"/>
              </w:rPr>
              <w:t> </w:t>
            </w:r>
          </w:p>
        </w:tc>
      </w:tr>
      <w:tr w:rsidR="006A4074" w14:paraId="285F6388" w14:textId="77777777">
        <w:trPr>
          <w:trHeight w:val="240"/>
        </w:trPr>
        <w:tc>
          <w:tcPr>
            <w:tcW w:w="1350"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tcPr>
          <w:p w14:paraId="2F4596D8" w14:textId="77777777" w:rsidR="006A4074" w:rsidRDefault="0086577E">
            <w:pPr>
              <w:pStyle w:val="Normal1"/>
              <w:keepLines/>
              <w:jc w:val="center"/>
              <w:rPr>
                <w:color w:val="000000"/>
              </w:rPr>
            </w:pPr>
            <w:r>
              <w:rPr>
                <w:color w:val="000000"/>
                <w:sz w:val="20"/>
                <w:szCs w:val="20"/>
              </w:rPr>
              <w:t> </w:t>
            </w:r>
          </w:p>
        </w:tc>
        <w:tc>
          <w:tcPr>
            <w:tcW w:w="1170"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tcPr>
          <w:p w14:paraId="1BB8B08A" w14:textId="77777777" w:rsidR="006A4074" w:rsidRDefault="0086577E">
            <w:pPr>
              <w:pStyle w:val="Normal1"/>
              <w:keepLines/>
              <w:jc w:val="center"/>
              <w:rPr>
                <w:color w:val="000000"/>
              </w:rPr>
            </w:pPr>
            <w:r>
              <w:rPr>
                <w:color w:val="000000"/>
                <w:sz w:val="20"/>
                <w:szCs w:val="20"/>
              </w:rPr>
              <w:t> </w:t>
            </w:r>
          </w:p>
        </w:tc>
        <w:tc>
          <w:tcPr>
            <w:tcW w:w="1515"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tcPr>
          <w:p w14:paraId="17597055" w14:textId="77777777" w:rsidR="006A4074" w:rsidRDefault="0086577E">
            <w:pPr>
              <w:pStyle w:val="Normal1"/>
              <w:keepLines/>
              <w:jc w:val="center"/>
              <w:rPr>
                <w:color w:val="000000"/>
              </w:rPr>
            </w:pPr>
            <w:r>
              <w:rPr>
                <w:color w:val="000000"/>
                <w:sz w:val="20"/>
                <w:szCs w:val="20"/>
              </w:rPr>
              <w:t> </w:t>
            </w:r>
          </w:p>
        </w:tc>
        <w:tc>
          <w:tcPr>
            <w:tcW w:w="5295"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tcPr>
          <w:p w14:paraId="5D372A52" w14:textId="77777777" w:rsidR="006A4074" w:rsidRDefault="0086577E">
            <w:pPr>
              <w:pStyle w:val="Normal1"/>
              <w:keepLines/>
              <w:jc w:val="center"/>
              <w:rPr>
                <w:color w:val="000000"/>
              </w:rPr>
            </w:pPr>
            <w:r>
              <w:rPr>
                <w:color w:val="000000"/>
                <w:sz w:val="20"/>
                <w:szCs w:val="20"/>
              </w:rPr>
              <w:t> </w:t>
            </w:r>
          </w:p>
        </w:tc>
      </w:tr>
      <w:tr w:rsidR="006A4074" w14:paraId="43D45F91" w14:textId="77777777">
        <w:trPr>
          <w:trHeight w:val="240"/>
        </w:trPr>
        <w:tc>
          <w:tcPr>
            <w:tcW w:w="1350"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tcPr>
          <w:p w14:paraId="6E7A26C7" w14:textId="77777777" w:rsidR="006A4074" w:rsidRDefault="0086577E">
            <w:pPr>
              <w:pStyle w:val="Normal1"/>
              <w:keepLines/>
              <w:jc w:val="center"/>
              <w:rPr>
                <w:color w:val="000000"/>
              </w:rPr>
            </w:pPr>
            <w:r>
              <w:rPr>
                <w:color w:val="000000"/>
                <w:sz w:val="20"/>
                <w:szCs w:val="20"/>
              </w:rPr>
              <w:t> </w:t>
            </w:r>
          </w:p>
        </w:tc>
        <w:tc>
          <w:tcPr>
            <w:tcW w:w="1170"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tcPr>
          <w:p w14:paraId="5F2EA058" w14:textId="77777777" w:rsidR="006A4074" w:rsidRDefault="0086577E">
            <w:pPr>
              <w:pStyle w:val="Normal1"/>
              <w:keepLines/>
              <w:jc w:val="center"/>
              <w:rPr>
                <w:color w:val="000000"/>
              </w:rPr>
            </w:pPr>
            <w:r>
              <w:rPr>
                <w:color w:val="000000"/>
                <w:sz w:val="20"/>
                <w:szCs w:val="20"/>
              </w:rPr>
              <w:t> </w:t>
            </w:r>
          </w:p>
        </w:tc>
        <w:tc>
          <w:tcPr>
            <w:tcW w:w="1515"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tcPr>
          <w:p w14:paraId="1ACA3A25" w14:textId="77777777" w:rsidR="006A4074" w:rsidRDefault="0086577E">
            <w:pPr>
              <w:pStyle w:val="Normal1"/>
              <w:keepLines/>
              <w:jc w:val="center"/>
              <w:rPr>
                <w:color w:val="000000"/>
              </w:rPr>
            </w:pPr>
            <w:r>
              <w:rPr>
                <w:color w:val="000000"/>
                <w:sz w:val="20"/>
                <w:szCs w:val="20"/>
              </w:rPr>
              <w:t> </w:t>
            </w:r>
          </w:p>
        </w:tc>
        <w:tc>
          <w:tcPr>
            <w:tcW w:w="5295"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tcPr>
          <w:p w14:paraId="5B255FAD" w14:textId="77777777" w:rsidR="006A4074" w:rsidRDefault="0086577E">
            <w:pPr>
              <w:pStyle w:val="Normal1"/>
              <w:keepLines/>
              <w:jc w:val="center"/>
              <w:rPr>
                <w:color w:val="000000"/>
              </w:rPr>
            </w:pPr>
            <w:r>
              <w:rPr>
                <w:color w:val="000000"/>
                <w:sz w:val="20"/>
                <w:szCs w:val="20"/>
              </w:rPr>
              <w:t> </w:t>
            </w:r>
          </w:p>
        </w:tc>
      </w:tr>
    </w:tbl>
    <w:p w14:paraId="456310D9" w14:textId="77777777" w:rsidR="006A4074" w:rsidRDefault="0086577E">
      <w:pPr>
        <w:pStyle w:val="Normal1"/>
        <w:keepLines/>
        <w:spacing w:after="120"/>
      </w:pPr>
      <w:r>
        <w:rPr>
          <w:b/>
          <w:bCs/>
          <w:sz w:val="18"/>
          <w:szCs w:val="18"/>
        </w:rPr>
        <w:t>NOTE :  All work item and paragraph numbers listed above for a given revision correspond to same numbers in the previous revision.  This revised specification is self-contained with all of the above listed changes incorporated.</w:t>
      </w:r>
    </w:p>
    <w:p w14:paraId="048A2024" w14:textId="77777777" w:rsidR="006A4074" w:rsidRDefault="0086577E">
      <w:pPr>
        <w:pStyle w:val="Normal1"/>
        <w:keepLines/>
        <w:spacing w:before="240"/>
      </w:pPr>
      <w:r>
        <w:rPr>
          <w:sz w:val="22"/>
          <w:szCs w:val="22"/>
        </w:rPr>
        <w:t> </w:t>
      </w:r>
      <w:bookmarkStart w:id="82" w:name="2_FileEnd_Bookmark"/>
      <w:bookmarkEnd w:id="82"/>
    </w:p>
    <w:p w14:paraId="41FFA73F" w14:textId="77777777" w:rsidR="006A4074" w:rsidRDefault="006A4074">
      <w:pPr>
        <w:pStyle w:val="Normal1"/>
        <w:sectPr w:rsidR="006A4074">
          <w:pgSz w:w="12240" w:h="15840"/>
          <w:pgMar w:top="1440" w:right="1440" w:bottom="1440" w:left="1440" w:header="720" w:footer="720" w:gutter="0"/>
          <w:cols w:space="720"/>
        </w:sectPr>
      </w:pPr>
    </w:p>
    <w:p w14:paraId="07BFEF23" w14:textId="77777777" w:rsidR="006A4074" w:rsidRDefault="0086577E">
      <w:pPr>
        <w:pStyle w:val="Normal2"/>
        <w:widowControl w:val="0"/>
        <w:jc w:val="right"/>
        <w:rPr>
          <w:sz w:val="20"/>
          <w:szCs w:val="20"/>
        </w:rPr>
      </w:pPr>
      <w:bookmarkStart w:id="83" w:name="#3!ID:40000|9"/>
      <w:bookmarkStart w:id="84" w:name="#3!86353_FLT_SOW"/>
      <w:bookmarkEnd w:id="83"/>
      <w:bookmarkEnd w:id="84"/>
      <w:r>
        <w:rPr>
          <w:i/>
          <w:iCs/>
          <w:sz w:val="20"/>
          <w:szCs w:val="20"/>
        </w:rPr>
        <w:lastRenderedPageBreak/>
        <w:t xml:space="preserve">86353_ESD_1021_SOW_FLT </w:t>
      </w:r>
    </w:p>
    <w:p w14:paraId="6945BD9F" w14:textId="716F6206" w:rsidR="006A4074" w:rsidRDefault="0086577E">
      <w:pPr>
        <w:pStyle w:val="Normal2"/>
        <w:keepNext/>
        <w:widowControl w:val="0"/>
        <w:spacing w:before="720"/>
        <w:jc w:val="center"/>
        <w:rPr>
          <w:sz w:val="28"/>
          <w:szCs w:val="28"/>
        </w:rPr>
      </w:pPr>
      <w:r>
        <w:rPr>
          <w:rFonts w:ascii="Arial" w:eastAsia="Arial" w:hAnsi="Arial" w:cs="Arial"/>
          <w:b/>
          <w:bCs/>
          <w:sz w:val="28"/>
          <w:szCs w:val="28"/>
        </w:rPr>
        <w:t>WORK ITEM 1:  Lodging, Provide</w:t>
      </w:r>
    </w:p>
    <w:p w14:paraId="12F8C665" w14:textId="77777777" w:rsidR="006A4074" w:rsidRDefault="0086577E">
      <w:pPr>
        <w:pStyle w:val="Normal2"/>
        <w:keepNext/>
        <w:widowControl w:val="0"/>
        <w:spacing w:before="720"/>
      </w:pPr>
      <w:r>
        <w:rPr>
          <w:rFonts w:ascii="Arial" w:eastAsia="Arial" w:hAnsi="Arial" w:cs="Arial"/>
          <w:b/>
          <w:bCs/>
        </w:rPr>
        <w:t>1.  SCOPE</w:t>
      </w:r>
    </w:p>
    <w:p w14:paraId="6CDFB913" w14:textId="0F6A3EA7" w:rsidR="006A4074" w:rsidRDefault="0086577E" w:rsidP="002237A9">
      <w:pPr>
        <w:pStyle w:val="Normal2"/>
        <w:rPr>
          <w:sz w:val="22"/>
          <w:szCs w:val="22"/>
        </w:rPr>
      </w:pPr>
      <w:r>
        <w:rPr>
          <w:sz w:val="22"/>
          <w:szCs w:val="22"/>
        </w:rPr>
        <w:t xml:space="preserve">1.1 </w:t>
      </w:r>
      <w:r w:rsidR="00317DF3">
        <w:rPr>
          <w:sz w:val="22"/>
          <w:szCs w:val="22"/>
          <w:u w:val="single"/>
        </w:rPr>
        <w:t>Background</w:t>
      </w:r>
      <w:r>
        <w:rPr>
          <w:sz w:val="22"/>
          <w:szCs w:val="22"/>
        </w:rPr>
        <w:t xml:space="preserve">. </w:t>
      </w:r>
      <w:r w:rsidR="00317DF3">
        <w:rPr>
          <w:sz w:val="22"/>
          <w:szCs w:val="22"/>
        </w:rPr>
        <w:t>The United States Coast Guard</w:t>
      </w:r>
      <w:r w:rsidR="00970606">
        <w:rPr>
          <w:sz w:val="22"/>
          <w:szCs w:val="22"/>
        </w:rPr>
        <w:t xml:space="preserve"> Cutter</w:t>
      </w:r>
      <w:r w:rsidR="00317DF3">
        <w:rPr>
          <w:sz w:val="22"/>
          <w:szCs w:val="22"/>
        </w:rPr>
        <w:t xml:space="preserve"> (USCG</w:t>
      </w:r>
      <w:r w:rsidR="00970606">
        <w:rPr>
          <w:sz w:val="22"/>
          <w:szCs w:val="22"/>
        </w:rPr>
        <w:t>C</w:t>
      </w:r>
      <w:r w:rsidR="00317DF3">
        <w:rPr>
          <w:sz w:val="22"/>
          <w:szCs w:val="22"/>
        </w:rPr>
        <w:t xml:space="preserve">) </w:t>
      </w:r>
      <w:r w:rsidR="000F0698">
        <w:rPr>
          <w:sz w:val="22"/>
          <w:szCs w:val="22"/>
        </w:rPr>
        <w:t>HAMILTON (WMSL-</w:t>
      </w:r>
      <w:r w:rsidR="00F13B09">
        <w:rPr>
          <w:sz w:val="22"/>
          <w:szCs w:val="22"/>
        </w:rPr>
        <w:t xml:space="preserve">753) </w:t>
      </w:r>
      <w:r w:rsidR="00970606">
        <w:rPr>
          <w:sz w:val="22"/>
          <w:szCs w:val="22"/>
        </w:rPr>
        <w:t xml:space="preserve">is undergoing drydock repairs </w:t>
      </w:r>
      <w:r w:rsidR="002237A9" w:rsidRPr="002237A9">
        <w:rPr>
          <w:sz w:val="22"/>
          <w:szCs w:val="22"/>
        </w:rPr>
        <w:t xml:space="preserve">and will require Temporary Lodging, </w:t>
      </w:r>
      <w:r w:rsidR="002237A9">
        <w:rPr>
          <w:sz w:val="22"/>
          <w:szCs w:val="22"/>
        </w:rPr>
        <w:t xml:space="preserve">and </w:t>
      </w:r>
      <w:r w:rsidR="002237A9" w:rsidRPr="002237A9">
        <w:rPr>
          <w:sz w:val="22"/>
          <w:szCs w:val="22"/>
        </w:rPr>
        <w:t>Laundry</w:t>
      </w:r>
      <w:r w:rsidR="002237A9">
        <w:rPr>
          <w:sz w:val="22"/>
          <w:szCs w:val="22"/>
        </w:rPr>
        <w:t xml:space="preserve"> </w:t>
      </w:r>
      <w:r w:rsidR="002237A9" w:rsidRPr="002237A9">
        <w:rPr>
          <w:sz w:val="22"/>
          <w:szCs w:val="22"/>
        </w:rPr>
        <w:t>for U.S. Coast Guard personnel during the vessel’s overhaul,</w:t>
      </w:r>
      <w:r w:rsidR="002237A9">
        <w:rPr>
          <w:sz w:val="22"/>
          <w:szCs w:val="22"/>
        </w:rPr>
        <w:t xml:space="preserve"> </w:t>
      </w:r>
      <w:r w:rsidR="002237A9" w:rsidRPr="002237A9">
        <w:rPr>
          <w:sz w:val="22"/>
          <w:szCs w:val="22"/>
        </w:rPr>
        <w:t>repair and maintenance.</w:t>
      </w:r>
      <w:r w:rsidR="00970606">
        <w:rPr>
          <w:sz w:val="22"/>
          <w:szCs w:val="22"/>
        </w:rPr>
        <w:t xml:space="preserve"> </w:t>
      </w:r>
    </w:p>
    <w:p w14:paraId="77B919F7" w14:textId="297B6DA8" w:rsidR="006A4074" w:rsidRDefault="0086577E">
      <w:pPr>
        <w:pStyle w:val="Normal2"/>
        <w:spacing w:before="240"/>
        <w:rPr>
          <w:sz w:val="22"/>
          <w:szCs w:val="22"/>
        </w:rPr>
      </w:pPr>
      <w:r>
        <w:rPr>
          <w:sz w:val="22"/>
          <w:szCs w:val="22"/>
        </w:rPr>
        <w:t xml:space="preserve">1.2 </w:t>
      </w:r>
      <w:r w:rsidR="00317DF3">
        <w:rPr>
          <w:sz w:val="22"/>
          <w:szCs w:val="22"/>
          <w:u w:val="single"/>
        </w:rPr>
        <w:t>Intent</w:t>
      </w:r>
      <w:r w:rsidR="00317DF3">
        <w:rPr>
          <w:sz w:val="22"/>
          <w:szCs w:val="22"/>
        </w:rPr>
        <w:t>.  This work item describes the requirements for the Contractor to provide temporary dining and lodging for Coast Guard personnel.</w:t>
      </w:r>
    </w:p>
    <w:p w14:paraId="684DD6CE" w14:textId="77777777" w:rsidR="006A4074" w:rsidRDefault="0086577E">
      <w:pPr>
        <w:pStyle w:val="Normal2"/>
        <w:keepNext/>
        <w:widowControl w:val="0"/>
        <w:spacing w:before="720"/>
      </w:pPr>
      <w:r>
        <w:rPr>
          <w:rFonts w:ascii="Arial" w:eastAsia="Arial" w:hAnsi="Arial" w:cs="Arial"/>
          <w:b/>
          <w:bCs/>
        </w:rPr>
        <w:t>2.  REFERENCES</w:t>
      </w:r>
    </w:p>
    <w:p w14:paraId="00A9B789" w14:textId="77777777" w:rsidR="006A4074" w:rsidRDefault="0086577E">
      <w:pPr>
        <w:pStyle w:val="Normal2"/>
        <w:keepNext/>
        <w:keepLines/>
        <w:spacing w:before="240"/>
        <w:rPr>
          <w:sz w:val="22"/>
          <w:szCs w:val="22"/>
        </w:rPr>
      </w:pPr>
      <w:r>
        <w:rPr>
          <w:rFonts w:ascii="Arial" w:eastAsia="Arial" w:hAnsi="Arial" w:cs="Arial"/>
          <w:b/>
          <w:bCs/>
          <w:caps/>
          <w:sz w:val="22"/>
          <w:szCs w:val="22"/>
        </w:rPr>
        <w:t>Coast Guard Drawings</w:t>
      </w:r>
    </w:p>
    <w:p w14:paraId="09F2C070" w14:textId="77777777" w:rsidR="006A4074" w:rsidRDefault="0086577E">
      <w:pPr>
        <w:pStyle w:val="Normal2"/>
        <w:spacing w:before="60"/>
        <w:ind w:left="1152" w:hanging="432"/>
        <w:rPr>
          <w:sz w:val="22"/>
          <w:szCs w:val="22"/>
        </w:rPr>
      </w:pPr>
      <w:r>
        <w:rPr>
          <w:sz w:val="22"/>
          <w:szCs w:val="22"/>
        </w:rPr>
        <w:t>None</w:t>
      </w:r>
    </w:p>
    <w:p w14:paraId="40CD4EF9" w14:textId="77777777" w:rsidR="006A4074" w:rsidRDefault="0086577E">
      <w:pPr>
        <w:pStyle w:val="Normal2"/>
        <w:keepNext/>
        <w:keepLines/>
        <w:spacing w:before="240"/>
        <w:rPr>
          <w:sz w:val="22"/>
          <w:szCs w:val="22"/>
        </w:rPr>
      </w:pPr>
      <w:r>
        <w:rPr>
          <w:rFonts w:ascii="Arial" w:eastAsia="Arial" w:hAnsi="Arial" w:cs="Arial"/>
          <w:b/>
          <w:bCs/>
          <w:caps/>
          <w:sz w:val="22"/>
          <w:szCs w:val="22"/>
        </w:rPr>
        <w:t>Coast Guard Publications</w:t>
      </w:r>
    </w:p>
    <w:p w14:paraId="1F5B73F9" w14:textId="77777777" w:rsidR="006A4074" w:rsidRDefault="0086577E">
      <w:pPr>
        <w:pStyle w:val="Normal2"/>
        <w:spacing w:before="60"/>
        <w:ind w:left="1152" w:hanging="432"/>
        <w:rPr>
          <w:sz w:val="22"/>
          <w:szCs w:val="22"/>
        </w:rPr>
      </w:pPr>
      <w:r>
        <w:rPr>
          <w:sz w:val="22"/>
          <w:szCs w:val="22"/>
        </w:rPr>
        <w:t>None</w:t>
      </w:r>
    </w:p>
    <w:p w14:paraId="127CDA99" w14:textId="77777777" w:rsidR="006A4074" w:rsidRDefault="0086577E">
      <w:pPr>
        <w:pStyle w:val="Normal2"/>
        <w:keepNext/>
        <w:keepLines/>
        <w:spacing w:before="240"/>
        <w:rPr>
          <w:sz w:val="22"/>
          <w:szCs w:val="22"/>
        </w:rPr>
      </w:pPr>
      <w:r>
        <w:rPr>
          <w:rFonts w:ascii="Arial" w:eastAsia="Arial" w:hAnsi="Arial" w:cs="Arial"/>
          <w:b/>
          <w:bCs/>
          <w:caps/>
          <w:sz w:val="22"/>
          <w:szCs w:val="22"/>
        </w:rPr>
        <w:t>Other References</w:t>
      </w:r>
    </w:p>
    <w:p w14:paraId="5ADAC977" w14:textId="77777777" w:rsidR="006A4074" w:rsidRDefault="0086577E">
      <w:pPr>
        <w:pStyle w:val="Normal2"/>
        <w:spacing w:before="60"/>
        <w:ind w:left="1152" w:hanging="432"/>
        <w:rPr>
          <w:sz w:val="22"/>
          <w:szCs w:val="22"/>
        </w:rPr>
      </w:pPr>
      <w:r>
        <w:rPr>
          <w:sz w:val="22"/>
          <w:szCs w:val="22"/>
        </w:rPr>
        <w:t>Public Law 101-391, 1990, Hotel and Motel Fire Safety Act</w:t>
      </w:r>
    </w:p>
    <w:p w14:paraId="166FC8AD" w14:textId="77777777" w:rsidR="006A4074" w:rsidRDefault="0086577E">
      <w:pPr>
        <w:pStyle w:val="Normal2"/>
        <w:spacing w:before="60"/>
        <w:ind w:left="1152" w:hanging="432"/>
        <w:rPr>
          <w:sz w:val="22"/>
          <w:szCs w:val="22"/>
        </w:rPr>
      </w:pPr>
      <w:r>
        <w:rPr>
          <w:sz w:val="22"/>
          <w:szCs w:val="22"/>
        </w:rPr>
        <w:t>Hotel-Motel National Master List, http://www.usfa.fema.gov/applications/hotel/</w:t>
      </w:r>
    </w:p>
    <w:p w14:paraId="597264A5" w14:textId="77777777" w:rsidR="006A4074" w:rsidRDefault="0086577E">
      <w:pPr>
        <w:pStyle w:val="Normal2"/>
        <w:spacing w:before="60"/>
        <w:ind w:left="1152" w:hanging="432"/>
        <w:rPr>
          <w:sz w:val="22"/>
          <w:szCs w:val="22"/>
        </w:rPr>
      </w:pPr>
      <w:r>
        <w:rPr>
          <w:sz w:val="22"/>
          <w:szCs w:val="22"/>
        </w:rPr>
        <w:t>AAA/CAA - http://newsroom.aaa.com/diamond-ratings/diamond-rating-definitions/</w:t>
      </w:r>
    </w:p>
    <w:p w14:paraId="148BF8F1" w14:textId="77777777" w:rsidR="006A4074" w:rsidRDefault="0086577E">
      <w:pPr>
        <w:pStyle w:val="Normal2"/>
        <w:spacing w:before="60"/>
        <w:ind w:left="1152" w:hanging="432"/>
        <w:rPr>
          <w:sz w:val="22"/>
          <w:szCs w:val="22"/>
        </w:rPr>
      </w:pPr>
      <w:r>
        <w:rPr>
          <w:sz w:val="22"/>
          <w:szCs w:val="22"/>
        </w:rPr>
        <w:t xml:space="preserve">FORBES (formerly MOBIL) Travel Guide - </w:t>
      </w:r>
      <w:hyperlink r:id="rId15" w:history="1">
        <w:r w:rsidR="006A4074">
          <w:rPr>
            <w:color w:val="000000"/>
            <w:sz w:val="22"/>
            <w:szCs w:val="22"/>
          </w:rPr>
          <w:t>http://www.forbestravelguide.com/</w:t>
        </w:r>
      </w:hyperlink>
    </w:p>
    <w:p w14:paraId="58D9F7B6" w14:textId="77777777" w:rsidR="006A4074" w:rsidRDefault="0086577E">
      <w:pPr>
        <w:pStyle w:val="Normal2"/>
        <w:keepNext/>
        <w:widowControl w:val="0"/>
        <w:spacing w:before="720"/>
      </w:pPr>
      <w:r>
        <w:rPr>
          <w:rFonts w:ascii="Arial" w:eastAsia="Arial" w:hAnsi="Arial" w:cs="Arial"/>
          <w:b/>
          <w:bCs/>
        </w:rPr>
        <w:t>3.  REQUIREMENTS</w:t>
      </w:r>
    </w:p>
    <w:p w14:paraId="6718C0F0" w14:textId="4A1949B8" w:rsidR="006A4074" w:rsidRPr="001B4C52" w:rsidRDefault="0086577E">
      <w:pPr>
        <w:pStyle w:val="Normal2"/>
        <w:spacing w:before="240"/>
        <w:rPr>
          <w:b/>
          <w:bCs/>
          <w:sz w:val="22"/>
          <w:szCs w:val="22"/>
        </w:rPr>
      </w:pPr>
      <w:r>
        <w:rPr>
          <w:sz w:val="22"/>
          <w:szCs w:val="22"/>
        </w:rPr>
        <w:t xml:space="preserve">3.1 </w:t>
      </w:r>
      <w:r>
        <w:rPr>
          <w:sz w:val="22"/>
          <w:szCs w:val="22"/>
          <w:u w:val="single"/>
        </w:rPr>
        <w:t>Lodging requirements</w:t>
      </w:r>
      <w:r>
        <w:rPr>
          <w:sz w:val="22"/>
          <w:szCs w:val="22"/>
        </w:rPr>
        <w:t xml:space="preserve">.  The Contractor must provide quality temporary lodging, for </w:t>
      </w:r>
      <w:r w:rsidR="003D380E">
        <w:rPr>
          <w:b/>
          <w:bCs/>
          <w:color w:val="FF0000"/>
          <w:sz w:val="22"/>
          <w:szCs w:val="22"/>
        </w:rPr>
        <w:t>20</w:t>
      </w:r>
      <w:r>
        <w:rPr>
          <w:sz w:val="22"/>
          <w:szCs w:val="22"/>
        </w:rPr>
        <w:t xml:space="preserve"> Coast Guard personnel within a </w:t>
      </w:r>
      <w:r w:rsidR="0079121E" w:rsidRPr="001B4C52">
        <w:rPr>
          <w:b/>
          <w:bCs/>
          <w:color w:val="FF0000"/>
          <w:sz w:val="22"/>
          <w:szCs w:val="22"/>
        </w:rPr>
        <w:t>25</w:t>
      </w:r>
      <w:r w:rsidRPr="001B4C52">
        <w:rPr>
          <w:b/>
          <w:bCs/>
          <w:color w:val="FF0000"/>
          <w:sz w:val="22"/>
          <w:szCs w:val="22"/>
        </w:rPr>
        <w:t xml:space="preserve">-mile radius of </w:t>
      </w:r>
      <w:r w:rsidR="009B26E9" w:rsidRPr="001B4C52">
        <w:rPr>
          <w:b/>
          <w:bCs/>
          <w:color w:val="FF0000"/>
          <w:sz w:val="22"/>
          <w:szCs w:val="22"/>
        </w:rPr>
        <w:t xml:space="preserve">Federal Law Enforcement Training Centers </w:t>
      </w:r>
      <w:r w:rsidR="00ED6746" w:rsidRPr="001B4C52">
        <w:rPr>
          <w:b/>
          <w:bCs/>
          <w:color w:val="FF0000"/>
          <w:sz w:val="22"/>
          <w:szCs w:val="22"/>
        </w:rPr>
        <w:t>(</w:t>
      </w:r>
      <w:r w:rsidR="009B26E9" w:rsidRPr="001B4C52">
        <w:rPr>
          <w:b/>
          <w:bCs/>
          <w:color w:val="FF0000"/>
          <w:sz w:val="22"/>
          <w:szCs w:val="22"/>
        </w:rPr>
        <w:t>FLETC</w:t>
      </w:r>
      <w:r w:rsidR="00ED6746" w:rsidRPr="001B4C52">
        <w:rPr>
          <w:b/>
          <w:bCs/>
          <w:color w:val="FF0000"/>
          <w:sz w:val="22"/>
          <w:szCs w:val="22"/>
        </w:rPr>
        <w:t>)</w:t>
      </w:r>
      <w:r w:rsidR="001B4C52">
        <w:rPr>
          <w:b/>
          <w:bCs/>
          <w:color w:val="FF0000"/>
          <w:sz w:val="22"/>
          <w:szCs w:val="22"/>
        </w:rPr>
        <w:t xml:space="preserve"> located </w:t>
      </w:r>
      <w:r w:rsidR="00F30154">
        <w:rPr>
          <w:b/>
          <w:bCs/>
          <w:color w:val="FF0000"/>
          <w:sz w:val="22"/>
          <w:szCs w:val="22"/>
        </w:rPr>
        <w:t xml:space="preserve">at </w:t>
      </w:r>
      <w:r w:rsidR="00424C91">
        <w:rPr>
          <w:b/>
          <w:bCs/>
          <w:color w:val="FF0000"/>
          <w:sz w:val="22"/>
          <w:szCs w:val="22"/>
        </w:rPr>
        <w:t>1050 Register Street, N Charleston 2</w:t>
      </w:r>
      <w:r w:rsidR="00A53C6A">
        <w:rPr>
          <w:b/>
          <w:bCs/>
          <w:color w:val="FF0000"/>
          <w:sz w:val="22"/>
          <w:szCs w:val="22"/>
        </w:rPr>
        <w:t>9405</w:t>
      </w:r>
      <w:r w:rsidR="00877E15">
        <w:rPr>
          <w:b/>
          <w:bCs/>
          <w:color w:val="FF0000"/>
          <w:sz w:val="22"/>
          <w:szCs w:val="22"/>
        </w:rPr>
        <w:t xml:space="preserve">. </w:t>
      </w:r>
      <w:r w:rsidR="00877E15" w:rsidRPr="00877E15">
        <w:rPr>
          <w:sz w:val="22"/>
          <w:szCs w:val="22"/>
        </w:rPr>
        <w:t>The Contractor shall provide </w:t>
      </w:r>
      <w:r w:rsidR="00375443">
        <w:rPr>
          <w:b/>
          <w:bCs/>
          <w:color w:val="FF0000"/>
          <w:sz w:val="22"/>
          <w:szCs w:val="22"/>
        </w:rPr>
        <w:t>00</w:t>
      </w:r>
      <w:r w:rsidR="00877E15" w:rsidRPr="00877E15">
        <w:rPr>
          <w:sz w:val="22"/>
          <w:szCs w:val="22"/>
        </w:rPr>
        <w:t> single occupancy rooms, and </w:t>
      </w:r>
      <w:r w:rsidR="00375443">
        <w:rPr>
          <w:b/>
          <w:bCs/>
          <w:color w:val="FF0000"/>
          <w:sz w:val="22"/>
          <w:szCs w:val="22"/>
        </w:rPr>
        <w:t>10</w:t>
      </w:r>
      <w:r w:rsidR="00877E15" w:rsidRPr="00877E15">
        <w:rPr>
          <w:sz w:val="22"/>
          <w:szCs w:val="22"/>
        </w:rPr>
        <w:t> double occupancy rooms for Coast Guard personnel.</w:t>
      </w:r>
    </w:p>
    <w:p w14:paraId="34DBBA05" w14:textId="071DA930" w:rsidR="006F28C4" w:rsidRPr="006F28C4" w:rsidRDefault="0086577E" w:rsidP="006F28C4">
      <w:pPr>
        <w:pStyle w:val="Normal2"/>
        <w:spacing w:before="240"/>
        <w:rPr>
          <w:sz w:val="22"/>
          <w:szCs w:val="22"/>
        </w:rPr>
      </w:pPr>
      <w:r>
        <w:rPr>
          <w:sz w:val="22"/>
          <w:szCs w:val="22"/>
        </w:rPr>
        <w:t xml:space="preserve">3.1.1 </w:t>
      </w:r>
      <w:r>
        <w:rPr>
          <w:sz w:val="22"/>
          <w:szCs w:val="22"/>
          <w:u w:val="single"/>
        </w:rPr>
        <w:t>Occupancy particulars</w:t>
      </w:r>
      <w:r w:rsidR="003E0A81" w:rsidRPr="003E0A81">
        <w:rPr>
          <w:color w:val="000000"/>
          <w:sz w:val="22"/>
          <w:szCs w:val="20"/>
          <w:shd w:val="clear" w:color="auto" w:fill="FFFFFF"/>
        </w:rPr>
        <w:t xml:space="preserve"> </w:t>
      </w:r>
      <w:r w:rsidR="003E0A81" w:rsidRPr="003E0A81">
        <w:rPr>
          <w:sz w:val="22"/>
          <w:szCs w:val="22"/>
        </w:rPr>
        <w:t>The lodging location may be divided amongst no more than two (2) separate physical locations. If the Contractor provides lodging at more than one (1) location, at least half of the requested single occupancy rooms shall be provided at each location.</w:t>
      </w:r>
    </w:p>
    <w:p w14:paraId="1C084151" w14:textId="3C4EF803" w:rsidR="006F28C4" w:rsidRDefault="0086577E">
      <w:pPr>
        <w:pStyle w:val="Normal2"/>
        <w:spacing w:before="240"/>
        <w:rPr>
          <w:sz w:val="22"/>
          <w:szCs w:val="22"/>
        </w:rPr>
      </w:pPr>
      <w:r>
        <w:rPr>
          <w:sz w:val="22"/>
          <w:szCs w:val="22"/>
        </w:rPr>
        <w:t xml:space="preserve">3.1.2 </w:t>
      </w:r>
      <w:r w:rsidR="00A819B0" w:rsidRPr="00A819B0">
        <w:rPr>
          <w:sz w:val="22"/>
          <w:szCs w:val="22"/>
          <w:u w:val="single"/>
        </w:rPr>
        <w:t>Occupancy definition.</w:t>
      </w:r>
      <w:r w:rsidR="00A819B0" w:rsidRPr="00A819B0">
        <w:rPr>
          <w:sz w:val="22"/>
          <w:szCs w:val="22"/>
        </w:rPr>
        <w:t xml:space="preserve"> Single occupancy is defined as a room or suite that has at least one bed. Double occupancy is defined as a room or suite that has more than one bed.  A bed shall be a permanent piece of furniture.   A pull-out sofa, cot, roll-away bed, or other temporary bed is not permissible as a bed under this Contract. </w:t>
      </w:r>
    </w:p>
    <w:p w14:paraId="568DECF4" w14:textId="2403A350" w:rsidR="00003270" w:rsidRDefault="00A819B0">
      <w:pPr>
        <w:pStyle w:val="Normal2"/>
        <w:spacing w:before="240"/>
        <w:rPr>
          <w:sz w:val="22"/>
          <w:szCs w:val="22"/>
        </w:rPr>
      </w:pPr>
      <w:r w:rsidRPr="00A819B0">
        <w:rPr>
          <w:rStyle w:val="Heading2Char"/>
        </w:rPr>
        <w:lastRenderedPageBreak/>
        <w:t>3.1.3</w:t>
      </w:r>
      <w:r>
        <w:rPr>
          <w:sz w:val="22"/>
          <w:szCs w:val="22"/>
        </w:rPr>
        <w:t xml:space="preserve"> </w:t>
      </w:r>
      <w:r>
        <w:rPr>
          <w:sz w:val="22"/>
          <w:szCs w:val="22"/>
          <w:u w:val="single"/>
        </w:rPr>
        <w:t>Commencement and completion</w:t>
      </w:r>
      <w:r>
        <w:rPr>
          <w:sz w:val="22"/>
          <w:szCs w:val="22"/>
        </w:rPr>
        <w:t xml:space="preserve">.  </w:t>
      </w:r>
      <w:r w:rsidR="00003270" w:rsidRPr="00003270">
        <w:rPr>
          <w:sz w:val="22"/>
          <w:szCs w:val="22"/>
        </w:rPr>
        <w:t>Lodging shall commence on </w:t>
      </w:r>
      <w:r w:rsidR="00F504C9">
        <w:rPr>
          <w:b/>
          <w:bCs/>
          <w:sz w:val="22"/>
          <w:szCs w:val="22"/>
        </w:rPr>
        <w:t>27</w:t>
      </w:r>
      <w:r w:rsidR="00003270" w:rsidRPr="00003270">
        <w:rPr>
          <w:b/>
          <w:bCs/>
          <w:sz w:val="22"/>
          <w:szCs w:val="22"/>
        </w:rPr>
        <w:t> </w:t>
      </w:r>
      <w:r w:rsidR="00F504C9">
        <w:rPr>
          <w:b/>
          <w:bCs/>
          <w:sz w:val="22"/>
          <w:szCs w:val="22"/>
        </w:rPr>
        <w:t>MAY</w:t>
      </w:r>
      <w:r w:rsidR="00003270" w:rsidRPr="00003270">
        <w:rPr>
          <w:b/>
          <w:bCs/>
          <w:sz w:val="22"/>
          <w:szCs w:val="22"/>
        </w:rPr>
        <w:t> 202</w:t>
      </w:r>
      <w:r w:rsidR="00F504C9">
        <w:rPr>
          <w:b/>
          <w:bCs/>
          <w:sz w:val="22"/>
          <w:szCs w:val="22"/>
        </w:rPr>
        <w:t>6</w:t>
      </w:r>
      <w:r w:rsidR="00003270" w:rsidRPr="00003270">
        <w:rPr>
          <w:sz w:val="22"/>
          <w:szCs w:val="22"/>
        </w:rPr>
        <w:t> and continue until </w:t>
      </w:r>
      <w:r w:rsidR="00F504C9">
        <w:rPr>
          <w:b/>
          <w:bCs/>
          <w:sz w:val="22"/>
          <w:szCs w:val="22"/>
        </w:rPr>
        <w:t>18</w:t>
      </w:r>
      <w:r w:rsidR="00003270" w:rsidRPr="00003270">
        <w:rPr>
          <w:b/>
          <w:bCs/>
          <w:sz w:val="22"/>
          <w:szCs w:val="22"/>
        </w:rPr>
        <w:t xml:space="preserve"> </w:t>
      </w:r>
      <w:r w:rsidR="00F504C9">
        <w:rPr>
          <w:b/>
          <w:bCs/>
          <w:sz w:val="22"/>
          <w:szCs w:val="22"/>
        </w:rPr>
        <w:t>AUG</w:t>
      </w:r>
      <w:r w:rsidR="00003270" w:rsidRPr="00003270">
        <w:rPr>
          <w:b/>
          <w:bCs/>
          <w:sz w:val="22"/>
          <w:szCs w:val="22"/>
        </w:rPr>
        <w:t> 202</w:t>
      </w:r>
      <w:r w:rsidR="00F504C9">
        <w:rPr>
          <w:b/>
          <w:bCs/>
          <w:sz w:val="22"/>
          <w:szCs w:val="22"/>
        </w:rPr>
        <w:t>6</w:t>
      </w:r>
      <w:r w:rsidR="00003270" w:rsidRPr="00003270">
        <w:rPr>
          <w:sz w:val="22"/>
          <w:szCs w:val="22"/>
        </w:rPr>
        <w:t>. Checkout will be on </w:t>
      </w:r>
      <w:r w:rsidR="00F504C9">
        <w:rPr>
          <w:b/>
          <w:bCs/>
          <w:sz w:val="22"/>
          <w:szCs w:val="22"/>
        </w:rPr>
        <w:t>18 AUG</w:t>
      </w:r>
      <w:r w:rsidR="00003270" w:rsidRPr="00003270">
        <w:rPr>
          <w:b/>
          <w:bCs/>
          <w:sz w:val="22"/>
          <w:szCs w:val="22"/>
        </w:rPr>
        <w:t> 2024</w:t>
      </w:r>
      <w:r w:rsidR="00003270" w:rsidRPr="00003270">
        <w:rPr>
          <w:sz w:val="22"/>
          <w:szCs w:val="22"/>
          <w:u w:val="single"/>
        </w:rPr>
        <w:t>.</w:t>
      </w:r>
      <w:r w:rsidR="00003270" w:rsidRPr="00003270">
        <w:rPr>
          <w:sz w:val="22"/>
          <w:szCs w:val="22"/>
        </w:rPr>
        <w:t> Total period of lodging will be </w:t>
      </w:r>
      <w:r w:rsidR="00242C2B">
        <w:rPr>
          <w:b/>
          <w:bCs/>
          <w:sz w:val="22"/>
          <w:szCs w:val="22"/>
        </w:rPr>
        <w:t>8</w:t>
      </w:r>
      <w:r w:rsidR="000F7C84">
        <w:rPr>
          <w:b/>
          <w:bCs/>
          <w:sz w:val="22"/>
          <w:szCs w:val="22"/>
        </w:rPr>
        <w:t>3</w:t>
      </w:r>
      <w:r w:rsidR="00003270" w:rsidRPr="00003270">
        <w:rPr>
          <w:b/>
          <w:bCs/>
          <w:sz w:val="22"/>
          <w:szCs w:val="22"/>
        </w:rPr>
        <w:t> nights</w:t>
      </w:r>
      <w:r w:rsidR="00003270" w:rsidRPr="00003270">
        <w:rPr>
          <w:sz w:val="22"/>
          <w:szCs w:val="22"/>
        </w:rPr>
        <w:t>.  Dates are estimated at this time and periodicity may need to be modified based on growth work related to the dry dock availability.</w:t>
      </w:r>
    </w:p>
    <w:p w14:paraId="3E470E26" w14:textId="7893BB86" w:rsidR="006A4074" w:rsidRDefault="0086577E">
      <w:pPr>
        <w:pStyle w:val="Normal2"/>
        <w:spacing w:before="240"/>
        <w:rPr>
          <w:sz w:val="22"/>
          <w:szCs w:val="22"/>
        </w:rPr>
      </w:pPr>
      <w:r>
        <w:rPr>
          <w:sz w:val="22"/>
          <w:szCs w:val="22"/>
        </w:rPr>
        <w:t xml:space="preserve">3.2 </w:t>
      </w:r>
      <w:r>
        <w:rPr>
          <w:sz w:val="22"/>
          <w:szCs w:val="22"/>
          <w:u w:val="single"/>
        </w:rPr>
        <w:t>Regulations and standards</w:t>
      </w:r>
      <w:r>
        <w:rPr>
          <w:sz w:val="22"/>
          <w:szCs w:val="22"/>
        </w:rPr>
        <w:t>.  The Contractor must ensure that all lodging facilities provided must meet the following minimum standards:</w:t>
      </w:r>
    </w:p>
    <w:p w14:paraId="46F69834" w14:textId="77777777" w:rsidR="006A4074" w:rsidRDefault="0086577E">
      <w:pPr>
        <w:pStyle w:val="Normal2"/>
        <w:widowControl w:val="0"/>
        <w:numPr>
          <w:ilvl w:val="0"/>
          <w:numId w:val="39"/>
        </w:numPr>
        <w:pBdr>
          <w:left w:val="none" w:sz="0" w:space="7" w:color="auto"/>
        </w:pBdr>
        <w:spacing w:before="60"/>
        <w:ind w:left="1080"/>
        <w:rPr>
          <w:sz w:val="22"/>
          <w:szCs w:val="22"/>
        </w:rPr>
      </w:pPr>
      <w:r>
        <w:rPr>
          <w:sz w:val="22"/>
          <w:szCs w:val="22"/>
        </w:rPr>
        <w:t>Meet the Hotel and Motel Fire Safety Act of 1990 (PL101-391) and be listed on the Hotel-Motel Master List (see 4.1 (Hotel and Motel Fire Safety Act of 1990 (PL101-391))).</w:t>
      </w:r>
    </w:p>
    <w:p w14:paraId="7D39D8E8" w14:textId="3C33FEAE" w:rsidR="006A4074" w:rsidRDefault="0086577E">
      <w:pPr>
        <w:pStyle w:val="Normal2"/>
        <w:widowControl w:val="0"/>
        <w:numPr>
          <w:ilvl w:val="0"/>
          <w:numId w:val="39"/>
        </w:numPr>
        <w:pBdr>
          <w:left w:val="none" w:sz="0" w:space="7" w:color="auto"/>
        </w:pBdr>
        <w:spacing w:before="60"/>
        <w:ind w:left="1080"/>
        <w:rPr>
          <w:sz w:val="22"/>
          <w:szCs w:val="22"/>
        </w:rPr>
      </w:pPr>
      <w:r>
        <w:rPr>
          <w:sz w:val="22"/>
          <w:szCs w:val="22"/>
        </w:rPr>
        <w:t>Lodging Facility must be within</w:t>
      </w:r>
      <w:r w:rsidR="00051019">
        <w:rPr>
          <w:sz w:val="22"/>
          <w:szCs w:val="22"/>
        </w:rPr>
        <w:t xml:space="preserve"> a</w:t>
      </w:r>
      <w:r>
        <w:rPr>
          <w:sz w:val="22"/>
          <w:szCs w:val="22"/>
        </w:rPr>
        <w:t xml:space="preserve"> </w:t>
      </w:r>
      <w:r w:rsidR="00051019" w:rsidRPr="003D2721">
        <w:rPr>
          <w:sz w:val="22"/>
          <w:szCs w:val="22"/>
        </w:rPr>
        <w:t>25</w:t>
      </w:r>
      <w:r w:rsidR="00051019">
        <w:rPr>
          <w:sz w:val="22"/>
          <w:szCs w:val="22"/>
        </w:rPr>
        <w:t>-</w:t>
      </w:r>
      <w:r>
        <w:rPr>
          <w:sz w:val="22"/>
          <w:szCs w:val="22"/>
        </w:rPr>
        <w:t xml:space="preserve">miles </w:t>
      </w:r>
      <w:r w:rsidR="00051019">
        <w:rPr>
          <w:sz w:val="22"/>
          <w:szCs w:val="22"/>
        </w:rPr>
        <w:t xml:space="preserve">radius </w:t>
      </w:r>
      <w:r>
        <w:rPr>
          <w:sz w:val="22"/>
          <w:szCs w:val="22"/>
        </w:rPr>
        <w:t>of the Dry-dock location</w:t>
      </w:r>
      <w:r w:rsidR="00051019">
        <w:rPr>
          <w:sz w:val="22"/>
          <w:szCs w:val="22"/>
        </w:rPr>
        <w:t>.</w:t>
      </w:r>
    </w:p>
    <w:p w14:paraId="2F432A34" w14:textId="77777777" w:rsidR="006A4074" w:rsidRDefault="0086577E">
      <w:pPr>
        <w:pStyle w:val="Normal2"/>
        <w:widowControl w:val="0"/>
        <w:numPr>
          <w:ilvl w:val="0"/>
          <w:numId w:val="39"/>
        </w:numPr>
        <w:pBdr>
          <w:left w:val="none" w:sz="0" w:space="7" w:color="auto"/>
        </w:pBdr>
        <w:spacing w:before="60"/>
        <w:ind w:left="1080"/>
        <w:rPr>
          <w:sz w:val="22"/>
          <w:szCs w:val="22"/>
        </w:rPr>
      </w:pPr>
      <w:r>
        <w:rPr>
          <w:sz w:val="22"/>
          <w:szCs w:val="22"/>
        </w:rPr>
        <w:t>Facility must meet at a minimum the requirements of either three stars for a Forbes (formerly Mobil) Travel Guide rating or three diamonds for an American Automobile Association (AAA) rating.</w:t>
      </w:r>
    </w:p>
    <w:p w14:paraId="3EB6D259" w14:textId="77777777" w:rsidR="006A4074" w:rsidRDefault="0086577E">
      <w:pPr>
        <w:pStyle w:val="Normal2"/>
        <w:widowControl w:val="0"/>
        <w:numPr>
          <w:ilvl w:val="0"/>
          <w:numId w:val="39"/>
        </w:numPr>
        <w:pBdr>
          <w:left w:val="none" w:sz="0" w:space="7" w:color="auto"/>
        </w:pBdr>
        <w:spacing w:before="60"/>
        <w:ind w:left="1080"/>
        <w:rPr>
          <w:sz w:val="22"/>
          <w:szCs w:val="22"/>
        </w:rPr>
      </w:pPr>
      <w:r>
        <w:rPr>
          <w:sz w:val="22"/>
          <w:szCs w:val="22"/>
        </w:rPr>
        <w:t>Full indoor laundry facility on premises with 24/7 guest access.</w:t>
      </w:r>
    </w:p>
    <w:p w14:paraId="06B088C9" w14:textId="77777777" w:rsidR="006A4074" w:rsidRDefault="0086577E">
      <w:pPr>
        <w:pStyle w:val="Normal2"/>
        <w:widowControl w:val="0"/>
        <w:numPr>
          <w:ilvl w:val="0"/>
          <w:numId w:val="39"/>
        </w:numPr>
        <w:pBdr>
          <w:left w:val="none" w:sz="0" w:space="7" w:color="auto"/>
        </w:pBdr>
        <w:spacing w:before="60"/>
        <w:ind w:left="1080"/>
        <w:rPr>
          <w:sz w:val="22"/>
          <w:szCs w:val="22"/>
        </w:rPr>
      </w:pPr>
      <w:r>
        <w:rPr>
          <w:sz w:val="22"/>
          <w:szCs w:val="22"/>
        </w:rPr>
        <w:t>Full access and use of a workout facility or fitness center in designated exercise room w/ dedicated equipment specialized for the use of working out (e.g. treadmill, rowing machine, elliptical machine, weight machine, free weights etc.).  Facility must be either on the lodging facility premises or within walking distance (not to normally exceed ½ mile or 5 minute commute via vehicle).</w:t>
      </w:r>
    </w:p>
    <w:p w14:paraId="3D7C4270" w14:textId="77777777" w:rsidR="006A4074" w:rsidRDefault="0086577E">
      <w:pPr>
        <w:pStyle w:val="Normal2"/>
        <w:widowControl w:val="0"/>
        <w:numPr>
          <w:ilvl w:val="0"/>
          <w:numId w:val="39"/>
        </w:numPr>
        <w:pBdr>
          <w:left w:val="none" w:sz="0" w:space="7" w:color="auto"/>
        </w:pBdr>
        <w:spacing w:before="60"/>
        <w:ind w:left="1080"/>
        <w:rPr>
          <w:sz w:val="22"/>
          <w:szCs w:val="22"/>
        </w:rPr>
      </w:pPr>
      <w:r>
        <w:rPr>
          <w:sz w:val="22"/>
          <w:szCs w:val="22"/>
        </w:rPr>
        <w:t>Access to internet in all rooms.</w:t>
      </w:r>
    </w:p>
    <w:p w14:paraId="1C771600" w14:textId="0D00318F" w:rsidR="006A4074" w:rsidRDefault="007D6EFF">
      <w:pPr>
        <w:pStyle w:val="Normal2"/>
        <w:widowControl w:val="0"/>
        <w:numPr>
          <w:ilvl w:val="0"/>
          <w:numId w:val="39"/>
        </w:numPr>
        <w:pBdr>
          <w:left w:val="none" w:sz="0" w:space="7" w:color="auto"/>
        </w:pBdr>
        <w:spacing w:before="60"/>
        <w:ind w:left="1080"/>
        <w:rPr>
          <w:sz w:val="22"/>
          <w:szCs w:val="22"/>
        </w:rPr>
      </w:pPr>
      <w:r w:rsidRPr="007D6EFF">
        <w:rPr>
          <w:sz w:val="22"/>
          <w:szCs w:val="22"/>
        </w:rPr>
        <w:t>No less than weekly maid service and daily trash removal for every room.  </w:t>
      </w:r>
      <w:r>
        <w:rPr>
          <w:sz w:val="22"/>
          <w:szCs w:val="22"/>
        </w:rPr>
        <w:t>Iron and Ironing Board in every room.</w:t>
      </w:r>
    </w:p>
    <w:p w14:paraId="1F93CD93" w14:textId="77777777" w:rsidR="006A4074" w:rsidRDefault="0086577E">
      <w:pPr>
        <w:pStyle w:val="Normal2"/>
        <w:widowControl w:val="0"/>
        <w:numPr>
          <w:ilvl w:val="0"/>
          <w:numId w:val="39"/>
        </w:numPr>
        <w:pBdr>
          <w:left w:val="none" w:sz="0" w:space="7" w:color="auto"/>
        </w:pBdr>
        <w:spacing w:before="60"/>
        <w:ind w:left="1080"/>
        <w:rPr>
          <w:sz w:val="22"/>
          <w:szCs w:val="22"/>
        </w:rPr>
      </w:pPr>
      <w:r>
        <w:rPr>
          <w:sz w:val="22"/>
          <w:szCs w:val="22"/>
        </w:rPr>
        <w:t>Full Bath in every room.</w:t>
      </w:r>
    </w:p>
    <w:p w14:paraId="458C49A2" w14:textId="6007397F" w:rsidR="007D6EFF" w:rsidRDefault="007D6EFF">
      <w:pPr>
        <w:pStyle w:val="Normal2"/>
        <w:widowControl w:val="0"/>
        <w:numPr>
          <w:ilvl w:val="0"/>
          <w:numId w:val="39"/>
        </w:numPr>
        <w:pBdr>
          <w:left w:val="none" w:sz="0" w:space="7" w:color="auto"/>
        </w:pBdr>
        <w:spacing w:before="60"/>
        <w:ind w:left="1080"/>
        <w:rPr>
          <w:sz w:val="22"/>
          <w:szCs w:val="22"/>
        </w:rPr>
      </w:pPr>
      <w:r w:rsidRPr="007D6EFF">
        <w:rPr>
          <w:sz w:val="22"/>
          <w:szCs w:val="22"/>
        </w:rPr>
        <w:t>Iron and Ironing Board in every room.  </w:t>
      </w:r>
    </w:p>
    <w:p w14:paraId="04425680" w14:textId="6723C4E1" w:rsidR="006A4074" w:rsidRDefault="0086577E">
      <w:pPr>
        <w:pStyle w:val="Normal2"/>
        <w:widowControl w:val="0"/>
        <w:numPr>
          <w:ilvl w:val="0"/>
          <w:numId w:val="39"/>
        </w:numPr>
        <w:pBdr>
          <w:left w:val="none" w:sz="0" w:space="7" w:color="auto"/>
        </w:pBdr>
        <w:spacing w:before="60"/>
        <w:ind w:left="1080"/>
        <w:rPr>
          <w:sz w:val="22"/>
          <w:szCs w:val="22"/>
        </w:rPr>
      </w:pPr>
      <w:r>
        <w:rPr>
          <w:sz w:val="22"/>
          <w:szCs w:val="22"/>
        </w:rPr>
        <w:t>Microwave, and refrigerator in every room.</w:t>
      </w:r>
    </w:p>
    <w:p w14:paraId="7FFD14A8" w14:textId="77777777" w:rsidR="006A4074" w:rsidRDefault="0086577E">
      <w:pPr>
        <w:pStyle w:val="Normal2"/>
        <w:widowControl w:val="0"/>
        <w:numPr>
          <w:ilvl w:val="0"/>
          <w:numId w:val="39"/>
        </w:numPr>
        <w:pBdr>
          <w:left w:val="none" w:sz="0" w:space="7" w:color="auto"/>
        </w:pBdr>
        <w:spacing w:before="60"/>
        <w:ind w:left="1080"/>
        <w:rPr>
          <w:sz w:val="22"/>
          <w:szCs w:val="22"/>
        </w:rPr>
      </w:pPr>
      <w:r>
        <w:rPr>
          <w:sz w:val="22"/>
          <w:szCs w:val="22"/>
        </w:rPr>
        <w:t>Personal belongings safe in every room.</w:t>
      </w:r>
    </w:p>
    <w:p w14:paraId="2B0E7F06" w14:textId="77777777" w:rsidR="006A4074" w:rsidRDefault="0086577E">
      <w:pPr>
        <w:pStyle w:val="Normal2"/>
        <w:widowControl w:val="0"/>
        <w:numPr>
          <w:ilvl w:val="0"/>
          <w:numId w:val="39"/>
        </w:numPr>
        <w:pBdr>
          <w:left w:val="none" w:sz="0" w:space="7" w:color="auto"/>
        </w:pBdr>
        <w:spacing w:before="60"/>
        <w:ind w:left="1080"/>
        <w:rPr>
          <w:sz w:val="22"/>
          <w:szCs w:val="22"/>
        </w:rPr>
      </w:pPr>
      <w:r>
        <w:rPr>
          <w:sz w:val="22"/>
          <w:szCs w:val="22"/>
        </w:rPr>
        <w:t xml:space="preserve">Lodging facility room entrances must be accessible only by internal hallway(s).  The internal hallway(s) must have locked exterior doors, accessible by key-holding facility guests only.  Internal hallway(s) must be accessible by the berthing facility’s lobby.  The lobby must be manned by a front desk attendant 24 hours a day and 7 days a week.     </w:t>
      </w:r>
    </w:p>
    <w:p w14:paraId="752F97D5" w14:textId="31A362BA" w:rsidR="005769E1" w:rsidRPr="005769E1" w:rsidRDefault="0086577E" w:rsidP="005769E1">
      <w:pPr>
        <w:pStyle w:val="Normal2"/>
        <w:spacing w:before="280" w:after="280"/>
        <w:rPr>
          <w:szCs w:val="22"/>
        </w:rPr>
      </w:pPr>
      <w:r>
        <w:rPr>
          <w:sz w:val="22"/>
          <w:szCs w:val="22"/>
        </w:rPr>
        <w:t xml:space="preserve">3.3 </w:t>
      </w:r>
      <w:r>
        <w:rPr>
          <w:sz w:val="22"/>
          <w:szCs w:val="22"/>
          <w:u w:val="single"/>
        </w:rPr>
        <w:t>Parking</w:t>
      </w:r>
      <w:r>
        <w:rPr>
          <w:sz w:val="22"/>
          <w:szCs w:val="22"/>
        </w:rPr>
        <w:t xml:space="preserve">.  </w:t>
      </w:r>
      <w:r w:rsidR="005769E1" w:rsidRPr="005769E1">
        <w:rPr>
          <w:szCs w:val="22"/>
        </w:rPr>
        <w:t>The Contractor shall ensure that the lodging facility reserves </w:t>
      </w:r>
      <w:r>
        <w:rPr>
          <w:b/>
          <w:bCs/>
          <w:color w:val="FF0000"/>
          <w:szCs w:val="22"/>
        </w:rPr>
        <w:t>20</w:t>
      </w:r>
      <w:r w:rsidR="005769E1" w:rsidRPr="005769E1">
        <w:rPr>
          <w:szCs w:val="22"/>
        </w:rPr>
        <w:t> parking spaces during the entire duration of the stay. Any parking costs shall be covered by the Contractor. All parking spaces shall be:</w:t>
      </w:r>
    </w:p>
    <w:p w14:paraId="3DE0B8CB" w14:textId="77777777" w:rsidR="005769E1" w:rsidRPr="005769E1" w:rsidRDefault="005769E1" w:rsidP="005769E1">
      <w:pPr>
        <w:pStyle w:val="Bullets"/>
      </w:pPr>
      <w:r w:rsidRPr="005769E1">
        <w:t>Well-lighted by dedicated overhead lights, or from exterior lights on the lodging facility structure. </w:t>
      </w:r>
    </w:p>
    <w:p w14:paraId="711E2BAB" w14:textId="77777777" w:rsidR="005769E1" w:rsidRPr="005769E1" w:rsidRDefault="005769E1" w:rsidP="005769E1">
      <w:pPr>
        <w:pStyle w:val="Bullets"/>
      </w:pPr>
      <w:r w:rsidRPr="005769E1">
        <w:t>Marked with signage indicating that these spots are reserved </w:t>
      </w:r>
    </w:p>
    <w:p w14:paraId="662BC4BF" w14:textId="65BB9143" w:rsidR="006A4074" w:rsidRPr="005769E1" w:rsidRDefault="005769E1" w:rsidP="005769E1">
      <w:pPr>
        <w:pStyle w:val="Bullets"/>
      </w:pPr>
      <w:r w:rsidRPr="005769E1">
        <w:t>Video-monitored at all times  </w:t>
      </w:r>
    </w:p>
    <w:p w14:paraId="2A632B68" w14:textId="112DD136" w:rsidR="006A4074" w:rsidRDefault="0086577E">
      <w:pPr>
        <w:pStyle w:val="Normal2"/>
        <w:spacing w:before="240"/>
        <w:rPr>
          <w:b/>
          <w:bCs/>
          <w:sz w:val="22"/>
          <w:szCs w:val="22"/>
        </w:rPr>
      </w:pPr>
      <w:r>
        <w:rPr>
          <w:sz w:val="22"/>
          <w:szCs w:val="22"/>
        </w:rPr>
        <w:t>3.</w:t>
      </w:r>
      <w:r w:rsidR="009279EF">
        <w:rPr>
          <w:sz w:val="22"/>
          <w:szCs w:val="22"/>
        </w:rPr>
        <w:t>4</w:t>
      </w:r>
      <w:r>
        <w:rPr>
          <w:sz w:val="22"/>
          <w:szCs w:val="22"/>
        </w:rPr>
        <w:t xml:space="preserve"> </w:t>
      </w:r>
      <w:r w:rsidR="0051798F" w:rsidRPr="0051798F">
        <w:rPr>
          <w:sz w:val="22"/>
          <w:szCs w:val="22"/>
          <w:u w:val="single"/>
        </w:rPr>
        <w:t>Laundry Service. </w:t>
      </w:r>
      <w:r w:rsidR="0051798F" w:rsidRPr="0051798F">
        <w:rPr>
          <w:sz w:val="22"/>
          <w:szCs w:val="22"/>
        </w:rPr>
        <w:t>The Contractor shall provide laundry service for up to </w:t>
      </w:r>
      <w:r>
        <w:rPr>
          <w:b/>
          <w:bCs/>
          <w:color w:val="FF0000"/>
          <w:sz w:val="22"/>
          <w:szCs w:val="22"/>
        </w:rPr>
        <w:t>20</w:t>
      </w:r>
      <w:r w:rsidR="0051798F" w:rsidRPr="0051798F">
        <w:rPr>
          <w:sz w:val="22"/>
          <w:szCs w:val="22"/>
        </w:rPr>
        <w:t> Coast Guard personnel. Laundry service shall commence on </w:t>
      </w:r>
      <w:r w:rsidR="0051798F">
        <w:rPr>
          <w:b/>
          <w:bCs/>
          <w:sz w:val="22"/>
          <w:szCs w:val="22"/>
        </w:rPr>
        <w:t>27</w:t>
      </w:r>
      <w:r w:rsidR="0051798F" w:rsidRPr="00003270">
        <w:rPr>
          <w:b/>
          <w:bCs/>
          <w:sz w:val="22"/>
          <w:szCs w:val="22"/>
        </w:rPr>
        <w:t> </w:t>
      </w:r>
      <w:r w:rsidR="0051798F">
        <w:rPr>
          <w:b/>
          <w:bCs/>
          <w:sz w:val="22"/>
          <w:szCs w:val="22"/>
        </w:rPr>
        <w:t>MAY</w:t>
      </w:r>
      <w:r w:rsidR="0051798F" w:rsidRPr="00003270">
        <w:rPr>
          <w:b/>
          <w:bCs/>
          <w:sz w:val="22"/>
          <w:szCs w:val="22"/>
        </w:rPr>
        <w:t> 202</w:t>
      </w:r>
      <w:r w:rsidR="0051798F">
        <w:rPr>
          <w:b/>
          <w:bCs/>
          <w:sz w:val="22"/>
          <w:szCs w:val="22"/>
        </w:rPr>
        <w:t>6</w:t>
      </w:r>
      <w:r w:rsidR="0051798F" w:rsidRPr="00003270">
        <w:rPr>
          <w:sz w:val="22"/>
          <w:szCs w:val="22"/>
        </w:rPr>
        <w:t> and continue until </w:t>
      </w:r>
      <w:r w:rsidR="0051798F">
        <w:rPr>
          <w:b/>
          <w:bCs/>
          <w:sz w:val="22"/>
          <w:szCs w:val="22"/>
        </w:rPr>
        <w:t>18</w:t>
      </w:r>
      <w:r w:rsidR="0051798F" w:rsidRPr="00003270">
        <w:rPr>
          <w:b/>
          <w:bCs/>
          <w:sz w:val="22"/>
          <w:szCs w:val="22"/>
        </w:rPr>
        <w:t xml:space="preserve"> </w:t>
      </w:r>
      <w:r w:rsidR="0051798F">
        <w:rPr>
          <w:b/>
          <w:bCs/>
          <w:sz w:val="22"/>
          <w:szCs w:val="22"/>
        </w:rPr>
        <w:t>AUG</w:t>
      </w:r>
      <w:r w:rsidR="0051798F" w:rsidRPr="00003270">
        <w:rPr>
          <w:b/>
          <w:bCs/>
          <w:sz w:val="22"/>
          <w:szCs w:val="22"/>
        </w:rPr>
        <w:t> 202</w:t>
      </w:r>
      <w:r w:rsidR="0051798F">
        <w:rPr>
          <w:b/>
          <w:bCs/>
          <w:sz w:val="22"/>
          <w:szCs w:val="22"/>
        </w:rPr>
        <w:t>6</w:t>
      </w:r>
      <w:r w:rsidR="0051798F" w:rsidRPr="0051798F">
        <w:rPr>
          <w:sz w:val="22"/>
          <w:szCs w:val="22"/>
        </w:rPr>
        <w:t>, which is a period of </w:t>
      </w:r>
      <w:r w:rsidR="0051798F">
        <w:rPr>
          <w:b/>
          <w:bCs/>
          <w:sz w:val="22"/>
          <w:szCs w:val="22"/>
        </w:rPr>
        <w:t>84</w:t>
      </w:r>
      <w:r w:rsidR="0051798F" w:rsidRPr="0051798F">
        <w:rPr>
          <w:b/>
          <w:bCs/>
          <w:sz w:val="22"/>
          <w:szCs w:val="22"/>
        </w:rPr>
        <w:t> days. </w:t>
      </w:r>
    </w:p>
    <w:p w14:paraId="4A29C102" w14:textId="1207DD34" w:rsidR="00A2785D" w:rsidRPr="00A2785D" w:rsidRDefault="00A2785D" w:rsidP="00A2785D">
      <w:pPr>
        <w:pStyle w:val="Normal2"/>
        <w:spacing w:before="240"/>
        <w:rPr>
          <w:szCs w:val="22"/>
        </w:rPr>
      </w:pPr>
      <w:r w:rsidRPr="00A2785D">
        <w:rPr>
          <w:szCs w:val="22"/>
        </w:rPr>
        <w:lastRenderedPageBreak/>
        <w:t>3.</w:t>
      </w:r>
      <w:r>
        <w:rPr>
          <w:szCs w:val="22"/>
        </w:rPr>
        <w:t>4</w:t>
      </w:r>
      <w:r w:rsidRPr="00A2785D">
        <w:rPr>
          <w:szCs w:val="22"/>
        </w:rPr>
        <w:t>.1 The Contractor must provide each member with (1) large mesh laundry bag, with ID tag, and drawstring closure. A large mesh laundry bag is approximately 24”x36”.  </w:t>
      </w:r>
    </w:p>
    <w:p w14:paraId="3EDE5433" w14:textId="55C58A34" w:rsidR="00A2785D" w:rsidRPr="00A2785D" w:rsidRDefault="00A2785D" w:rsidP="00A2785D">
      <w:pPr>
        <w:pStyle w:val="Normal2"/>
        <w:spacing w:before="240"/>
        <w:rPr>
          <w:szCs w:val="22"/>
        </w:rPr>
      </w:pPr>
      <w:r w:rsidRPr="00A2785D">
        <w:rPr>
          <w:szCs w:val="22"/>
        </w:rPr>
        <w:t>3.</w:t>
      </w:r>
      <w:r>
        <w:rPr>
          <w:szCs w:val="22"/>
        </w:rPr>
        <w:t>4</w:t>
      </w:r>
      <w:r w:rsidRPr="00A2785D">
        <w:rPr>
          <w:szCs w:val="22"/>
        </w:rPr>
        <w:t>.2 The Contractor must provide wash &amp; fold laundry services once per week for </w:t>
      </w:r>
      <w:r w:rsidR="0086577E">
        <w:rPr>
          <w:b/>
          <w:bCs/>
          <w:color w:val="FF0000"/>
          <w:szCs w:val="22"/>
        </w:rPr>
        <w:t>20</w:t>
      </w:r>
      <w:r w:rsidRPr="00A2785D">
        <w:rPr>
          <w:szCs w:val="22"/>
        </w:rPr>
        <w:t xml:space="preserve"> Coast Guard members. For pricing purposes, assume each member has 10 </w:t>
      </w:r>
      <w:r w:rsidR="004D0219" w:rsidRPr="00A2785D">
        <w:rPr>
          <w:szCs w:val="22"/>
        </w:rPr>
        <w:t>lb.</w:t>
      </w:r>
      <w:r w:rsidRPr="00A2785D">
        <w:rPr>
          <w:szCs w:val="22"/>
        </w:rPr>
        <w:t xml:space="preserve"> of laundry.   </w:t>
      </w:r>
    </w:p>
    <w:p w14:paraId="725106A2" w14:textId="76355135" w:rsidR="00A2785D" w:rsidRPr="00A2785D" w:rsidRDefault="00A2785D" w:rsidP="00A2785D">
      <w:pPr>
        <w:pStyle w:val="Normal2"/>
        <w:spacing w:before="240"/>
        <w:rPr>
          <w:szCs w:val="22"/>
        </w:rPr>
      </w:pPr>
      <w:r w:rsidRPr="00A2785D">
        <w:rPr>
          <w:szCs w:val="22"/>
        </w:rPr>
        <w:t>3.</w:t>
      </w:r>
      <w:r>
        <w:rPr>
          <w:szCs w:val="22"/>
        </w:rPr>
        <w:t>4</w:t>
      </w:r>
      <w:r w:rsidRPr="00A2785D">
        <w:rPr>
          <w:szCs w:val="22"/>
        </w:rPr>
        <w:t>.3 Soiled laundry must be picked up from the lodging facility, and clean laundry delivered back to the lodging facility.  </w:t>
      </w:r>
    </w:p>
    <w:p w14:paraId="29787A73" w14:textId="77777777" w:rsidR="00A2785D" w:rsidRPr="00A2785D" w:rsidRDefault="00A2785D" w:rsidP="00A2785D">
      <w:pPr>
        <w:pStyle w:val="NoteTitle"/>
      </w:pPr>
      <w:r w:rsidRPr="00A2785D">
        <w:t>NOTE </w:t>
      </w:r>
    </w:p>
    <w:p w14:paraId="731672DD" w14:textId="4546AD24" w:rsidR="00A2785D" w:rsidRPr="00A2785D" w:rsidRDefault="00A2785D" w:rsidP="0078287F">
      <w:pPr>
        <w:pStyle w:val="NoteBody"/>
      </w:pPr>
      <w:r w:rsidRPr="00A2785D">
        <w:t>Pick-up and delivery may occur several times per week, as needed, to accommodate all </w:t>
      </w:r>
      <w:r w:rsidR="0086577E">
        <w:rPr>
          <w:color w:val="FF0000"/>
        </w:rPr>
        <w:t>20</w:t>
      </w:r>
      <w:r w:rsidRPr="00A2785D">
        <w:t> members each week. Frequency of pick-up and delivery to be agreed upon with the COR. </w:t>
      </w:r>
    </w:p>
    <w:p w14:paraId="5AB4E24F" w14:textId="31D78B25" w:rsidR="00A2785D" w:rsidRPr="0078287F" w:rsidRDefault="00A2785D">
      <w:pPr>
        <w:pStyle w:val="Normal2"/>
        <w:spacing w:before="240"/>
        <w:rPr>
          <w:szCs w:val="22"/>
        </w:rPr>
      </w:pPr>
      <w:r w:rsidRPr="00A2785D">
        <w:rPr>
          <w:szCs w:val="22"/>
        </w:rPr>
        <w:t>3.</w:t>
      </w:r>
      <w:r w:rsidR="0078287F">
        <w:rPr>
          <w:szCs w:val="22"/>
        </w:rPr>
        <w:t>4</w:t>
      </w:r>
      <w:r w:rsidRPr="00A2785D">
        <w:rPr>
          <w:szCs w:val="22"/>
        </w:rPr>
        <w:t>.4 Clean laundry must be folded before returning.  </w:t>
      </w:r>
    </w:p>
    <w:p w14:paraId="3984F166" w14:textId="77777777" w:rsidR="006A4074" w:rsidRDefault="0086577E">
      <w:pPr>
        <w:pStyle w:val="Normal2"/>
        <w:spacing w:before="240"/>
        <w:rPr>
          <w:sz w:val="22"/>
          <w:szCs w:val="22"/>
        </w:rPr>
      </w:pPr>
      <w:r>
        <w:rPr>
          <w:sz w:val="22"/>
          <w:szCs w:val="22"/>
        </w:rPr>
        <w:t xml:space="preserve">3.6 </w:t>
      </w:r>
      <w:r>
        <w:rPr>
          <w:sz w:val="22"/>
          <w:szCs w:val="22"/>
          <w:u w:val="single"/>
        </w:rPr>
        <w:t>Commercial Standards</w:t>
      </w:r>
      <w:r>
        <w:rPr>
          <w:sz w:val="22"/>
          <w:szCs w:val="22"/>
        </w:rPr>
        <w:t>. The Contractor must meet, at a minimum, the requirements of three stars (</w:t>
      </w:r>
      <w:r>
        <w:rPr>
          <w:rFonts w:ascii="Webdings" w:eastAsia="Webdings" w:hAnsi="Webdings" w:cs="Webdings"/>
          <w:sz w:val="22"/>
          <w:szCs w:val="22"/>
        </w:rPr>
        <w:sym w:font="Webdings" w:char="F098"/>
      </w:r>
      <w:r>
        <w:rPr>
          <w:rFonts w:ascii="Webdings" w:eastAsia="Webdings" w:hAnsi="Webdings" w:cs="Webdings"/>
          <w:sz w:val="22"/>
          <w:szCs w:val="22"/>
        </w:rPr>
        <w:sym w:font="Webdings" w:char="F098"/>
      </w:r>
      <w:r>
        <w:rPr>
          <w:rFonts w:ascii="Webdings" w:eastAsia="Webdings" w:hAnsi="Webdings" w:cs="Webdings"/>
          <w:sz w:val="22"/>
          <w:szCs w:val="22"/>
        </w:rPr>
        <w:sym w:font="Webdings" w:char="F098"/>
      </w:r>
      <w:r>
        <w:rPr>
          <w:sz w:val="22"/>
          <w:szCs w:val="22"/>
        </w:rPr>
        <w:t>) for a Forbes (formerly Mobil) Travel Guide rating or three diamonds (</w:t>
      </w:r>
      <w:r>
        <w:rPr>
          <w:rFonts w:ascii="Wingdings" w:eastAsia="Wingdings" w:hAnsi="Wingdings" w:cs="Wingdings"/>
          <w:sz w:val="22"/>
          <w:szCs w:val="22"/>
        </w:rPr>
        <w:sym w:font="Wingdings" w:char="F074"/>
      </w:r>
      <w:r>
        <w:rPr>
          <w:rFonts w:ascii="Wingdings" w:eastAsia="Wingdings" w:hAnsi="Wingdings" w:cs="Wingdings"/>
          <w:sz w:val="22"/>
          <w:szCs w:val="22"/>
        </w:rPr>
        <w:sym w:font="Wingdings" w:char="F074"/>
      </w:r>
      <w:r>
        <w:rPr>
          <w:rFonts w:ascii="Wingdings" w:eastAsia="Wingdings" w:hAnsi="Wingdings" w:cs="Wingdings"/>
          <w:sz w:val="22"/>
          <w:szCs w:val="22"/>
        </w:rPr>
        <w:sym w:font="Wingdings" w:char="F074"/>
      </w:r>
      <w:r>
        <w:rPr>
          <w:sz w:val="22"/>
          <w:szCs w:val="22"/>
        </w:rPr>
        <w:t>) for an American Automobile Association (AAA) rating for dining and lodging.</w:t>
      </w:r>
    </w:p>
    <w:p w14:paraId="3C2DADDF" w14:textId="77777777" w:rsidR="006A4074" w:rsidRDefault="0086577E">
      <w:pPr>
        <w:pStyle w:val="Normal2"/>
        <w:keepNext/>
        <w:widowControl w:val="0"/>
        <w:spacing w:before="720"/>
      </w:pPr>
      <w:r>
        <w:rPr>
          <w:rFonts w:ascii="Arial" w:eastAsia="Arial" w:hAnsi="Arial" w:cs="Arial"/>
          <w:b/>
          <w:bCs/>
        </w:rPr>
        <w:t>4.  NOTES</w:t>
      </w:r>
    </w:p>
    <w:p w14:paraId="3F74195B" w14:textId="77777777" w:rsidR="006A4074" w:rsidRDefault="0086577E">
      <w:pPr>
        <w:pStyle w:val="Normal2"/>
        <w:spacing w:before="240"/>
        <w:rPr>
          <w:sz w:val="22"/>
          <w:szCs w:val="22"/>
        </w:rPr>
      </w:pPr>
      <w:r>
        <w:rPr>
          <w:sz w:val="22"/>
          <w:szCs w:val="22"/>
        </w:rPr>
        <w:t xml:space="preserve">4.1 </w:t>
      </w:r>
      <w:r>
        <w:rPr>
          <w:sz w:val="22"/>
          <w:szCs w:val="22"/>
          <w:u w:val="single"/>
        </w:rPr>
        <w:t>Hotel and Motel Fire Safety Act of 1990 (PL101-391)</w:t>
      </w:r>
      <w:r>
        <w:rPr>
          <w:sz w:val="22"/>
          <w:szCs w:val="22"/>
        </w:rPr>
        <w:t xml:space="preserve">.  Information on the Safety Act and the Master Hotel list can be found at </w:t>
      </w:r>
      <w:hyperlink r:id="rId16" w:history="1">
        <w:r w:rsidR="006A4074">
          <w:rPr>
            <w:color w:val="000000"/>
            <w:sz w:val="22"/>
            <w:szCs w:val="22"/>
          </w:rPr>
          <w:t>http://www.usfa.fema.gov/applications/hotel/</w:t>
        </w:r>
      </w:hyperlink>
      <w:r>
        <w:rPr>
          <w:sz w:val="22"/>
          <w:szCs w:val="22"/>
        </w:rPr>
        <w:t>.</w:t>
      </w:r>
    </w:p>
    <w:p w14:paraId="63FD8DA0" w14:textId="77777777" w:rsidR="006A4074" w:rsidRDefault="0086577E">
      <w:pPr>
        <w:pStyle w:val="Normal2"/>
        <w:spacing w:before="240"/>
        <w:rPr>
          <w:sz w:val="22"/>
          <w:szCs w:val="22"/>
        </w:rPr>
      </w:pPr>
      <w:r>
        <w:rPr>
          <w:sz w:val="22"/>
          <w:szCs w:val="22"/>
        </w:rPr>
        <w:t xml:space="preserve">4.2 </w:t>
      </w:r>
      <w:r>
        <w:rPr>
          <w:sz w:val="22"/>
          <w:szCs w:val="22"/>
          <w:u w:val="single"/>
        </w:rPr>
        <w:t>Rating criteria</w:t>
      </w:r>
      <w:r>
        <w:rPr>
          <w:sz w:val="22"/>
          <w:szCs w:val="22"/>
        </w:rPr>
        <w:t>.  Rating criteria can be found at the following websites:</w:t>
      </w:r>
    </w:p>
    <w:p w14:paraId="112F1D9A" w14:textId="77777777" w:rsidR="006A4074" w:rsidRDefault="0086577E">
      <w:pPr>
        <w:pStyle w:val="Normal2"/>
        <w:widowControl w:val="0"/>
        <w:numPr>
          <w:ilvl w:val="0"/>
          <w:numId w:val="43"/>
        </w:numPr>
        <w:pBdr>
          <w:left w:val="none" w:sz="0" w:space="7" w:color="auto"/>
        </w:pBdr>
        <w:spacing w:before="60"/>
        <w:ind w:left="1080"/>
        <w:rPr>
          <w:sz w:val="22"/>
          <w:szCs w:val="22"/>
        </w:rPr>
      </w:pPr>
      <w:r>
        <w:rPr>
          <w:sz w:val="22"/>
          <w:szCs w:val="22"/>
        </w:rPr>
        <w:t xml:space="preserve">AAA/CAA - </w:t>
      </w:r>
      <w:hyperlink r:id="rId17" w:history="1">
        <w:r w:rsidR="006A4074">
          <w:rPr>
            <w:color w:val="0000FF"/>
            <w:sz w:val="22"/>
            <w:szCs w:val="22"/>
            <w:u w:val="single" w:color="0000FF"/>
          </w:rPr>
          <w:t>http://newsroom.aaa.com/diamond-ratings/diamond-rating-definitions/</w:t>
        </w:r>
      </w:hyperlink>
    </w:p>
    <w:p w14:paraId="578F54B1" w14:textId="77777777" w:rsidR="006A4074" w:rsidRDefault="0086577E">
      <w:pPr>
        <w:pStyle w:val="Normal2"/>
        <w:widowControl w:val="0"/>
        <w:numPr>
          <w:ilvl w:val="0"/>
          <w:numId w:val="43"/>
        </w:numPr>
        <w:pBdr>
          <w:left w:val="none" w:sz="0" w:space="7" w:color="auto"/>
        </w:pBdr>
        <w:spacing w:before="60"/>
        <w:ind w:left="1080"/>
        <w:rPr>
          <w:sz w:val="22"/>
          <w:szCs w:val="22"/>
        </w:rPr>
      </w:pPr>
      <w:r>
        <w:rPr>
          <w:sz w:val="22"/>
          <w:szCs w:val="22"/>
        </w:rPr>
        <w:t xml:space="preserve">AAA Hotel Ratings - </w:t>
      </w:r>
      <w:hyperlink r:id="rId18" w:history="1">
        <w:r w:rsidR="006A4074">
          <w:rPr>
            <w:color w:val="0000FF"/>
            <w:sz w:val="22"/>
            <w:szCs w:val="22"/>
            <w:u w:val="single" w:color="0000FF"/>
          </w:rPr>
          <w:t>http://ww1.aaa.com/scripts/WebObjects.dll/AAAOnline.woa/5011/wo/8GhGQMSmbPFNnWbI3C2cuw/0.11.13.8.3.0.1.2.2.5.1.0.1.1.0.0</w:t>
        </w:r>
      </w:hyperlink>
    </w:p>
    <w:p w14:paraId="30B0E989" w14:textId="77777777" w:rsidR="006A4074" w:rsidRDefault="0086577E">
      <w:pPr>
        <w:pStyle w:val="Normal2"/>
        <w:widowControl w:val="0"/>
        <w:numPr>
          <w:ilvl w:val="0"/>
          <w:numId w:val="43"/>
        </w:numPr>
        <w:pBdr>
          <w:left w:val="none" w:sz="0" w:space="7" w:color="auto"/>
        </w:pBdr>
        <w:spacing w:before="60"/>
        <w:ind w:left="1080"/>
        <w:rPr>
          <w:sz w:val="22"/>
          <w:szCs w:val="22"/>
        </w:rPr>
      </w:pPr>
      <w:r>
        <w:rPr>
          <w:sz w:val="22"/>
          <w:szCs w:val="22"/>
        </w:rPr>
        <w:t xml:space="preserve">AAA Restaurant Ratings - </w:t>
      </w:r>
      <w:hyperlink r:id="rId19" w:history="1">
        <w:r w:rsidR="006A4074">
          <w:rPr>
            <w:color w:val="0000FF"/>
            <w:sz w:val="22"/>
            <w:szCs w:val="22"/>
            <w:u w:val="single" w:color="0000FF"/>
          </w:rPr>
          <w:t>http://ww1.aaa.com/scripts/WebObjects.dll/AAAOnline.woa/5011/wo/8GhGQMSmbPFNnWbI3C2cuw/1.11.13.8.3.0.1.2.2.7.1.0.1.1.0.0</w:t>
        </w:r>
      </w:hyperlink>
    </w:p>
    <w:p w14:paraId="0DFC0171" w14:textId="77777777" w:rsidR="006A4074" w:rsidRDefault="0086577E">
      <w:pPr>
        <w:pStyle w:val="Normal2"/>
        <w:widowControl w:val="0"/>
        <w:numPr>
          <w:ilvl w:val="0"/>
          <w:numId w:val="43"/>
        </w:numPr>
        <w:pBdr>
          <w:left w:val="none" w:sz="0" w:space="7" w:color="auto"/>
        </w:pBdr>
        <w:spacing w:before="60"/>
        <w:ind w:left="1080"/>
        <w:rPr>
          <w:sz w:val="22"/>
          <w:szCs w:val="22"/>
        </w:rPr>
      </w:pPr>
      <w:r>
        <w:rPr>
          <w:sz w:val="22"/>
          <w:szCs w:val="22"/>
        </w:rPr>
        <w:t xml:space="preserve">FORBES (formerly MOBIL) Travel Guide ratings - </w:t>
      </w:r>
      <w:hyperlink r:id="rId20" w:history="1">
        <w:r w:rsidR="006A4074">
          <w:rPr>
            <w:color w:val="0000FF"/>
            <w:sz w:val="22"/>
            <w:szCs w:val="22"/>
            <w:u w:val="single" w:color="0000FF"/>
          </w:rPr>
          <w:t>http://www.forbestravelguide.com/about/ratings</w:t>
        </w:r>
      </w:hyperlink>
    </w:p>
    <w:p w14:paraId="17D00945" w14:textId="77777777" w:rsidR="006A4074" w:rsidRDefault="0086577E">
      <w:pPr>
        <w:pStyle w:val="Normal2"/>
        <w:widowControl w:val="0"/>
        <w:spacing w:before="240"/>
        <w:rPr>
          <w:sz w:val="22"/>
          <w:szCs w:val="22"/>
        </w:rPr>
      </w:pPr>
      <w:r>
        <w:rPr>
          <w:sz w:val="22"/>
          <w:szCs w:val="22"/>
        </w:rPr>
        <w:t xml:space="preserve">4.3 </w:t>
      </w:r>
      <w:r>
        <w:rPr>
          <w:sz w:val="22"/>
          <w:szCs w:val="22"/>
          <w:u w:val="single"/>
        </w:rPr>
        <w:t>Hotel ratings</w:t>
      </w:r>
      <w:r>
        <w:rPr>
          <w:sz w:val="22"/>
          <w:szCs w:val="22"/>
        </w:rPr>
        <w:t>.  Specific hotel ratings can be found at the following websites:</w:t>
      </w:r>
    </w:p>
    <w:p w14:paraId="23005EE8" w14:textId="77777777" w:rsidR="006A4074" w:rsidRDefault="006A4074">
      <w:pPr>
        <w:pStyle w:val="Normal2"/>
        <w:widowControl w:val="0"/>
        <w:numPr>
          <w:ilvl w:val="0"/>
          <w:numId w:val="44"/>
        </w:numPr>
        <w:pBdr>
          <w:left w:val="none" w:sz="0" w:space="7" w:color="auto"/>
        </w:pBdr>
        <w:spacing w:before="60"/>
        <w:ind w:left="1080"/>
        <w:rPr>
          <w:sz w:val="22"/>
          <w:szCs w:val="22"/>
        </w:rPr>
      </w:pPr>
      <w:hyperlink r:id="rId21" w:history="1">
        <w:r>
          <w:rPr>
            <w:color w:val="0000FF"/>
            <w:sz w:val="22"/>
            <w:szCs w:val="22"/>
            <w:u w:val="single" w:color="0000FF"/>
          </w:rPr>
          <w:t>http://ww2.aaa.com/services/tourbook/ccd/ccdSearch.xhtml?zip=10025&amp;devicecd=PC&amp;association=AAA&amp;club=97&amp;type=DESTINATION&amp;dt=1421091284441</w:t>
        </w:r>
      </w:hyperlink>
    </w:p>
    <w:p w14:paraId="60459EA8" w14:textId="77777777" w:rsidR="006A4074" w:rsidRDefault="006A4074">
      <w:pPr>
        <w:pStyle w:val="Normal2"/>
        <w:widowControl w:val="0"/>
        <w:numPr>
          <w:ilvl w:val="0"/>
          <w:numId w:val="44"/>
        </w:numPr>
        <w:pBdr>
          <w:left w:val="none" w:sz="0" w:space="7" w:color="auto"/>
        </w:pBdr>
        <w:spacing w:before="60"/>
        <w:ind w:left="1080"/>
        <w:rPr>
          <w:sz w:val="22"/>
          <w:szCs w:val="22"/>
        </w:rPr>
      </w:pPr>
      <w:hyperlink r:id="rId22" w:history="1">
        <w:r>
          <w:rPr>
            <w:color w:val="0000FF"/>
            <w:sz w:val="22"/>
            <w:szCs w:val="22"/>
            <w:u w:val="single" w:color="0000FF"/>
          </w:rPr>
          <w:t>http://www.forbestravelguide.com/hotel</w:t>
        </w:r>
      </w:hyperlink>
    </w:p>
    <w:p w14:paraId="69E46B98" w14:textId="77777777" w:rsidR="000A08CA" w:rsidRDefault="000A08CA">
      <w:pPr>
        <w:pStyle w:val="Normal2"/>
        <w:widowControl w:val="0"/>
        <w:spacing w:before="60"/>
        <w:ind w:left="1080"/>
        <w:rPr>
          <w:sz w:val="22"/>
          <w:szCs w:val="22"/>
        </w:rPr>
      </w:pPr>
      <w:bookmarkStart w:id="85" w:name="#3_FileEnd_Bookmark"/>
      <w:bookmarkEnd w:id="85"/>
    </w:p>
    <w:sectPr w:rsidR="000A08CA">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038C7C" w14:textId="77777777" w:rsidR="00EE3BF0" w:rsidRDefault="00EE3BF0">
      <w:pPr>
        <w:spacing w:before="0"/>
      </w:pPr>
      <w:r>
        <w:separator/>
      </w:r>
    </w:p>
  </w:endnote>
  <w:endnote w:type="continuationSeparator" w:id="0">
    <w:p w14:paraId="72DB9810" w14:textId="77777777" w:rsidR="00EE3BF0" w:rsidRDefault="00EE3BF0">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G Times">
    <w:charset w:val="00"/>
    <w:family w:val="roman"/>
    <w:pitch w:val="variable"/>
    <w:sig w:usb0="00000287" w:usb1="00000000" w:usb2="00000000" w:usb3="00000000" w:csb0="0000009F" w:csb1="00000000"/>
  </w:font>
  <w:font w:name="Webdings">
    <w:panose1 w:val="05030102010509060703"/>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30"/>
      <w:gridCol w:w="4730"/>
    </w:tblGrid>
    <w:tr w:rsidR="006A4074" w14:paraId="0CFFB967" w14:textId="77777777">
      <w:tc>
        <w:tcPr>
          <w:tcW w:w="6120" w:type="dxa"/>
          <w:tcBorders>
            <w:top w:val="nil"/>
            <w:left w:val="nil"/>
            <w:bottom w:val="nil"/>
            <w:right w:val="nil"/>
          </w:tcBorders>
        </w:tcPr>
        <w:p w14:paraId="58E50652" w14:textId="77777777" w:rsidR="006A4074" w:rsidRDefault="0086577E">
          <w:pPr>
            <w:jc w:val="right"/>
          </w:pPr>
          <w:r>
            <w:fldChar w:fldCharType="begin"/>
          </w:r>
          <w:r>
            <w:instrText>PAGE</w:instrText>
          </w:r>
          <w:r>
            <w:fldChar w:fldCharType="separate"/>
          </w:r>
          <w:r w:rsidR="00494725">
            <w:rPr>
              <w:noProof/>
            </w:rPr>
            <w:t>2</w:t>
          </w:r>
          <w:r>
            <w:fldChar w:fldCharType="end"/>
          </w:r>
        </w:p>
      </w:tc>
      <w:tc>
        <w:tcPr>
          <w:tcW w:w="6120" w:type="dxa"/>
          <w:tcBorders>
            <w:top w:val="nil"/>
            <w:left w:val="nil"/>
            <w:bottom w:val="nil"/>
            <w:right w:val="nil"/>
          </w:tcBorders>
        </w:tcPr>
        <w:p w14:paraId="65306781" w14:textId="77777777" w:rsidR="006A4074" w:rsidRDefault="0086577E">
          <w:pPr>
            <w:jc w:val="right"/>
          </w:pPr>
          <w:r>
            <w:t>(Rev-0)</w:t>
          </w:r>
        </w:p>
      </w:tc>
    </w:tr>
  </w:tbl>
  <w:p w14:paraId="4978495B" w14:textId="77777777" w:rsidR="006A4074" w:rsidRDefault="006A407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6A2D2D" w14:textId="77777777" w:rsidR="00EE3BF0" w:rsidRDefault="00EE3BF0">
      <w:pPr>
        <w:spacing w:before="0"/>
      </w:pPr>
      <w:r>
        <w:separator/>
      </w:r>
    </w:p>
  </w:footnote>
  <w:footnote w:type="continuationSeparator" w:id="0">
    <w:p w14:paraId="2D6A51DD" w14:textId="77777777" w:rsidR="00EE3BF0" w:rsidRDefault="00EE3BF0">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68056" w14:textId="712C77B4" w:rsidR="006A4074" w:rsidRDefault="0086577E">
    <w:pPr>
      <w:jc w:val="center"/>
    </w:pPr>
    <w:r>
      <w:t xml:space="preserve">USCGC HAMILTON (WMSL-418) </w:t>
    </w:r>
    <w:r w:rsidR="006431D0">
      <w:t>DD CREW PERSTEMPO MITIGATION</w:t>
    </w:r>
    <w:r>
      <w:t xml:space="preserve"> FY2026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461E2" w14:textId="77777777" w:rsidR="006A4074" w:rsidRDefault="006A4074">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89AF6F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460A803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352675B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996902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6CAB91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1047CC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3"/>
    <w:multiLevelType w:val="singleLevel"/>
    <w:tmpl w:val="07E4EFE2"/>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27426D04"/>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9EB61676"/>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0000001"/>
    <w:multiLevelType w:val="hybridMultilevel"/>
    <w:tmpl w:val="00000001"/>
    <w:lvl w:ilvl="0" w:tplc="FFFFFFFF">
      <w:start w:val="1"/>
      <w:numFmt w:val="bullet"/>
      <w:lvlText w:val=""/>
      <w:lvlJc w:val="left"/>
      <w:pPr>
        <w:ind w:left="720" w:hanging="360"/>
      </w:pPr>
      <w:rPr>
        <w:rFonts w:ascii="Symbol" w:hAnsi="Symbol"/>
        <w:b w:val="0"/>
        <w:bCs w:val="0"/>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10" w15:restartNumberingAfterBreak="0">
    <w:nsid w:val="00000002"/>
    <w:multiLevelType w:val="hybridMultilevel"/>
    <w:tmpl w:val="00000002"/>
    <w:lvl w:ilvl="0" w:tplc="FFFFFFFF">
      <w:start w:val="1"/>
      <w:numFmt w:val="bullet"/>
      <w:lvlText w:val=""/>
      <w:lvlJc w:val="left"/>
      <w:pPr>
        <w:ind w:left="720" w:hanging="360"/>
      </w:pPr>
      <w:rPr>
        <w:rFonts w:ascii="Symbol" w:hAnsi="Symbol"/>
        <w:b w:val="0"/>
        <w:bCs w:val="0"/>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11" w15:restartNumberingAfterBreak="0">
    <w:nsid w:val="00000003"/>
    <w:multiLevelType w:val="hybridMultilevel"/>
    <w:tmpl w:val="00000003"/>
    <w:lvl w:ilvl="0" w:tplc="FFFFFFFF">
      <w:start w:val="1"/>
      <w:numFmt w:val="bullet"/>
      <w:lvlText w:val=""/>
      <w:lvlJc w:val="left"/>
      <w:pPr>
        <w:ind w:left="720" w:hanging="360"/>
      </w:pPr>
      <w:rPr>
        <w:rFonts w:ascii="Symbol" w:hAnsi="Symbol"/>
        <w:b w:val="0"/>
        <w:bCs w:val="0"/>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12" w15:restartNumberingAfterBreak="0">
    <w:nsid w:val="00000004"/>
    <w:multiLevelType w:val="hybridMultilevel"/>
    <w:tmpl w:val="00000004"/>
    <w:lvl w:ilvl="0" w:tplc="FFFFFFFF">
      <w:start w:val="1"/>
      <w:numFmt w:val="bullet"/>
      <w:lvlText w:val=""/>
      <w:lvlJc w:val="left"/>
      <w:pPr>
        <w:ind w:left="720" w:hanging="360"/>
      </w:pPr>
      <w:rPr>
        <w:rFonts w:ascii="Symbol" w:hAnsi="Symbol"/>
        <w:b w:val="0"/>
        <w:bCs w:val="0"/>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13" w15:restartNumberingAfterBreak="0">
    <w:nsid w:val="00000005"/>
    <w:multiLevelType w:val="hybridMultilevel"/>
    <w:tmpl w:val="00000005"/>
    <w:lvl w:ilvl="0" w:tplc="FFFFFFFF">
      <w:start w:val="1"/>
      <w:numFmt w:val="bullet"/>
      <w:lvlText w:val=""/>
      <w:lvlJc w:val="left"/>
      <w:pPr>
        <w:ind w:left="720" w:hanging="360"/>
      </w:pPr>
      <w:rPr>
        <w:rFonts w:ascii="Symbol" w:hAnsi="Symbol"/>
        <w:b w:val="0"/>
        <w:bCs w:val="0"/>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14" w15:restartNumberingAfterBreak="0">
    <w:nsid w:val="00000006"/>
    <w:multiLevelType w:val="hybridMultilevel"/>
    <w:tmpl w:val="00000006"/>
    <w:lvl w:ilvl="0" w:tplc="FFFFFFFF">
      <w:start w:val="1"/>
      <w:numFmt w:val="bullet"/>
      <w:lvlText w:val=""/>
      <w:lvlJc w:val="left"/>
      <w:pPr>
        <w:ind w:left="720" w:hanging="360"/>
      </w:pPr>
      <w:rPr>
        <w:rFonts w:ascii="Symbol" w:hAnsi="Symbol"/>
        <w:b w:val="0"/>
        <w:bCs w:val="0"/>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15" w15:restartNumberingAfterBreak="0">
    <w:nsid w:val="27633A98"/>
    <w:multiLevelType w:val="multilevel"/>
    <w:tmpl w:val="533A6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AB47A5B"/>
    <w:multiLevelType w:val="multilevel"/>
    <w:tmpl w:val="9320B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17627C5"/>
    <w:multiLevelType w:val="hybridMultilevel"/>
    <w:tmpl w:val="B3AAEE1A"/>
    <w:lvl w:ilvl="0" w:tplc="FFFFFFFF">
      <w:start w:val="1"/>
      <w:numFmt w:val="bullet"/>
      <w:pStyle w:val="Bullets"/>
      <w:lvlText w:val=""/>
      <w:lvlJc w:val="left"/>
      <w:pPr>
        <w:tabs>
          <w:tab w:val="num" w:pos="1080"/>
        </w:tabs>
        <w:ind w:left="1080" w:hanging="360"/>
      </w:pPr>
      <w:rPr>
        <w:rFonts w:ascii="Symbol" w:hAnsi="Symbol" w:hint="default"/>
      </w:rPr>
    </w:lvl>
    <w:lvl w:ilvl="1" w:tplc="FFFFFFFF" w:tentative="1">
      <w:start w:val="1"/>
      <w:numFmt w:val="bullet"/>
      <w:lvlText w:val="o"/>
      <w:lvlJc w:val="left"/>
      <w:pPr>
        <w:tabs>
          <w:tab w:val="num" w:pos="1800"/>
        </w:tabs>
        <w:ind w:left="1800" w:hanging="360"/>
      </w:pPr>
      <w:rPr>
        <w:rFonts w:ascii="Courier New" w:hAnsi="Courier New"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18" w15:restartNumberingAfterBreak="0">
    <w:nsid w:val="54AA4660"/>
    <w:multiLevelType w:val="multilevel"/>
    <w:tmpl w:val="CD34DD16"/>
    <w:lvl w:ilvl="0">
      <w:start w:val="1"/>
      <w:numFmt w:val="decimal"/>
      <w:pStyle w:val="APENDFSectionHeading"/>
      <w:suff w:val="nothing"/>
      <w:lvlText w:val="F%1.  "/>
      <w:lvlJc w:val="left"/>
      <w:pPr>
        <w:ind w:left="0" w:firstLine="0"/>
      </w:pPr>
      <w:rPr>
        <w:rFonts w:ascii="Arial" w:hAnsi="Arial" w:hint="default"/>
        <w:b/>
        <w:i w:val="0"/>
        <w:sz w:val="24"/>
      </w:rPr>
    </w:lvl>
    <w:lvl w:ilvl="1">
      <w:start w:val="1"/>
      <w:numFmt w:val="decimal"/>
      <w:pStyle w:val="ApendF"/>
      <w:suff w:val="nothing"/>
      <w:lvlText w:val="F%1.%2  "/>
      <w:lvlJc w:val="left"/>
      <w:pPr>
        <w:ind w:left="0" w:firstLine="0"/>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vertAlign w:val="baseline"/>
      </w:rPr>
    </w:lvl>
    <w:lvl w:ilvl="2">
      <w:start w:val="1"/>
      <w:numFmt w:val="decimal"/>
      <w:suff w:val="nothing"/>
      <w:lvlText w:val="F%1.%2.%3  "/>
      <w:lvlJc w:val="left"/>
      <w:pPr>
        <w:ind w:left="0" w:firstLine="0"/>
      </w:pPr>
      <w:rPr>
        <w:rFonts w:hint="default"/>
      </w:rPr>
    </w:lvl>
    <w:lvl w:ilvl="3">
      <w:start w:val="1"/>
      <w:numFmt w:val="decimal"/>
      <w:suff w:val="nothing"/>
      <w:lvlText w:val="F%1.%2.%3.%4  "/>
      <w:lvlJc w:val="left"/>
      <w:pPr>
        <w:ind w:left="0" w:firstLine="0"/>
      </w:pPr>
      <w:rPr>
        <w:rFonts w:hint="default"/>
      </w:rPr>
    </w:lvl>
    <w:lvl w:ilvl="4">
      <w:start w:val="1"/>
      <w:numFmt w:val="decimal"/>
      <w:suff w:val="nothing"/>
      <w:lvlText w:val="F%1.%2.%3.%4.%5  "/>
      <w:lvlJc w:val="left"/>
      <w:pPr>
        <w:ind w:left="0" w:firstLine="0"/>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4320"/>
        </w:tabs>
        <w:ind w:left="3240" w:hanging="1080"/>
      </w:pPr>
      <w:rPr>
        <w:rFonts w:hint="default"/>
      </w:rPr>
    </w:lvl>
    <w:lvl w:ilvl="7">
      <w:start w:val="1"/>
      <w:numFmt w:val="decimal"/>
      <w:lvlText w:val="%1.%2.%3.%4.%5.%6.%7.%8."/>
      <w:lvlJc w:val="left"/>
      <w:pPr>
        <w:tabs>
          <w:tab w:val="num" w:pos="5040"/>
        </w:tabs>
        <w:ind w:left="3744" w:hanging="1224"/>
      </w:pPr>
      <w:rPr>
        <w:rFonts w:hint="default"/>
      </w:rPr>
    </w:lvl>
    <w:lvl w:ilvl="8">
      <w:start w:val="1"/>
      <w:numFmt w:val="decimal"/>
      <w:lvlText w:val="%1.%2.%3.%4.%5.%6.%7.%8.%9."/>
      <w:lvlJc w:val="left"/>
      <w:pPr>
        <w:tabs>
          <w:tab w:val="num" w:pos="5760"/>
        </w:tabs>
        <w:ind w:left="4320" w:hanging="1440"/>
      </w:pPr>
      <w:rPr>
        <w:rFonts w:hint="default"/>
      </w:rPr>
    </w:lvl>
  </w:abstractNum>
  <w:abstractNum w:abstractNumId="19" w15:restartNumberingAfterBreak="0">
    <w:nsid w:val="562D574E"/>
    <w:multiLevelType w:val="multilevel"/>
    <w:tmpl w:val="338A8C86"/>
    <w:lvl w:ilvl="0">
      <w:start w:val="1"/>
      <w:numFmt w:val="decimal"/>
      <w:pStyle w:val="APENDCSectionHeading"/>
      <w:suff w:val="nothing"/>
      <w:lvlText w:val="C%1.  "/>
      <w:lvlJc w:val="left"/>
      <w:pPr>
        <w:ind w:left="0" w:firstLine="0"/>
      </w:pPr>
      <w:rPr>
        <w:rFonts w:ascii="Arial" w:hAnsi="Arial" w:hint="default"/>
        <w:b/>
        <w:i w:val="0"/>
        <w:sz w:val="24"/>
      </w:rPr>
    </w:lvl>
    <w:lvl w:ilvl="1">
      <w:start w:val="1"/>
      <w:numFmt w:val="decimal"/>
      <w:pStyle w:val="ApendC"/>
      <w:suff w:val="nothing"/>
      <w:lvlText w:val="C%1.%2  "/>
      <w:lvlJc w:val="left"/>
      <w:pPr>
        <w:ind w:left="0" w:firstLine="0"/>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vertAlign w:val="baseline"/>
      </w:rPr>
    </w:lvl>
    <w:lvl w:ilvl="2">
      <w:start w:val="1"/>
      <w:numFmt w:val="decimal"/>
      <w:suff w:val="nothing"/>
      <w:lvlText w:val="C%1.%2.%3  "/>
      <w:lvlJc w:val="left"/>
      <w:pPr>
        <w:ind w:left="0" w:firstLine="0"/>
      </w:pPr>
      <w:rPr>
        <w:rFonts w:ascii="Times New Roman" w:hAnsi="Times New Roman" w:hint="default"/>
        <w:b w:val="0"/>
        <w:i w:val="0"/>
        <w:sz w:val="22"/>
      </w:rPr>
    </w:lvl>
    <w:lvl w:ilvl="3">
      <w:start w:val="1"/>
      <w:numFmt w:val="decimal"/>
      <w:suff w:val="nothing"/>
      <w:lvlText w:val="C%1.%2.%3.%4  "/>
      <w:lvlJc w:val="left"/>
      <w:pPr>
        <w:ind w:left="0" w:firstLine="0"/>
      </w:pPr>
      <w:rPr>
        <w:rFonts w:ascii="Times New Roman" w:hAnsi="Times New Roman" w:hint="default"/>
        <w:b w:val="0"/>
        <w:i w:val="0"/>
        <w:sz w:val="22"/>
      </w:rPr>
    </w:lvl>
    <w:lvl w:ilvl="4">
      <w:start w:val="1"/>
      <w:numFmt w:val="decimal"/>
      <w:suff w:val="nothing"/>
      <w:lvlText w:val="C%1.%2.%3.%4.%5  "/>
      <w:lvlJc w:val="left"/>
      <w:pPr>
        <w:ind w:left="0" w:firstLine="0"/>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4320"/>
        </w:tabs>
        <w:ind w:left="3240" w:hanging="1080"/>
      </w:pPr>
      <w:rPr>
        <w:rFonts w:hint="default"/>
      </w:rPr>
    </w:lvl>
    <w:lvl w:ilvl="7">
      <w:start w:val="1"/>
      <w:numFmt w:val="decimal"/>
      <w:lvlText w:val="%1.%2.%3.%4.%5.%6.%7.%8."/>
      <w:lvlJc w:val="left"/>
      <w:pPr>
        <w:tabs>
          <w:tab w:val="num" w:pos="5040"/>
        </w:tabs>
        <w:ind w:left="3744" w:hanging="1224"/>
      </w:pPr>
      <w:rPr>
        <w:rFonts w:hint="default"/>
      </w:rPr>
    </w:lvl>
    <w:lvl w:ilvl="8">
      <w:start w:val="1"/>
      <w:numFmt w:val="decimal"/>
      <w:lvlText w:val="%1.%2.%3.%4.%5.%6.%7.%8.%9."/>
      <w:lvlJc w:val="left"/>
      <w:pPr>
        <w:tabs>
          <w:tab w:val="num" w:pos="5760"/>
        </w:tabs>
        <w:ind w:left="4320" w:hanging="1440"/>
      </w:pPr>
      <w:rPr>
        <w:rFonts w:hint="default"/>
      </w:rPr>
    </w:lvl>
  </w:abstractNum>
  <w:abstractNum w:abstractNumId="20" w15:restartNumberingAfterBreak="0">
    <w:nsid w:val="59AA17D0"/>
    <w:multiLevelType w:val="multilevel"/>
    <w:tmpl w:val="662AE626"/>
    <w:lvl w:ilvl="0">
      <w:start w:val="1"/>
      <w:numFmt w:val="decimal"/>
      <w:pStyle w:val="ApendASectionHdg"/>
      <w:suff w:val="nothing"/>
      <w:lvlText w:val="A%1.  "/>
      <w:lvlJc w:val="left"/>
      <w:pPr>
        <w:ind w:left="0" w:firstLine="0"/>
      </w:pPr>
      <w:rPr>
        <w:rFonts w:hint="default"/>
      </w:rPr>
    </w:lvl>
    <w:lvl w:ilvl="1">
      <w:start w:val="1"/>
      <w:numFmt w:val="decimal"/>
      <w:pStyle w:val="ApendA"/>
      <w:suff w:val="nothing"/>
      <w:lvlText w:val="A%1.%2  "/>
      <w:lvlJc w:val="left"/>
      <w:pPr>
        <w:ind w:left="0" w:firstLine="0"/>
      </w:pPr>
      <w:rPr>
        <w:rFonts w:hint="default"/>
      </w:rPr>
    </w:lvl>
    <w:lvl w:ilvl="2">
      <w:start w:val="1"/>
      <w:numFmt w:val="decimal"/>
      <w:suff w:val="nothing"/>
      <w:lvlText w:val="A%1.%2.%3  "/>
      <w:lvlJc w:val="left"/>
      <w:pPr>
        <w:ind w:left="0" w:firstLine="0"/>
      </w:pPr>
      <w:rPr>
        <w:rFonts w:hint="default"/>
      </w:rPr>
    </w:lvl>
    <w:lvl w:ilvl="3">
      <w:start w:val="1"/>
      <w:numFmt w:val="decimal"/>
      <w:suff w:val="nothing"/>
      <w:lvlText w:val="A%1.%2.%3.%4  "/>
      <w:lvlJc w:val="left"/>
      <w:pPr>
        <w:ind w:left="0" w:firstLine="0"/>
      </w:pPr>
      <w:rPr>
        <w:rFonts w:hint="default"/>
      </w:rPr>
    </w:lvl>
    <w:lvl w:ilvl="4">
      <w:start w:val="1"/>
      <w:numFmt w:val="decimal"/>
      <w:lvlText w:val="%1.%2.%3.%4.%5  "/>
      <w:lvlJc w:val="left"/>
      <w:pPr>
        <w:tabs>
          <w:tab w:val="num" w:pos="2880"/>
        </w:tabs>
        <w:ind w:left="2232" w:hanging="792"/>
      </w:pPr>
      <w:rPr>
        <w:rFonts w:hint="default"/>
      </w:rPr>
    </w:lvl>
    <w:lvl w:ilvl="5">
      <w:start w:val="1"/>
      <w:numFmt w:val="decimal"/>
      <w:lvlText w:val="%1.%2.%3.%4.%5.%6  "/>
      <w:lvlJc w:val="left"/>
      <w:pPr>
        <w:tabs>
          <w:tab w:val="num" w:pos="3600"/>
        </w:tabs>
        <w:ind w:left="2736" w:hanging="936"/>
      </w:pPr>
      <w:rPr>
        <w:rFonts w:hint="default"/>
      </w:rPr>
    </w:lvl>
    <w:lvl w:ilvl="6">
      <w:start w:val="1"/>
      <w:numFmt w:val="decimal"/>
      <w:lvlText w:val="%1.%2.%3.%4.%5.%6.%7."/>
      <w:lvlJc w:val="left"/>
      <w:pPr>
        <w:tabs>
          <w:tab w:val="num" w:pos="4320"/>
        </w:tabs>
        <w:ind w:left="3240" w:hanging="1080"/>
      </w:pPr>
      <w:rPr>
        <w:rFonts w:hint="default"/>
      </w:rPr>
    </w:lvl>
    <w:lvl w:ilvl="7">
      <w:start w:val="1"/>
      <w:numFmt w:val="decimal"/>
      <w:lvlText w:val="%1.%2.%3.%4.%5.%6.%7.%8."/>
      <w:lvlJc w:val="left"/>
      <w:pPr>
        <w:tabs>
          <w:tab w:val="num" w:pos="5040"/>
        </w:tabs>
        <w:ind w:left="3744" w:hanging="1224"/>
      </w:pPr>
      <w:rPr>
        <w:rFonts w:hint="default"/>
      </w:rPr>
    </w:lvl>
    <w:lvl w:ilvl="8">
      <w:start w:val="1"/>
      <w:numFmt w:val="decimal"/>
      <w:lvlText w:val="%1.%2.%3.%4.%5.%6.%7.%8.%9."/>
      <w:lvlJc w:val="left"/>
      <w:pPr>
        <w:tabs>
          <w:tab w:val="num" w:pos="5760"/>
        </w:tabs>
        <w:ind w:left="4320" w:hanging="1440"/>
      </w:pPr>
      <w:rPr>
        <w:rFonts w:hint="default"/>
      </w:rPr>
    </w:lvl>
  </w:abstractNum>
  <w:abstractNum w:abstractNumId="21" w15:restartNumberingAfterBreak="0">
    <w:nsid w:val="5B5342A9"/>
    <w:multiLevelType w:val="multilevel"/>
    <w:tmpl w:val="696E2316"/>
    <w:lvl w:ilvl="0">
      <w:start w:val="1"/>
      <w:numFmt w:val="decimal"/>
      <w:pStyle w:val="WorkItemTitle"/>
      <w:suff w:val="nothing"/>
      <w:lvlText w:val="WORK ITEM %1:  "/>
      <w:lvlJc w:val="left"/>
      <w:pPr>
        <w:ind w:left="0" w:firstLine="0"/>
      </w:pPr>
      <w:rPr>
        <w:rFonts w:ascii="Arial" w:hAnsi="Arial" w:hint="default"/>
        <w:b/>
        <w:i w:val="0"/>
        <w:sz w:val="28"/>
      </w:rPr>
    </w:lvl>
    <w:lvl w:ilvl="1">
      <w:start w:val="1"/>
      <w:numFmt w:val="decimal"/>
      <w:pStyle w:val="Heading2"/>
      <w:suff w:val="nothing"/>
      <w:lvlText w:val="%1.%2  "/>
      <w:lvlJc w:val="left"/>
      <w:pPr>
        <w:ind w:left="0" w:firstLine="0"/>
      </w:pPr>
      <w:rPr>
        <w:rFonts w:ascii="Times New Roman" w:hAnsi="Times New Roman" w:hint="default"/>
        <w:b w:val="0"/>
        <w:i w:val="0"/>
        <w:sz w:val="22"/>
      </w:rPr>
    </w:lvl>
    <w:lvl w:ilvl="2">
      <w:start w:val="1"/>
      <w:numFmt w:val="decimal"/>
      <w:pStyle w:val="Heading3"/>
      <w:suff w:val="nothing"/>
      <w:lvlText w:val="%1.%2.%3  "/>
      <w:lvlJc w:val="left"/>
      <w:pPr>
        <w:ind w:left="0" w:firstLine="0"/>
      </w:pPr>
      <w:rPr>
        <w:rFonts w:hint="default"/>
      </w:rPr>
    </w:lvl>
    <w:lvl w:ilvl="3">
      <w:start w:val="1"/>
      <w:numFmt w:val="decimal"/>
      <w:pStyle w:val="Heading4"/>
      <w:suff w:val="nothing"/>
      <w:lvlText w:val="%1.%2.%3.%4  "/>
      <w:lvlJc w:val="left"/>
      <w:pPr>
        <w:ind w:left="0" w:firstLine="0"/>
      </w:pPr>
      <w:rPr>
        <w:rFonts w:hint="default"/>
      </w:rPr>
    </w:lvl>
    <w:lvl w:ilvl="4">
      <w:start w:val="1"/>
      <w:numFmt w:val="decimal"/>
      <w:suff w:val="nothing"/>
      <w:lvlText w:val="%1.%2.%3.%4.%5  "/>
      <w:lvlJc w:val="left"/>
      <w:pPr>
        <w:ind w:left="0" w:firstLine="0"/>
      </w:pPr>
      <w:rPr>
        <w:rFonts w:hint="default"/>
      </w:rPr>
    </w:lvl>
    <w:lvl w:ilvl="5">
      <w:start w:val="1"/>
      <w:numFmt w:val="decimal"/>
      <w:suff w:val="nothing"/>
      <w:lvlText w:val="%1.%2.%3.%4.%5.%6  "/>
      <w:lvlJc w:val="left"/>
      <w:pPr>
        <w:ind w:left="0" w:firstLine="0"/>
      </w:pPr>
      <w:rPr>
        <w:rFonts w:hint="default"/>
      </w:rPr>
    </w:lvl>
    <w:lvl w:ilvl="6">
      <w:start w:val="1"/>
      <w:numFmt w:val="decimal"/>
      <w:lvlText w:val="%1.%2.%3.%4.%5.%6.%7  "/>
      <w:lvlJc w:val="left"/>
      <w:pPr>
        <w:tabs>
          <w:tab w:val="num" w:pos="4320"/>
        </w:tabs>
        <w:ind w:left="3240" w:hanging="1080"/>
      </w:pPr>
      <w:rPr>
        <w:rFonts w:hint="default"/>
      </w:rPr>
    </w:lvl>
    <w:lvl w:ilvl="7">
      <w:start w:val="1"/>
      <w:numFmt w:val="decimal"/>
      <w:lvlText w:val="%1.%2.%3.%4.%5.%6.%7.%8."/>
      <w:lvlJc w:val="left"/>
      <w:pPr>
        <w:tabs>
          <w:tab w:val="num" w:pos="5040"/>
        </w:tabs>
        <w:ind w:left="3744" w:hanging="1224"/>
      </w:pPr>
      <w:rPr>
        <w:rFonts w:hint="default"/>
      </w:rPr>
    </w:lvl>
    <w:lvl w:ilvl="8">
      <w:start w:val="1"/>
      <w:numFmt w:val="decimal"/>
      <w:lvlText w:val="%1.%2.%3.%4.%5.%6.%7.%8.%9."/>
      <w:lvlJc w:val="left"/>
      <w:pPr>
        <w:tabs>
          <w:tab w:val="num" w:pos="5760"/>
        </w:tabs>
        <w:ind w:left="4320" w:hanging="1440"/>
      </w:pPr>
      <w:rPr>
        <w:rFonts w:hint="default"/>
      </w:rPr>
    </w:lvl>
  </w:abstractNum>
  <w:abstractNum w:abstractNumId="22" w15:restartNumberingAfterBreak="0">
    <w:nsid w:val="63C95952"/>
    <w:multiLevelType w:val="multilevel"/>
    <w:tmpl w:val="EC365764"/>
    <w:lvl w:ilvl="0">
      <w:start w:val="1"/>
      <w:numFmt w:val="decimal"/>
      <w:pStyle w:val="StyleWorkItemTitle12pt"/>
      <w:lvlText w:val="WORK ITEM %1:"/>
      <w:lvlJc w:val="left"/>
      <w:pPr>
        <w:tabs>
          <w:tab w:val="num" w:pos="360"/>
        </w:tabs>
        <w:ind w:left="360" w:hanging="360"/>
      </w:pPr>
      <w:rPr>
        <w:rFonts w:ascii="Times New Roman" w:hAnsi="Times New Roman" w:hint="default"/>
        <w:b/>
        <w:i w:val="0"/>
        <w:caps w:val="0"/>
        <w:strike w:val="0"/>
        <w:dstrike w:val="0"/>
        <w:vanish w:val="0"/>
        <w:color w:val="000000"/>
        <w:sz w:val="28"/>
        <w:vertAlign w:val="baseline"/>
      </w:rPr>
    </w:lvl>
    <w:lvl w:ilvl="1">
      <w:start w:val="1"/>
      <w:numFmt w:val="decimal"/>
      <w:suff w:val="nothing"/>
      <w:lvlText w:val="B%1.%2  "/>
      <w:lvlJc w:val="left"/>
      <w:pPr>
        <w:ind w:left="0" w:firstLine="0"/>
      </w:pPr>
      <w:rPr>
        <w:rFonts w:ascii="Times New Roman" w:hAnsi="Times New Roman" w:hint="default"/>
        <w:b w:val="0"/>
        <w:i w:val="0"/>
        <w:sz w:val="22"/>
      </w:rPr>
    </w:lvl>
    <w:lvl w:ilvl="2">
      <w:start w:val="1"/>
      <w:numFmt w:val="decimal"/>
      <w:suff w:val="nothing"/>
      <w:lvlText w:val="B%1.%2.%3  "/>
      <w:lvlJc w:val="left"/>
      <w:pPr>
        <w:ind w:left="0" w:firstLine="0"/>
      </w:pPr>
      <w:rPr>
        <w:rFonts w:ascii="Times New Roman" w:hAnsi="Times New Roman" w:hint="default"/>
        <w:b w:val="0"/>
        <w:i w:val="0"/>
        <w:sz w:val="22"/>
      </w:rPr>
    </w:lvl>
    <w:lvl w:ilvl="3">
      <w:start w:val="1"/>
      <w:numFmt w:val="decimal"/>
      <w:suff w:val="nothing"/>
      <w:lvlText w:val="B%1.%2.%3.%4  "/>
      <w:lvlJc w:val="left"/>
      <w:pPr>
        <w:ind w:left="0" w:firstLine="0"/>
      </w:pPr>
      <w:rPr>
        <w:rFonts w:ascii="Times New Roman" w:hAnsi="Times New Roman" w:hint="default"/>
        <w:b w:val="0"/>
        <w:i w:val="0"/>
        <w:sz w:val="22"/>
      </w:rPr>
    </w:lvl>
    <w:lvl w:ilvl="4">
      <w:start w:val="1"/>
      <w:numFmt w:val="decimal"/>
      <w:lvlText w:val="B%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4320"/>
        </w:tabs>
        <w:ind w:left="3240" w:hanging="1080"/>
      </w:pPr>
      <w:rPr>
        <w:rFonts w:hint="default"/>
      </w:rPr>
    </w:lvl>
    <w:lvl w:ilvl="7">
      <w:start w:val="1"/>
      <w:numFmt w:val="decimal"/>
      <w:lvlText w:val="%1.%2.%3.%4.%5.%6.%7.%8."/>
      <w:lvlJc w:val="left"/>
      <w:pPr>
        <w:tabs>
          <w:tab w:val="num" w:pos="5040"/>
        </w:tabs>
        <w:ind w:left="3744" w:hanging="1224"/>
      </w:pPr>
      <w:rPr>
        <w:rFonts w:hint="default"/>
      </w:rPr>
    </w:lvl>
    <w:lvl w:ilvl="8">
      <w:start w:val="1"/>
      <w:numFmt w:val="decimal"/>
      <w:lvlText w:val="%1.%2.%3.%4.%5.%6.%7.%8.%9."/>
      <w:lvlJc w:val="left"/>
      <w:pPr>
        <w:tabs>
          <w:tab w:val="num" w:pos="5760"/>
        </w:tabs>
        <w:ind w:left="4320" w:hanging="1440"/>
      </w:pPr>
      <w:rPr>
        <w:rFonts w:hint="default"/>
      </w:rPr>
    </w:lvl>
  </w:abstractNum>
  <w:abstractNum w:abstractNumId="23" w15:restartNumberingAfterBreak="0">
    <w:nsid w:val="6C473497"/>
    <w:multiLevelType w:val="multilevel"/>
    <w:tmpl w:val="ACA26A2E"/>
    <w:lvl w:ilvl="0">
      <w:start w:val="1"/>
      <w:numFmt w:val="decimal"/>
      <w:pStyle w:val="ApendBSectionHeading"/>
      <w:suff w:val="nothing"/>
      <w:lvlText w:val="B%1.  "/>
      <w:lvlJc w:val="left"/>
      <w:pPr>
        <w:ind w:left="0" w:firstLine="0"/>
      </w:pPr>
      <w:rPr>
        <w:rFonts w:ascii="Arial" w:hAnsi="Arial" w:hint="default"/>
        <w:b/>
        <w:i w:val="0"/>
        <w:sz w:val="24"/>
      </w:rPr>
    </w:lvl>
    <w:lvl w:ilvl="1">
      <w:start w:val="1"/>
      <w:numFmt w:val="decimal"/>
      <w:pStyle w:val="ApendB"/>
      <w:suff w:val="nothing"/>
      <w:lvlText w:val="B%1.%2  "/>
      <w:lvlJc w:val="left"/>
      <w:pPr>
        <w:ind w:left="0" w:firstLine="0"/>
      </w:pPr>
      <w:rPr>
        <w:rFonts w:ascii="Times New Roman" w:hAnsi="Times New Roman" w:hint="default"/>
        <w:b w:val="0"/>
        <w:i w:val="0"/>
        <w:sz w:val="22"/>
      </w:rPr>
    </w:lvl>
    <w:lvl w:ilvl="2">
      <w:start w:val="1"/>
      <w:numFmt w:val="decimal"/>
      <w:suff w:val="nothing"/>
      <w:lvlText w:val="B%1.%2.%3  "/>
      <w:lvlJc w:val="left"/>
      <w:pPr>
        <w:ind w:left="0" w:firstLine="0"/>
      </w:pPr>
      <w:rPr>
        <w:rFonts w:ascii="Times New Roman" w:hAnsi="Times New Roman" w:hint="default"/>
        <w:b w:val="0"/>
        <w:i w:val="0"/>
        <w:sz w:val="22"/>
      </w:rPr>
    </w:lvl>
    <w:lvl w:ilvl="3">
      <w:start w:val="1"/>
      <w:numFmt w:val="decimal"/>
      <w:suff w:val="nothing"/>
      <w:lvlText w:val="B%1.%2.%3.%4  "/>
      <w:lvlJc w:val="left"/>
      <w:pPr>
        <w:ind w:left="0" w:firstLine="0"/>
      </w:pPr>
      <w:rPr>
        <w:rFonts w:ascii="Times New Roman" w:hAnsi="Times New Roman" w:hint="default"/>
        <w:b w:val="0"/>
        <w:i w:val="0"/>
        <w:sz w:val="22"/>
      </w:rPr>
    </w:lvl>
    <w:lvl w:ilvl="4">
      <w:start w:val="1"/>
      <w:numFmt w:val="decimal"/>
      <w:lvlText w:val="B%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4320"/>
        </w:tabs>
        <w:ind w:left="3240" w:hanging="1080"/>
      </w:pPr>
      <w:rPr>
        <w:rFonts w:hint="default"/>
      </w:rPr>
    </w:lvl>
    <w:lvl w:ilvl="7">
      <w:start w:val="1"/>
      <w:numFmt w:val="decimal"/>
      <w:lvlText w:val="%1.%2.%3.%4.%5.%6.%7.%8."/>
      <w:lvlJc w:val="left"/>
      <w:pPr>
        <w:tabs>
          <w:tab w:val="num" w:pos="5040"/>
        </w:tabs>
        <w:ind w:left="3744" w:hanging="1224"/>
      </w:pPr>
      <w:rPr>
        <w:rFonts w:hint="default"/>
      </w:rPr>
    </w:lvl>
    <w:lvl w:ilvl="8">
      <w:start w:val="1"/>
      <w:numFmt w:val="decimal"/>
      <w:lvlText w:val="%1.%2.%3.%4.%5.%6.%7.%8.%9."/>
      <w:lvlJc w:val="left"/>
      <w:pPr>
        <w:tabs>
          <w:tab w:val="num" w:pos="5760"/>
        </w:tabs>
        <w:ind w:left="4320" w:hanging="1440"/>
      </w:pPr>
      <w:rPr>
        <w:rFonts w:hint="default"/>
      </w:rPr>
    </w:lvl>
  </w:abstractNum>
  <w:abstractNum w:abstractNumId="24" w15:restartNumberingAfterBreak="0">
    <w:nsid w:val="6C542550"/>
    <w:multiLevelType w:val="multilevel"/>
    <w:tmpl w:val="47DC2DFA"/>
    <w:lvl w:ilvl="0">
      <w:start w:val="1"/>
      <w:numFmt w:val="decimal"/>
      <w:pStyle w:val="APENDDSectionHeading"/>
      <w:suff w:val="nothing"/>
      <w:lvlText w:val="D%1.  "/>
      <w:lvlJc w:val="left"/>
      <w:pPr>
        <w:ind w:left="0" w:firstLine="0"/>
      </w:pPr>
      <w:rPr>
        <w:rFonts w:ascii="Arial" w:hAnsi="Arial" w:hint="default"/>
        <w:b/>
        <w:i w:val="0"/>
        <w:sz w:val="24"/>
      </w:rPr>
    </w:lvl>
    <w:lvl w:ilvl="1">
      <w:start w:val="1"/>
      <w:numFmt w:val="decimal"/>
      <w:pStyle w:val="ApendD"/>
      <w:suff w:val="nothing"/>
      <w:lvlText w:val="D%1.%2  "/>
      <w:lvlJc w:val="left"/>
      <w:pPr>
        <w:ind w:left="0" w:firstLine="0"/>
      </w:pPr>
      <w:rPr>
        <w:rFonts w:ascii="Times New Roman" w:hAnsi="Times New Roman" w:hint="default"/>
        <w:b w:val="0"/>
        <w:i w:val="0"/>
        <w:sz w:val="22"/>
      </w:rPr>
    </w:lvl>
    <w:lvl w:ilvl="2">
      <w:start w:val="1"/>
      <w:numFmt w:val="decimal"/>
      <w:suff w:val="nothing"/>
      <w:lvlText w:val="D%1.%2.%3  "/>
      <w:lvlJc w:val="left"/>
      <w:pPr>
        <w:ind w:left="0" w:firstLine="0"/>
      </w:pPr>
      <w:rPr>
        <w:rFonts w:hint="default"/>
      </w:rPr>
    </w:lvl>
    <w:lvl w:ilvl="3">
      <w:start w:val="1"/>
      <w:numFmt w:val="decimal"/>
      <w:suff w:val="nothing"/>
      <w:lvlText w:val="D%1.%2.%3.%4  "/>
      <w:lvlJc w:val="left"/>
      <w:pPr>
        <w:ind w:left="0" w:firstLine="0"/>
      </w:pPr>
      <w:rPr>
        <w:rFonts w:hint="default"/>
      </w:rPr>
    </w:lvl>
    <w:lvl w:ilvl="4">
      <w:start w:val="1"/>
      <w:numFmt w:val="decimal"/>
      <w:suff w:val="nothing"/>
      <w:lvlText w:val="D%1.%2.%3.%4.%5  "/>
      <w:lvlJc w:val="left"/>
      <w:pPr>
        <w:ind w:left="0" w:firstLine="0"/>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4320"/>
        </w:tabs>
        <w:ind w:left="3240" w:hanging="1080"/>
      </w:pPr>
      <w:rPr>
        <w:rFonts w:hint="default"/>
      </w:rPr>
    </w:lvl>
    <w:lvl w:ilvl="7">
      <w:start w:val="1"/>
      <w:numFmt w:val="decimal"/>
      <w:lvlText w:val="%1.%2.%3.%4.%5.%6.%7.%8."/>
      <w:lvlJc w:val="left"/>
      <w:pPr>
        <w:tabs>
          <w:tab w:val="num" w:pos="5040"/>
        </w:tabs>
        <w:ind w:left="3744" w:hanging="1224"/>
      </w:pPr>
      <w:rPr>
        <w:rFonts w:hint="default"/>
      </w:rPr>
    </w:lvl>
    <w:lvl w:ilvl="8">
      <w:start w:val="1"/>
      <w:numFmt w:val="decimal"/>
      <w:lvlText w:val="%1.%2.%3.%4.%5.%6.%7.%8.%9."/>
      <w:lvlJc w:val="left"/>
      <w:pPr>
        <w:tabs>
          <w:tab w:val="num" w:pos="5760"/>
        </w:tabs>
        <w:ind w:left="4320" w:hanging="1440"/>
      </w:pPr>
      <w:rPr>
        <w:rFonts w:hint="default"/>
      </w:rPr>
    </w:lvl>
  </w:abstractNum>
  <w:abstractNum w:abstractNumId="25" w15:restartNumberingAfterBreak="0">
    <w:nsid w:val="738216E6"/>
    <w:multiLevelType w:val="multilevel"/>
    <w:tmpl w:val="5E7C5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4B47AA1"/>
    <w:multiLevelType w:val="multilevel"/>
    <w:tmpl w:val="C5AE5AA8"/>
    <w:lvl w:ilvl="0">
      <w:start w:val="1"/>
      <w:numFmt w:val="decimal"/>
      <w:pStyle w:val="APENDESectionHeading"/>
      <w:suff w:val="nothing"/>
      <w:lvlText w:val="E%1.  "/>
      <w:lvlJc w:val="left"/>
      <w:pPr>
        <w:ind w:left="0" w:firstLine="0"/>
      </w:pPr>
      <w:rPr>
        <w:rFonts w:ascii="Arial" w:hAnsi="Arial" w:hint="default"/>
        <w:b/>
        <w:i w:val="0"/>
        <w:sz w:val="24"/>
      </w:rPr>
    </w:lvl>
    <w:lvl w:ilvl="1">
      <w:start w:val="1"/>
      <w:numFmt w:val="decimal"/>
      <w:pStyle w:val="ApendE"/>
      <w:suff w:val="nothing"/>
      <w:lvlText w:val="E%1.%2  "/>
      <w:lvlJc w:val="left"/>
      <w:pPr>
        <w:ind w:left="0" w:firstLine="0"/>
      </w:pPr>
      <w:rPr>
        <w:rFonts w:ascii="Times New Roman" w:hAnsi="Times New Roman" w:hint="default"/>
        <w:b w:val="0"/>
        <w:i w:val="0"/>
        <w:sz w:val="22"/>
      </w:rPr>
    </w:lvl>
    <w:lvl w:ilvl="2">
      <w:start w:val="1"/>
      <w:numFmt w:val="decimal"/>
      <w:suff w:val="nothing"/>
      <w:lvlText w:val="E%1.%2.%3  "/>
      <w:lvlJc w:val="left"/>
      <w:pPr>
        <w:ind w:left="0" w:firstLine="0"/>
      </w:pPr>
      <w:rPr>
        <w:rFonts w:hint="default"/>
      </w:rPr>
    </w:lvl>
    <w:lvl w:ilvl="3">
      <w:start w:val="1"/>
      <w:numFmt w:val="decimal"/>
      <w:suff w:val="nothing"/>
      <w:lvlText w:val="E%1.%2.%3.%4  "/>
      <w:lvlJc w:val="left"/>
      <w:pPr>
        <w:ind w:left="0" w:firstLine="0"/>
      </w:pPr>
      <w:rPr>
        <w:rFonts w:hint="default"/>
      </w:rPr>
    </w:lvl>
    <w:lvl w:ilvl="4">
      <w:start w:val="1"/>
      <w:numFmt w:val="decimal"/>
      <w:suff w:val="nothing"/>
      <w:lvlText w:val="E%1.%2.%3.%4.%5  "/>
      <w:lvlJc w:val="left"/>
      <w:pPr>
        <w:ind w:left="0" w:firstLine="0"/>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4320"/>
        </w:tabs>
        <w:ind w:left="3240" w:hanging="1080"/>
      </w:pPr>
      <w:rPr>
        <w:rFonts w:hint="default"/>
      </w:rPr>
    </w:lvl>
    <w:lvl w:ilvl="7">
      <w:start w:val="1"/>
      <w:numFmt w:val="decimal"/>
      <w:lvlText w:val="%1.%2.%3.%4.%5.%6.%7.%8."/>
      <w:lvlJc w:val="left"/>
      <w:pPr>
        <w:tabs>
          <w:tab w:val="num" w:pos="5040"/>
        </w:tabs>
        <w:ind w:left="3744" w:hanging="1224"/>
      </w:pPr>
      <w:rPr>
        <w:rFonts w:hint="default"/>
      </w:rPr>
    </w:lvl>
    <w:lvl w:ilvl="8">
      <w:start w:val="1"/>
      <w:numFmt w:val="decimal"/>
      <w:lvlText w:val="%1.%2.%3.%4.%5.%6.%7.%8.%9."/>
      <w:lvlJc w:val="left"/>
      <w:pPr>
        <w:tabs>
          <w:tab w:val="num" w:pos="5760"/>
        </w:tabs>
        <w:ind w:left="4320" w:hanging="1440"/>
      </w:pPr>
      <w:rPr>
        <w:rFonts w:hint="default"/>
      </w:rPr>
    </w:lvl>
  </w:abstractNum>
  <w:num w:numId="1" w16cid:durableId="882405950">
    <w:abstractNumId w:val="17"/>
  </w:num>
  <w:num w:numId="2" w16cid:durableId="2078048000">
    <w:abstractNumId w:val="21"/>
  </w:num>
  <w:num w:numId="3" w16cid:durableId="1931573863">
    <w:abstractNumId w:val="20"/>
  </w:num>
  <w:num w:numId="4" w16cid:durableId="409547351">
    <w:abstractNumId w:val="23"/>
  </w:num>
  <w:num w:numId="5" w16cid:durableId="2049186332">
    <w:abstractNumId w:val="19"/>
  </w:num>
  <w:num w:numId="6" w16cid:durableId="1201939103">
    <w:abstractNumId w:val="24"/>
  </w:num>
  <w:num w:numId="7" w16cid:durableId="1542473943">
    <w:abstractNumId w:val="26"/>
  </w:num>
  <w:num w:numId="8" w16cid:durableId="792673241">
    <w:abstractNumId w:val="18"/>
  </w:num>
  <w:num w:numId="9" w16cid:durableId="838236155">
    <w:abstractNumId w:val="17"/>
  </w:num>
  <w:num w:numId="10" w16cid:durableId="686758837">
    <w:abstractNumId w:val="22"/>
  </w:num>
  <w:num w:numId="11" w16cid:durableId="687950897">
    <w:abstractNumId w:val="21"/>
  </w:num>
  <w:num w:numId="12" w16cid:durableId="740562627">
    <w:abstractNumId w:val="8"/>
  </w:num>
  <w:num w:numId="13" w16cid:durableId="2034571074">
    <w:abstractNumId w:val="6"/>
  </w:num>
  <w:num w:numId="14" w16cid:durableId="1872765122">
    <w:abstractNumId w:val="5"/>
  </w:num>
  <w:num w:numId="15" w16cid:durableId="1647517011">
    <w:abstractNumId w:val="4"/>
  </w:num>
  <w:num w:numId="16" w16cid:durableId="723531361">
    <w:abstractNumId w:val="7"/>
  </w:num>
  <w:num w:numId="17" w16cid:durableId="1775635274">
    <w:abstractNumId w:val="3"/>
  </w:num>
  <w:num w:numId="18" w16cid:durableId="1174566640">
    <w:abstractNumId w:val="2"/>
  </w:num>
  <w:num w:numId="19" w16cid:durableId="782070582">
    <w:abstractNumId w:val="1"/>
  </w:num>
  <w:num w:numId="20" w16cid:durableId="987439084">
    <w:abstractNumId w:val="0"/>
  </w:num>
  <w:num w:numId="21" w16cid:durableId="1537037140">
    <w:abstractNumId w:val="20"/>
  </w:num>
  <w:num w:numId="22" w16cid:durableId="166874333">
    <w:abstractNumId w:val="20"/>
  </w:num>
  <w:num w:numId="23" w16cid:durableId="1972860437">
    <w:abstractNumId w:val="23"/>
  </w:num>
  <w:num w:numId="24" w16cid:durableId="1558517842">
    <w:abstractNumId w:val="23"/>
  </w:num>
  <w:num w:numId="25" w16cid:durableId="839583026">
    <w:abstractNumId w:val="19"/>
  </w:num>
  <w:num w:numId="26" w16cid:durableId="26300282">
    <w:abstractNumId w:val="19"/>
  </w:num>
  <w:num w:numId="27" w16cid:durableId="982975464">
    <w:abstractNumId w:val="24"/>
  </w:num>
  <w:num w:numId="28" w16cid:durableId="2097554642">
    <w:abstractNumId w:val="24"/>
  </w:num>
  <w:num w:numId="29" w16cid:durableId="1204946819">
    <w:abstractNumId w:val="26"/>
  </w:num>
  <w:num w:numId="30" w16cid:durableId="1272321124">
    <w:abstractNumId w:val="26"/>
  </w:num>
  <w:num w:numId="31" w16cid:durableId="2059042507">
    <w:abstractNumId w:val="18"/>
  </w:num>
  <w:num w:numId="32" w16cid:durableId="262693688">
    <w:abstractNumId w:val="18"/>
  </w:num>
  <w:num w:numId="33" w16cid:durableId="914508878">
    <w:abstractNumId w:val="17"/>
  </w:num>
  <w:num w:numId="34" w16cid:durableId="163476656">
    <w:abstractNumId w:val="21"/>
  </w:num>
  <w:num w:numId="35" w16cid:durableId="1238511695">
    <w:abstractNumId w:val="21"/>
  </w:num>
  <w:num w:numId="36" w16cid:durableId="2039813970">
    <w:abstractNumId w:val="21"/>
  </w:num>
  <w:num w:numId="37" w16cid:durableId="1804345762">
    <w:abstractNumId w:val="22"/>
  </w:num>
  <w:num w:numId="38" w16cid:durableId="209928087">
    <w:abstractNumId w:val="21"/>
  </w:num>
  <w:num w:numId="39" w16cid:durableId="929849727">
    <w:abstractNumId w:val="9"/>
  </w:num>
  <w:num w:numId="40" w16cid:durableId="268776051">
    <w:abstractNumId w:val="10"/>
  </w:num>
  <w:num w:numId="41" w16cid:durableId="309360847">
    <w:abstractNumId w:val="11"/>
  </w:num>
  <w:num w:numId="42" w16cid:durableId="1637300344">
    <w:abstractNumId w:val="12"/>
  </w:num>
  <w:num w:numId="43" w16cid:durableId="381290622">
    <w:abstractNumId w:val="13"/>
  </w:num>
  <w:num w:numId="44" w16cid:durableId="1746760950">
    <w:abstractNumId w:val="14"/>
  </w:num>
  <w:num w:numId="45" w16cid:durableId="907038789">
    <w:abstractNumId w:val="16"/>
  </w:num>
  <w:num w:numId="46" w16cid:durableId="1427573903">
    <w:abstractNumId w:val="15"/>
  </w:num>
  <w:num w:numId="47" w16cid:durableId="95178322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0208" w:allStyles="0" w:customStyles="0" w:latentStyles="0" w:stylesInUse="1" w:headingStyles="0" w:numberingStyles="0" w:tableStyles="0" w:directFormattingOnRuns="0" w:directFormattingOnParagraphs="1" w:directFormattingOnNumbering="0" w:directFormattingOnTables="0" w:clearFormatting="0" w:top3HeadingStyles="0" w:visibleStyles="0" w:alternateStyleNames="0"/>
  <w:stylePaneSortMethod w:val="0000"/>
  <w:defaultTabStop w:val="720"/>
  <w:doNotHyphenateCaps/>
  <w:displayHorizontalDrawingGridEvery w:val="0"/>
  <w:displayVerticalDrawingGridEvery w:val="0"/>
  <w:doNotUseMarginsForDrawingGridOrigin/>
  <w:drawingGridHorizontalOrigin w:val="1800"/>
  <w:drawingGridVerticalOrigin w:val="1440"/>
  <w:doNotShadeFormData/>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AMO_XmlVersion" w:val="Empty"/>
    <w:docVar w:name="AppendixA" w:val="Empty"/>
    <w:docVar w:name="AppendixB" w:val="Empty"/>
    <w:docVar w:name="AppendixC" w:val="Empty"/>
    <w:docVar w:name="AppendixD" w:val="Empty"/>
    <w:docVar w:name="AppendixE" w:val="Empty"/>
  </w:docVars>
  <w:rsids>
    <w:rsidRoot w:val="001D4785"/>
    <w:rsid w:val="00001CA8"/>
    <w:rsid w:val="00003270"/>
    <w:rsid w:val="0000424C"/>
    <w:rsid w:val="00013452"/>
    <w:rsid w:val="000136DE"/>
    <w:rsid w:val="00051019"/>
    <w:rsid w:val="000528EE"/>
    <w:rsid w:val="0005674A"/>
    <w:rsid w:val="00061C24"/>
    <w:rsid w:val="000637F6"/>
    <w:rsid w:val="00071E45"/>
    <w:rsid w:val="00077D92"/>
    <w:rsid w:val="00090101"/>
    <w:rsid w:val="000A08CA"/>
    <w:rsid w:val="000A436D"/>
    <w:rsid w:val="000E28A4"/>
    <w:rsid w:val="000F0698"/>
    <w:rsid w:val="000F239F"/>
    <w:rsid w:val="000F7C84"/>
    <w:rsid w:val="001104B5"/>
    <w:rsid w:val="00122C32"/>
    <w:rsid w:val="001256A6"/>
    <w:rsid w:val="001271EA"/>
    <w:rsid w:val="0013083E"/>
    <w:rsid w:val="00133C95"/>
    <w:rsid w:val="001415DD"/>
    <w:rsid w:val="001457FD"/>
    <w:rsid w:val="00145830"/>
    <w:rsid w:val="00150D8E"/>
    <w:rsid w:val="00164135"/>
    <w:rsid w:val="0018122F"/>
    <w:rsid w:val="00190AFD"/>
    <w:rsid w:val="001A625D"/>
    <w:rsid w:val="001B4C52"/>
    <w:rsid w:val="001C3260"/>
    <w:rsid w:val="001D4785"/>
    <w:rsid w:val="001D5500"/>
    <w:rsid w:val="001D6A99"/>
    <w:rsid w:val="001F3955"/>
    <w:rsid w:val="001F5E05"/>
    <w:rsid w:val="00200E8F"/>
    <w:rsid w:val="00203DBE"/>
    <w:rsid w:val="00205FA0"/>
    <w:rsid w:val="002117EA"/>
    <w:rsid w:val="002237A9"/>
    <w:rsid w:val="00224F3E"/>
    <w:rsid w:val="002418F4"/>
    <w:rsid w:val="00242C2B"/>
    <w:rsid w:val="00245739"/>
    <w:rsid w:val="002465FB"/>
    <w:rsid w:val="002501B0"/>
    <w:rsid w:val="00251F54"/>
    <w:rsid w:val="00253FB8"/>
    <w:rsid w:val="002610D8"/>
    <w:rsid w:val="0027022B"/>
    <w:rsid w:val="00275169"/>
    <w:rsid w:val="002847FB"/>
    <w:rsid w:val="00287FCF"/>
    <w:rsid w:val="002921B9"/>
    <w:rsid w:val="00294057"/>
    <w:rsid w:val="002947EC"/>
    <w:rsid w:val="002B0A3D"/>
    <w:rsid w:val="002B6924"/>
    <w:rsid w:val="002C2F7B"/>
    <w:rsid w:val="002D2D40"/>
    <w:rsid w:val="002D6B31"/>
    <w:rsid w:val="002E2CAE"/>
    <w:rsid w:val="002F0BF7"/>
    <w:rsid w:val="002F4D6D"/>
    <w:rsid w:val="002F515E"/>
    <w:rsid w:val="002F6035"/>
    <w:rsid w:val="00302B8D"/>
    <w:rsid w:val="00304243"/>
    <w:rsid w:val="00304F5A"/>
    <w:rsid w:val="0031516A"/>
    <w:rsid w:val="00316200"/>
    <w:rsid w:val="00317DF3"/>
    <w:rsid w:val="00337A02"/>
    <w:rsid w:val="00341798"/>
    <w:rsid w:val="0035781E"/>
    <w:rsid w:val="00363B0F"/>
    <w:rsid w:val="003650B2"/>
    <w:rsid w:val="00375443"/>
    <w:rsid w:val="00375A34"/>
    <w:rsid w:val="003A5D8F"/>
    <w:rsid w:val="003B0E88"/>
    <w:rsid w:val="003C2F48"/>
    <w:rsid w:val="003C6090"/>
    <w:rsid w:val="003D2721"/>
    <w:rsid w:val="003D380E"/>
    <w:rsid w:val="003D4A08"/>
    <w:rsid w:val="003E0A81"/>
    <w:rsid w:val="003E5224"/>
    <w:rsid w:val="00407D62"/>
    <w:rsid w:val="0041275D"/>
    <w:rsid w:val="00413215"/>
    <w:rsid w:val="00421790"/>
    <w:rsid w:val="0042282B"/>
    <w:rsid w:val="00424A05"/>
    <w:rsid w:val="00424C91"/>
    <w:rsid w:val="00425AD3"/>
    <w:rsid w:val="0043100C"/>
    <w:rsid w:val="0043302F"/>
    <w:rsid w:val="00434B1F"/>
    <w:rsid w:val="004509F2"/>
    <w:rsid w:val="00460370"/>
    <w:rsid w:val="004626E1"/>
    <w:rsid w:val="00465FB9"/>
    <w:rsid w:val="00471E99"/>
    <w:rsid w:val="004751D8"/>
    <w:rsid w:val="00480562"/>
    <w:rsid w:val="00491459"/>
    <w:rsid w:val="004939DE"/>
    <w:rsid w:val="00494725"/>
    <w:rsid w:val="004B63B3"/>
    <w:rsid w:val="004B6A55"/>
    <w:rsid w:val="004B6DD0"/>
    <w:rsid w:val="004B7F55"/>
    <w:rsid w:val="004C1FDA"/>
    <w:rsid w:val="004D0219"/>
    <w:rsid w:val="004E3DA7"/>
    <w:rsid w:val="004E56FE"/>
    <w:rsid w:val="004E6663"/>
    <w:rsid w:val="004E67DC"/>
    <w:rsid w:val="00506D3E"/>
    <w:rsid w:val="0051798F"/>
    <w:rsid w:val="005204EF"/>
    <w:rsid w:val="0052432F"/>
    <w:rsid w:val="00525709"/>
    <w:rsid w:val="00531240"/>
    <w:rsid w:val="005325F0"/>
    <w:rsid w:val="0053497D"/>
    <w:rsid w:val="0053761B"/>
    <w:rsid w:val="005421D8"/>
    <w:rsid w:val="00547AAF"/>
    <w:rsid w:val="00551633"/>
    <w:rsid w:val="005571B8"/>
    <w:rsid w:val="005601A3"/>
    <w:rsid w:val="00572ED0"/>
    <w:rsid w:val="005769E1"/>
    <w:rsid w:val="00581460"/>
    <w:rsid w:val="005A634F"/>
    <w:rsid w:val="005B0C43"/>
    <w:rsid w:val="005B1B31"/>
    <w:rsid w:val="005B602B"/>
    <w:rsid w:val="005C734C"/>
    <w:rsid w:val="005E13A4"/>
    <w:rsid w:val="005E3337"/>
    <w:rsid w:val="005E5749"/>
    <w:rsid w:val="005F5462"/>
    <w:rsid w:val="00604547"/>
    <w:rsid w:val="00606284"/>
    <w:rsid w:val="00606AF1"/>
    <w:rsid w:val="0060741C"/>
    <w:rsid w:val="00617A5A"/>
    <w:rsid w:val="00624C78"/>
    <w:rsid w:val="00634820"/>
    <w:rsid w:val="0063617F"/>
    <w:rsid w:val="006431D0"/>
    <w:rsid w:val="0066501B"/>
    <w:rsid w:val="00665F46"/>
    <w:rsid w:val="00673149"/>
    <w:rsid w:val="006A0BE5"/>
    <w:rsid w:val="006A105D"/>
    <w:rsid w:val="006A4074"/>
    <w:rsid w:val="006A4F56"/>
    <w:rsid w:val="006B08DE"/>
    <w:rsid w:val="006B187F"/>
    <w:rsid w:val="006B7196"/>
    <w:rsid w:val="006C2E39"/>
    <w:rsid w:val="006C358B"/>
    <w:rsid w:val="006E47CA"/>
    <w:rsid w:val="006E79CA"/>
    <w:rsid w:val="006F28C4"/>
    <w:rsid w:val="00703D85"/>
    <w:rsid w:val="0070704A"/>
    <w:rsid w:val="00713CC9"/>
    <w:rsid w:val="007170C7"/>
    <w:rsid w:val="00731287"/>
    <w:rsid w:val="00733E6F"/>
    <w:rsid w:val="00746436"/>
    <w:rsid w:val="00751A8A"/>
    <w:rsid w:val="00754B03"/>
    <w:rsid w:val="00754B5B"/>
    <w:rsid w:val="00764422"/>
    <w:rsid w:val="00764520"/>
    <w:rsid w:val="007656B4"/>
    <w:rsid w:val="0077482B"/>
    <w:rsid w:val="0078287F"/>
    <w:rsid w:val="00783771"/>
    <w:rsid w:val="007877FA"/>
    <w:rsid w:val="0079121E"/>
    <w:rsid w:val="0079398F"/>
    <w:rsid w:val="007A682A"/>
    <w:rsid w:val="007B453E"/>
    <w:rsid w:val="007C1E51"/>
    <w:rsid w:val="007D6EFF"/>
    <w:rsid w:val="007E61E3"/>
    <w:rsid w:val="007F3345"/>
    <w:rsid w:val="007F7427"/>
    <w:rsid w:val="007F7924"/>
    <w:rsid w:val="0081003F"/>
    <w:rsid w:val="00811167"/>
    <w:rsid w:val="00820927"/>
    <w:rsid w:val="008343AF"/>
    <w:rsid w:val="00835C37"/>
    <w:rsid w:val="00836238"/>
    <w:rsid w:val="00847094"/>
    <w:rsid w:val="008509F3"/>
    <w:rsid w:val="0086577E"/>
    <w:rsid w:val="00874DB5"/>
    <w:rsid w:val="0087592D"/>
    <w:rsid w:val="00877E15"/>
    <w:rsid w:val="008852DD"/>
    <w:rsid w:val="008A2790"/>
    <w:rsid w:val="008A4091"/>
    <w:rsid w:val="008B246D"/>
    <w:rsid w:val="008C2054"/>
    <w:rsid w:val="008D2BAC"/>
    <w:rsid w:val="009053D4"/>
    <w:rsid w:val="00906E40"/>
    <w:rsid w:val="00911BCE"/>
    <w:rsid w:val="0091524B"/>
    <w:rsid w:val="00917BD4"/>
    <w:rsid w:val="009279EF"/>
    <w:rsid w:val="009350E7"/>
    <w:rsid w:val="009462E8"/>
    <w:rsid w:val="00960B3D"/>
    <w:rsid w:val="00970606"/>
    <w:rsid w:val="00976F27"/>
    <w:rsid w:val="00986031"/>
    <w:rsid w:val="009967D4"/>
    <w:rsid w:val="009B18FE"/>
    <w:rsid w:val="009B26E9"/>
    <w:rsid w:val="009B41CE"/>
    <w:rsid w:val="009B51B0"/>
    <w:rsid w:val="009C4806"/>
    <w:rsid w:val="009C6E97"/>
    <w:rsid w:val="009E0DCF"/>
    <w:rsid w:val="009E27C6"/>
    <w:rsid w:val="009E2C93"/>
    <w:rsid w:val="009E469B"/>
    <w:rsid w:val="00A14ECB"/>
    <w:rsid w:val="00A22FC1"/>
    <w:rsid w:val="00A2785D"/>
    <w:rsid w:val="00A5113B"/>
    <w:rsid w:val="00A5275A"/>
    <w:rsid w:val="00A53C6A"/>
    <w:rsid w:val="00A557EA"/>
    <w:rsid w:val="00A57DD4"/>
    <w:rsid w:val="00A7190A"/>
    <w:rsid w:val="00A74032"/>
    <w:rsid w:val="00A80799"/>
    <w:rsid w:val="00A819B0"/>
    <w:rsid w:val="00AA35A2"/>
    <w:rsid w:val="00AA5199"/>
    <w:rsid w:val="00AA53C3"/>
    <w:rsid w:val="00AA5A04"/>
    <w:rsid w:val="00AB3117"/>
    <w:rsid w:val="00AB734F"/>
    <w:rsid w:val="00AB771C"/>
    <w:rsid w:val="00AC6FCE"/>
    <w:rsid w:val="00AD0A84"/>
    <w:rsid w:val="00B0234D"/>
    <w:rsid w:val="00B112B9"/>
    <w:rsid w:val="00B26DAB"/>
    <w:rsid w:val="00B35E1B"/>
    <w:rsid w:val="00B36B3F"/>
    <w:rsid w:val="00B4172C"/>
    <w:rsid w:val="00B43FC2"/>
    <w:rsid w:val="00B44922"/>
    <w:rsid w:val="00B50B6B"/>
    <w:rsid w:val="00B56838"/>
    <w:rsid w:val="00B568F2"/>
    <w:rsid w:val="00B62902"/>
    <w:rsid w:val="00B671CE"/>
    <w:rsid w:val="00B82096"/>
    <w:rsid w:val="00B8350B"/>
    <w:rsid w:val="00B95787"/>
    <w:rsid w:val="00BB0F29"/>
    <w:rsid w:val="00BB5266"/>
    <w:rsid w:val="00BC019F"/>
    <w:rsid w:val="00BC0D11"/>
    <w:rsid w:val="00BC12CE"/>
    <w:rsid w:val="00BC3181"/>
    <w:rsid w:val="00BC6CF2"/>
    <w:rsid w:val="00BF2DBD"/>
    <w:rsid w:val="00BF3244"/>
    <w:rsid w:val="00C1679F"/>
    <w:rsid w:val="00C168F9"/>
    <w:rsid w:val="00C2083B"/>
    <w:rsid w:val="00C267FA"/>
    <w:rsid w:val="00C26A38"/>
    <w:rsid w:val="00C40F4B"/>
    <w:rsid w:val="00C44C44"/>
    <w:rsid w:val="00C457FF"/>
    <w:rsid w:val="00C528FD"/>
    <w:rsid w:val="00C544C3"/>
    <w:rsid w:val="00C56A2F"/>
    <w:rsid w:val="00C616F7"/>
    <w:rsid w:val="00C81998"/>
    <w:rsid w:val="00C87BCD"/>
    <w:rsid w:val="00C90610"/>
    <w:rsid w:val="00C90D33"/>
    <w:rsid w:val="00CA74F9"/>
    <w:rsid w:val="00CB11F9"/>
    <w:rsid w:val="00CB25EA"/>
    <w:rsid w:val="00CB4E28"/>
    <w:rsid w:val="00CD757C"/>
    <w:rsid w:val="00CD77DF"/>
    <w:rsid w:val="00CF7AB5"/>
    <w:rsid w:val="00D0247B"/>
    <w:rsid w:val="00D0660E"/>
    <w:rsid w:val="00D06AD7"/>
    <w:rsid w:val="00D233E5"/>
    <w:rsid w:val="00D24639"/>
    <w:rsid w:val="00D34CCE"/>
    <w:rsid w:val="00D3531E"/>
    <w:rsid w:val="00D65F64"/>
    <w:rsid w:val="00D76A30"/>
    <w:rsid w:val="00D81B5A"/>
    <w:rsid w:val="00D832D2"/>
    <w:rsid w:val="00D85412"/>
    <w:rsid w:val="00D902F5"/>
    <w:rsid w:val="00D978B4"/>
    <w:rsid w:val="00D97E78"/>
    <w:rsid w:val="00DA5D92"/>
    <w:rsid w:val="00DA6B67"/>
    <w:rsid w:val="00DB79AB"/>
    <w:rsid w:val="00DC05C6"/>
    <w:rsid w:val="00DC3A18"/>
    <w:rsid w:val="00DC494C"/>
    <w:rsid w:val="00DC7AB8"/>
    <w:rsid w:val="00DC7F51"/>
    <w:rsid w:val="00DF07B5"/>
    <w:rsid w:val="00DF3153"/>
    <w:rsid w:val="00E002DF"/>
    <w:rsid w:val="00E16D51"/>
    <w:rsid w:val="00E2249B"/>
    <w:rsid w:val="00E2400B"/>
    <w:rsid w:val="00E32BB3"/>
    <w:rsid w:val="00E344D3"/>
    <w:rsid w:val="00E37357"/>
    <w:rsid w:val="00E41A2A"/>
    <w:rsid w:val="00E45BB2"/>
    <w:rsid w:val="00E515A6"/>
    <w:rsid w:val="00E54B44"/>
    <w:rsid w:val="00E55CC6"/>
    <w:rsid w:val="00E64178"/>
    <w:rsid w:val="00E64553"/>
    <w:rsid w:val="00E72E5C"/>
    <w:rsid w:val="00E73EE7"/>
    <w:rsid w:val="00E75C24"/>
    <w:rsid w:val="00E80C60"/>
    <w:rsid w:val="00EA26FA"/>
    <w:rsid w:val="00EA3D3C"/>
    <w:rsid w:val="00EA6F58"/>
    <w:rsid w:val="00EB0503"/>
    <w:rsid w:val="00EB12DE"/>
    <w:rsid w:val="00EB78ED"/>
    <w:rsid w:val="00EC272A"/>
    <w:rsid w:val="00ED6746"/>
    <w:rsid w:val="00EE030F"/>
    <w:rsid w:val="00EE3BF0"/>
    <w:rsid w:val="00EF7DEB"/>
    <w:rsid w:val="00F012FF"/>
    <w:rsid w:val="00F0161F"/>
    <w:rsid w:val="00F028E4"/>
    <w:rsid w:val="00F07587"/>
    <w:rsid w:val="00F13B09"/>
    <w:rsid w:val="00F158A6"/>
    <w:rsid w:val="00F30154"/>
    <w:rsid w:val="00F404DA"/>
    <w:rsid w:val="00F4227D"/>
    <w:rsid w:val="00F4329B"/>
    <w:rsid w:val="00F46D26"/>
    <w:rsid w:val="00F476A4"/>
    <w:rsid w:val="00F504C9"/>
    <w:rsid w:val="00F61AFA"/>
    <w:rsid w:val="00F86AC0"/>
    <w:rsid w:val="00F876BF"/>
    <w:rsid w:val="00F956EF"/>
    <w:rsid w:val="00FA0F77"/>
    <w:rsid w:val="00FA6CBE"/>
    <w:rsid w:val="00FD7F2F"/>
    <w:rsid w:val="00FE6CC2"/>
    <w:rsid w:val="00FE79E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3FEF85"/>
  <w15:chartTrackingRefBased/>
  <w15:docId w15:val="{ED80880F-14A8-47B0-92F3-B27433A44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2" w:qFormat="1"/>
    <w:lsdException w:name="heading 3" w:qFormat="1"/>
    <w:lsdException w:name="heading 4"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C019F"/>
    <w:pPr>
      <w:spacing w:before="240"/>
    </w:pPr>
    <w:rPr>
      <w:sz w:val="22"/>
    </w:rPr>
  </w:style>
  <w:style w:type="paragraph" w:styleId="Heading1">
    <w:name w:val="heading 1"/>
    <w:basedOn w:val="Title"/>
    <w:next w:val="Heading2"/>
    <w:link w:val="Heading1Char"/>
    <w:rsid w:val="00BF3244"/>
    <w:pPr>
      <w:keepNext/>
      <w:spacing w:before="720"/>
      <w:jc w:val="left"/>
      <w:outlineLvl w:val="0"/>
    </w:pPr>
    <w:rPr>
      <w:kern w:val="28"/>
      <w:sz w:val="24"/>
    </w:rPr>
  </w:style>
  <w:style w:type="paragraph" w:styleId="Heading2">
    <w:name w:val="heading 2"/>
    <w:basedOn w:val="Heading1"/>
    <w:link w:val="Heading2Char"/>
    <w:autoRedefine/>
    <w:qFormat/>
    <w:rsid w:val="00BF3244"/>
    <w:pPr>
      <w:numPr>
        <w:ilvl w:val="1"/>
        <w:numId w:val="2"/>
      </w:numPr>
      <w:spacing w:before="240"/>
      <w:outlineLvl w:val="1"/>
    </w:pPr>
    <w:rPr>
      <w:rFonts w:ascii="Times New Roman" w:hAnsi="Times New Roman"/>
      <w:b w:val="0"/>
      <w:caps w:val="0"/>
      <w:sz w:val="22"/>
    </w:rPr>
  </w:style>
  <w:style w:type="paragraph" w:styleId="Heading3">
    <w:name w:val="heading 3"/>
    <w:basedOn w:val="Heading2"/>
    <w:link w:val="Heading3Char"/>
    <w:autoRedefine/>
    <w:qFormat/>
    <w:rsid w:val="00BF3244"/>
    <w:pPr>
      <w:numPr>
        <w:ilvl w:val="2"/>
      </w:numPr>
      <w:spacing w:after="60"/>
      <w:outlineLvl w:val="2"/>
    </w:pPr>
  </w:style>
  <w:style w:type="paragraph" w:styleId="Heading4">
    <w:name w:val="heading 4"/>
    <w:basedOn w:val="Heading3"/>
    <w:link w:val="Heading4Char"/>
    <w:autoRedefine/>
    <w:qFormat/>
    <w:rsid w:val="00BF3244"/>
    <w:pPr>
      <w:numPr>
        <w:ilvl w:val="3"/>
      </w:numPr>
      <w:outlineLvl w:val="3"/>
    </w:pPr>
  </w:style>
  <w:style w:type="paragraph" w:styleId="Heading5">
    <w:name w:val="heading 5"/>
    <w:basedOn w:val="Normal"/>
    <w:next w:val="Normal"/>
    <w:rsid w:val="00BF3244"/>
    <w:pPr>
      <w:spacing w:after="60"/>
      <w:outlineLvl w:val="4"/>
    </w:pPr>
    <w:rPr>
      <w:rFonts w:ascii="Arial" w:hAnsi="Arial"/>
    </w:rPr>
  </w:style>
  <w:style w:type="paragraph" w:styleId="Heading6">
    <w:name w:val="heading 6"/>
    <w:basedOn w:val="Normal"/>
    <w:next w:val="Normal"/>
    <w:rsid w:val="00BF3244"/>
    <w:pPr>
      <w:spacing w:after="60"/>
      <w:outlineLvl w:val="5"/>
    </w:pPr>
    <w:rPr>
      <w:i/>
    </w:rPr>
  </w:style>
  <w:style w:type="paragraph" w:styleId="Heading7">
    <w:name w:val="heading 7"/>
    <w:basedOn w:val="Normal"/>
    <w:next w:val="Normal"/>
    <w:rsid w:val="00BF3244"/>
    <w:pPr>
      <w:spacing w:after="60"/>
      <w:outlineLvl w:val="6"/>
    </w:pPr>
    <w:rPr>
      <w:rFonts w:ascii="Arial" w:hAnsi="Arial"/>
    </w:rPr>
  </w:style>
  <w:style w:type="paragraph" w:styleId="Heading8">
    <w:name w:val="heading 8"/>
    <w:basedOn w:val="Normal"/>
    <w:next w:val="Normal"/>
    <w:rsid w:val="00BF3244"/>
    <w:pPr>
      <w:spacing w:after="60"/>
      <w:outlineLvl w:val="7"/>
    </w:pPr>
    <w:rPr>
      <w:rFonts w:ascii="Arial" w:hAnsi="Arial"/>
      <w:i/>
    </w:rPr>
  </w:style>
  <w:style w:type="paragraph" w:styleId="Heading9">
    <w:name w:val="heading 9"/>
    <w:basedOn w:val="Normal"/>
    <w:next w:val="Normal"/>
    <w:rsid w:val="00BF3244"/>
    <w:pPr>
      <w:spacing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BF3244"/>
    <w:pPr>
      <w:tabs>
        <w:tab w:val="center" w:pos="4320"/>
        <w:tab w:val="right" w:pos="8640"/>
      </w:tabs>
    </w:pPr>
  </w:style>
  <w:style w:type="paragraph" w:styleId="Footer">
    <w:name w:val="footer"/>
    <w:basedOn w:val="Normal"/>
    <w:rsid w:val="00BF3244"/>
    <w:pPr>
      <w:tabs>
        <w:tab w:val="center" w:pos="4320"/>
        <w:tab w:val="right" w:pos="8640"/>
      </w:tabs>
    </w:pPr>
  </w:style>
  <w:style w:type="character" w:styleId="PageNumber">
    <w:name w:val="page number"/>
    <w:basedOn w:val="DefaultParagraphFont"/>
    <w:rsid w:val="00BF3244"/>
  </w:style>
  <w:style w:type="paragraph" w:styleId="Title">
    <w:name w:val="Title"/>
    <w:basedOn w:val="Normal"/>
    <w:link w:val="TitleChar"/>
    <w:rsid w:val="00BF3244"/>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jc w:val="center"/>
    </w:pPr>
    <w:rPr>
      <w:rFonts w:ascii="Arial" w:hAnsi="Arial"/>
      <w:b/>
      <w:caps/>
      <w:sz w:val="28"/>
    </w:rPr>
  </w:style>
  <w:style w:type="paragraph" w:styleId="BodyText">
    <w:name w:val="Body Text"/>
    <w:basedOn w:val="Normal"/>
    <w:link w:val="BodyTextChar"/>
    <w:rsid w:val="00BF3244"/>
    <w:pPr>
      <w:widowControl w:val="0"/>
      <w:tabs>
        <w:tab w:val="left" w:pos="576"/>
      </w:tabs>
      <w:spacing w:before="720"/>
    </w:pPr>
    <w:rPr>
      <w:rFonts w:ascii="Courier" w:hAnsi="Courier"/>
    </w:rPr>
  </w:style>
  <w:style w:type="paragraph" w:styleId="BodyTextIndent">
    <w:name w:val="Body Text Indent"/>
    <w:basedOn w:val="Normal"/>
    <w:link w:val="BodyTextIndentChar"/>
    <w:rsid w:val="00BF3244"/>
    <w:pPr>
      <w:spacing w:before="0"/>
      <w:ind w:left="720" w:hanging="720"/>
    </w:pPr>
    <w:rPr>
      <w:sz w:val="20"/>
    </w:rPr>
  </w:style>
  <w:style w:type="paragraph" w:styleId="BodyTextIndent2">
    <w:name w:val="Body Text Indent 2"/>
    <w:basedOn w:val="Normal"/>
    <w:rsid w:val="00BF3244"/>
    <w:pPr>
      <w:spacing w:before="0"/>
      <w:ind w:left="720" w:firstLine="720"/>
    </w:pPr>
  </w:style>
  <w:style w:type="paragraph" w:styleId="BodyText2">
    <w:name w:val="Body Text 2"/>
    <w:basedOn w:val="Normal"/>
    <w:rsid w:val="00BF3244"/>
    <w:pPr>
      <w:widowControl w:val="0"/>
      <w:tabs>
        <w:tab w:val="left" w:pos="1296"/>
      </w:tabs>
      <w:jc w:val="center"/>
    </w:pPr>
    <w:rPr>
      <w:rFonts w:ascii="Arial" w:hAnsi="Arial"/>
      <w:b/>
    </w:rPr>
  </w:style>
  <w:style w:type="paragraph" w:styleId="DocumentMap">
    <w:name w:val="Document Map"/>
    <w:basedOn w:val="Normal"/>
    <w:semiHidden/>
    <w:rsid w:val="00BF3244"/>
    <w:pPr>
      <w:shd w:val="clear" w:color="auto" w:fill="000080"/>
    </w:pPr>
    <w:rPr>
      <w:rFonts w:ascii="Tahoma" w:hAnsi="Tahoma"/>
    </w:rPr>
  </w:style>
  <w:style w:type="paragraph" w:styleId="BodyTextIndent3">
    <w:name w:val="Body Text Indent 3"/>
    <w:basedOn w:val="Normal"/>
    <w:rsid w:val="00BF3244"/>
    <w:pPr>
      <w:ind w:left="1008" w:hanging="1008"/>
    </w:pPr>
  </w:style>
  <w:style w:type="character" w:styleId="Hyperlink">
    <w:name w:val="Hyperlink"/>
    <w:basedOn w:val="DefaultParagraphFont"/>
    <w:uiPriority w:val="99"/>
    <w:rsid w:val="003C6090"/>
    <w:rPr>
      <w:color w:val="0000FF"/>
      <w:u w:val="single"/>
    </w:rPr>
  </w:style>
  <w:style w:type="paragraph" w:customStyle="1" w:styleId="ReferenceCitation">
    <w:name w:val="Reference Citation"/>
    <w:basedOn w:val="Normal"/>
    <w:rsid w:val="00BF3244"/>
    <w:pPr>
      <w:overflowPunct w:val="0"/>
      <w:autoSpaceDE w:val="0"/>
      <w:autoSpaceDN w:val="0"/>
      <w:adjustRightInd w:val="0"/>
      <w:spacing w:before="0"/>
      <w:ind w:left="1512" w:hanging="432"/>
      <w:textAlignment w:val="baseline"/>
    </w:pPr>
    <w:rPr>
      <w:sz w:val="20"/>
    </w:rPr>
  </w:style>
  <w:style w:type="paragraph" w:customStyle="1" w:styleId="ReferenceStyle">
    <w:name w:val="Reference Style"/>
    <w:basedOn w:val="Normal"/>
    <w:qFormat/>
    <w:rsid w:val="00BF3244"/>
    <w:pPr>
      <w:spacing w:before="60"/>
      <w:ind w:left="1152" w:hanging="432"/>
    </w:pPr>
  </w:style>
  <w:style w:type="paragraph" w:customStyle="1" w:styleId="TABLEHDG-Centered">
    <w:name w:val="TABLE HDG - Centered"/>
    <w:basedOn w:val="Normal"/>
    <w:autoRedefine/>
    <w:rsid w:val="00BF3244"/>
    <w:pPr>
      <w:spacing w:before="120" w:after="120"/>
      <w:jc w:val="center"/>
    </w:pPr>
    <w:rPr>
      <w:b/>
      <w:sz w:val="24"/>
    </w:rPr>
  </w:style>
  <w:style w:type="paragraph" w:customStyle="1" w:styleId="TableTXTLeft">
    <w:name w:val="Table TXT_ Left"/>
    <w:basedOn w:val="TableTXT"/>
    <w:qFormat/>
    <w:rsid w:val="008852DD"/>
    <w:pPr>
      <w:jc w:val="left"/>
    </w:pPr>
  </w:style>
  <w:style w:type="paragraph" w:customStyle="1" w:styleId="TableTXTCentered">
    <w:name w:val="Table TXT_Centered"/>
    <w:basedOn w:val="TableTXT"/>
    <w:qFormat/>
    <w:rsid w:val="007F3345"/>
  </w:style>
  <w:style w:type="paragraph" w:customStyle="1" w:styleId="AppendixTitle">
    <w:name w:val="Appendix Title"/>
    <w:basedOn w:val="Title"/>
    <w:rsid w:val="00BF3244"/>
    <w:rPr>
      <w:sz w:val="22"/>
    </w:rPr>
  </w:style>
  <w:style w:type="paragraph" w:customStyle="1" w:styleId="Normal12after">
    <w:name w:val="Normal 12 after"/>
    <w:basedOn w:val="Normal"/>
    <w:rsid w:val="00BF3244"/>
    <w:pPr>
      <w:spacing w:after="240"/>
    </w:pPr>
  </w:style>
  <w:style w:type="character" w:customStyle="1" w:styleId="Underline">
    <w:name w:val="Underline"/>
    <w:basedOn w:val="DefaultParagraphFont"/>
    <w:rsid w:val="00BF3244"/>
    <w:rPr>
      <w:u w:val="single"/>
    </w:rPr>
  </w:style>
  <w:style w:type="character" w:customStyle="1" w:styleId="Heading2Char">
    <w:name w:val="Heading 2 Char"/>
    <w:basedOn w:val="DefaultParagraphFont"/>
    <w:link w:val="Heading2"/>
    <w:rsid w:val="00E16D51"/>
    <w:rPr>
      <w:kern w:val="28"/>
      <w:sz w:val="22"/>
    </w:rPr>
  </w:style>
  <w:style w:type="paragraph" w:customStyle="1" w:styleId="ApendA">
    <w:name w:val="Apend A"/>
    <w:basedOn w:val="Heading1"/>
    <w:link w:val="ApendACharChar"/>
    <w:rsid w:val="00BF3244"/>
    <w:pPr>
      <w:numPr>
        <w:ilvl w:val="1"/>
        <w:numId w:val="22"/>
      </w:numPr>
      <w:spacing w:before="240"/>
      <w:outlineLvl w:val="1"/>
    </w:pPr>
    <w:rPr>
      <w:rFonts w:ascii="Times New Roman" w:hAnsi="Times New Roman"/>
      <w:b w:val="0"/>
      <w:caps w:val="0"/>
      <w:sz w:val="22"/>
    </w:rPr>
  </w:style>
  <w:style w:type="paragraph" w:customStyle="1" w:styleId="ApendASectionHdg">
    <w:name w:val="Apend A Section Hdg"/>
    <w:basedOn w:val="Title"/>
    <w:next w:val="ApendA"/>
    <w:rsid w:val="00BF3244"/>
    <w:pPr>
      <w:numPr>
        <w:numId w:val="22"/>
      </w:numPr>
      <w:spacing w:before="720"/>
      <w:jc w:val="left"/>
      <w:outlineLvl w:val="0"/>
    </w:pPr>
    <w:rPr>
      <w:sz w:val="24"/>
    </w:rPr>
  </w:style>
  <w:style w:type="paragraph" w:customStyle="1" w:styleId="ApendBSectionHeading">
    <w:name w:val="Apend B Section Heading"/>
    <w:basedOn w:val="Title"/>
    <w:next w:val="ApendB"/>
    <w:rsid w:val="00BF3244"/>
    <w:pPr>
      <w:numPr>
        <w:numId w:val="24"/>
      </w:numPr>
      <w:spacing w:before="720"/>
      <w:jc w:val="left"/>
      <w:outlineLvl w:val="0"/>
    </w:pPr>
    <w:rPr>
      <w:sz w:val="24"/>
    </w:rPr>
  </w:style>
  <w:style w:type="paragraph" w:customStyle="1" w:styleId="ApendB">
    <w:name w:val="Apend B"/>
    <w:basedOn w:val="Heading1"/>
    <w:link w:val="ApendBCharChar"/>
    <w:rsid w:val="00BF3244"/>
    <w:pPr>
      <w:numPr>
        <w:ilvl w:val="1"/>
        <w:numId w:val="24"/>
      </w:numPr>
      <w:spacing w:before="240"/>
      <w:outlineLvl w:val="1"/>
    </w:pPr>
    <w:rPr>
      <w:rFonts w:ascii="Times New Roman" w:hAnsi="Times New Roman"/>
      <w:b w:val="0"/>
      <w:caps w:val="0"/>
      <w:sz w:val="22"/>
    </w:rPr>
  </w:style>
  <w:style w:type="paragraph" w:customStyle="1" w:styleId="APENDCSectionHeading">
    <w:name w:val="APEND C Section Heading"/>
    <w:basedOn w:val="Title"/>
    <w:next w:val="ApendC"/>
    <w:rsid w:val="00BF3244"/>
    <w:pPr>
      <w:keepNext/>
      <w:numPr>
        <w:numId w:val="26"/>
      </w:numPr>
      <w:spacing w:before="720"/>
      <w:jc w:val="left"/>
      <w:outlineLvl w:val="0"/>
    </w:pPr>
    <w:rPr>
      <w:sz w:val="24"/>
    </w:rPr>
  </w:style>
  <w:style w:type="paragraph" w:customStyle="1" w:styleId="ApendC">
    <w:name w:val="Apend C"/>
    <w:basedOn w:val="Heading1"/>
    <w:rsid w:val="00BF3244"/>
    <w:pPr>
      <w:keepNext w:val="0"/>
      <w:numPr>
        <w:ilvl w:val="1"/>
        <w:numId w:val="26"/>
      </w:numPr>
      <w:spacing w:before="240"/>
      <w:outlineLvl w:val="1"/>
    </w:pPr>
    <w:rPr>
      <w:rFonts w:ascii="Times New Roman" w:hAnsi="Times New Roman"/>
      <w:b w:val="0"/>
      <w:caps w:val="0"/>
      <w:sz w:val="22"/>
    </w:rPr>
  </w:style>
  <w:style w:type="paragraph" w:customStyle="1" w:styleId="APENDDSectionHeading">
    <w:name w:val="APEND D Section Heading"/>
    <w:basedOn w:val="Title"/>
    <w:next w:val="ApendD"/>
    <w:rsid w:val="00BF3244"/>
    <w:pPr>
      <w:keepNext/>
      <w:numPr>
        <w:numId w:val="28"/>
      </w:numPr>
      <w:spacing w:before="720"/>
      <w:jc w:val="left"/>
      <w:outlineLvl w:val="0"/>
    </w:pPr>
    <w:rPr>
      <w:sz w:val="24"/>
    </w:rPr>
  </w:style>
  <w:style w:type="paragraph" w:customStyle="1" w:styleId="ApendD">
    <w:name w:val="Apend D"/>
    <w:basedOn w:val="Heading1"/>
    <w:rsid w:val="00BF3244"/>
    <w:pPr>
      <w:keepNext w:val="0"/>
      <w:numPr>
        <w:ilvl w:val="1"/>
        <w:numId w:val="28"/>
      </w:numPr>
      <w:spacing w:before="240"/>
      <w:outlineLvl w:val="1"/>
    </w:pPr>
    <w:rPr>
      <w:rFonts w:ascii="Times New Roman" w:hAnsi="Times New Roman"/>
      <w:b w:val="0"/>
      <w:caps w:val="0"/>
      <w:sz w:val="22"/>
    </w:rPr>
  </w:style>
  <w:style w:type="paragraph" w:customStyle="1" w:styleId="APENDESectionHeading">
    <w:name w:val="APEND E Section Heading"/>
    <w:basedOn w:val="Title"/>
    <w:next w:val="ApendE"/>
    <w:rsid w:val="00BF3244"/>
    <w:pPr>
      <w:keepNext/>
      <w:numPr>
        <w:numId w:val="30"/>
      </w:numPr>
      <w:tabs>
        <w:tab w:val="left" w:pos="1296"/>
      </w:tabs>
      <w:spacing w:before="720"/>
      <w:jc w:val="left"/>
      <w:outlineLvl w:val="0"/>
    </w:pPr>
    <w:rPr>
      <w:sz w:val="24"/>
    </w:rPr>
  </w:style>
  <w:style w:type="paragraph" w:customStyle="1" w:styleId="ApendE">
    <w:name w:val="Apend E"/>
    <w:basedOn w:val="Heading1"/>
    <w:link w:val="ApendECharChar"/>
    <w:rsid w:val="00BF3244"/>
    <w:pPr>
      <w:keepNext w:val="0"/>
      <w:numPr>
        <w:ilvl w:val="1"/>
        <w:numId w:val="30"/>
      </w:numPr>
      <w:tabs>
        <w:tab w:val="left" w:pos="1296"/>
      </w:tabs>
      <w:spacing w:before="240"/>
      <w:outlineLvl w:val="1"/>
    </w:pPr>
    <w:rPr>
      <w:rFonts w:ascii="Times New Roman" w:hAnsi="Times New Roman"/>
      <w:b w:val="0"/>
      <w:caps w:val="0"/>
      <w:sz w:val="22"/>
    </w:rPr>
  </w:style>
  <w:style w:type="character" w:customStyle="1" w:styleId="TitleChar">
    <w:name w:val="Title Char"/>
    <w:basedOn w:val="DefaultParagraphFont"/>
    <w:link w:val="Title"/>
    <w:rsid w:val="00E16D51"/>
    <w:rPr>
      <w:rFonts w:ascii="Arial" w:hAnsi="Arial"/>
      <w:b/>
      <w:caps/>
      <w:sz w:val="28"/>
    </w:rPr>
  </w:style>
  <w:style w:type="character" w:customStyle="1" w:styleId="Heading1Char">
    <w:name w:val="Heading 1 Char"/>
    <w:basedOn w:val="TitleChar"/>
    <w:link w:val="Heading1"/>
    <w:rsid w:val="00E16D51"/>
    <w:rPr>
      <w:rFonts w:ascii="Arial" w:hAnsi="Arial"/>
      <w:b/>
      <w:caps/>
      <w:kern w:val="28"/>
      <w:sz w:val="24"/>
    </w:rPr>
  </w:style>
  <w:style w:type="character" w:customStyle="1" w:styleId="ApendECharChar">
    <w:name w:val="Apend E Char Char"/>
    <w:basedOn w:val="Heading1Char"/>
    <w:link w:val="ApendE"/>
    <w:rsid w:val="00E16D51"/>
    <w:rPr>
      <w:rFonts w:ascii="Arial" w:hAnsi="Arial"/>
      <w:b/>
      <w:caps/>
      <w:kern w:val="28"/>
      <w:sz w:val="22"/>
    </w:rPr>
  </w:style>
  <w:style w:type="paragraph" w:customStyle="1" w:styleId="APENDFSectionHeading">
    <w:name w:val="APEND F Section Heading"/>
    <w:basedOn w:val="Title"/>
    <w:rsid w:val="00BF3244"/>
    <w:pPr>
      <w:keepNext/>
      <w:numPr>
        <w:numId w:val="32"/>
      </w:numPr>
      <w:spacing w:before="720"/>
      <w:jc w:val="left"/>
      <w:outlineLvl w:val="0"/>
    </w:pPr>
    <w:rPr>
      <w:sz w:val="24"/>
    </w:rPr>
  </w:style>
  <w:style w:type="paragraph" w:customStyle="1" w:styleId="ApendF">
    <w:name w:val="Apend F"/>
    <w:basedOn w:val="Heading1"/>
    <w:rsid w:val="00BF3244"/>
    <w:pPr>
      <w:keepNext w:val="0"/>
      <w:numPr>
        <w:ilvl w:val="1"/>
        <w:numId w:val="32"/>
      </w:numPr>
      <w:spacing w:before="240"/>
      <w:outlineLvl w:val="1"/>
    </w:pPr>
    <w:rPr>
      <w:rFonts w:ascii="Times New Roman" w:hAnsi="Times New Roman"/>
      <w:b w:val="0"/>
      <w:caps w:val="0"/>
      <w:sz w:val="22"/>
    </w:rPr>
  </w:style>
  <w:style w:type="paragraph" w:customStyle="1" w:styleId="StyleHeading2Underline">
    <w:name w:val="Style Heading 2 + Underline"/>
    <w:basedOn w:val="Heading2"/>
    <w:link w:val="StyleHeading2UnderlineChar"/>
    <w:rsid w:val="00BF3244"/>
    <w:pPr>
      <w:numPr>
        <w:ilvl w:val="0"/>
        <w:numId w:val="0"/>
      </w:numPr>
    </w:pPr>
    <w:rPr>
      <w:u w:val="single"/>
    </w:rPr>
  </w:style>
  <w:style w:type="character" w:customStyle="1" w:styleId="StyleHeading2UnderlineChar">
    <w:name w:val="Style Heading 2 + Underline Char"/>
    <w:basedOn w:val="Heading2Char"/>
    <w:link w:val="StyleHeading2Underline"/>
    <w:rsid w:val="00E16D51"/>
    <w:rPr>
      <w:kern w:val="28"/>
      <w:sz w:val="22"/>
      <w:u w:val="single"/>
    </w:rPr>
  </w:style>
  <w:style w:type="paragraph" w:customStyle="1" w:styleId="StyleApendAUnderline">
    <w:name w:val="Style Apend A + Underline"/>
    <w:basedOn w:val="ApendA"/>
    <w:link w:val="StyleApendAUnderlineChar"/>
    <w:rsid w:val="00BF3244"/>
    <w:pPr>
      <w:numPr>
        <w:ilvl w:val="0"/>
        <w:numId w:val="0"/>
      </w:numPr>
    </w:pPr>
    <w:rPr>
      <w:u w:val="single"/>
    </w:rPr>
  </w:style>
  <w:style w:type="character" w:customStyle="1" w:styleId="ApendACharChar">
    <w:name w:val="Apend A Char Char"/>
    <w:basedOn w:val="Heading1Char"/>
    <w:link w:val="ApendA"/>
    <w:rsid w:val="00E16D51"/>
    <w:rPr>
      <w:rFonts w:ascii="Arial" w:hAnsi="Arial"/>
      <w:b/>
      <w:caps/>
      <w:kern w:val="28"/>
      <w:sz w:val="22"/>
    </w:rPr>
  </w:style>
  <w:style w:type="character" w:customStyle="1" w:styleId="StyleApendAUnderlineChar">
    <w:name w:val="Style Apend A + Underline Char"/>
    <w:basedOn w:val="ApendACharChar"/>
    <w:link w:val="StyleApendAUnderline"/>
    <w:rsid w:val="00E16D51"/>
    <w:rPr>
      <w:rFonts w:ascii="Arial" w:hAnsi="Arial"/>
      <w:b/>
      <w:caps/>
      <w:kern w:val="28"/>
      <w:sz w:val="22"/>
      <w:u w:val="single"/>
    </w:rPr>
  </w:style>
  <w:style w:type="character" w:customStyle="1" w:styleId="ApendBCharChar">
    <w:name w:val="Apend B Char Char"/>
    <w:basedOn w:val="Heading1Char"/>
    <w:link w:val="ApendB"/>
    <w:rsid w:val="00E16D51"/>
    <w:rPr>
      <w:rFonts w:ascii="Arial" w:hAnsi="Arial"/>
      <w:b/>
      <w:caps/>
      <w:kern w:val="28"/>
      <w:sz w:val="22"/>
    </w:rPr>
  </w:style>
  <w:style w:type="paragraph" w:customStyle="1" w:styleId="NoteBody">
    <w:name w:val="Note Body"/>
    <w:basedOn w:val="Normal"/>
    <w:link w:val="NoteBodyChar"/>
    <w:qFormat/>
    <w:rsid w:val="00BF3244"/>
    <w:pPr>
      <w:keepLines/>
      <w:pBdr>
        <w:top w:val="single" w:sz="4" w:space="1" w:color="auto"/>
        <w:left w:val="single" w:sz="4" w:space="4" w:color="auto"/>
        <w:bottom w:val="single" w:sz="4" w:space="1" w:color="auto"/>
        <w:right w:val="single" w:sz="4" w:space="4" w:color="auto"/>
      </w:pBdr>
      <w:shd w:val="clear" w:color="auto" w:fill="E6E6E6"/>
      <w:spacing w:before="120"/>
      <w:ind w:left="1008" w:right="1008"/>
    </w:pPr>
    <w:rPr>
      <w:rFonts w:cs="Courier New"/>
      <w:b/>
    </w:rPr>
  </w:style>
  <w:style w:type="character" w:customStyle="1" w:styleId="NoteBodyChar">
    <w:name w:val="Note Body Char"/>
    <w:basedOn w:val="DefaultParagraphFont"/>
    <w:link w:val="NoteBody"/>
    <w:rsid w:val="00AB734F"/>
    <w:rPr>
      <w:rFonts w:cs="Courier New"/>
      <w:b/>
      <w:sz w:val="22"/>
      <w:shd w:val="clear" w:color="auto" w:fill="E6E6E6"/>
    </w:rPr>
  </w:style>
  <w:style w:type="paragraph" w:customStyle="1" w:styleId="Bullets">
    <w:name w:val="Bullets"/>
    <w:basedOn w:val="Normal"/>
    <w:link w:val="BulletsChar"/>
    <w:qFormat/>
    <w:rsid w:val="00BF3244"/>
    <w:pPr>
      <w:widowControl w:val="0"/>
      <w:numPr>
        <w:numId w:val="33"/>
      </w:numPr>
      <w:tabs>
        <w:tab w:val="left" w:pos="720"/>
        <w:tab w:val="left" w:pos="1296"/>
      </w:tabs>
      <w:spacing w:before="60"/>
    </w:pPr>
    <w:rPr>
      <w:rFonts w:cs="Courier New"/>
    </w:rPr>
  </w:style>
  <w:style w:type="character" w:customStyle="1" w:styleId="ParagraphTitle">
    <w:name w:val="Paragraph Title"/>
    <w:basedOn w:val="DefaultParagraphFont"/>
    <w:uiPriority w:val="1"/>
    <w:qFormat/>
    <w:rsid w:val="00BC019F"/>
    <w:rPr>
      <w:b w:val="0"/>
      <w:u w:val="single"/>
    </w:rPr>
  </w:style>
  <w:style w:type="paragraph" w:customStyle="1" w:styleId="TableHeading">
    <w:name w:val="Table Heading"/>
    <w:basedOn w:val="TableTXT"/>
    <w:rsid w:val="00BF3244"/>
    <w:pPr>
      <w:spacing w:before="120"/>
    </w:pPr>
    <w:rPr>
      <w:b/>
      <w:caps/>
    </w:rPr>
  </w:style>
  <w:style w:type="paragraph" w:customStyle="1" w:styleId="FinePrint">
    <w:name w:val="Fine Print"/>
    <w:basedOn w:val="Normal"/>
    <w:qFormat/>
    <w:rsid w:val="00BF3244"/>
    <w:pPr>
      <w:keepLines/>
      <w:tabs>
        <w:tab w:val="left" w:pos="630"/>
      </w:tabs>
      <w:spacing w:before="0"/>
    </w:pPr>
    <w:rPr>
      <w:b/>
      <w:sz w:val="18"/>
    </w:rPr>
  </w:style>
  <w:style w:type="paragraph" w:customStyle="1" w:styleId="StyleWorkItemTitle12pt">
    <w:name w:val="Style Work Item Title + 12 pt"/>
    <w:basedOn w:val="Title"/>
    <w:next w:val="Heading1"/>
    <w:rsid w:val="00BF3244"/>
    <w:pPr>
      <w:numPr>
        <w:numId w:val="37"/>
      </w:numPr>
    </w:pPr>
    <w:rPr>
      <w:bCs/>
      <w:sz w:val="24"/>
    </w:rPr>
  </w:style>
  <w:style w:type="paragraph" w:customStyle="1" w:styleId="TableTitle">
    <w:name w:val="Table Title"/>
    <w:basedOn w:val="Normal"/>
    <w:qFormat/>
    <w:rsid w:val="00BF3244"/>
    <w:pPr>
      <w:spacing w:after="120"/>
      <w:jc w:val="center"/>
    </w:pPr>
    <w:rPr>
      <w:b/>
      <w:caps/>
    </w:rPr>
  </w:style>
  <w:style w:type="paragraph" w:customStyle="1" w:styleId="TableTXT">
    <w:name w:val="Table TXT"/>
    <w:basedOn w:val="Normal"/>
    <w:qFormat/>
    <w:rsid w:val="00BF3244"/>
    <w:pPr>
      <w:spacing w:before="0"/>
      <w:jc w:val="center"/>
    </w:pPr>
    <w:rPr>
      <w:sz w:val="20"/>
    </w:rPr>
  </w:style>
  <w:style w:type="paragraph" w:customStyle="1" w:styleId="WorkItemTitle">
    <w:name w:val="Work Item Title"/>
    <w:basedOn w:val="Heading1"/>
    <w:next w:val="SectionHeading"/>
    <w:qFormat/>
    <w:rsid w:val="00FE79E6"/>
    <w:pPr>
      <w:numPr>
        <w:numId w:val="2"/>
      </w:numPr>
      <w:tabs>
        <w:tab w:val="clear" w:pos="1008"/>
        <w:tab w:val="clear" w:pos="2160"/>
        <w:tab w:val="clear" w:pos="3312"/>
        <w:tab w:val="clear" w:pos="4464"/>
        <w:tab w:val="clear" w:pos="5616"/>
        <w:tab w:val="clear" w:pos="6768"/>
        <w:tab w:val="clear" w:pos="7920"/>
        <w:tab w:val="clear" w:pos="9072"/>
        <w:tab w:val="clear" w:pos="10224"/>
        <w:tab w:val="clear" w:pos="11376"/>
        <w:tab w:val="clear" w:pos="12528"/>
        <w:tab w:val="clear" w:pos="13680"/>
        <w:tab w:val="clear" w:pos="14832"/>
        <w:tab w:val="clear" w:pos="15984"/>
        <w:tab w:val="clear" w:pos="17136"/>
        <w:tab w:val="clear" w:pos="18288"/>
        <w:tab w:val="clear" w:pos="19440"/>
        <w:tab w:val="clear" w:pos="20592"/>
      </w:tabs>
      <w:jc w:val="center"/>
    </w:pPr>
    <w:rPr>
      <w:caps w:val="0"/>
      <w:sz w:val="28"/>
    </w:rPr>
  </w:style>
  <w:style w:type="paragraph" w:customStyle="1" w:styleId="ATeamNote">
    <w:name w:val="ATeam Note"/>
    <w:basedOn w:val="NoteBody"/>
    <w:link w:val="ATeamNoteChar"/>
    <w:qFormat/>
    <w:rsid w:val="00BF3244"/>
    <w:pPr>
      <w:keepNext/>
      <w:keepLines w:val="0"/>
      <w:shd w:val="clear" w:color="auto" w:fill="FFFF00"/>
      <w:tabs>
        <w:tab w:val="left" w:pos="720"/>
        <w:tab w:val="left" w:pos="1296"/>
        <w:tab w:val="left" w:pos="1440"/>
        <w:tab w:val="left" w:pos="2160"/>
        <w:tab w:val="left" w:pos="2880"/>
        <w:tab w:val="left" w:pos="3600"/>
        <w:tab w:val="left" w:pos="4320"/>
      </w:tabs>
    </w:pPr>
    <w:rPr>
      <w:rFonts w:cs="Times New Roman"/>
      <w:color w:val="FF0000"/>
      <w:szCs w:val="24"/>
    </w:rPr>
  </w:style>
  <w:style w:type="character" w:customStyle="1" w:styleId="ATeamNoteChar">
    <w:name w:val="ATeam Note Char"/>
    <w:basedOn w:val="NoteBodyChar"/>
    <w:link w:val="ATeamNote"/>
    <w:rsid w:val="00B36B3F"/>
    <w:rPr>
      <w:rFonts w:cs="Courier New"/>
      <w:b/>
      <w:color w:val="FF0000"/>
      <w:sz w:val="22"/>
      <w:szCs w:val="24"/>
      <w:shd w:val="clear" w:color="auto" w:fill="FFFF00"/>
    </w:rPr>
  </w:style>
  <w:style w:type="paragraph" w:customStyle="1" w:styleId="GroupHeading">
    <w:name w:val="Group Heading"/>
    <w:basedOn w:val="Normal"/>
    <w:qFormat/>
    <w:rsid w:val="00BF3244"/>
    <w:pPr>
      <w:keepNext/>
      <w:keepLines/>
      <w:tabs>
        <w:tab w:val="left" w:pos="720"/>
        <w:tab w:val="left" w:pos="1440"/>
        <w:tab w:val="left" w:pos="2160"/>
        <w:tab w:val="left" w:pos="2880"/>
        <w:tab w:val="left" w:pos="3600"/>
        <w:tab w:val="left" w:pos="4320"/>
      </w:tabs>
    </w:pPr>
    <w:rPr>
      <w:rFonts w:ascii="Arial" w:hAnsi="Arial" w:cs="Arial"/>
      <w:b/>
      <w:caps/>
      <w:szCs w:val="24"/>
    </w:rPr>
  </w:style>
  <w:style w:type="paragraph" w:customStyle="1" w:styleId="SectionHeading">
    <w:name w:val="Section Heading"/>
    <w:basedOn w:val="Normal"/>
    <w:qFormat/>
    <w:rsid w:val="00BF3244"/>
    <w:pPr>
      <w:keepNext/>
      <w:widowControl w:val="0"/>
      <w:tabs>
        <w:tab w:val="left" w:pos="720"/>
        <w:tab w:val="left" w:pos="1296"/>
        <w:tab w:val="left" w:pos="1440"/>
        <w:tab w:val="left" w:pos="2160"/>
        <w:tab w:val="left" w:pos="2880"/>
        <w:tab w:val="left" w:pos="3600"/>
        <w:tab w:val="left" w:pos="4320"/>
      </w:tabs>
      <w:spacing w:before="720"/>
    </w:pPr>
    <w:rPr>
      <w:rFonts w:ascii="Arial" w:hAnsi="Arial"/>
      <w:b/>
      <w:sz w:val="24"/>
    </w:rPr>
  </w:style>
  <w:style w:type="paragraph" w:styleId="BalloonText">
    <w:name w:val="Balloon Text"/>
    <w:basedOn w:val="Normal"/>
    <w:semiHidden/>
    <w:rsid w:val="00BF3244"/>
    <w:rPr>
      <w:rFonts w:ascii="Tahoma" w:hAnsi="Tahoma" w:cs="Tahoma"/>
      <w:sz w:val="16"/>
      <w:szCs w:val="16"/>
    </w:rPr>
  </w:style>
  <w:style w:type="paragraph" w:customStyle="1" w:styleId="NoteTitle">
    <w:name w:val="Note Title"/>
    <w:basedOn w:val="NoteBody"/>
    <w:qFormat/>
    <w:rsid w:val="00BF3244"/>
    <w:pPr>
      <w:keepNext/>
      <w:jc w:val="center"/>
    </w:pPr>
    <w:rPr>
      <w:caps/>
    </w:rPr>
  </w:style>
  <w:style w:type="character" w:customStyle="1" w:styleId="Heading3Char">
    <w:name w:val="Heading 3 Char"/>
    <w:basedOn w:val="Heading2Char"/>
    <w:link w:val="Heading3"/>
    <w:rsid w:val="00E16D51"/>
    <w:rPr>
      <w:kern w:val="28"/>
      <w:sz w:val="22"/>
    </w:rPr>
  </w:style>
  <w:style w:type="character" w:customStyle="1" w:styleId="Heading4Char">
    <w:name w:val="Heading 4 Char"/>
    <w:basedOn w:val="Heading3Char"/>
    <w:link w:val="Heading4"/>
    <w:rsid w:val="00E16D51"/>
    <w:rPr>
      <w:kern w:val="28"/>
      <w:sz w:val="22"/>
    </w:rPr>
  </w:style>
  <w:style w:type="paragraph" w:customStyle="1" w:styleId="Tableleadparagraph">
    <w:name w:val="Table lead paragraph"/>
    <w:basedOn w:val="Normal"/>
    <w:rsid w:val="00BF3244"/>
    <w:pPr>
      <w:keepNext/>
      <w:widowControl w:val="0"/>
      <w:tabs>
        <w:tab w:val="left" w:pos="1296"/>
      </w:tabs>
      <w:overflowPunct w:val="0"/>
      <w:autoSpaceDE w:val="0"/>
      <w:autoSpaceDN w:val="0"/>
      <w:adjustRightInd w:val="0"/>
      <w:spacing w:after="240"/>
      <w:textAlignment w:val="baseline"/>
    </w:pPr>
    <w:rPr>
      <w:rFonts w:cs="Courier New"/>
    </w:rPr>
  </w:style>
  <w:style w:type="paragraph" w:customStyle="1" w:styleId="SWBS">
    <w:name w:val="SWBS"/>
    <w:basedOn w:val="Normal"/>
    <w:qFormat/>
    <w:rsid w:val="00BF3244"/>
    <w:pPr>
      <w:widowControl w:val="0"/>
      <w:tabs>
        <w:tab w:val="left" w:pos="1296"/>
      </w:tabs>
      <w:spacing w:before="0"/>
      <w:jc w:val="right"/>
    </w:pPr>
    <w:rPr>
      <w:i/>
      <w:sz w:val="20"/>
    </w:rPr>
  </w:style>
  <w:style w:type="paragraph" w:customStyle="1" w:styleId="GFP">
    <w:name w:val="GFP"/>
    <w:basedOn w:val="Normal"/>
    <w:qFormat/>
    <w:rsid w:val="00BF3244"/>
    <w:pPr>
      <w:widowControl w:val="0"/>
      <w:spacing w:before="0"/>
      <w:jc w:val="center"/>
    </w:pPr>
    <w:rPr>
      <w:rFonts w:cs="Courier New"/>
      <w:sz w:val="20"/>
    </w:rPr>
  </w:style>
  <w:style w:type="character" w:customStyle="1" w:styleId="BulletsChar">
    <w:name w:val="Bullets Char"/>
    <w:basedOn w:val="DefaultParagraphFont"/>
    <w:link w:val="Bullets"/>
    <w:rsid w:val="00AB734F"/>
    <w:rPr>
      <w:rFonts w:cs="Courier New"/>
      <w:sz w:val="22"/>
    </w:rPr>
  </w:style>
  <w:style w:type="character" w:styleId="FollowedHyperlink">
    <w:name w:val="FollowedHyperlink"/>
    <w:basedOn w:val="DefaultParagraphFont"/>
    <w:rsid w:val="00BF3244"/>
    <w:rPr>
      <w:color w:val="800080"/>
      <w:u w:val="single"/>
    </w:rPr>
  </w:style>
  <w:style w:type="character" w:customStyle="1" w:styleId="BodyTextIndentChar">
    <w:name w:val="Body Text Indent Char"/>
    <w:basedOn w:val="DefaultParagraphFont"/>
    <w:link w:val="BodyTextIndent"/>
    <w:rsid w:val="00911BCE"/>
  </w:style>
  <w:style w:type="character" w:customStyle="1" w:styleId="BodyTextChar">
    <w:name w:val="Body Text Char"/>
    <w:basedOn w:val="DefaultParagraphFont"/>
    <w:link w:val="BodyText"/>
    <w:rsid w:val="00911BCE"/>
    <w:rPr>
      <w:rFonts w:ascii="Courier" w:hAnsi="Courier"/>
      <w:sz w:val="22"/>
    </w:rPr>
  </w:style>
  <w:style w:type="paragraph" w:styleId="ListBullet3">
    <w:name w:val="List Bullet 3"/>
    <w:basedOn w:val="Normal"/>
    <w:autoRedefine/>
    <w:rsid w:val="00BF3244"/>
    <w:pPr>
      <w:keepLines/>
      <w:tabs>
        <w:tab w:val="num" w:pos="1080"/>
      </w:tabs>
      <w:overflowPunct w:val="0"/>
      <w:autoSpaceDE w:val="0"/>
      <w:autoSpaceDN w:val="0"/>
      <w:adjustRightInd w:val="0"/>
      <w:spacing w:before="0"/>
      <w:ind w:left="1080" w:hanging="360"/>
      <w:textAlignment w:val="baseline"/>
    </w:pPr>
    <w:rPr>
      <w:rFonts w:ascii="CG Times" w:hAnsi="CG Times" w:cs="Courier New"/>
      <w:sz w:val="20"/>
    </w:rPr>
  </w:style>
  <w:style w:type="paragraph" w:styleId="NoteHeading">
    <w:name w:val="Note Heading"/>
    <w:basedOn w:val="Normal"/>
    <w:next w:val="Normal"/>
    <w:link w:val="NoteHeadingChar"/>
    <w:rsid w:val="00BF3244"/>
  </w:style>
  <w:style w:type="table" w:styleId="TableGrid">
    <w:name w:val="Table Grid"/>
    <w:basedOn w:val="TableNormal"/>
    <w:rsid w:val="00BF32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e">
    <w:name w:val="Figure"/>
    <w:basedOn w:val="Normal"/>
    <w:qFormat/>
    <w:rsid w:val="00BF3244"/>
    <w:pPr>
      <w:jc w:val="center"/>
    </w:pPr>
  </w:style>
  <w:style w:type="paragraph" w:customStyle="1" w:styleId="FigureTitle">
    <w:name w:val="Figure Title"/>
    <w:basedOn w:val="Figure"/>
    <w:qFormat/>
    <w:rsid w:val="00BF3244"/>
    <w:rPr>
      <w:b/>
      <w:caps/>
      <w:sz w:val="20"/>
    </w:rPr>
  </w:style>
  <w:style w:type="character" w:customStyle="1" w:styleId="NoteHeadingChar">
    <w:name w:val="Note Heading Char"/>
    <w:basedOn w:val="DefaultParagraphFont"/>
    <w:link w:val="NoteHeading"/>
    <w:rsid w:val="00FE6CC2"/>
    <w:rPr>
      <w:sz w:val="22"/>
    </w:rPr>
  </w:style>
  <w:style w:type="paragraph" w:customStyle="1" w:styleId="DeveloperNote">
    <w:name w:val="DeveloperNote"/>
    <w:basedOn w:val="Normal"/>
    <w:link w:val="DeveloperNoteChar"/>
    <w:qFormat/>
    <w:rsid w:val="00BF3244"/>
    <w:pPr>
      <w:shd w:val="clear" w:color="auto" w:fill="C6D9F1"/>
      <w:spacing w:before="120"/>
    </w:pPr>
    <w:rPr>
      <w:b/>
      <w:color w:val="FF0000"/>
    </w:rPr>
  </w:style>
  <w:style w:type="paragraph" w:customStyle="1" w:styleId="TableHeadingColumn">
    <w:name w:val="Table Heading Column"/>
    <w:basedOn w:val="TableHeading"/>
    <w:rsid w:val="00BF3244"/>
  </w:style>
  <w:style w:type="paragraph" w:customStyle="1" w:styleId="TableHeadingSection">
    <w:name w:val="Table Heading Section"/>
    <w:basedOn w:val="TableHeading"/>
    <w:rsid w:val="00BF3244"/>
    <w:pPr>
      <w:jc w:val="left"/>
    </w:pPr>
  </w:style>
  <w:style w:type="paragraph" w:customStyle="1" w:styleId="TableLeadParagraph0">
    <w:name w:val="Table Lead Paragraph"/>
    <w:basedOn w:val="Normal"/>
    <w:rsid w:val="00BF3244"/>
    <w:pPr>
      <w:keepNext/>
      <w:widowControl w:val="0"/>
      <w:tabs>
        <w:tab w:val="left" w:pos="1296"/>
      </w:tabs>
      <w:overflowPunct w:val="0"/>
      <w:autoSpaceDE w:val="0"/>
      <w:autoSpaceDN w:val="0"/>
      <w:adjustRightInd w:val="0"/>
      <w:spacing w:after="240"/>
      <w:textAlignment w:val="baseline"/>
    </w:pPr>
    <w:rPr>
      <w:rFonts w:cs="Courier New"/>
    </w:rPr>
  </w:style>
  <w:style w:type="character" w:styleId="CommentReference">
    <w:name w:val="annotation reference"/>
    <w:basedOn w:val="DefaultParagraphFont"/>
    <w:rsid w:val="00BF3244"/>
    <w:rPr>
      <w:sz w:val="16"/>
      <w:szCs w:val="16"/>
    </w:rPr>
  </w:style>
  <w:style w:type="paragraph" w:styleId="CommentText">
    <w:name w:val="annotation text"/>
    <w:basedOn w:val="Normal"/>
    <w:link w:val="CommentTextChar"/>
    <w:rsid w:val="00BF3244"/>
    <w:rPr>
      <w:sz w:val="20"/>
    </w:rPr>
  </w:style>
  <w:style w:type="character" w:customStyle="1" w:styleId="CommentTextChar">
    <w:name w:val="Comment Text Char"/>
    <w:basedOn w:val="DefaultParagraphFont"/>
    <w:link w:val="CommentText"/>
    <w:rsid w:val="00C544C3"/>
  </w:style>
  <w:style w:type="paragraph" w:styleId="CommentSubject">
    <w:name w:val="annotation subject"/>
    <w:basedOn w:val="CommentText"/>
    <w:next w:val="CommentText"/>
    <w:link w:val="CommentSubjectChar"/>
    <w:rsid w:val="00BF3244"/>
    <w:rPr>
      <w:b/>
      <w:bCs/>
    </w:rPr>
  </w:style>
  <w:style w:type="character" w:customStyle="1" w:styleId="CommentSubjectChar">
    <w:name w:val="Comment Subject Char"/>
    <w:basedOn w:val="CommentTextChar"/>
    <w:link w:val="CommentSubject"/>
    <w:rsid w:val="00C544C3"/>
    <w:rPr>
      <w:b/>
      <w:bCs/>
    </w:rPr>
  </w:style>
  <w:style w:type="paragraph" w:styleId="Index9">
    <w:name w:val="index 9"/>
    <w:basedOn w:val="Normal"/>
    <w:next w:val="Normal"/>
    <w:autoRedefine/>
    <w:rsid w:val="00BF3244"/>
    <w:pPr>
      <w:ind w:left="1980" w:hanging="220"/>
    </w:pPr>
  </w:style>
  <w:style w:type="paragraph" w:customStyle="1" w:styleId="dspcNormal">
    <w:name w:val="dspc_Normal"/>
    <w:link w:val="dspcNormalChar"/>
    <w:qFormat/>
    <w:rsid w:val="00BF3244"/>
    <w:pPr>
      <w:spacing w:before="240"/>
    </w:pPr>
    <w:rPr>
      <w:sz w:val="22"/>
    </w:rPr>
  </w:style>
  <w:style w:type="character" w:customStyle="1" w:styleId="dspcNormalChar">
    <w:name w:val="dspc_Normal Char"/>
    <w:basedOn w:val="DefaultParagraphFont"/>
    <w:link w:val="dspcNormal"/>
    <w:rsid w:val="00525709"/>
    <w:rPr>
      <w:sz w:val="22"/>
    </w:rPr>
  </w:style>
  <w:style w:type="character" w:customStyle="1" w:styleId="DeveloperNoteChar">
    <w:name w:val="DeveloperNote Char"/>
    <w:basedOn w:val="dspcNormalChar"/>
    <w:link w:val="DeveloperNote"/>
    <w:rsid w:val="00AB734F"/>
    <w:rPr>
      <w:b/>
      <w:color w:val="FF0000"/>
      <w:sz w:val="22"/>
      <w:shd w:val="clear" w:color="auto" w:fill="C6D9F1"/>
    </w:rPr>
  </w:style>
  <w:style w:type="paragraph" w:customStyle="1" w:styleId="TableTXT-Centered">
    <w:name w:val="Table TXT - Centered"/>
    <w:basedOn w:val="TableTXT"/>
    <w:qFormat/>
    <w:rsid w:val="00BF3244"/>
  </w:style>
  <w:style w:type="paragraph" w:customStyle="1" w:styleId="TableTXT-Left">
    <w:name w:val="Table TXT - Left"/>
    <w:basedOn w:val="TableTXT"/>
    <w:qFormat/>
    <w:rsid w:val="00BF3244"/>
    <w:pPr>
      <w:jc w:val="left"/>
    </w:pPr>
  </w:style>
  <w:style w:type="paragraph" w:customStyle="1" w:styleId="WorkItemTitleMATOC">
    <w:name w:val="Work Item Title_MATOC"/>
    <w:basedOn w:val="WorkItemTitle"/>
    <w:qFormat/>
    <w:rsid w:val="00531240"/>
    <w:pPr>
      <w:numPr>
        <w:numId w:val="0"/>
      </w:numPr>
      <w:spacing w:before="240"/>
    </w:pPr>
    <w:rPr>
      <w:kern w:val="0"/>
    </w:rPr>
  </w:style>
  <w:style w:type="paragraph" w:styleId="TOC1">
    <w:name w:val="toc 1"/>
    <w:basedOn w:val="Normal"/>
    <w:next w:val="Normal"/>
    <w:autoRedefine/>
    <w:uiPriority w:val="39"/>
    <w:rsid w:val="00145830"/>
    <w:pPr>
      <w:tabs>
        <w:tab w:val="right" w:leader="dot" w:pos="9360"/>
      </w:tabs>
      <w:spacing w:before="0"/>
      <w:ind w:left="1080" w:right="720" w:hanging="1080"/>
    </w:pPr>
    <w:rPr>
      <w:noProof/>
    </w:rPr>
  </w:style>
  <w:style w:type="paragraph" w:styleId="TOC7">
    <w:name w:val="toc 7"/>
    <w:basedOn w:val="Normal"/>
    <w:next w:val="Normal"/>
    <w:autoRedefine/>
    <w:rsid w:val="003C6090"/>
    <w:pPr>
      <w:spacing w:after="100"/>
      <w:ind w:left="1320"/>
    </w:pPr>
  </w:style>
  <w:style w:type="paragraph" w:customStyle="1" w:styleId="MsoNormal0">
    <w:name w:val="MsoNormal"/>
    <w:basedOn w:val="Normal"/>
  </w:style>
  <w:style w:type="paragraph" w:customStyle="1" w:styleId="Normal0">
    <w:name w:val="Normal_0"/>
    <w:qFormat/>
    <w:rsid w:val="00805BCE"/>
    <w:rPr>
      <w:sz w:val="24"/>
      <w:szCs w:val="24"/>
    </w:rPr>
  </w:style>
  <w:style w:type="paragraph" w:customStyle="1" w:styleId="Heading10">
    <w:name w:val="Heading 1_0"/>
    <w:basedOn w:val="Normal1"/>
    <w:next w:val="Normal1"/>
    <w:qFormat/>
    <w:rsid w:val="00EF7B96"/>
    <w:pPr>
      <w:keepNext/>
      <w:spacing w:before="240" w:after="60"/>
      <w:outlineLvl w:val="0"/>
    </w:pPr>
    <w:rPr>
      <w:b/>
      <w:bCs/>
      <w:kern w:val="36"/>
      <w:sz w:val="48"/>
      <w:szCs w:val="48"/>
    </w:rPr>
  </w:style>
  <w:style w:type="paragraph" w:customStyle="1" w:styleId="Normal1">
    <w:name w:val="Normal_1"/>
    <w:qFormat/>
    <w:rsid w:val="00805BCE"/>
    <w:rPr>
      <w:sz w:val="24"/>
      <w:szCs w:val="24"/>
    </w:rPr>
  </w:style>
  <w:style w:type="paragraph" w:customStyle="1" w:styleId="Normal2">
    <w:name w:val="Normal_2"/>
    <w:qFormat/>
    <w:rsid w:val="00805BCE"/>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http://ww1.aaa.com/scripts/WebObjects.dll/AAAOnline.woa/5011/wo/8GhGQMSmbPFNnWbI3C2cuw/0.11.13.8.3.0.1.2.2.5.1.0.1.1.0.0" TargetMode="External"/><Relationship Id="rId3" Type="http://schemas.openxmlformats.org/officeDocument/2006/relationships/customXml" Target="../customXml/item3.xml"/><Relationship Id="rId21" Type="http://schemas.openxmlformats.org/officeDocument/2006/relationships/hyperlink" Target="http://ww2.aaa.com/services/tourbook/ccd/ccdSearch.xhtml?zip=10025&amp;devicecd=PC&amp;association=AAA&amp;club=97&amp;type=DESTINATION&amp;dt=1421091284441" TargetMode="Externa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newsroom.aaa.com/diamond-ratings/diamond-rating-definitions/" TargetMode="External"/><Relationship Id="rId2" Type="http://schemas.openxmlformats.org/officeDocument/2006/relationships/customXml" Target="../customXml/item2.xml"/><Relationship Id="rId16" Type="http://schemas.openxmlformats.org/officeDocument/2006/relationships/hyperlink" Target="http://www.usfa.fema.gov/applications/hotel/" TargetMode="External"/><Relationship Id="rId20" Type="http://schemas.openxmlformats.org/officeDocument/2006/relationships/hyperlink" Target="http://www.forbestravelguide.com/about/rating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www.forbestravelguide.com/"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ww1.aaa.com/scripts/WebObjects.dll/AAAOnline.woa/5011/wo/8GhGQMSmbPFNnWbI3C2cuw/1.11.13.8.3.0.1.2.2.7.1.0.1.1.0.0"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hyperlink" Target="http://www.forbestravelguide.com/hot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736EB01A97DA149B791DEC2B9A75F27" ma:contentTypeVersion="13" ma:contentTypeDescription="Create a new document." ma:contentTypeScope="" ma:versionID="e033d84729783806eb0a95da904f191a">
  <xsd:schema xmlns:xsd="http://www.w3.org/2001/XMLSchema" xmlns:xs="http://www.w3.org/2001/XMLSchema" xmlns:p="http://schemas.microsoft.com/office/2006/metadata/properties" xmlns:ns2="f011f44e-09ac-4036-bd92-501ab8d43be1" xmlns:ns3="2dbe0661-ef50-4aaa-92c3-a694e0ac3448" targetNamespace="http://schemas.microsoft.com/office/2006/metadata/properties" ma:root="true" ma:fieldsID="8c41dd06e1cfefab8ad32b2a6764e11f" ns2:_="" ns3:_="">
    <xsd:import namespace="f011f44e-09ac-4036-bd92-501ab8d43be1"/>
    <xsd:import namespace="2dbe0661-ef50-4aaa-92c3-a694e0ac344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11f44e-09ac-4036-bd92-501ab8d43be1"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be0661-ef50-4aaa-92c3-a694e0ac344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0711c0e-4245-4ab7-b236-62d0b6835c85"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dbe0661-ef50-4aaa-92c3-a694e0ac344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B3E1909-9F2F-474A-B82F-BE535BD2FCBF}">
  <ds:schemaRefs>
    <ds:schemaRef ds:uri="http://schemas.openxmlformats.org/officeDocument/2006/bibliography"/>
  </ds:schemaRefs>
</ds:datastoreItem>
</file>

<file path=customXml/itemProps2.xml><?xml version="1.0" encoding="utf-8"?>
<ds:datastoreItem xmlns:ds="http://schemas.openxmlformats.org/officeDocument/2006/customXml" ds:itemID="{7306495A-644D-4009-9423-26AA477B24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11f44e-09ac-4036-bd92-501ab8d43be1"/>
    <ds:schemaRef ds:uri="2dbe0661-ef50-4aaa-92c3-a694e0ac34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36A654C-234F-4FA1-821F-4C934BF471E4}">
  <ds:schemaRefs>
    <ds:schemaRef ds:uri="http://schemas.microsoft.com/sharepoint/v3/contenttype/forms"/>
  </ds:schemaRefs>
</ds:datastoreItem>
</file>

<file path=customXml/itemProps4.xml><?xml version="1.0" encoding="utf-8"?>
<ds:datastoreItem xmlns:ds="http://schemas.openxmlformats.org/officeDocument/2006/customXml" ds:itemID="{9096AC5F-3EDE-44A9-83E3-5AE40D3666CB}">
  <ds:schemaRefs>
    <ds:schemaRef ds:uri="http://schemas.microsoft.com/office/2006/metadata/properties"/>
    <ds:schemaRef ds:uri="http://schemas.microsoft.com/office/infopath/2007/PartnerControls"/>
    <ds:schemaRef ds:uri="2dbe0661-ef50-4aaa-92c3-a694e0ac3448"/>
  </ds:schemaRefs>
</ds:datastoreItem>
</file>

<file path=docMetadata/LabelInfo.xml><?xml version="1.0" encoding="utf-8"?>
<clbl:labelList xmlns:clbl="http://schemas.microsoft.com/office/2020/mipLabelMetadata">
  <clbl:label id="{369ba0d5-02cb-4d2f-94fd-9212cc24b78c}" enabled="0" method="" siteId="{369ba0d5-02cb-4d2f-94fd-9212cc24b78c}" removed="1"/>
</clbl:labelList>
</file>

<file path=docProps/app.xml><?xml version="1.0" encoding="utf-8"?>
<Properties xmlns="http://schemas.openxmlformats.org/officeDocument/2006/extended-properties" xmlns:vt="http://schemas.openxmlformats.org/officeDocument/2006/docPropsVTypes">
  <Template>Normal</Template>
  <TotalTime>43</TotalTime>
  <Pages>5</Pages>
  <Words>1019</Words>
  <Characters>6881</Characters>
  <Application>Microsoft Office Word</Application>
  <DocSecurity>0</DocSecurity>
  <Lines>57</Lines>
  <Paragraphs>15</Paragraphs>
  <ScaleCrop>false</ScaleCrop>
  <HeadingPairs>
    <vt:vector size="2" baseType="variant">
      <vt:variant>
        <vt:lpstr>Title</vt:lpstr>
      </vt:variant>
      <vt:variant>
        <vt:i4>1</vt:i4>
      </vt:variant>
    </vt:vector>
  </HeadingPairs>
  <TitlesOfParts>
    <vt:vector size="1" baseType="lpstr">
      <vt:lpstr>SFLC DeSpecC PackageTemplate</vt:lpstr>
    </vt:vector>
  </TitlesOfParts>
  <Company>US Coast Guard, SFLC ESD</Company>
  <LinksUpToDate>false</LinksUpToDate>
  <CharactersWithSpaces>7885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Vessel Package</dc:title>
  <dc:subject>DeSpecC</dc:subject>
  <dc:creator>DeSpecC</dc:creator>
  <cp:keywords/>
  <cp:lastModifiedBy>Hyacinth, Melissa N LTJG USCG SFLC (USA)</cp:lastModifiedBy>
  <cp:revision>42</cp:revision>
  <cp:lastPrinted>2012-06-22T19:34:00Z</cp:lastPrinted>
  <dcterms:created xsi:type="dcterms:W3CDTF">2026-04-07T17:54:00Z</dcterms:created>
  <dcterms:modified xsi:type="dcterms:W3CDTF">2026-04-22T18:23:00Z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0x0101005736EB01A97DA149B791DEC2B9A75F27</vt:lpwstr>
  </property>
</Properties>
</file>