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810D" w14:textId="77777777" w:rsidR="00190874" w:rsidRPr="007514B7" w:rsidRDefault="007514B7">
      <w:pPr>
        <w:pStyle w:val="Heading1"/>
        <w:jc w:val="center"/>
        <w:rPr>
          <w:color w:val="000000" w:themeColor="text1"/>
        </w:rPr>
      </w:pPr>
      <w:r w:rsidRPr="007514B7">
        <w:rPr>
          <w:rFonts w:ascii="Times New Roman" w:hAnsi="Times New Roman"/>
          <w:color w:val="000000" w:themeColor="text1"/>
          <w:sz w:val="32"/>
        </w:rPr>
        <w:t>PERFORMANCE WORK STATEMENT (PWS)</w:t>
      </w:r>
    </w:p>
    <w:p w14:paraId="6DDEC954" w14:textId="77777777" w:rsidR="00190874" w:rsidRPr="007514B7" w:rsidRDefault="007514B7">
      <w:pPr>
        <w:pStyle w:val="Heading2"/>
        <w:jc w:val="center"/>
        <w:rPr>
          <w:color w:val="000000" w:themeColor="text1"/>
        </w:rPr>
      </w:pPr>
      <w:r w:rsidRPr="007514B7">
        <w:rPr>
          <w:rFonts w:ascii="Times New Roman" w:hAnsi="Times New Roman"/>
          <w:color w:val="000000" w:themeColor="text1"/>
          <w:sz w:val="28"/>
        </w:rPr>
        <w:t>FOR</w:t>
      </w:r>
    </w:p>
    <w:p w14:paraId="16DE943A" w14:textId="77777777" w:rsidR="00190874" w:rsidRPr="007514B7" w:rsidRDefault="007514B7">
      <w:pPr>
        <w:pStyle w:val="Heading2"/>
        <w:jc w:val="center"/>
        <w:rPr>
          <w:color w:val="000000" w:themeColor="text1"/>
        </w:rPr>
      </w:pPr>
      <w:r w:rsidRPr="007514B7">
        <w:rPr>
          <w:rFonts w:ascii="Times New Roman" w:hAnsi="Times New Roman"/>
          <w:color w:val="000000" w:themeColor="text1"/>
          <w:sz w:val="28"/>
        </w:rPr>
        <w:t>Saber Net Broadband &amp; Wi-Fi</w:t>
      </w:r>
    </w:p>
    <w:p w14:paraId="73E94085" w14:textId="77777777" w:rsidR="00190874" w:rsidRPr="007514B7" w:rsidRDefault="007514B7">
      <w:pPr>
        <w:pStyle w:val="Heading2"/>
        <w:jc w:val="center"/>
        <w:rPr>
          <w:color w:val="000000" w:themeColor="text1"/>
        </w:rPr>
      </w:pPr>
      <w:r w:rsidRPr="007514B7">
        <w:rPr>
          <w:rFonts w:ascii="Times New Roman" w:hAnsi="Times New Roman"/>
          <w:color w:val="000000" w:themeColor="text1"/>
          <w:sz w:val="28"/>
        </w:rPr>
        <w:t>Spangdahlem Air Base</w:t>
      </w:r>
    </w:p>
    <w:p w14:paraId="565D2B25" w14:textId="77777777" w:rsidR="00190874" w:rsidRPr="007514B7" w:rsidRDefault="007514B7">
      <w:pPr>
        <w:pStyle w:val="Heading2"/>
        <w:jc w:val="center"/>
        <w:rPr>
          <w:color w:val="000000" w:themeColor="text1"/>
        </w:rPr>
      </w:pPr>
      <w:r w:rsidRPr="007514B7">
        <w:rPr>
          <w:rFonts w:ascii="Times New Roman" w:hAnsi="Times New Roman"/>
          <w:color w:val="000000" w:themeColor="text1"/>
          <w:sz w:val="28"/>
        </w:rPr>
        <w:t>March 2026</w:t>
      </w:r>
    </w:p>
    <w:p w14:paraId="4F4D1BF5" w14:textId="77777777" w:rsidR="00190874" w:rsidRDefault="00190874">
      <w:pPr>
        <w:rPr>
          <w:color w:val="000000" w:themeColor="text1"/>
        </w:rPr>
      </w:pPr>
    </w:p>
    <w:p w14:paraId="0AF566A5" w14:textId="77777777" w:rsidR="007514B7" w:rsidRDefault="007514B7">
      <w:pPr>
        <w:rPr>
          <w:color w:val="000000" w:themeColor="text1"/>
        </w:rPr>
      </w:pPr>
    </w:p>
    <w:p w14:paraId="694E4D7A" w14:textId="77777777" w:rsidR="007514B7" w:rsidRDefault="007514B7">
      <w:pPr>
        <w:rPr>
          <w:color w:val="000000" w:themeColor="text1"/>
        </w:rPr>
      </w:pPr>
    </w:p>
    <w:p w14:paraId="08A738B2" w14:textId="77777777" w:rsidR="007514B7" w:rsidRPr="007514B7" w:rsidRDefault="007514B7">
      <w:pPr>
        <w:rPr>
          <w:color w:val="000000" w:themeColor="text1"/>
        </w:rPr>
      </w:pPr>
    </w:p>
    <w:p w14:paraId="5C3666F6" w14:textId="77777777" w:rsidR="00190874" w:rsidRDefault="007514B7">
      <w:pPr>
        <w:pStyle w:val="Heading3"/>
        <w:jc w:val="center"/>
        <w:rPr>
          <w:rFonts w:ascii="Times New Roman" w:hAnsi="Times New Roman"/>
          <w:color w:val="000000" w:themeColor="text1"/>
        </w:rPr>
      </w:pPr>
      <w:r w:rsidRPr="007514B7">
        <w:rPr>
          <w:rFonts w:ascii="Times New Roman" w:hAnsi="Times New Roman"/>
          <w:color w:val="000000" w:themeColor="text1"/>
        </w:rPr>
        <w:t>TABLE OF CONTENTS</w:t>
      </w:r>
    </w:p>
    <w:p w14:paraId="569F61A1" w14:textId="77777777" w:rsidR="007514B7" w:rsidRPr="007514B7" w:rsidRDefault="007514B7" w:rsidP="007514B7"/>
    <w:p w14:paraId="2E18C6DB" w14:textId="77777777" w:rsidR="00190874" w:rsidRDefault="007514B7">
      <w:pPr>
        <w:spacing w:after="80"/>
      </w:pPr>
      <w:r>
        <w:t>1.0. BACKGROUND &amp; SCOPE</w:t>
      </w:r>
    </w:p>
    <w:p w14:paraId="07919116" w14:textId="77777777" w:rsidR="00190874" w:rsidRDefault="007514B7">
      <w:pPr>
        <w:spacing w:after="80"/>
      </w:pPr>
      <w:r>
        <w:t>2.0. PERFORMANCE REQUIREMENTS</w:t>
      </w:r>
    </w:p>
    <w:p w14:paraId="76779E14" w14:textId="77777777" w:rsidR="00190874" w:rsidRDefault="007514B7">
      <w:pPr>
        <w:spacing w:after="80"/>
      </w:pPr>
      <w:r>
        <w:t>3.0. SYSTEM AVAILABILITY AND CUSTOMER SUPPORT</w:t>
      </w:r>
    </w:p>
    <w:p w14:paraId="65F86218" w14:textId="77777777" w:rsidR="00190874" w:rsidRDefault="007514B7">
      <w:pPr>
        <w:spacing w:after="80"/>
      </w:pPr>
      <w:r>
        <w:t>4.0. SERVICE &amp; TECHNICAL REQUIREMENTS</w:t>
      </w:r>
    </w:p>
    <w:p w14:paraId="04D8243D" w14:textId="77777777" w:rsidR="00190874" w:rsidRDefault="007514B7">
      <w:pPr>
        <w:spacing w:after="80"/>
      </w:pPr>
      <w:r>
        <w:t>5.0. DELIVERABLES</w:t>
      </w:r>
    </w:p>
    <w:p w14:paraId="72F2F2C0" w14:textId="77777777" w:rsidR="00190874" w:rsidRDefault="007514B7">
      <w:pPr>
        <w:spacing w:after="80"/>
      </w:pPr>
      <w:r>
        <w:t>6.0. SAFETY REQUIREMENTS</w:t>
      </w:r>
    </w:p>
    <w:p w14:paraId="6D57B199" w14:textId="77777777" w:rsidR="00190874" w:rsidRDefault="007514B7">
      <w:pPr>
        <w:spacing w:after="80"/>
      </w:pPr>
      <w:r>
        <w:t>7.0. SECURITY REQUIREMENTS</w:t>
      </w:r>
    </w:p>
    <w:p w14:paraId="5845328B" w14:textId="77777777" w:rsidR="00190874" w:rsidRDefault="007514B7">
      <w:pPr>
        <w:spacing w:after="80"/>
      </w:pPr>
      <w:r>
        <w:t>8.0. APPENDICES</w:t>
      </w:r>
    </w:p>
    <w:p w14:paraId="71B0D0FD" w14:textId="77777777" w:rsidR="00190874" w:rsidRDefault="007514B7">
      <w:r>
        <w:br w:type="page"/>
      </w:r>
    </w:p>
    <w:p w14:paraId="274E7997" w14:textId="77777777" w:rsidR="00190874" w:rsidRDefault="007514B7">
      <w:pPr>
        <w:spacing w:before="360" w:after="120"/>
      </w:pPr>
      <w:r>
        <w:rPr>
          <w:b/>
        </w:rPr>
        <w:lastRenderedPageBreak/>
        <w:t>1.0. BACKGROUND &amp; SCOPE</w:t>
      </w:r>
    </w:p>
    <w:p w14:paraId="089B5D1E" w14:textId="77777777" w:rsidR="00190874" w:rsidRDefault="007514B7">
      <w:pPr>
        <w:spacing w:after="80"/>
      </w:pPr>
      <w:r>
        <w:rPr>
          <w:b/>
        </w:rPr>
        <w:t>1.1. Background:</w:t>
      </w:r>
      <w:r>
        <w:t xml:space="preserve"> The 52d Fighter Wing (52d FW) at Spangdahlem Air Base requires a high-speed wireless Wide Area Network (WAN), hereafter referred to as “Saber Net.” This network will provide wireless internet access to residents in unaccompanied housing dormitories across the installation.</w:t>
      </w:r>
    </w:p>
    <w:p w14:paraId="4B4FF169" w14:textId="1FF683CB" w:rsidR="00190874" w:rsidRDefault="007514B7">
      <w:pPr>
        <w:spacing w:after="80"/>
      </w:pPr>
      <w:r>
        <w:rPr>
          <w:b/>
        </w:rPr>
        <w:t>1.2. Scope:</w:t>
      </w:r>
      <w:r>
        <w:t xml:space="preserve"> The contractor shall provide, install, and maintain a comprehensive, turnkey wireless internet solution. This service will support all buildings listed in Appendix 1 and any future buildings added via </w:t>
      </w:r>
      <w:r w:rsidR="00DB3C0A">
        <w:t>contract modification following scope determination.</w:t>
      </w:r>
      <w:r>
        <w:t xml:space="preserve"> The service must allow residents to connect stand-alone computers and personal media devices to the internet via a wireless access point (AP) or hard-wired LAN connection. The contractor shall provide all personnel, equipment, tools, maintenance, and technical support necessary for uninterrupted, 24/7 high-speed internet service.</w:t>
      </w:r>
    </w:p>
    <w:p w14:paraId="54ED14BF" w14:textId="77777777" w:rsidR="00190874" w:rsidRDefault="007514B7">
      <w:pPr>
        <w:spacing w:before="360" w:after="120"/>
      </w:pPr>
      <w:r>
        <w:rPr>
          <w:b/>
        </w:rPr>
        <w:t>2.0. PERFORMANCE REQUIREMENTS</w:t>
      </w:r>
    </w:p>
    <w:p w14:paraId="2641C7CB" w14:textId="77777777" w:rsidR="00190874" w:rsidRDefault="007514B7">
      <w:r>
        <w:t>The contractor's performance shall be evaluated based on the following objectives. Failure to meet these thresholds may result in corrective actions as determined by the Contracting Officer.</w:t>
      </w:r>
    </w:p>
    <w:p w14:paraId="449A7982" w14:textId="77777777" w:rsidR="00190874" w:rsidRDefault="00190874"/>
    <w:tbl>
      <w:tblPr>
        <w:tblStyle w:val="TableGrid"/>
        <w:tblW w:w="0" w:type="auto"/>
        <w:tblLayout w:type="fixed"/>
        <w:tblLook w:val="04A0" w:firstRow="1" w:lastRow="0" w:firstColumn="1" w:lastColumn="0" w:noHBand="0" w:noVBand="1"/>
      </w:tblPr>
      <w:tblGrid>
        <w:gridCol w:w="2448"/>
        <w:gridCol w:w="1440"/>
        <w:gridCol w:w="3312"/>
        <w:gridCol w:w="2160"/>
      </w:tblGrid>
      <w:tr w:rsidR="00190874" w14:paraId="11D6C274" w14:textId="77777777">
        <w:tc>
          <w:tcPr>
            <w:tcW w:w="2448" w:type="dxa"/>
            <w:shd w:val="clear" w:color="auto" w:fill="D9D9D9"/>
            <w:vAlign w:val="center"/>
          </w:tcPr>
          <w:p w14:paraId="753443FE" w14:textId="77777777" w:rsidR="00190874" w:rsidRDefault="007514B7">
            <w:pPr>
              <w:jc w:val="center"/>
            </w:pPr>
            <w:r>
              <w:rPr>
                <w:b/>
              </w:rPr>
              <w:t>Performance Objective</w:t>
            </w:r>
          </w:p>
        </w:tc>
        <w:tc>
          <w:tcPr>
            <w:tcW w:w="1440" w:type="dxa"/>
            <w:shd w:val="clear" w:color="auto" w:fill="D9D9D9"/>
            <w:vAlign w:val="center"/>
          </w:tcPr>
          <w:p w14:paraId="71216A52" w14:textId="77777777" w:rsidR="00190874" w:rsidRDefault="007514B7">
            <w:pPr>
              <w:jc w:val="center"/>
            </w:pPr>
            <w:r>
              <w:rPr>
                <w:b/>
              </w:rPr>
              <w:t>SOW Paragraph</w:t>
            </w:r>
          </w:p>
        </w:tc>
        <w:tc>
          <w:tcPr>
            <w:tcW w:w="3312" w:type="dxa"/>
            <w:shd w:val="clear" w:color="auto" w:fill="D9D9D9"/>
            <w:vAlign w:val="center"/>
          </w:tcPr>
          <w:p w14:paraId="29F8C028" w14:textId="77777777" w:rsidR="00190874" w:rsidRDefault="007514B7">
            <w:pPr>
              <w:jc w:val="center"/>
            </w:pPr>
            <w:r>
              <w:rPr>
                <w:b/>
              </w:rPr>
              <w:t>Performance Threshold</w:t>
            </w:r>
          </w:p>
        </w:tc>
        <w:tc>
          <w:tcPr>
            <w:tcW w:w="2160" w:type="dxa"/>
            <w:shd w:val="clear" w:color="auto" w:fill="D9D9D9"/>
            <w:vAlign w:val="center"/>
          </w:tcPr>
          <w:p w14:paraId="46F07574" w14:textId="77777777" w:rsidR="00190874" w:rsidRDefault="007514B7">
            <w:pPr>
              <w:jc w:val="center"/>
            </w:pPr>
            <w:r>
              <w:rPr>
                <w:b/>
              </w:rPr>
              <w:t>Surveillance Method</w:t>
            </w:r>
          </w:p>
        </w:tc>
      </w:tr>
      <w:tr w:rsidR="00190874" w14:paraId="43412554" w14:textId="77777777">
        <w:tc>
          <w:tcPr>
            <w:tcW w:w="2448" w:type="dxa"/>
            <w:vAlign w:val="center"/>
          </w:tcPr>
          <w:p w14:paraId="76EE9169" w14:textId="77777777" w:rsidR="00190874" w:rsidRDefault="007514B7">
            <w:r>
              <w:t>Network Availability</w:t>
            </w:r>
          </w:p>
        </w:tc>
        <w:tc>
          <w:tcPr>
            <w:tcW w:w="1440" w:type="dxa"/>
            <w:vAlign w:val="center"/>
          </w:tcPr>
          <w:p w14:paraId="394D6EF8" w14:textId="77777777" w:rsidR="00190874" w:rsidRDefault="007514B7">
            <w:r>
              <w:t>3.1</w:t>
            </w:r>
          </w:p>
        </w:tc>
        <w:tc>
          <w:tcPr>
            <w:tcW w:w="3312" w:type="dxa"/>
            <w:vAlign w:val="center"/>
          </w:tcPr>
          <w:p w14:paraId="6AA6E374" w14:textId="77777777" w:rsidR="00190874" w:rsidRDefault="007514B7">
            <w:r>
              <w:t>≥ 95% operational availability per month, calculated daily (24/7).</w:t>
            </w:r>
          </w:p>
        </w:tc>
        <w:tc>
          <w:tcPr>
            <w:tcW w:w="2160" w:type="dxa"/>
            <w:vAlign w:val="center"/>
          </w:tcPr>
          <w:p w14:paraId="1F70BE4C" w14:textId="77777777" w:rsidR="00190874" w:rsidRDefault="007514B7">
            <w:r>
              <w:t>Monthly Performance Report, Government monitoring.</w:t>
            </w:r>
          </w:p>
        </w:tc>
      </w:tr>
      <w:tr w:rsidR="00190874" w14:paraId="68E4CA27" w14:textId="77777777">
        <w:tc>
          <w:tcPr>
            <w:tcW w:w="2448" w:type="dxa"/>
            <w:vAlign w:val="center"/>
          </w:tcPr>
          <w:p w14:paraId="3541D870" w14:textId="77777777" w:rsidR="00190874" w:rsidRDefault="007514B7">
            <w:r>
              <w:t>Bandwidth Speeds</w:t>
            </w:r>
          </w:p>
        </w:tc>
        <w:tc>
          <w:tcPr>
            <w:tcW w:w="1440" w:type="dxa"/>
            <w:vAlign w:val="center"/>
          </w:tcPr>
          <w:p w14:paraId="3A19211F" w14:textId="77777777" w:rsidR="00190874" w:rsidRDefault="007514B7">
            <w:r>
              <w:t>1.1</w:t>
            </w:r>
          </w:p>
        </w:tc>
        <w:tc>
          <w:tcPr>
            <w:tcW w:w="3312" w:type="dxa"/>
            <w:vAlign w:val="center"/>
          </w:tcPr>
          <w:p w14:paraId="71187355" w14:textId="77777777" w:rsidR="00190874" w:rsidRDefault="007514B7">
            <w:r>
              <w:t>Minimum Sustained Bandwidth (MSB) of 100 Mbps download and 20 Mbps upload.</w:t>
            </w:r>
          </w:p>
        </w:tc>
        <w:tc>
          <w:tcPr>
            <w:tcW w:w="2160" w:type="dxa"/>
            <w:vAlign w:val="center"/>
          </w:tcPr>
          <w:p w14:paraId="520D723F" w14:textId="77777777" w:rsidR="00190874" w:rsidRDefault="007514B7">
            <w:r>
              <w:t>Monthly Performance Report, Periodic speed tests.</w:t>
            </w:r>
          </w:p>
        </w:tc>
      </w:tr>
      <w:tr w:rsidR="00190874" w14:paraId="607A9C84" w14:textId="77777777">
        <w:tc>
          <w:tcPr>
            <w:tcW w:w="2448" w:type="dxa"/>
            <w:vAlign w:val="center"/>
          </w:tcPr>
          <w:p w14:paraId="2C2C3042" w14:textId="77777777" w:rsidR="00190874" w:rsidRDefault="007514B7">
            <w:r>
              <w:t>Data Usage Limits</w:t>
            </w:r>
          </w:p>
        </w:tc>
        <w:tc>
          <w:tcPr>
            <w:tcW w:w="1440" w:type="dxa"/>
            <w:vAlign w:val="center"/>
          </w:tcPr>
          <w:p w14:paraId="364411A5" w14:textId="77777777" w:rsidR="00190874" w:rsidRDefault="007514B7">
            <w:r>
              <w:t>1.2.4</w:t>
            </w:r>
          </w:p>
        </w:tc>
        <w:tc>
          <w:tcPr>
            <w:tcW w:w="3312" w:type="dxa"/>
            <w:vAlign w:val="center"/>
          </w:tcPr>
          <w:p w14:paraId="6C65AD39" w14:textId="77777777" w:rsidR="00190874" w:rsidRDefault="007514B7">
            <w:r>
              <w:t>No data caps, usage-based throttling, or overage charges.</w:t>
            </w:r>
          </w:p>
        </w:tc>
        <w:tc>
          <w:tcPr>
            <w:tcW w:w="2160" w:type="dxa"/>
            <w:vAlign w:val="center"/>
          </w:tcPr>
          <w:p w14:paraId="13B34C16" w14:textId="77777777" w:rsidR="00190874" w:rsidRDefault="007514B7">
            <w:r>
              <w:t>Customer complaint, Government review.</w:t>
            </w:r>
          </w:p>
        </w:tc>
      </w:tr>
      <w:tr w:rsidR="00190874" w14:paraId="52376B9B" w14:textId="77777777">
        <w:tc>
          <w:tcPr>
            <w:tcW w:w="2448" w:type="dxa"/>
            <w:vAlign w:val="center"/>
          </w:tcPr>
          <w:p w14:paraId="5AD35A74" w14:textId="77777777" w:rsidR="00190874" w:rsidRDefault="007514B7">
            <w:r>
              <w:t>Help Desk Availability</w:t>
            </w:r>
          </w:p>
        </w:tc>
        <w:tc>
          <w:tcPr>
            <w:tcW w:w="1440" w:type="dxa"/>
            <w:vAlign w:val="center"/>
          </w:tcPr>
          <w:p w14:paraId="7942008F" w14:textId="77777777" w:rsidR="00190874" w:rsidRDefault="007514B7">
            <w:r>
              <w:t>3.5</w:t>
            </w:r>
          </w:p>
        </w:tc>
        <w:tc>
          <w:tcPr>
            <w:tcW w:w="3312" w:type="dxa"/>
            <w:vAlign w:val="center"/>
          </w:tcPr>
          <w:p w14:paraId="741C67C8" w14:textId="77777777" w:rsidR="00190874" w:rsidRDefault="007514B7">
            <w:r>
              <w:t>Operational 0800-1700, 7 days a week.</w:t>
            </w:r>
          </w:p>
        </w:tc>
        <w:tc>
          <w:tcPr>
            <w:tcW w:w="2160" w:type="dxa"/>
            <w:vAlign w:val="center"/>
          </w:tcPr>
          <w:p w14:paraId="00C64AFD" w14:textId="77777777" w:rsidR="00190874" w:rsidRDefault="007514B7">
            <w:r>
              <w:t>Test calls, Customer complaint.</w:t>
            </w:r>
          </w:p>
        </w:tc>
      </w:tr>
      <w:tr w:rsidR="00190874" w14:paraId="43BA8761" w14:textId="77777777">
        <w:tc>
          <w:tcPr>
            <w:tcW w:w="2448" w:type="dxa"/>
            <w:vAlign w:val="center"/>
          </w:tcPr>
          <w:p w14:paraId="3327ECC8" w14:textId="77777777" w:rsidR="00190874" w:rsidRDefault="007514B7">
            <w:r>
              <w:t>Service Call Completion</w:t>
            </w:r>
          </w:p>
        </w:tc>
        <w:tc>
          <w:tcPr>
            <w:tcW w:w="1440" w:type="dxa"/>
            <w:vAlign w:val="center"/>
          </w:tcPr>
          <w:p w14:paraId="1DB380F0" w14:textId="77777777" w:rsidR="00190874" w:rsidRDefault="007514B7">
            <w:r>
              <w:t>3.7</w:t>
            </w:r>
          </w:p>
        </w:tc>
        <w:tc>
          <w:tcPr>
            <w:tcW w:w="3312" w:type="dxa"/>
            <w:vAlign w:val="center"/>
          </w:tcPr>
          <w:p w14:paraId="0A662738" w14:textId="77777777" w:rsidR="00190874" w:rsidRDefault="007514B7">
            <w:r>
              <w:t>Resolve service calls within 24 hours of the next business day (if no parts needed).</w:t>
            </w:r>
          </w:p>
        </w:tc>
        <w:tc>
          <w:tcPr>
            <w:tcW w:w="2160" w:type="dxa"/>
            <w:vAlign w:val="center"/>
          </w:tcPr>
          <w:p w14:paraId="0BFB5362" w14:textId="77777777" w:rsidR="00190874" w:rsidRDefault="007514B7">
            <w:r>
              <w:t>Review of service call log, Customer feedback.</w:t>
            </w:r>
          </w:p>
        </w:tc>
      </w:tr>
      <w:tr w:rsidR="00190874" w14:paraId="4DAB10E3" w14:textId="77777777">
        <w:tc>
          <w:tcPr>
            <w:tcW w:w="2448" w:type="dxa"/>
            <w:vAlign w:val="center"/>
          </w:tcPr>
          <w:p w14:paraId="65E87797" w14:textId="77777777" w:rsidR="00190874" w:rsidRDefault="007514B7">
            <w:r>
              <w:t>Data Retention</w:t>
            </w:r>
          </w:p>
        </w:tc>
        <w:tc>
          <w:tcPr>
            <w:tcW w:w="1440" w:type="dxa"/>
            <w:vAlign w:val="center"/>
          </w:tcPr>
          <w:p w14:paraId="2240D684" w14:textId="77777777" w:rsidR="00190874" w:rsidRDefault="007514B7">
            <w:r>
              <w:t>1.2.6</w:t>
            </w:r>
          </w:p>
        </w:tc>
        <w:tc>
          <w:tcPr>
            <w:tcW w:w="3312" w:type="dxa"/>
            <w:vAlign w:val="center"/>
          </w:tcPr>
          <w:p w14:paraId="2C7246B1" w14:textId="77777777" w:rsidR="00190874" w:rsidRDefault="007514B7">
            <w:r>
              <w:t>Log and retain user activity data for a minimum of 180 days.</w:t>
            </w:r>
          </w:p>
        </w:tc>
        <w:tc>
          <w:tcPr>
            <w:tcW w:w="2160" w:type="dxa"/>
            <w:vAlign w:val="center"/>
          </w:tcPr>
          <w:p w14:paraId="370ECBBE" w14:textId="77777777" w:rsidR="00190874" w:rsidRDefault="007514B7">
            <w:r>
              <w:t>Periodic audit of data retention system.</w:t>
            </w:r>
          </w:p>
        </w:tc>
      </w:tr>
      <w:tr w:rsidR="00190874" w14:paraId="79DE64D1" w14:textId="77777777">
        <w:tc>
          <w:tcPr>
            <w:tcW w:w="2448" w:type="dxa"/>
            <w:vAlign w:val="center"/>
          </w:tcPr>
          <w:p w14:paraId="36B3BEA4" w14:textId="77777777" w:rsidR="00190874" w:rsidRDefault="007514B7">
            <w:r>
              <w:lastRenderedPageBreak/>
              <w:t>Content Filtering</w:t>
            </w:r>
          </w:p>
        </w:tc>
        <w:tc>
          <w:tcPr>
            <w:tcW w:w="1440" w:type="dxa"/>
            <w:vAlign w:val="center"/>
          </w:tcPr>
          <w:p w14:paraId="28A55BD1" w14:textId="77777777" w:rsidR="00190874" w:rsidRDefault="007514B7">
            <w:r>
              <w:t>1.2.7</w:t>
            </w:r>
          </w:p>
        </w:tc>
        <w:tc>
          <w:tcPr>
            <w:tcW w:w="3312" w:type="dxa"/>
            <w:vAlign w:val="center"/>
          </w:tcPr>
          <w:p w14:paraId="6AC02A47" w14:textId="77777777" w:rsidR="00190874" w:rsidRDefault="007514B7">
            <w:r>
              <w:t>Block inappropriate and malicious material IAW Component-level policy.</w:t>
            </w:r>
          </w:p>
        </w:tc>
        <w:tc>
          <w:tcPr>
            <w:tcW w:w="2160" w:type="dxa"/>
            <w:vAlign w:val="center"/>
          </w:tcPr>
          <w:p w14:paraId="6922DF53" w14:textId="77777777" w:rsidR="00190874" w:rsidRDefault="007514B7">
            <w:r>
              <w:t>Test access to prohibited sites, Customer complaint.</w:t>
            </w:r>
          </w:p>
        </w:tc>
      </w:tr>
    </w:tbl>
    <w:p w14:paraId="63CE94D1" w14:textId="77777777" w:rsidR="00190874" w:rsidRDefault="007514B7">
      <w:pPr>
        <w:spacing w:before="360" w:after="120"/>
      </w:pPr>
      <w:r>
        <w:rPr>
          <w:b/>
        </w:rPr>
        <w:t>3.0. SYSTEM AVAILABILITY AND CUSTOMER SUPPORT</w:t>
      </w:r>
    </w:p>
    <w:p w14:paraId="07300F8A" w14:textId="77777777" w:rsidR="00190874" w:rsidRDefault="007514B7">
      <w:pPr>
        <w:spacing w:after="80"/>
      </w:pPr>
      <w:r>
        <w:rPr>
          <w:b/>
        </w:rPr>
        <w:t>3.1. Hours of Operation:</w:t>
      </w:r>
      <w:r>
        <w:t xml:space="preserve"> The Saber Net network shall meet an operational availability of ninety-five percent (95%) or higher each month, 24 hours a day, 7 days a week. This includes maintenance response time and bandwidth degradation.</w:t>
      </w:r>
    </w:p>
    <w:p w14:paraId="59D0CD0A" w14:textId="77777777" w:rsidR="00190874" w:rsidRDefault="007514B7">
      <w:pPr>
        <w:spacing w:after="80"/>
      </w:pPr>
      <w:r>
        <w:rPr>
          <w:b/>
        </w:rPr>
        <w:t>3.2. Maintenance &amp; Repair:</w:t>
      </w:r>
      <w:r>
        <w:t xml:space="preserve"> The contractor shall provide all necessary maintenance, repair, and/or replacement of equipment to ensure uninterrupted service.</w:t>
      </w:r>
    </w:p>
    <w:p w14:paraId="3A56E368" w14:textId="77777777" w:rsidR="00190874" w:rsidRDefault="007514B7">
      <w:pPr>
        <w:spacing w:after="80"/>
      </w:pPr>
      <w:r>
        <w:rPr>
          <w:b/>
        </w:rPr>
        <w:t>3.3. Help Desk:</w:t>
      </w:r>
      <w:r>
        <w:t xml:space="preserve"> The contractor shall operate a help desk from 0800 to 1700, 7 days a week, to support users.</w:t>
      </w:r>
    </w:p>
    <w:p w14:paraId="325EE067" w14:textId="77777777" w:rsidR="00190874" w:rsidRDefault="007514B7">
      <w:pPr>
        <w:spacing w:after="80"/>
      </w:pPr>
      <w:r>
        <w:rPr>
          <w:b/>
        </w:rPr>
        <w:t>3.4. On-site Support:</w:t>
      </w:r>
      <w:r>
        <w:t xml:space="preserve"> The contractor must be available for on-site support between 0730 and 1630, Monday through Saturday, to resolve hardware or software issues that cannot be fixed remotely.</w:t>
      </w:r>
    </w:p>
    <w:p w14:paraId="7CD39E2A" w14:textId="77777777" w:rsidR="00190874" w:rsidRDefault="007514B7">
      <w:pPr>
        <w:spacing w:after="80"/>
      </w:pPr>
      <w:r>
        <w:rPr>
          <w:b/>
        </w:rPr>
        <w:t>3.5. Service Call Log:</w:t>
      </w:r>
      <w:r>
        <w:t xml:space="preserve"> The contractor will maintain a control log for all service calls. Except for U.S. and German holidays, calls must be completed within 24 hours if no replacement parts are required. Repairs requiring parts shall be completed within 24 hours after parts become available.</w:t>
      </w:r>
    </w:p>
    <w:p w14:paraId="5D67ADCA" w14:textId="77777777" w:rsidR="00190874" w:rsidRDefault="007514B7">
      <w:pPr>
        <w:spacing w:before="360" w:after="120"/>
      </w:pPr>
      <w:r>
        <w:rPr>
          <w:b/>
        </w:rPr>
        <w:t>4.0. SERVICE &amp; TECHNICAL REQUIREMENTS</w:t>
      </w:r>
    </w:p>
    <w:p w14:paraId="6D82F406" w14:textId="77777777" w:rsidR="00190874" w:rsidRDefault="007514B7">
      <w:pPr>
        <w:spacing w:after="80"/>
      </w:pPr>
      <w:r>
        <w:rPr>
          <w:b/>
        </w:rPr>
        <w:t>4.1. Network Speed &amp; Equipment:</w:t>
      </w:r>
      <w:r>
        <w:t xml:space="preserve"> The contractor shall install and maintain a commercial TCP/IP-capable network that meets the bandwidth requirements specified in Section 2.0. Each dormitory room requires sufficient wireless APs to ensure complete Wi-Fi saturation.</w:t>
      </w:r>
    </w:p>
    <w:p w14:paraId="53D87B9F" w14:textId="77777777" w:rsidR="00190874" w:rsidRDefault="007514B7">
      <w:pPr>
        <w:spacing w:after="80"/>
      </w:pPr>
      <w:r>
        <w:rPr>
          <w:b/>
        </w:rPr>
        <w:t>4.2. Data Usage:</w:t>
      </w:r>
      <w:r>
        <w:t xml:space="preserve"> The contractor shall provide broadband service with unlimited data. There shall be no data caps, usage-based throttling, or overage charges.</w:t>
      </w:r>
    </w:p>
    <w:p w14:paraId="330B5CE7" w14:textId="77777777" w:rsidR="00190874" w:rsidRDefault="007514B7">
      <w:pPr>
        <w:spacing w:after="80"/>
      </w:pPr>
      <w:r>
        <w:rPr>
          <w:b/>
        </w:rPr>
        <w:t>4.3. Data Retention for Investigative Support:</w:t>
      </w:r>
      <w:r>
        <w:t xml:space="preserve"> The contractor shall implement a system to log and securely retain user activity data for a minimum of 180 days. This data must be sufficient to associate a user with a specific IP address at a given date and time and must be provided in a timely manner in response to lawful requests.</w:t>
      </w:r>
    </w:p>
    <w:p w14:paraId="55F7D119" w14:textId="77777777" w:rsidR="00190874" w:rsidRDefault="007514B7">
      <w:pPr>
        <w:spacing w:after="80"/>
      </w:pPr>
      <w:r>
        <w:rPr>
          <w:b/>
        </w:rPr>
        <w:t>4.4. Login &amp; Content Filtering:</w:t>
      </w:r>
      <w:r>
        <w:t xml:space="preserve"> A captive portal (login landing page) must be presented to each user, clearly describing the terms of use. The contractor shall apply appropriate web content filters to block inappropriate material in accordance with Component-level policy. Prohibited content includes, but is not limited to:</w:t>
      </w:r>
    </w:p>
    <w:p w14:paraId="1F1D9B5A" w14:textId="77777777" w:rsidR="00190874" w:rsidRDefault="007514B7">
      <w:pPr>
        <w:spacing w:after="40"/>
        <w:ind w:left="720"/>
      </w:pPr>
      <w:r>
        <w:t>4.4.1. Pornography and other sexually explicit materials</w:t>
      </w:r>
    </w:p>
    <w:p w14:paraId="4DDD9B6B" w14:textId="77777777" w:rsidR="00190874" w:rsidRDefault="007514B7">
      <w:pPr>
        <w:spacing w:after="40"/>
        <w:ind w:left="720"/>
      </w:pPr>
      <w:r>
        <w:t>4.4.2. Websites promoting hate speech, extremism, or violence</w:t>
      </w:r>
    </w:p>
    <w:p w14:paraId="49A03BE6" w14:textId="77777777" w:rsidR="00190874" w:rsidRDefault="007514B7">
      <w:pPr>
        <w:spacing w:after="40"/>
        <w:ind w:left="720"/>
      </w:pPr>
      <w:r>
        <w:t>4.4.3. Illegal gambling sites</w:t>
      </w:r>
    </w:p>
    <w:p w14:paraId="2326D334" w14:textId="77777777" w:rsidR="00190874" w:rsidRDefault="007514B7">
      <w:pPr>
        <w:spacing w:after="40"/>
        <w:ind w:left="720"/>
      </w:pPr>
      <w:r>
        <w:lastRenderedPageBreak/>
        <w:t>4.4.4. Peer-to-peer file sharing sites known for copyright infringement</w:t>
      </w:r>
    </w:p>
    <w:p w14:paraId="238133E8" w14:textId="77777777" w:rsidR="00190874" w:rsidRDefault="007514B7">
      <w:pPr>
        <w:spacing w:after="40"/>
        <w:ind w:left="720"/>
      </w:pPr>
      <w:r>
        <w:t>4.4.5. Malicious websites, including those associated with phishing, malware, and spam</w:t>
      </w:r>
    </w:p>
    <w:p w14:paraId="2EB0FFBC" w14:textId="5D80DE32" w:rsidR="00190874" w:rsidRDefault="007514B7">
      <w:pPr>
        <w:spacing w:after="40"/>
        <w:ind w:left="720"/>
      </w:pPr>
      <w:r>
        <w:t>4.4.6. Anonymizing services or proxies that obscure user identity or location</w:t>
      </w:r>
      <w:r w:rsidR="00B3586B">
        <w:t xml:space="preserve"> (VPN)</w:t>
      </w:r>
    </w:p>
    <w:p w14:paraId="574F8877" w14:textId="77777777" w:rsidR="00190874" w:rsidRDefault="007514B7">
      <w:pPr>
        <w:spacing w:after="40"/>
        <w:ind w:left="720"/>
      </w:pPr>
      <w:r>
        <w:t>4.4.7. Unauthorized or illegal activities</w:t>
      </w:r>
    </w:p>
    <w:p w14:paraId="21332DC6" w14:textId="77777777" w:rsidR="00190874" w:rsidRDefault="007514B7">
      <w:pPr>
        <w:spacing w:after="80"/>
      </w:pPr>
      <w:r>
        <w:rPr>
          <w:b/>
        </w:rPr>
        <w:t>4.5. Compliance:</w:t>
      </w:r>
      <w:r>
        <w:t xml:space="preserve"> The contractor shall comply with all U.S. and German government regulations, including obtaining a valid internet service provider license from the Bundesnetzagentur (BNetzA) and meeting all requirements detailed by German law.</w:t>
      </w:r>
    </w:p>
    <w:p w14:paraId="436FD806" w14:textId="77777777" w:rsidR="00190874" w:rsidRDefault="007514B7">
      <w:pPr>
        <w:spacing w:after="80"/>
      </w:pPr>
      <w:r>
        <w:rPr>
          <w:b/>
        </w:rPr>
        <w:t>4.6. Technician Qualifications:</w:t>
      </w:r>
      <w:r>
        <w:t xml:space="preserve"> Any installation or repair team must include at least one technician fluent in English.</w:t>
      </w:r>
    </w:p>
    <w:p w14:paraId="34BF48E1" w14:textId="77777777" w:rsidR="00190874" w:rsidRDefault="007514B7">
      <w:pPr>
        <w:spacing w:before="360" w:after="120"/>
      </w:pPr>
      <w:r>
        <w:rPr>
          <w:b/>
        </w:rPr>
        <w:t>5.0. DELIVERABLES</w:t>
      </w:r>
    </w:p>
    <w:p w14:paraId="295BAC64" w14:textId="77777777" w:rsidR="00190874" w:rsidRDefault="007514B7">
      <w:r>
        <w:t>The contractor shall submit the following deliverables to the government for approval and acceptance:</w:t>
      </w:r>
    </w:p>
    <w:p w14:paraId="3CF14B33" w14:textId="77777777" w:rsidR="00190874" w:rsidRDefault="00190874"/>
    <w:tbl>
      <w:tblPr>
        <w:tblStyle w:val="TableGrid"/>
        <w:tblW w:w="0" w:type="auto"/>
        <w:tblLayout w:type="fixed"/>
        <w:tblLook w:val="04A0" w:firstRow="1" w:lastRow="0" w:firstColumn="1" w:lastColumn="0" w:noHBand="0" w:noVBand="1"/>
      </w:tblPr>
      <w:tblGrid>
        <w:gridCol w:w="5040"/>
        <w:gridCol w:w="4320"/>
      </w:tblGrid>
      <w:tr w:rsidR="00190874" w14:paraId="19CD4B96" w14:textId="77777777">
        <w:tc>
          <w:tcPr>
            <w:tcW w:w="5040" w:type="dxa"/>
            <w:shd w:val="clear" w:color="auto" w:fill="D9D9D9"/>
            <w:vAlign w:val="center"/>
          </w:tcPr>
          <w:p w14:paraId="0FDEB953" w14:textId="77777777" w:rsidR="00190874" w:rsidRDefault="007514B7">
            <w:pPr>
              <w:jc w:val="center"/>
            </w:pPr>
            <w:r>
              <w:rPr>
                <w:b/>
              </w:rPr>
              <w:t>Deliverable</w:t>
            </w:r>
          </w:p>
        </w:tc>
        <w:tc>
          <w:tcPr>
            <w:tcW w:w="4320" w:type="dxa"/>
            <w:shd w:val="clear" w:color="auto" w:fill="D9D9D9"/>
            <w:vAlign w:val="center"/>
          </w:tcPr>
          <w:p w14:paraId="6E7857CD" w14:textId="77777777" w:rsidR="00190874" w:rsidRDefault="007514B7">
            <w:pPr>
              <w:jc w:val="center"/>
            </w:pPr>
            <w:r>
              <w:rPr>
                <w:b/>
              </w:rPr>
              <w:t>Due Date</w:t>
            </w:r>
          </w:p>
        </w:tc>
      </w:tr>
      <w:tr w:rsidR="00190874" w14:paraId="5E3A9A1F" w14:textId="77777777">
        <w:tc>
          <w:tcPr>
            <w:tcW w:w="5040" w:type="dxa"/>
            <w:vAlign w:val="center"/>
          </w:tcPr>
          <w:p w14:paraId="73D9738F" w14:textId="77777777" w:rsidR="00190874" w:rsidRDefault="007514B7">
            <w:r>
              <w:t>Project Milestone Schedule</w:t>
            </w:r>
          </w:p>
        </w:tc>
        <w:tc>
          <w:tcPr>
            <w:tcW w:w="4320" w:type="dxa"/>
            <w:vAlign w:val="center"/>
          </w:tcPr>
          <w:p w14:paraId="78332C62" w14:textId="77777777" w:rsidR="00190874" w:rsidRDefault="007514B7">
            <w:r>
              <w:t>With proposal/prior to project start</w:t>
            </w:r>
          </w:p>
        </w:tc>
      </w:tr>
      <w:tr w:rsidR="00190874" w14:paraId="2A4200AA" w14:textId="77777777">
        <w:tc>
          <w:tcPr>
            <w:tcW w:w="5040" w:type="dxa"/>
            <w:vAlign w:val="center"/>
          </w:tcPr>
          <w:p w14:paraId="09376E1B" w14:textId="77777777" w:rsidR="00190874" w:rsidRDefault="007514B7">
            <w:r>
              <w:t>Telecommunications System Installation Plan (TSIP)</w:t>
            </w:r>
          </w:p>
        </w:tc>
        <w:tc>
          <w:tcPr>
            <w:tcW w:w="4320" w:type="dxa"/>
            <w:vAlign w:val="center"/>
          </w:tcPr>
          <w:p w14:paraId="2E87C94B" w14:textId="77777777" w:rsidR="00190874" w:rsidRDefault="007514B7">
            <w:r>
              <w:t>Prior to installation start</w:t>
            </w:r>
          </w:p>
        </w:tc>
      </w:tr>
      <w:tr w:rsidR="00190874" w14:paraId="46704DD1" w14:textId="77777777">
        <w:tc>
          <w:tcPr>
            <w:tcW w:w="5040" w:type="dxa"/>
            <w:vAlign w:val="center"/>
          </w:tcPr>
          <w:p w14:paraId="412038FF" w14:textId="77777777" w:rsidR="00190874" w:rsidRDefault="007514B7">
            <w:r>
              <w:t>Monthly Performance &amp; Usage Report</w:t>
            </w:r>
          </w:p>
        </w:tc>
        <w:tc>
          <w:tcPr>
            <w:tcW w:w="4320" w:type="dxa"/>
            <w:vAlign w:val="center"/>
          </w:tcPr>
          <w:p w14:paraId="0C37742B" w14:textId="77777777" w:rsidR="00190874" w:rsidRDefault="007514B7">
            <w:r>
              <w:t>Monthly</w:t>
            </w:r>
          </w:p>
        </w:tc>
      </w:tr>
      <w:tr w:rsidR="00190874" w14:paraId="2ADCEDDD" w14:textId="77777777">
        <w:tc>
          <w:tcPr>
            <w:tcW w:w="5040" w:type="dxa"/>
            <w:vAlign w:val="center"/>
          </w:tcPr>
          <w:p w14:paraId="5D662D9B" w14:textId="77777777" w:rsidR="00190874" w:rsidRDefault="007514B7">
            <w:r>
              <w:t>As-Built Drawings</w:t>
            </w:r>
          </w:p>
        </w:tc>
        <w:tc>
          <w:tcPr>
            <w:tcW w:w="4320" w:type="dxa"/>
            <w:vAlign w:val="center"/>
          </w:tcPr>
          <w:p w14:paraId="33F0759E" w14:textId="77777777" w:rsidR="00190874" w:rsidRDefault="007514B7">
            <w:r>
              <w:t>No later than 30 days after project completion</w:t>
            </w:r>
          </w:p>
        </w:tc>
      </w:tr>
    </w:tbl>
    <w:p w14:paraId="789E0B5A" w14:textId="77777777" w:rsidR="00190874" w:rsidRDefault="007514B7">
      <w:pPr>
        <w:spacing w:before="360" w:after="120"/>
      </w:pPr>
      <w:r>
        <w:rPr>
          <w:b/>
        </w:rPr>
        <w:t>6.0. SAFETY REQUIREMENTS</w:t>
      </w:r>
    </w:p>
    <w:p w14:paraId="62267441" w14:textId="77777777" w:rsidR="00190874" w:rsidRDefault="007514B7">
      <w:pPr>
        <w:spacing w:after="80"/>
      </w:pPr>
      <w:r>
        <w:rPr>
          <w:b/>
        </w:rPr>
        <w:t>6.1.</w:t>
      </w:r>
      <w:r>
        <w:t xml:space="preserve"> The contractor shall conform to all standardized safety practices required by U.S. and German government guidelines. The contractor must immediately notify the Contracting Officer of any safety mishaps.</w:t>
      </w:r>
    </w:p>
    <w:p w14:paraId="7846C57D" w14:textId="77777777" w:rsidR="00190874" w:rsidRDefault="007514B7">
      <w:pPr>
        <w:spacing w:before="360" w:after="120"/>
      </w:pPr>
      <w:r>
        <w:rPr>
          <w:b/>
        </w:rPr>
        <w:t>7.0. SECURITY REQUIREMENTS</w:t>
      </w:r>
    </w:p>
    <w:p w14:paraId="4E13517B" w14:textId="77777777" w:rsidR="00190874" w:rsidRDefault="007514B7">
      <w:pPr>
        <w:spacing w:after="80"/>
      </w:pPr>
      <w:r>
        <w:rPr>
          <w:b/>
        </w:rPr>
        <w:t>7.1. Physical Security &amp; Base Access:</w:t>
      </w:r>
      <w:r>
        <w:t xml:space="preserve"> The contractor is responsible for safeguarding all government property. All contractor personnel shall obtain appropriate base access credentials and comply with all installation security measures, including traffic regulations, vehicle searches, and personal identification requirements.</w:t>
      </w:r>
    </w:p>
    <w:p w14:paraId="5629CC4D" w14:textId="77777777" w:rsidR="00190874" w:rsidRDefault="007514B7">
      <w:pPr>
        <w:spacing w:after="80"/>
      </w:pPr>
      <w:r>
        <w:rPr>
          <w:b/>
        </w:rPr>
        <w:t>7.2. Prohibited Items:</w:t>
      </w:r>
      <w:r>
        <w:t xml:space="preserve"> Weapons, firearms, and ammunition are prohibited on the installation.</w:t>
      </w:r>
    </w:p>
    <w:p w14:paraId="1C8F800A" w14:textId="77777777" w:rsidR="00190874" w:rsidRDefault="007514B7">
      <w:pPr>
        <w:spacing w:after="80"/>
      </w:pPr>
      <w:r>
        <w:rPr>
          <w:b/>
        </w:rPr>
        <w:t>7.3. Reporting:</w:t>
      </w:r>
      <w:r>
        <w:t xml:space="preserve"> Contractor personnel shall report any information that may pose a threat to the security of DoD personnel, resources, or information.</w:t>
      </w:r>
    </w:p>
    <w:p w14:paraId="482FBFD9" w14:textId="77777777" w:rsidR="00190874" w:rsidRDefault="007514B7">
      <w:pPr>
        <w:spacing w:before="360" w:after="120"/>
      </w:pPr>
      <w:r>
        <w:rPr>
          <w:b/>
        </w:rPr>
        <w:t>8.0. APPENDICES</w:t>
      </w:r>
    </w:p>
    <w:p w14:paraId="6ADFB4DB" w14:textId="77777777" w:rsidR="00190874" w:rsidRDefault="007514B7">
      <w:pPr>
        <w:spacing w:after="80"/>
      </w:pPr>
      <w:r>
        <w:rPr>
          <w:b/>
        </w:rPr>
        <w:lastRenderedPageBreak/>
        <w:t>8.1. Appendix 1 - Building Listing</w:t>
      </w:r>
    </w:p>
    <w:p w14:paraId="232A2B46" w14:textId="77777777" w:rsidR="00190874" w:rsidRDefault="007514B7">
      <w:pPr>
        <w:spacing w:after="40"/>
        <w:ind w:left="360"/>
      </w:pPr>
      <w:r>
        <w:t>8.1.1. Unaccompanied Housing Campus (All buildings are High-Usage)</w:t>
      </w:r>
    </w:p>
    <w:p w14:paraId="23CADDB2" w14:textId="77777777" w:rsidR="00190874" w:rsidRDefault="007514B7">
      <w:pPr>
        <w:spacing w:after="40"/>
        <w:ind w:left="720"/>
      </w:pPr>
      <w:r>
        <w:t>8.1.1.1. Building 226: All individual rooms and all common areas</w:t>
      </w:r>
    </w:p>
    <w:p w14:paraId="38A7B128" w14:textId="77777777" w:rsidR="00190874" w:rsidRDefault="007514B7">
      <w:pPr>
        <w:spacing w:after="40"/>
        <w:ind w:left="720"/>
      </w:pPr>
      <w:r>
        <w:t>8.1.1.2. Building 227: All individual rooms and all common areas</w:t>
      </w:r>
    </w:p>
    <w:p w14:paraId="14442DEA" w14:textId="77777777" w:rsidR="00190874" w:rsidRDefault="007514B7">
      <w:pPr>
        <w:spacing w:after="40"/>
        <w:ind w:left="720"/>
      </w:pPr>
      <w:r>
        <w:t>8.1.1.3. Building 332: All individual rooms and all common areas</w:t>
      </w:r>
    </w:p>
    <w:p w14:paraId="16A23071" w14:textId="77777777" w:rsidR="00190874" w:rsidRDefault="007514B7">
      <w:pPr>
        <w:spacing w:after="40"/>
        <w:ind w:left="720"/>
      </w:pPr>
      <w:r>
        <w:t>8.1.1.4. Building 333: All individual rooms and all common areas</w:t>
      </w:r>
    </w:p>
    <w:p w14:paraId="67292EFF" w14:textId="77777777" w:rsidR="00190874" w:rsidRDefault="007514B7">
      <w:pPr>
        <w:spacing w:after="40"/>
        <w:ind w:left="720"/>
      </w:pPr>
      <w:r>
        <w:t>8.1.1.5. Building 335: All individual rooms and all common areas</w:t>
      </w:r>
    </w:p>
    <w:p w14:paraId="31FCE592" w14:textId="77777777" w:rsidR="00190874" w:rsidRDefault="007514B7">
      <w:pPr>
        <w:spacing w:after="40"/>
        <w:ind w:left="720"/>
      </w:pPr>
      <w:r>
        <w:t>8.1.1.6. Building 515: All individual rooms and all common areas</w:t>
      </w:r>
    </w:p>
    <w:sectPr w:rsidR="001908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845977">
    <w:abstractNumId w:val="8"/>
  </w:num>
  <w:num w:numId="2" w16cid:durableId="643892180">
    <w:abstractNumId w:val="6"/>
  </w:num>
  <w:num w:numId="3" w16cid:durableId="1121999130">
    <w:abstractNumId w:val="5"/>
  </w:num>
  <w:num w:numId="4" w16cid:durableId="617103647">
    <w:abstractNumId w:val="4"/>
  </w:num>
  <w:num w:numId="5" w16cid:durableId="1383167202">
    <w:abstractNumId w:val="7"/>
  </w:num>
  <w:num w:numId="6" w16cid:durableId="1951400288">
    <w:abstractNumId w:val="3"/>
  </w:num>
  <w:num w:numId="7" w16cid:durableId="2010791534">
    <w:abstractNumId w:val="2"/>
  </w:num>
  <w:num w:numId="8" w16cid:durableId="524683068">
    <w:abstractNumId w:val="1"/>
  </w:num>
  <w:num w:numId="9" w16cid:durableId="81823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874"/>
    <w:rsid w:val="0029639D"/>
    <w:rsid w:val="00326F90"/>
    <w:rsid w:val="004C7100"/>
    <w:rsid w:val="007514B7"/>
    <w:rsid w:val="00AA1D8D"/>
    <w:rsid w:val="00B3586B"/>
    <w:rsid w:val="00B47730"/>
    <w:rsid w:val="00BD532B"/>
    <w:rsid w:val="00CB0664"/>
    <w:rsid w:val="00D265AD"/>
    <w:rsid w:val="00DB3C0A"/>
    <w:rsid w:val="00DB5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EF5E51-536E-4CD1-8648-0EEA3DCF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MINISINI, ANGELO V CIV USAF USAFE 52 CONS/PKC</cp:lastModifiedBy>
  <cp:revision>2</cp:revision>
  <dcterms:created xsi:type="dcterms:W3CDTF">2026-04-27T09:29:00Z</dcterms:created>
  <dcterms:modified xsi:type="dcterms:W3CDTF">2026-04-27T09:29:00Z</dcterms:modified>
  <cp:category/>
</cp:coreProperties>
</file>