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2E8EC" w14:textId="7871DA38" w:rsidR="002440AE" w:rsidRPr="002440AE" w:rsidRDefault="002440AE">
      <w:pPr>
        <w:rPr>
          <w:rFonts w:ascii="Times New Roman" w:hAnsi="Times New Roman" w:cs="Times New Roman"/>
          <w:b/>
          <w:bCs/>
          <w:sz w:val="24"/>
          <w:szCs w:val="24"/>
        </w:rPr>
      </w:pPr>
      <w:r w:rsidRPr="002440AE">
        <w:rPr>
          <w:rFonts w:ascii="Times New Roman" w:hAnsi="Times New Roman" w:cs="Times New Roman"/>
          <w:b/>
          <w:bCs/>
          <w:sz w:val="24"/>
          <w:szCs w:val="24"/>
        </w:rPr>
        <w:t>Task:</w:t>
      </w:r>
    </w:p>
    <w:p w14:paraId="73C91345" w14:textId="39F50873" w:rsidR="002440AE" w:rsidRDefault="002440AE" w:rsidP="002440AE">
      <w:pPr>
        <w:pStyle w:val="NoSpacing"/>
        <w:numPr>
          <w:ilvl w:val="0"/>
          <w:numId w:val="1"/>
        </w:numPr>
        <w:rPr>
          <w:rFonts w:ascii="Times New Roman" w:hAnsi="Times New Roman" w:cs="Times New Roman"/>
        </w:rPr>
      </w:pPr>
      <w:r>
        <w:rPr>
          <w:rFonts w:ascii="Times New Roman" w:hAnsi="Times New Roman" w:cs="Times New Roman"/>
        </w:rPr>
        <w:t xml:space="preserve">Complete the </w:t>
      </w:r>
      <w:r w:rsidR="00844F7C" w:rsidRPr="00844F7C">
        <w:rPr>
          <w:rFonts w:ascii="Times New Roman" w:hAnsi="Times New Roman" w:cs="Times New Roman"/>
          <w:b/>
          <w:bCs/>
        </w:rPr>
        <w:t>Experience C</w:t>
      </w:r>
      <w:r w:rsidRPr="00844F7C">
        <w:rPr>
          <w:rFonts w:ascii="Times New Roman" w:hAnsi="Times New Roman" w:cs="Times New Roman"/>
          <w:b/>
          <w:bCs/>
        </w:rPr>
        <w:t>hart</w:t>
      </w:r>
      <w:r>
        <w:rPr>
          <w:rFonts w:ascii="Times New Roman" w:hAnsi="Times New Roman" w:cs="Times New Roman"/>
        </w:rPr>
        <w:t xml:space="preserve"> below with ‘Yes’ or ‘No’ </w:t>
      </w:r>
    </w:p>
    <w:p w14:paraId="05BEDFAD" w14:textId="77777777" w:rsidR="002440AE" w:rsidRDefault="002440AE" w:rsidP="002440AE">
      <w:pPr>
        <w:pStyle w:val="NoSpacing"/>
        <w:rPr>
          <w:rFonts w:ascii="Times New Roman" w:hAnsi="Times New Roman" w:cs="Times New Roman"/>
        </w:rPr>
      </w:pPr>
    </w:p>
    <w:p w14:paraId="6F7D102D" w14:textId="5F68EE4A" w:rsidR="002440AE" w:rsidRDefault="002440AE" w:rsidP="002440AE">
      <w:pPr>
        <w:pStyle w:val="NoSpacing"/>
        <w:numPr>
          <w:ilvl w:val="0"/>
          <w:numId w:val="1"/>
        </w:numPr>
        <w:rPr>
          <w:rFonts w:ascii="Times New Roman" w:hAnsi="Times New Roman" w:cs="Times New Roman"/>
        </w:rPr>
      </w:pPr>
      <w:r>
        <w:rPr>
          <w:rFonts w:ascii="Times New Roman" w:hAnsi="Times New Roman" w:cs="Times New Roman"/>
        </w:rPr>
        <w:t xml:space="preserve">For all ‘Yes” answers provide comments in the </w:t>
      </w:r>
      <w:r w:rsidRPr="00844F7C">
        <w:rPr>
          <w:rFonts w:ascii="Times New Roman" w:hAnsi="Times New Roman" w:cs="Times New Roman"/>
          <w:b/>
          <w:bCs/>
        </w:rPr>
        <w:t>Description of Experience</w:t>
      </w:r>
      <w:r>
        <w:rPr>
          <w:rFonts w:ascii="Times New Roman" w:hAnsi="Times New Roman" w:cs="Times New Roman"/>
        </w:rPr>
        <w:t xml:space="preserve"> section directly below the chart. </w:t>
      </w:r>
    </w:p>
    <w:p w14:paraId="60631067" w14:textId="77777777" w:rsidR="00844F7C" w:rsidRDefault="00844F7C" w:rsidP="00844F7C">
      <w:pPr>
        <w:pStyle w:val="ListParagraph"/>
        <w:rPr>
          <w:rFonts w:ascii="Times New Roman" w:hAnsi="Times New Roman" w:cs="Times New Roman"/>
        </w:rPr>
      </w:pPr>
    </w:p>
    <w:p w14:paraId="4E1395B5" w14:textId="5FB7E05A" w:rsidR="00844F7C" w:rsidRPr="00844F7C" w:rsidRDefault="00844F7C" w:rsidP="00844F7C">
      <w:pPr>
        <w:pStyle w:val="NoSpacing"/>
        <w:rPr>
          <w:rFonts w:ascii="Times New Roman" w:hAnsi="Times New Roman" w:cs="Times New Roman"/>
          <w:b/>
          <w:bCs/>
        </w:rPr>
      </w:pPr>
      <w:r w:rsidRPr="00844F7C">
        <w:rPr>
          <w:rFonts w:ascii="Times New Roman" w:hAnsi="Times New Roman" w:cs="Times New Roman"/>
          <w:b/>
          <w:bCs/>
        </w:rPr>
        <w:t>Experience Chart</w:t>
      </w:r>
      <w:r>
        <w:rPr>
          <w:rFonts w:ascii="Times New Roman" w:hAnsi="Times New Roman" w:cs="Times New Roman"/>
          <w:b/>
          <w:bCs/>
        </w:rPr>
        <w:t>:</w:t>
      </w:r>
    </w:p>
    <w:p w14:paraId="5A217F6A" w14:textId="77777777" w:rsidR="002440AE" w:rsidRDefault="002440AE" w:rsidP="002440AE">
      <w:pPr>
        <w:pStyle w:val="NoSpacing"/>
        <w:rPr>
          <w:rFonts w:ascii="Times New Roman" w:hAnsi="Times New Roman" w:cs="Times New Roman"/>
        </w:rPr>
      </w:pPr>
    </w:p>
    <w:tbl>
      <w:tblPr>
        <w:tblStyle w:val="TableGrid"/>
        <w:tblW w:w="9445" w:type="dxa"/>
        <w:tblLayout w:type="fixed"/>
        <w:tblLook w:val="04A0" w:firstRow="1" w:lastRow="0" w:firstColumn="1" w:lastColumn="0" w:noHBand="0" w:noVBand="1"/>
      </w:tblPr>
      <w:tblGrid>
        <w:gridCol w:w="6295"/>
        <w:gridCol w:w="1575"/>
        <w:gridCol w:w="1575"/>
      </w:tblGrid>
      <w:tr w:rsidR="005343B1" w:rsidRPr="005343B1" w14:paraId="3A849C60" w14:textId="77777777" w:rsidTr="005343B1">
        <w:tc>
          <w:tcPr>
            <w:tcW w:w="6295" w:type="dxa"/>
            <w:vAlign w:val="center"/>
          </w:tcPr>
          <w:p w14:paraId="7BB4BAC3" w14:textId="45315890" w:rsidR="005343B1" w:rsidRPr="005343B1" w:rsidRDefault="005343B1" w:rsidP="005343B1">
            <w:pPr>
              <w:jc w:val="center"/>
              <w:rPr>
                <w:rFonts w:ascii="Times New Roman" w:hAnsi="Times New Roman" w:cs="Times New Roman"/>
                <w:b/>
                <w:bCs/>
              </w:rPr>
            </w:pPr>
            <w:r w:rsidRPr="005343B1">
              <w:rPr>
                <w:rFonts w:ascii="Times New Roman" w:hAnsi="Times New Roman" w:cs="Times New Roman"/>
                <w:b/>
                <w:bCs/>
              </w:rPr>
              <w:t>Experience Area</w:t>
            </w:r>
          </w:p>
        </w:tc>
        <w:tc>
          <w:tcPr>
            <w:tcW w:w="1575" w:type="dxa"/>
            <w:vAlign w:val="center"/>
          </w:tcPr>
          <w:p w14:paraId="5F6DC20D" w14:textId="2F877C64" w:rsidR="005343B1" w:rsidRPr="005343B1" w:rsidRDefault="005343B1" w:rsidP="005343B1">
            <w:pPr>
              <w:jc w:val="center"/>
              <w:rPr>
                <w:rFonts w:ascii="Times New Roman" w:hAnsi="Times New Roman" w:cs="Times New Roman"/>
                <w:b/>
                <w:bCs/>
              </w:rPr>
            </w:pPr>
            <w:r w:rsidRPr="005343B1">
              <w:rPr>
                <w:rFonts w:ascii="Times New Roman" w:hAnsi="Times New Roman" w:cs="Times New Roman"/>
                <w:b/>
                <w:bCs/>
              </w:rPr>
              <w:t>Experience as Prime</w:t>
            </w:r>
          </w:p>
        </w:tc>
        <w:tc>
          <w:tcPr>
            <w:tcW w:w="1575" w:type="dxa"/>
            <w:vAlign w:val="center"/>
          </w:tcPr>
          <w:p w14:paraId="10BA4644" w14:textId="2948E8B3" w:rsidR="005343B1" w:rsidRPr="005343B1" w:rsidRDefault="005343B1" w:rsidP="005343B1">
            <w:pPr>
              <w:jc w:val="center"/>
              <w:rPr>
                <w:rFonts w:ascii="Times New Roman" w:hAnsi="Times New Roman" w:cs="Times New Roman"/>
                <w:b/>
                <w:bCs/>
              </w:rPr>
            </w:pPr>
            <w:r w:rsidRPr="005343B1">
              <w:rPr>
                <w:rFonts w:ascii="Times New Roman" w:hAnsi="Times New Roman" w:cs="Times New Roman"/>
                <w:b/>
                <w:bCs/>
              </w:rPr>
              <w:t>Experience as Subcontractor</w:t>
            </w:r>
          </w:p>
        </w:tc>
      </w:tr>
      <w:tr w:rsidR="005343B1" w:rsidRPr="005343B1" w14:paraId="60BFB386" w14:textId="77777777" w:rsidTr="005343B1">
        <w:tc>
          <w:tcPr>
            <w:tcW w:w="6295" w:type="dxa"/>
          </w:tcPr>
          <w:p w14:paraId="5317D650" w14:textId="2B91500F" w:rsidR="005343B1" w:rsidRDefault="005343B1">
            <w:pPr>
              <w:rPr>
                <w:rFonts w:ascii="Times New Roman" w:hAnsi="Times New Roman" w:cs="Times New Roman"/>
              </w:rPr>
            </w:pPr>
            <w:r w:rsidRPr="005343B1">
              <w:rPr>
                <w:rFonts w:ascii="Times New Roman" w:hAnsi="Times New Roman" w:cs="Times New Roman"/>
              </w:rPr>
              <w:t xml:space="preserve">a. </w:t>
            </w:r>
            <w:r w:rsidR="00143A44" w:rsidRPr="00143A44">
              <w:rPr>
                <w:rFonts w:ascii="Times New Roman" w:hAnsi="Times New Roman" w:cs="Times New Roman"/>
              </w:rPr>
              <w:t>Demolition, to include environmental remediation, and site preparation. Clearing and grubbing for brush and preparation of site.</w:t>
            </w:r>
          </w:p>
          <w:p w14:paraId="0C6FDB9B" w14:textId="266A3249" w:rsidR="005343B1" w:rsidRPr="005343B1" w:rsidRDefault="005343B1">
            <w:pPr>
              <w:rPr>
                <w:rFonts w:ascii="Times New Roman" w:hAnsi="Times New Roman" w:cs="Times New Roman"/>
              </w:rPr>
            </w:pPr>
          </w:p>
        </w:tc>
        <w:tc>
          <w:tcPr>
            <w:tcW w:w="1575" w:type="dxa"/>
            <w:tcFitText/>
            <w:vAlign w:val="center"/>
          </w:tcPr>
          <w:p w14:paraId="3A487CC9" w14:textId="77777777" w:rsidR="005343B1" w:rsidRPr="005343B1" w:rsidRDefault="005343B1" w:rsidP="005343B1">
            <w:pPr>
              <w:jc w:val="center"/>
              <w:rPr>
                <w:rFonts w:ascii="Times New Roman" w:hAnsi="Times New Roman" w:cs="Times New Roman"/>
              </w:rPr>
            </w:pPr>
          </w:p>
        </w:tc>
        <w:tc>
          <w:tcPr>
            <w:tcW w:w="1575" w:type="dxa"/>
            <w:tcFitText/>
            <w:vAlign w:val="center"/>
          </w:tcPr>
          <w:p w14:paraId="09E7FCB2" w14:textId="77777777" w:rsidR="005343B1" w:rsidRPr="005343B1" w:rsidRDefault="005343B1" w:rsidP="005343B1">
            <w:pPr>
              <w:jc w:val="center"/>
              <w:rPr>
                <w:rFonts w:ascii="Times New Roman" w:hAnsi="Times New Roman" w:cs="Times New Roman"/>
              </w:rPr>
            </w:pPr>
          </w:p>
        </w:tc>
      </w:tr>
      <w:tr w:rsidR="005343B1" w:rsidRPr="005343B1" w14:paraId="77CBD6D5" w14:textId="77777777" w:rsidTr="005343B1">
        <w:tc>
          <w:tcPr>
            <w:tcW w:w="6295" w:type="dxa"/>
          </w:tcPr>
          <w:p w14:paraId="236376F4" w14:textId="5C2F4713" w:rsidR="005343B1" w:rsidRDefault="005343B1">
            <w:pPr>
              <w:rPr>
                <w:rFonts w:ascii="Times New Roman" w:hAnsi="Times New Roman" w:cs="Times New Roman"/>
              </w:rPr>
            </w:pPr>
            <w:r w:rsidRPr="005343B1">
              <w:rPr>
                <w:rFonts w:ascii="Times New Roman" w:hAnsi="Times New Roman" w:cs="Times New Roman"/>
              </w:rPr>
              <w:t xml:space="preserve">b. </w:t>
            </w:r>
            <w:r w:rsidR="007C735E" w:rsidRPr="007C735E">
              <w:rPr>
                <w:rFonts w:ascii="Times New Roman" w:hAnsi="Times New Roman" w:cs="Times New Roman"/>
              </w:rPr>
              <w:t>Civil includes site layout, grading drainage, and site utilities.</w:t>
            </w:r>
          </w:p>
          <w:p w14:paraId="35570DCC" w14:textId="548592F4" w:rsidR="005343B1" w:rsidRPr="005343B1" w:rsidRDefault="005343B1">
            <w:pPr>
              <w:rPr>
                <w:rFonts w:ascii="Times New Roman" w:hAnsi="Times New Roman" w:cs="Times New Roman"/>
              </w:rPr>
            </w:pPr>
          </w:p>
        </w:tc>
        <w:tc>
          <w:tcPr>
            <w:tcW w:w="1575" w:type="dxa"/>
            <w:tcFitText/>
            <w:vAlign w:val="center"/>
          </w:tcPr>
          <w:p w14:paraId="67B91716" w14:textId="77777777" w:rsidR="005343B1" w:rsidRPr="005343B1" w:rsidRDefault="005343B1" w:rsidP="005343B1">
            <w:pPr>
              <w:jc w:val="center"/>
              <w:rPr>
                <w:rFonts w:ascii="Times New Roman" w:hAnsi="Times New Roman" w:cs="Times New Roman"/>
              </w:rPr>
            </w:pPr>
          </w:p>
        </w:tc>
        <w:tc>
          <w:tcPr>
            <w:tcW w:w="1575" w:type="dxa"/>
            <w:tcFitText/>
            <w:vAlign w:val="center"/>
          </w:tcPr>
          <w:p w14:paraId="42B787E0" w14:textId="77777777" w:rsidR="005343B1" w:rsidRPr="005343B1" w:rsidRDefault="005343B1" w:rsidP="005343B1">
            <w:pPr>
              <w:jc w:val="center"/>
              <w:rPr>
                <w:rFonts w:ascii="Times New Roman" w:hAnsi="Times New Roman" w:cs="Times New Roman"/>
              </w:rPr>
            </w:pPr>
          </w:p>
        </w:tc>
      </w:tr>
      <w:tr w:rsidR="005343B1" w:rsidRPr="005343B1" w14:paraId="1199990F" w14:textId="77777777" w:rsidTr="005343B1">
        <w:tc>
          <w:tcPr>
            <w:tcW w:w="6295" w:type="dxa"/>
          </w:tcPr>
          <w:p w14:paraId="11C276D8" w14:textId="5EA356DE" w:rsidR="005343B1" w:rsidRDefault="005343B1">
            <w:pPr>
              <w:rPr>
                <w:rFonts w:ascii="Times New Roman" w:hAnsi="Times New Roman" w:cs="Times New Roman"/>
              </w:rPr>
            </w:pPr>
            <w:r w:rsidRPr="005343B1">
              <w:rPr>
                <w:rFonts w:ascii="Times New Roman" w:hAnsi="Times New Roman" w:cs="Times New Roman"/>
              </w:rPr>
              <w:t xml:space="preserve">c. </w:t>
            </w:r>
            <w:r w:rsidR="00496BE2" w:rsidRPr="00496BE2">
              <w:rPr>
                <w:rFonts w:ascii="Times New Roman" w:hAnsi="Times New Roman" w:cs="Times New Roman"/>
              </w:rPr>
              <w:t>Site layout to include standoff distances, circulation of people and vehicles to include parking areas.</w:t>
            </w:r>
          </w:p>
          <w:p w14:paraId="61FD9AD2" w14:textId="39D74017" w:rsidR="005343B1" w:rsidRPr="005343B1" w:rsidRDefault="005343B1">
            <w:pPr>
              <w:rPr>
                <w:rFonts w:ascii="Times New Roman" w:hAnsi="Times New Roman" w:cs="Times New Roman"/>
              </w:rPr>
            </w:pPr>
          </w:p>
        </w:tc>
        <w:tc>
          <w:tcPr>
            <w:tcW w:w="1575" w:type="dxa"/>
            <w:tcFitText/>
            <w:vAlign w:val="center"/>
          </w:tcPr>
          <w:p w14:paraId="5929446D" w14:textId="77777777" w:rsidR="005343B1" w:rsidRPr="005343B1" w:rsidRDefault="005343B1" w:rsidP="005343B1">
            <w:pPr>
              <w:jc w:val="center"/>
              <w:rPr>
                <w:rFonts w:ascii="Times New Roman" w:hAnsi="Times New Roman" w:cs="Times New Roman"/>
              </w:rPr>
            </w:pPr>
          </w:p>
        </w:tc>
        <w:tc>
          <w:tcPr>
            <w:tcW w:w="1575" w:type="dxa"/>
            <w:tcFitText/>
            <w:vAlign w:val="center"/>
          </w:tcPr>
          <w:p w14:paraId="1F32F725" w14:textId="77777777" w:rsidR="005343B1" w:rsidRPr="005343B1" w:rsidRDefault="005343B1" w:rsidP="005343B1">
            <w:pPr>
              <w:jc w:val="center"/>
              <w:rPr>
                <w:rFonts w:ascii="Times New Roman" w:hAnsi="Times New Roman" w:cs="Times New Roman"/>
              </w:rPr>
            </w:pPr>
          </w:p>
        </w:tc>
      </w:tr>
      <w:tr w:rsidR="005343B1" w:rsidRPr="005343B1" w14:paraId="3AFED627" w14:textId="77777777" w:rsidTr="005343B1">
        <w:tc>
          <w:tcPr>
            <w:tcW w:w="6295" w:type="dxa"/>
          </w:tcPr>
          <w:p w14:paraId="37FFA74B" w14:textId="11D14A96" w:rsidR="005343B1" w:rsidRDefault="005343B1">
            <w:pPr>
              <w:rPr>
                <w:rFonts w:ascii="Times New Roman" w:hAnsi="Times New Roman" w:cs="Times New Roman"/>
              </w:rPr>
            </w:pPr>
            <w:r w:rsidRPr="005343B1">
              <w:rPr>
                <w:rFonts w:ascii="Times New Roman" w:hAnsi="Times New Roman" w:cs="Times New Roman"/>
              </w:rPr>
              <w:t xml:space="preserve">d. </w:t>
            </w:r>
            <w:r w:rsidR="00272F81" w:rsidRPr="00272F81">
              <w:rPr>
                <w:rFonts w:ascii="Times New Roman" w:hAnsi="Times New Roman" w:cs="Times New Roman"/>
              </w:rPr>
              <w:t>Horizontal concrete construction</w:t>
            </w:r>
            <w:r w:rsidR="003B57CE" w:rsidRPr="003B57CE">
              <w:rPr>
                <w:rFonts w:ascii="Times New Roman" w:hAnsi="Times New Roman" w:cs="Times New Roman"/>
              </w:rPr>
              <w:t>.</w:t>
            </w:r>
          </w:p>
          <w:p w14:paraId="685B4329" w14:textId="6C55F0B1" w:rsidR="005343B1" w:rsidRPr="005343B1" w:rsidRDefault="005343B1">
            <w:pPr>
              <w:rPr>
                <w:rFonts w:ascii="Times New Roman" w:hAnsi="Times New Roman" w:cs="Times New Roman"/>
              </w:rPr>
            </w:pPr>
          </w:p>
        </w:tc>
        <w:tc>
          <w:tcPr>
            <w:tcW w:w="1575" w:type="dxa"/>
            <w:tcFitText/>
            <w:vAlign w:val="center"/>
          </w:tcPr>
          <w:p w14:paraId="102C786E" w14:textId="77777777" w:rsidR="005343B1" w:rsidRPr="005343B1" w:rsidRDefault="005343B1" w:rsidP="005343B1">
            <w:pPr>
              <w:jc w:val="center"/>
              <w:rPr>
                <w:rFonts w:ascii="Times New Roman" w:hAnsi="Times New Roman" w:cs="Times New Roman"/>
              </w:rPr>
            </w:pPr>
          </w:p>
        </w:tc>
        <w:tc>
          <w:tcPr>
            <w:tcW w:w="1575" w:type="dxa"/>
            <w:tcFitText/>
            <w:vAlign w:val="center"/>
          </w:tcPr>
          <w:p w14:paraId="1514C318" w14:textId="77777777" w:rsidR="005343B1" w:rsidRPr="005343B1" w:rsidRDefault="005343B1" w:rsidP="005343B1">
            <w:pPr>
              <w:jc w:val="center"/>
              <w:rPr>
                <w:rFonts w:ascii="Times New Roman" w:hAnsi="Times New Roman" w:cs="Times New Roman"/>
              </w:rPr>
            </w:pPr>
          </w:p>
        </w:tc>
      </w:tr>
      <w:tr w:rsidR="005343B1" w:rsidRPr="005343B1" w14:paraId="204EA547" w14:textId="77777777" w:rsidTr="005343B1">
        <w:tc>
          <w:tcPr>
            <w:tcW w:w="6295" w:type="dxa"/>
          </w:tcPr>
          <w:p w14:paraId="54C11D5A" w14:textId="29D66F8C" w:rsidR="005343B1" w:rsidRDefault="005343B1">
            <w:pPr>
              <w:rPr>
                <w:rFonts w:ascii="Times New Roman" w:hAnsi="Times New Roman" w:cs="Times New Roman"/>
              </w:rPr>
            </w:pPr>
            <w:r w:rsidRPr="005343B1">
              <w:rPr>
                <w:rFonts w:ascii="Times New Roman" w:hAnsi="Times New Roman" w:cs="Times New Roman"/>
              </w:rPr>
              <w:t xml:space="preserve">e. </w:t>
            </w:r>
            <w:r w:rsidR="00652529" w:rsidRPr="00652529">
              <w:rPr>
                <w:rFonts w:ascii="Times New Roman" w:hAnsi="Times New Roman" w:cs="Times New Roman"/>
              </w:rPr>
              <w:t>Grading and drainage to allow efficient surface drainage of design storm events.</w:t>
            </w:r>
          </w:p>
          <w:p w14:paraId="42813732" w14:textId="65C1BEC9" w:rsidR="005343B1" w:rsidRPr="005343B1" w:rsidRDefault="005343B1">
            <w:pPr>
              <w:rPr>
                <w:rFonts w:ascii="Times New Roman" w:hAnsi="Times New Roman" w:cs="Times New Roman"/>
              </w:rPr>
            </w:pPr>
          </w:p>
        </w:tc>
        <w:tc>
          <w:tcPr>
            <w:tcW w:w="1575" w:type="dxa"/>
            <w:tcFitText/>
            <w:vAlign w:val="center"/>
          </w:tcPr>
          <w:p w14:paraId="722F424B" w14:textId="77777777" w:rsidR="005343B1" w:rsidRPr="005343B1" w:rsidRDefault="005343B1" w:rsidP="005343B1">
            <w:pPr>
              <w:jc w:val="center"/>
              <w:rPr>
                <w:rFonts w:ascii="Times New Roman" w:hAnsi="Times New Roman" w:cs="Times New Roman"/>
              </w:rPr>
            </w:pPr>
          </w:p>
        </w:tc>
        <w:tc>
          <w:tcPr>
            <w:tcW w:w="1575" w:type="dxa"/>
            <w:tcFitText/>
            <w:vAlign w:val="center"/>
          </w:tcPr>
          <w:p w14:paraId="1A0F1BE1" w14:textId="77777777" w:rsidR="005343B1" w:rsidRPr="005343B1" w:rsidRDefault="005343B1" w:rsidP="005343B1">
            <w:pPr>
              <w:jc w:val="center"/>
              <w:rPr>
                <w:rFonts w:ascii="Times New Roman" w:hAnsi="Times New Roman" w:cs="Times New Roman"/>
              </w:rPr>
            </w:pPr>
          </w:p>
        </w:tc>
      </w:tr>
      <w:tr w:rsidR="005343B1" w:rsidRPr="005343B1" w14:paraId="3A36A631" w14:textId="77777777" w:rsidTr="005343B1">
        <w:tc>
          <w:tcPr>
            <w:tcW w:w="6295" w:type="dxa"/>
          </w:tcPr>
          <w:p w14:paraId="219B6D1C" w14:textId="33CB8BB3" w:rsidR="005343B1" w:rsidRDefault="005343B1">
            <w:pPr>
              <w:rPr>
                <w:rFonts w:ascii="Times New Roman" w:hAnsi="Times New Roman" w:cs="Times New Roman"/>
              </w:rPr>
            </w:pPr>
            <w:r w:rsidRPr="005343B1">
              <w:rPr>
                <w:rFonts w:ascii="Times New Roman" w:hAnsi="Times New Roman" w:cs="Times New Roman"/>
              </w:rPr>
              <w:t xml:space="preserve">f. </w:t>
            </w:r>
            <w:r w:rsidR="00272F81" w:rsidRPr="00272F81">
              <w:rPr>
                <w:rFonts w:ascii="Times New Roman" w:hAnsi="Times New Roman" w:cs="Times New Roman"/>
              </w:rPr>
              <w:t>Potable water distribution and sewer collection pipes and lift station designed to Denmark Standards. Utilities connections extension (domestic water and wastewater) to the limit of site will be performed through directed local contractor</w:t>
            </w:r>
            <w:r w:rsidR="00272F81">
              <w:rPr>
                <w:rFonts w:ascii="Times New Roman" w:hAnsi="Times New Roman" w:cs="Times New Roman"/>
              </w:rPr>
              <w:t>,</w:t>
            </w:r>
            <w:r w:rsidR="00272F81" w:rsidRPr="00272F81">
              <w:rPr>
                <w:rFonts w:ascii="Times New Roman" w:hAnsi="Times New Roman" w:cs="Times New Roman"/>
              </w:rPr>
              <w:t xml:space="preserve"> Karup Utility.</w:t>
            </w:r>
          </w:p>
          <w:p w14:paraId="79478B02" w14:textId="0F8FFAF6" w:rsidR="005343B1" w:rsidRPr="005343B1" w:rsidRDefault="005343B1">
            <w:pPr>
              <w:rPr>
                <w:rFonts w:ascii="Times New Roman" w:hAnsi="Times New Roman" w:cs="Times New Roman"/>
              </w:rPr>
            </w:pPr>
          </w:p>
        </w:tc>
        <w:tc>
          <w:tcPr>
            <w:tcW w:w="1575" w:type="dxa"/>
            <w:tcFitText/>
            <w:vAlign w:val="center"/>
          </w:tcPr>
          <w:p w14:paraId="48ACC7E2" w14:textId="77777777" w:rsidR="005343B1" w:rsidRPr="005343B1" w:rsidRDefault="005343B1" w:rsidP="005343B1">
            <w:pPr>
              <w:jc w:val="center"/>
              <w:rPr>
                <w:rFonts w:ascii="Times New Roman" w:hAnsi="Times New Roman" w:cs="Times New Roman"/>
              </w:rPr>
            </w:pPr>
          </w:p>
        </w:tc>
        <w:tc>
          <w:tcPr>
            <w:tcW w:w="1575" w:type="dxa"/>
            <w:tcFitText/>
            <w:vAlign w:val="center"/>
          </w:tcPr>
          <w:p w14:paraId="277D0231" w14:textId="77777777" w:rsidR="005343B1" w:rsidRPr="005343B1" w:rsidRDefault="005343B1" w:rsidP="005343B1">
            <w:pPr>
              <w:jc w:val="center"/>
              <w:rPr>
                <w:rFonts w:ascii="Times New Roman" w:hAnsi="Times New Roman" w:cs="Times New Roman"/>
              </w:rPr>
            </w:pPr>
          </w:p>
        </w:tc>
      </w:tr>
      <w:tr w:rsidR="005343B1" w:rsidRPr="005343B1" w14:paraId="6585EE8C" w14:textId="77777777" w:rsidTr="005343B1">
        <w:tc>
          <w:tcPr>
            <w:tcW w:w="6295" w:type="dxa"/>
          </w:tcPr>
          <w:p w14:paraId="6BA54B7C" w14:textId="18857BBC" w:rsidR="005343B1" w:rsidRDefault="005343B1">
            <w:pPr>
              <w:rPr>
                <w:rFonts w:ascii="Times New Roman" w:hAnsi="Times New Roman" w:cs="Times New Roman"/>
              </w:rPr>
            </w:pPr>
            <w:r w:rsidRPr="005343B1">
              <w:rPr>
                <w:rFonts w:ascii="Times New Roman" w:hAnsi="Times New Roman" w:cs="Times New Roman"/>
              </w:rPr>
              <w:t xml:space="preserve">g. </w:t>
            </w:r>
            <w:r w:rsidR="006E7FB3" w:rsidRPr="006E7FB3">
              <w:rPr>
                <w:rFonts w:ascii="Times New Roman" w:hAnsi="Times New Roman" w:cs="Times New Roman"/>
              </w:rPr>
              <w:t xml:space="preserve">Knowledge of quality control, scheduling, and safety procedures and documentation, especially if </w:t>
            </w:r>
            <w:proofErr w:type="gramStart"/>
            <w:r w:rsidR="006E7FB3" w:rsidRPr="006E7FB3">
              <w:rPr>
                <w:rFonts w:ascii="Times New Roman" w:hAnsi="Times New Roman" w:cs="Times New Roman"/>
              </w:rPr>
              <w:t>similar to</w:t>
            </w:r>
            <w:proofErr w:type="gramEnd"/>
            <w:r w:rsidR="006E7FB3" w:rsidRPr="006E7FB3">
              <w:rPr>
                <w:rFonts w:ascii="Times New Roman" w:hAnsi="Times New Roman" w:cs="Times New Roman"/>
              </w:rPr>
              <w:t xml:space="preserve"> those utilized on USACE projects.</w:t>
            </w:r>
          </w:p>
          <w:p w14:paraId="4C91921E" w14:textId="62B5986C" w:rsidR="005343B1" w:rsidRPr="005343B1" w:rsidRDefault="005343B1">
            <w:pPr>
              <w:rPr>
                <w:rFonts w:ascii="Times New Roman" w:hAnsi="Times New Roman" w:cs="Times New Roman"/>
              </w:rPr>
            </w:pPr>
          </w:p>
        </w:tc>
        <w:tc>
          <w:tcPr>
            <w:tcW w:w="1575" w:type="dxa"/>
            <w:tcFitText/>
            <w:vAlign w:val="center"/>
          </w:tcPr>
          <w:p w14:paraId="079F5AB0" w14:textId="77777777" w:rsidR="005343B1" w:rsidRPr="005343B1" w:rsidRDefault="005343B1" w:rsidP="005343B1">
            <w:pPr>
              <w:jc w:val="center"/>
              <w:rPr>
                <w:rFonts w:ascii="Times New Roman" w:hAnsi="Times New Roman" w:cs="Times New Roman"/>
              </w:rPr>
            </w:pPr>
          </w:p>
        </w:tc>
        <w:tc>
          <w:tcPr>
            <w:tcW w:w="1575" w:type="dxa"/>
            <w:tcFitText/>
            <w:vAlign w:val="center"/>
          </w:tcPr>
          <w:p w14:paraId="0766BC33" w14:textId="77777777" w:rsidR="005343B1" w:rsidRPr="005343B1" w:rsidRDefault="005343B1" w:rsidP="005343B1">
            <w:pPr>
              <w:jc w:val="center"/>
              <w:rPr>
                <w:rFonts w:ascii="Times New Roman" w:hAnsi="Times New Roman" w:cs="Times New Roman"/>
              </w:rPr>
            </w:pPr>
          </w:p>
        </w:tc>
      </w:tr>
    </w:tbl>
    <w:p w14:paraId="39CB5D18" w14:textId="77777777" w:rsidR="00CA04DD" w:rsidRDefault="00CA04DD" w:rsidP="002440AE">
      <w:pPr>
        <w:pStyle w:val="NoSpacing"/>
        <w:rPr>
          <w:rFonts w:ascii="Times New Roman" w:hAnsi="Times New Roman" w:cs="Times New Roman"/>
          <w:b/>
          <w:bCs/>
        </w:rPr>
      </w:pPr>
    </w:p>
    <w:p w14:paraId="01A45CFB" w14:textId="6C41F7C6" w:rsidR="002440AE" w:rsidRPr="002440AE" w:rsidRDefault="002440AE" w:rsidP="002440AE">
      <w:pPr>
        <w:pStyle w:val="NoSpacing"/>
        <w:rPr>
          <w:rFonts w:ascii="Times New Roman" w:hAnsi="Times New Roman" w:cs="Times New Roman"/>
          <w:b/>
          <w:bCs/>
        </w:rPr>
      </w:pPr>
      <w:r w:rsidRPr="002440AE">
        <w:rPr>
          <w:rFonts w:ascii="Times New Roman" w:hAnsi="Times New Roman" w:cs="Times New Roman"/>
          <w:b/>
          <w:bCs/>
        </w:rPr>
        <w:t>Description of Experience:</w:t>
      </w:r>
    </w:p>
    <w:p w14:paraId="46B14324" w14:textId="7AA679A3" w:rsidR="00844F7C" w:rsidRDefault="002440AE" w:rsidP="00844F7C">
      <w:pPr>
        <w:pStyle w:val="NoSpacing"/>
        <w:rPr>
          <w:rFonts w:ascii="Times New Roman" w:hAnsi="Times New Roman" w:cs="Times New Roman"/>
          <w:sz w:val="24"/>
          <w:szCs w:val="24"/>
        </w:rPr>
      </w:pPr>
      <w:r>
        <w:rPr>
          <w:rFonts w:ascii="Times New Roman" w:hAnsi="Times New Roman" w:cs="Times New Roman"/>
          <w:sz w:val="24"/>
          <w:szCs w:val="24"/>
        </w:rPr>
        <w:t>(For each ‘Yes” answer to a. – g. experience areas</w:t>
      </w:r>
      <w:r w:rsidR="00354AE1">
        <w:rPr>
          <w:rFonts w:ascii="Times New Roman" w:hAnsi="Times New Roman" w:cs="Times New Roman"/>
          <w:sz w:val="24"/>
          <w:szCs w:val="24"/>
        </w:rPr>
        <w:t xml:space="preserve"> in the chart above</w:t>
      </w:r>
      <w:r>
        <w:rPr>
          <w:rFonts w:ascii="Times New Roman" w:hAnsi="Times New Roman" w:cs="Times New Roman"/>
          <w:sz w:val="24"/>
          <w:szCs w:val="24"/>
        </w:rPr>
        <w:t xml:space="preserve">, please provide </w:t>
      </w:r>
      <w:r w:rsidRPr="0056429D">
        <w:rPr>
          <w:rFonts w:ascii="Times New Roman" w:hAnsi="Times New Roman" w:cs="Times New Roman"/>
          <w:sz w:val="24"/>
          <w:szCs w:val="24"/>
        </w:rPr>
        <w:t>a brief description of</w:t>
      </w:r>
      <w:r w:rsidR="00844F7C">
        <w:rPr>
          <w:rFonts w:ascii="Times New Roman" w:hAnsi="Times New Roman" w:cs="Times New Roman"/>
          <w:sz w:val="24"/>
          <w:szCs w:val="24"/>
        </w:rPr>
        <w:t xml:space="preserve"> </w:t>
      </w:r>
      <w:r w:rsidRPr="0056429D">
        <w:rPr>
          <w:rFonts w:ascii="Times New Roman" w:hAnsi="Times New Roman" w:cs="Times New Roman"/>
          <w:sz w:val="24"/>
          <w:szCs w:val="24"/>
        </w:rPr>
        <w:t>experience with similar construction projects performed within the past ten years in any of the following areas that may be required for the project. Describe if work was performed as a prime or subcontractor, the location (name of city and country), and value in U.S. dollars.</w:t>
      </w:r>
      <w:r>
        <w:rPr>
          <w:rFonts w:ascii="Times New Roman" w:hAnsi="Times New Roman" w:cs="Times New Roman"/>
          <w:sz w:val="24"/>
          <w:szCs w:val="24"/>
        </w:rPr>
        <w:t>)</w:t>
      </w:r>
    </w:p>
    <w:p w14:paraId="339EFF29" w14:textId="77777777" w:rsidR="00844F7C" w:rsidRDefault="00844F7C" w:rsidP="00844F7C">
      <w:pPr>
        <w:pStyle w:val="NoSpacing"/>
        <w:rPr>
          <w:rFonts w:ascii="Times New Roman" w:hAnsi="Times New Roman" w:cs="Times New Roman"/>
          <w:sz w:val="24"/>
          <w:szCs w:val="24"/>
        </w:rPr>
      </w:pPr>
    </w:p>
    <w:p w14:paraId="6C21CEE2" w14:textId="552EDF86" w:rsidR="00844F7C" w:rsidRDefault="00844F7C" w:rsidP="00844F7C">
      <w:pPr>
        <w:pStyle w:val="NoSpacing"/>
        <w:numPr>
          <w:ilvl w:val="0"/>
          <w:numId w:val="5"/>
        </w:numPr>
        <w:rPr>
          <w:rFonts w:ascii="Times New Roman" w:hAnsi="Times New Roman" w:cs="Times New Roman"/>
          <w:sz w:val="24"/>
          <w:szCs w:val="24"/>
        </w:rPr>
      </w:pPr>
    </w:p>
    <w:p w14:paraId="1B3B2AA9" w14:textId="563DC436" w:rsidR="00844F7C" w:rsidRDefault="00844F7C" w:rsidP="00844F7C">
      <w:pPr>
        <w:pStyle w:val="NoSpacing"/>
        <w:numPr>
          <w:ilvl w:val="0"/>
          <w:numId w:val="5"/>
        </w:numPr>
        <w:rPr>
          <w:rFonts w:ascii="Times New Roman" w:hAnsi="Times New Roman" w:cs="Times New Roman"/>
          <w:sz w:val="24"/>
          <w:szCs w:val="24"/>
        </w:rPr>
      </w:pPr>
    </w:p>
    <w:p w14:paraId="482EBBD6" w14:textId="693CB4D2" w:rsidR="00844F7C" w:rsidRDefault="00844F7C" w:rsidP="00844F7C">
      <w:pPr>
        <w:pStyle w:val="NoSpacing"/>
        <w:numPr>
          <w:ilvl w:val="0"/>
          <w:numId w:val="5"/>
        </w:numPr>
        <w:rPr>
          <w:rFonts w:ascii="Times New Roman" w:hAnsi="Times New Roman" w:cs="Times New Roman"/>
          <w:sz w:val="24"/>
          <w:szCs w:val="24"/>
        </w:rPr>
      </w:pPr>
    </w:p>
    <w:p w14:paraId="347AE9C5" w14:textId="7D2D088C" w:rsidR="00844F7C" w:rsidRDefault="00844F7C" w:rsidP="00844F7C">
      <w:pPr>
        <w:pStyle w:val="NoSpacing"/>
        <w:numPr>
          <w:ilvl w:val="0"/>
          <w:numId w:val="5"/>
        </w:numPr>
        <w:rPr>
          <w:rFonts w:ascii="Times New Roman" w:hAnsi="Times New Roman" w:cs="Times New Roman"/>
          <w:sz w:val="24"/>
          <w:szCs w:val="24"/>
        </w:rPr>
      </w:pPr>
    </w:p>
    <w:p w14:paraId="6F4324E2" w14:textId="457B048B" w:rsidR="00844F7C" w:rsidRDefault="00844F7C" w:rsidP="00844F7C">
      <w:pPr>
        <w:pStyle w:val="NoSpacing"/>
        <w:numPr>
          <w:ilvl w:val="0"/>
          <w:numId w:val="5"/>
        </w:numPr>
        <w:rPr>
          <w:rFonts w:ascii="Times New Roman" w:hAnsi="Times New Roman" w:cs="Times New Roman"/>
          <w:sz w:val="24"/>
          <w:szCs w:val="24"/>
        </w:rPr>
      </w:pPr>
    </w:p>
    <w:p w14:paraId="34B323A4" w14:textId="5AC7BA2C" w:rsidR="00844F7C" w:rsidRDefault="00844F7C" w:rsidP="00844F7C">
      <w:pPr>
        <w:pStyle w:val="NoSpacing"/>
        <w:numPr>
          <w:ilvl w:val="0"/>
          <w:numId w:val="5"/>
        </w:numPr>
        <w:rPr>
          <w:rFonts w:ascii="Times New Roman" w:hAnsi="Times New Roman" w:cs="Times New Roman"/>
          <w:sz w:val="24"/>
          <w:szCs w:val="24"/>
        </w:rPr>
      </w:pPr>
    </w:p>
    <w:p w14:paraId="056C582A" w14:textId="65452649" w:rsidR="002440AE" w:rsidRPr="00CA04DD" w:rsidRDefault="002440AE" w:rsidP="008206F7">
      <w:pPr>
        <w:pStyle w:val="NoSpacing"/>
        <w:numPr>
          <w:ilvl w:val="0"/>
          <w:numId w:val="5"/>
        </w:numPr>
        <w:rPr>
          <w:rFonts w:ascii="Times New Roman" w:hAnsi="Times New Roman" w:cs="Times New Roman"/>
          <w:sz w:val="24"/>
          <w:szCs w:val="24"/>
        </w:rPr>
      </w:pPr>
    </w:p>
    <w:sectPr w:rsidR="002440AE" w:rsidRPr="00CA04DD" w:rsidSect="008206F7">
      <w:headerReference w:type="even" r:id="rId7"/>
      <w:headerReference w:type="default" r:id="rId8"/>
      <w:footerReference w:type="even" r:id="rId9"/>
      <w:footerReference w:type="default" r:id="rId10"/>
      <w:headerReference w:type="first" r:id="rId11"/>
      <w:footerReference w:type="first" r:id="rId12"/>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CCE04" w14:textId="77777777" w:rsidR="009E2798" w:rsidRDefault="009E2798" w:rsidP="009E2798">
      <w:pPr>
        <w:spacing w:after="0" w:line="240" w:lineRule="auto"/>
      </w:pPr>
      <w:r>
        <w:separator/>
      </w:r>
    </w:p>
  </w:endnote>
  <w:endnote w:type="continuationSeparator" w:id="0">
    <w:p w14:paraId="4BF76055" w14:textId="77777777" w:rsidR="009E2798" w:rsidRDefault="009E2798" w:rsidP="009E27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CA583" w14:textId="77777777" w:rsidR="00E23266" w:rsidRDefault="00E232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DA05E" w14:textId="77777777" w:rsidR="00E23266" w:rsidRDefault="00E232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25C2B" w14:textId="77777777" w:rsidR="00E23266" w:rsidRDefault="00E232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C8A58" w14:textId="77777777" w:rsidR="009E2798" w:rsidRDefault="009E2798" w:rsidP="009E2798">
      <w:pPr>
        <w:spacing w:after="0" w:line="240" w:lineRule="auto"/>
      </w:pPr>
      <w:r>
        <w:separator/>
      </w:r>
    </w:p>
  </w:footnote>
  <w:footnote w:type="continuationSeparator" w:id="0">
    <w:p w14:paraId="342DA81A" w14:textId="77777777" w:rsidR="009E2798" w:rsidRDefault="009E2798" w:rsidP="009E27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68FCF" w14:textId="77777777" w:rsidR="00E23266" w:rsidRDefault="00E232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0B241" w14:textId="5A8F7522" w:rsidR="009E2798" w:rsidRDefault="009E2798" w:rsidP="009E2798">
    <w:pPr>
      <w:jc w:val="center"/>
      <w:rPr>
        <w:rFonts w:ascii="Times New Roman" w:hAnsi="Times New Roman" w:cs="Times New Roman"/>
        <w:b/>
        <w:bCs/>
        <w:sz w:val="28"/>
        <w:szCs w:val="28"/>
      </w:rPr>
    </w:pPr>
    <w:r w:rsidRPr="002440AE">
      <w:rPr>
        <w:rFonts w:ascii="Times New Roman" w:hAnsi="Times New Roman" w:cs="Times New Roman"/>
        <w:b/>
        <w:bCs/>
        <w:sz w:val="28"/>
        <w:szCs w:val="28"/>
      </w:rPr>
      <w:t xml:space="preserve">Experience </w:t>
    </w:r>
    <w:r w:rsidR="00F95997">
      <w:rPr>
        <w:rFonts w:ascii="Times New Roman" w:hAnsi="Times New Roman" w:cs="Times New Roman"/>
        <w:b/>
        <w:bCs/>
        <w:sz w:val="28"/>
        <w:szCs w:val="28"/>
      </w:rPr>
      <w:t xml:space="preserve">/ Capability </w:t>
    </w:r>
    <w:r w:rsidRPr="002440AE">
      <w:rPr>
        <w:rFonts w:ascii="Times New Roman" w:hAnsi="Times New Roman" w:cs="Times New Roman"/>
        <w:b/>
        <w:bCs/>
        <w:sz w:val="28"/>
        <w:szCs w:val="28"/>
      </w:rPr>
      <w:t>Worksheet</w:t>
    </w:r>
  </w:p>
  <w:p w14:paraId="49E34DBD" w14:textId="69D4CF36" w:rsidR="009E2798" w:rsidRDefault="009E2798" w:rsidP="009E2798">
    <w:pPr>
      <w:jc w:val="center"/>
      <w:rPr>
        <w:rFonts w:ascii="Times New Roman" w:hAnsi="Times New Roman" w:cs="Times New Roman"/>
        <w:b/>
        <w:bCs/>
        <w:sz w:val="28"/>
        <w:szCs w:val="28"/>
      </w:rPr>
    </w:pPr>
    <w:r>
      <w:rPr>
        <w:rFonts w:ascii="Times New Roman" w:hAnsi="Times New Roman" w:cs="Times New Roman"/>
        <w:b/>
        <w:bCs/>
        <w:sz w:val="28"/>
        <w:szCs w:val="28"/>
      </w:rPr>
      <w:t xml:space="preserve">Karup, Denmark DABS-FEV </w:t>
    </w:r>
    <w:r w:rsidR="00E23266">
      <w:rPr>
        <w:rFonts w:ascii="Times New Roman" w:hAnsi="Times New Roman" w:cs="Times New Roman"/>
        <w:b/>
        <w:bCs/>
        <w:sz w:val="28"/>
        <w:szCs w:val="28"/>
      </w:rPr>
      <w:t>Laydown</w:t>
    </w:r>
  </w:p>
  <w:p w14:paraId="0DDC28EC" w14:textId="24DB51D0" w:rsidR="009E2798" w:rsidRDefault="009E2798" w:rsidP="009E2798">
    <w:pPr>
      <w:jc w:val="center"/>
    </w:pPr>
    <w:r>
      <w:rPr>
        <w:rFonts w:ascii="Times New Roman" w:hAnsi="Times New Roman" w:cs="Times New Roman"/>
        <w:b/>
        <w:bCs/>
        <w:sz w:val="28"/>
        <w:szCs w:val="28"/>
      </w:rPr>
      <w:t>Sources Sought W912GB26X1A</w:t>
    </w:r>
    <w:r w:rsidR="00E23266">
      <w:rPr>
        <w:rFonts w:ascii="Times New Roman" w:hAnsi="Times New Roman" w:cs="Times New Roman"/>
        <w:b/>
        <w:bCs/>
        <w:sz w:val="28"/>
        <w:szCs w:val="28"/>
      </w:rPr>
      <w:t>T4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9C4D4" w14:textId="77777777" w:rsidR="00E23266" w:rsidRDefault="00E232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82497"/>
    <w:multiLevelType w:val="hybridMultilevel"/>
    <w:tmpl w:val="9A96D8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3141F1"/>
    <w:multiLevelType w:val="hybridMultilevel"/>
    <w:tmpl w:val="A06A75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9E4979"/>
    <w:multiLevelType w:val="hybridMultilevel"/>
    <w:tmpl w:val="414EE2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EE6419"/>
    <w:multiLevelType w:val="hybridMultilevel"/>
    <w:tmpl w:val="1786E6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35B300A"/>
    <w:multiLevelType w:val="hybridMultilevel"/>
    <w:tmpl w:val="A1E204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7561755">
    <w:abstractNumId w:val="1"/>
  </w:num>
  <w:num w:numId="2" w16cid:durableId="286860017">
    <w:abstractNumId w:val="2"/>
  </w:num>
  <w:num w:numId="3" w16cid:durableId="2060744757">
    <w:abstractNumId w:val="4"/>
  </w:num>
  <w:num w:numId="4" w16cid:durableId="1784768393">
    <w:abstractNumId w:val="0"/>
  </w:num>
  <w:num w:numId="5" w16cid:durableId="7232146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3B1"/>
    <w:rsid w:val="000065D8"/>
    <w:rsid w:val="00143A44"/>
    <w:rsid w:val="002440AE"/>
    <w:rsid w:val="002454BF"/>
    <w:rsid w:val="00272F81"/>
    <w:rsid w:val="00354AE1"/>
    <w:rsid w:val="003B57CE"/>
    <w:rsid w:val="00496BE2"/>
    <w:rsid w:val="005343B1"/>
    <w:rsid w:val="00651AE2"/>
    <w:rsid w:val="00652529"/>
    <w:rsid w:val="006E7FB3"/>
    <w:rsid w:val="00791A61"/>
    <w:rsid w:val="007C735E"/>
    <w:rsid w:val="008206F7"/>
    <w:rsid w:val="00844BDF"/>
    <w:rsid w:val="00844F7C"/>
    <w:rsid w:val="00862C32"/>
    <w:rsid w:val="008752E8"/>
    <w:rsid w:val="00891254"/>
    <w:rsid w:val="00924EE7"/>
    <w:rsid w:val="009663CF"/>
    <w:rsid w:val="009E2798"/>
    <w:rsid w:val="00A239B1"/>
    <w:rsid w:val="00A47349"/>
    <w:rsid w:val="00AC0558"/>
    <w:rsid w:val="00CA04DD"/>
    <w:rsid w:val="00E23266"/>
    <w:rsid w:val="00EE5A40"/>
    <w:rsid w:val="00F64FCD"/>
    <w:rsid w:val="00F959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D440F"/>
  <w15:chartTrackingRefBased/>
  <w15:docId w15:val="{9637F8CF-BB00-49CE-AB8E-9F759330F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343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440AE"/>
    <w:pPr>
      <w:spacing w:after="0" w:line="240" w:lineRule="auto"/>
    </w:pPr>
  </w:style>
  <w:style w:type="paragraph" w:styleId="ListParagraph">
    <w:name w:val="List Paragraph"/>
    <w:basedOn w:val="Normal"/>
    <w:uiPriority w:val="34"/>
    <w:qFormat/>
    <w:rsid w:val="00844F7C"/>
    <w:pPr>
      <w:ind w:left="720"/>
      <w:contextualSpacing/>
    </w:pPr>
  </w:style>
  <w:style w:type="paragraph" w:styleId="Header">
    <w:name w:val="header"/>
    <w:basedOn w:val="Normal"/>
    <w:link w:val="HeaderChar"/>
    <w:uiPriority w:val="99"/>
    <w:unhideWhenUsed/>
    <w:rsid w:val="009E27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2798"/>
  </w:style>
  <w:style w:type="paragraph" w:styleId="Footer">
    <w:name w:val="footer"/>
    <w:basedOn w:val="Normal"/>
    <w:link w:val="FooterChar"/>
    <w:uiPriority w:val="99"/>
    <w:unhideWhenUsed/>
    <w:rsid w:val="009E27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27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Template>
  <TotalTime>6945</TotalTime>
  <Pages>2</Pages>
  <Words>229</Words>
  <Characters>1310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Fernandez, Ryan D CIV USARMY CENAB (USA)</dc:creator>
  <cp:keywords/>
  <dc:description/>
  <cp:lastModifiedBy>Shevock, Adam T MAJ USARMY CENAU (USA)</cp:lastModifiedBy>
  <cp:revision>13</cp:revision>
  <dcterms:created xsi:type="dcterms:W3CDTF">2025-08-26T10:54:00Z</dcterms:created>
  <dcterms:modified xsi:type="dcterms:W3CDTF">2026-03-19T13:28:00Z</dcterms:modified>
</cp:coreProperties>
</file>