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CE1311">
            <w:pPr>
              <w:spacing w:before="0"/>
              <w:rPr>
                <w:rStyle w:val="AAMSKBFill-InHighlight"/>
                <w:color w:val="000000" w:themeColor="text1"/>
              </w:rPr>
            </w:pPr>
            <w:r w:rsidRPr="00CE1311">
              <w:rPr>
                <w:rStyle w:val="AAMSKBFill-InHighlight"/>
                <w:color w:val="000000" w:themeColor="text1"/>
              </w:rPr>
              <w:t xml:space="preserve"> </w:t>
            </w:r>
            <w:r w:rsidRPr="00CE1311">
              <w:rPr>
                <w:rStyle w:val="AAMSKBFill-InHighlight"/>
                <w:color w:val="000000" w:themeColor="text1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  <w:r>
        <w:rPr>
          <w:rFonts w:eastAsia="Calibri" w:cstheme="minorHAnsi"/>
          <w:szCs w:val="20"/>
        </w:rPr>
        <w:tab/>
      </w:r>
      <w:r>
        <w:rPr>
          <w:rFonts w:eastAsia="Calibri" w:cstheme="minorHAnsi"/>
          <w:szCs w:val="20"/>
        </w:rPr>
        <w:tab/>
        <w:t>BASE + FOUR OPTION PERIODS</w:t>
      </w: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CE1311">
            <w:pPr>
              <w:spacing w:before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CE1311">
            <w:pPr>
              <w:spacing w:before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CE1311">
              <w:rPr>
                <w:rStyle w:val="AAMSKBFill-InHighlight"/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Pr="00CE1311">
              <w:rPr>
                <w:rStyle w:val="AAMSKBFill-InHighlight"/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CE1311">
            <w:pPr>
              <w:spacing w:before="0"/>
              <w:rPr>
                <w:rFonts w:asciiTheme="minorHAnsi" w:eastAsiaTheme="minorHAnsi" w:hAnsiTheme="minorHAnsi" w:cstheme="minorHAnsi"/>
                <w:color w:val="000000" w:themeColor="text1"/>
                <w:szCs w:val="20"/>
                <w:bdr w:val="none" w:sz="0" w:space="0" w:color="auto" w:frame="1"/>
              </w:rPr>
            </w:pPr>
            <w:r w:rsidRPr="00CE1311">
              <w:rPr>
                <w:rStyle w:val="AAMSKBFill-InHighlight"/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  <w:p w:rsidR="00783A50" w:rsidRPr="00CE1311">
            <w:pPr>
              <w:spacing w:before="0"/>
              <w:rPr>
                <w:rFonts w:asciiTheme="minorHAnsi" w:eastAsiaTheme="minorHAnsi" w:hAnsiTheme="minorHAnsi" w:cstheme="minorHAnsi"/>
                <w:color w:val="000000" w:themeColor="text1"/>
                <w:szCs w:val="20"/>
                <w:bdr w:val="none" w:sz="0" w:space="0" w:color="auto" w:frame="1"/>
              </w:rPr>
            </w:pPr>
            <w:r w:rsidRPr="00CE1311">
              <w:rPr>
                <w:rStyle w:val="AAMSKBFill-InHighlight"/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  <w:p w:rsidR="00783A50" w:rsidRPr="00CE1311">
            <w:pPr>
              <w:spacing w:before="0"/>
              <w:rPr>
                <w:rFonts w:asciiTheme="minorHAnsi" w:eastAsiaTheme="minorHAnsi" w:hAnsiTheme="minorHAnsi" w:cstheme="minorHAnsi"/>
                <w:color w:val="000000" w:themeColor="text1"/>
                <w:szCs w:val="20"/>
                <w:bdr w:val="none" w:sz="0" w:space="0" w:color="auto" w:frame="1"/>
              </w:rPr>
            </w:pPr>
            <w:r w:rsidRPr="00CE1311">
              <w:rPr>
                <w:rStyle w:val="AAMSKBFill-InHighlight"/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  <w:p w:rsidR="00783A50" w:rsidRPr="00CE1311">
            <w:pPr>
              <w:spacing w:before="0"/>
              <w:rPr>
                <w:rFonts w:asciiTheme="minorHAnsi" w:eastAsiaTheme="minorHAnsi" w:hAnsiTheme="minorHAnsi" w:cstheme="minorHAnsi"/>
                <w:color w:val="000000" w:themeColor="text1"/>
                <w:szCs w:val="20"/>
                <w:bdr w:val="none" w:sz="0" w:space="0" w:color="auto" w:frame="1"/>
              </w:rPr>
            </w:pPr>
          </w:p>
          <w:p w:rsidR="00783A50" w:rsidRPr="00CE1311">
            <w:pPr>
              <w:spacing w:before="0"/>
              <w:rPr>
                <w:rFonts w:asciiTheme="minorHAnsi" w:eastAsiaTheme="minorHAnsi" w:hAnsiTheme="minorHAnsi" w:cstheme="minorHAnsi"/>
                <w:color w:val="000000" w:themeColor="text1"/>
                <w:szCs w:val="20"/>
                <w:bdr w:val="none" w:sz="0" w:space="0" w:color="auto" w:frame="1"/>
              </w:rPr>
            </w:pPr>
            <w:r w:rsidRPr="00CE1311">
              <w:rPr>
                <w:rStyle w:val="AAMSKBFill-InHighlight"/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CE1311">
            <w:pPr>
              <w:spacing w:before="0"/>
              <w:rPr>
                <w:rFonts w:asciiTheme="minorHAnsi" w:eastAsiaTheme="minorHAnsi" w:hAnsiTheme="minorHAnsi" w:cstheme="minorHAnsi"/>
                <w:color w:val="000000" w:themeColor="text1"/>
                <w:szCs w:val="20"/>
                <w:bdr w:val="none" w:sz="0" w:space="0" w:color="auto" w:frame="1"/>
              </w:rPr>
            </w:pPr>
            <w:r w:rsidRPr="00CE1311">
              <w:rPr>
                <w:rStyle w:val="AAMSKBFill-InHighlight"/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  <w:p w:rsidR="00783A50" w:rsidRPr="00CE1311">
            <w:pPr>
              <w:spacing w:before="0"/>
              <w:rPr>
                <w:rFonts w:asciiTheme="minorHAnsi" w:eastAsiaTheme="minorHAnsi" w:hAnsiTheme="minorHAnsi" w:cstheme="minorHAnsi"/>
                <w:color w:val="000000" w:themeColor="text1"/>
                <w:szCs w:val="20"/>
                <w:bdr w:val="none" w:sz="0" w:space="0" w:color="auto" w:frame="1"/>
              </w:rPr>
            </w:pPr>
          </w:p>
          <w:p w:rsidR="00783A50" w:rsidRPr="00CE1311">
            <w:pPr>
              <w:spacing w:before="0"/>
              <w:rPr>
                <w:rFonts w:asciiTheme="minorHAnsi" w:eastAsiaTheme="minorHAnsi" w:hAnsiTheme="minorHAnsi" w:cstheme="minorHAnsi"/>
                <w:color w:val="000000" w:themeColor="text1"/>
                <w:szCs w:val="20"/>
                <w:bdr w:val="none" w:sz="0" w:space="0" w:color="auto" w:frame="1"/>
              </w:rPr>
            </w:pPr>
          </w:p>
          <w:p w:rsidR="00783A50" w:rsidRPr="00CE1311">
            <w:pPr>
              <w:spacing w:before="0"/>
              <w:rPr>
                <w:rFonts w:asciiTheme="minorHAnsi" w:eastAsiaTheme="minorHAnsi" w:hAnsiTheme="minorHAnsi" w:cstheme="minorHAnsi"/>
                <w:color w:val="000000" w:themeColor="text1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E1311">
            <w:pPr>
              <w:spacing w:before="0"/>
              <w:rPr>
                <w:rStyle w:val="AAMSKBFill-InHighlight"/>
                <w:rFonts w:asciiTheme="minorHAnsi" w:hAnsiTheme="minorHAnsi" w:cstheme="minorHAnsi"/>
                <w:color w:val="000000" w:themeColor="text1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E1311">
            <w:pPr>
              <w:spacing w:before="0"/>
              <w:rPr>
                <w:rStyle w:val="AAMSKBFill-InHighlight"/>
                <w:rFonts w:asciiTheme="minorHAnsi" w:hAnsiTheme="minorHAnsi" w:cstheme="minorHAnsi"/>
                <w:color w:val="000000" w:themeColor="text1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E1311">
            <w:pPr>
              <w:spacing w:before="0"/>
              <w:rPr>
                <w:rStyle w:val="AAMSKBFill-InHighlight"/>
                <w:rFonts w:asciiTheme="minorHAnsi" w:hAnsiTheme="minorHAnsi" w:cstheme="minorHAnsi"/>
                <w:color w:val="000000" w:themeColor="text1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E1311">
            <w:pPr>
              <w:spacing w:before="0"/>
              <w:rPr>
                <w:rStyle w:val="AAMSKBFill-InHighlight"/>
                <w:rFonts w:asciiTheme="minorHAnsi" w:hAnsiTheme="minorHAnsi" w:cstheme="minorHAnsi"/>
                <w:color w:val="000000" w:themeColor="text1"/>
              </w:rPr>
            </w:pPr>
            <w:r w:rsidRPr="00CE1311">
              <w:rPr>
                <w:rFonts w:asciiTheme="minorHAnsi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E1311">
            <w:pPr>
              <w:spacing w:before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5A7FB2">
            <w:pPr>
              <w:spacing w:before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A7FB2" w:rsidP="005A7FB2">
      <w:pPr>
        <w:rPr>
          <w:rFonts w:cstheme="minorHAnsi"/>
          <w:b/>
          <w:color w:val="4F81BD" w:themeColor="accent1"/>
          <w:sz w:val="28"/>
          <w:szCs w:val="28"/>
        </w:rPr>
      </w:pPr>
    </w:p>
    <w:p w:rsidR="005A7FB2" w:rsidRPr="005A7FB2" w:rsidP="005A7FB2">
      <w:pPr>
        <w:spacing w:line="240" w:lineRule="auto"/>
        <w:rPr>
          <w:rFonts w:ascii="Arial" w:hAnsi="Arial" w:cs="Arial"/>
        </w:rPr>
      </w:pPr>
      <w:r w:rsidRPr="005A7FB2">
        <w:rPr>
          <w:rFonts w:ascii="Arial" w:hAnsi="Arial" w:cs="Arial"/>
        </w:rPr>
        <w:t>This is a solicitation notice. </w:t>
      </w:r>
    </w:p>
    <w:p w:rsidR="00623308" w:rsidP="005A7FB2">
      <w:pPr>
        <w:spacing w:line="240" w:lineRule="auto"/>
        <w:rPr>
          <w:rFonts w:ascii="Arial" w:hAnsi="Arial" w:cs="Arial"/>
        </w:rPr>
      </w:pPr>
      <w:r w:rsidRPr="005B27F5">
        <w:rPr>
          <w:rFonts w:ascii="Arial" w:hAnsi="Arial" w:cs="Arial"/>
        </w:rPr>
        <w:t xml:space="preserve">The contractor shall provide Perfusion Services on site in accordance with the terms and conditions contained herein to beneficiaries of the Department of Veterans Affairs (VA), </w:t>
      </w:r>
      <w:r>
        <w:rPr>
          <w:rFonts w:ascii="Arial" w:hAnsi="Arial" w:cs="Arial"/>
        </w:rPr>
        <w:t>Tennessee Valley Healthcare System, Nashville Campus (hereinafter referred to as TVHS</w:t>
      </w:r>
      <w:r w:rsidRPr="0080282F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on an as needed basis 24 hours a day, seven days a week, including holidays, in support of cardiovascular services. One (1) Contractor Perfusionist shall be onsite each workday, Monday through Friday, except Federal Holidays; and one (1) Contractor Perfusionist shall provide on-call coverage.</w:t>
      </w:r>
    </w:p>
    <w:p w:rsidR="005A7FB2" w:rsidRPr="005A7FB2" w:rsidP="005A7FB2">
      <w:pPr>
        <w:spacing w:line="240" w:lineRule="auto"/>
        <w:rPr>
          <w:rFonts w:ascii="Arial" w:hAnsi="Arial" w:cs="Arial"/>
        </w:rPr>
      </w:pPr>
      <w:r w:rsidRPr="005A7FB2">
        <w:rPr>
          <w:rFonts w:ascii="Arial" w:hAnsi="Arial" w:cs="Arial"/>
        </w:rPr>
        <w:t xml:space="preserve">Contract Officer is Samantha Shackelford; </w:t>
      </w:r>
      <w:r>
        <w:fldChar w:fldCharType="begin"/>
      </w:r>
      <w:r>
        <w:instrText xml:space="preserve"> HYPERLINK "mailto:Samantha.shackelford@va.gov" </w:instrText>
      </w:r>
      <w:r>
        <w:fldChar w:fldCharType="separate"/>
      </w:r>
      <w:r w:rsidRPr="005A7FB2">
        <w:rPr>
          <w:rStyle w:val="Hyperlink"/>
          <w:rFonts w:ascii="Arial" w:hAnsi="Arial" w:cs="Arial"/>
        </w:rPr>
        <w:t>Samantha.shackelford@va.gov</w:t>
      </w:r>
      <w:r>
        <w:fldChar w:fldCharType="end"/>
      </w:r>
      <w:r w:rsidRPr="005A7FB2">
        <w:rPr>
          <w:rFonts w:ascii="Arial" w:hAnsi="Arial" w:cs="Arial"/>
        </w:rPr>
        <w:t xml:space="preserve"> </w:t>
      </w:r>
    </w:p>
    <w:p w:rsidR="005A7FB2" w:rsidRPr="005A7FB2" w:rsidP="005A7FB2">
      <w:pPr>
        <w:rPr>
          <w:rFonts w:cstheme="minorHAnsi"/>
          <w:sz w:val="22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2"/>
      <w:gridCol w:w="46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81"/>
      <w:gridCol w:w="4679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7FB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2026-04-13T19:28:08Z</dcterms:created>
  <dcterms:modified xsi:type="dcterms:W3CDTF">2026-04-13T19:28:08Z</dcterms:modified>
</cp:coreProperties>
</file>