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5FA4" w14:textId="77777777" w:rsidR="001116E1" w:rsidRPr="005241FB" w:rsidRDefault="001116E1" w:rsidP="00AA6438">
      <w:pPr>
        <w:jc w:val="center"/>
        <w:rPr>
          <w:b/>
          <w:bCs/>
        </w:rPr>
      </w:pPr>
      <w:r w:rsidRPr="005241FB">
        <w:rPr>
          <w:b/>
          <w:bCs/>
        </w:rPr>
        <w:t>REQUEST FOR INFORMATION (RFI)</w:t>
      </w:r>
      <w:r w:rsidRPr="005241FB">
        <w:rPr>
          <w:b/>
          <w:bCs/>
        </w:rPr>
        <w:br/>
        <w:t>LINEAR GROUND DETECTION SYSTEM (LGDS)</w:t>
      </w:r>
      <w:r w:rsidRPr="005241FB">
        <w:rPr>
          <w:b/>
          <w:bCs/>
        </w:rPr>
        <w:br/>
        <w:t>VIDEO-BASED TRAINING DESIGN AND DEVELOPMENT</w:t>
      </w:r>
    </w:p>
    <w:p w14:paraId="3720D0A6" w14:textId="77777777" w:rsidR="001116E1" w:rsidRPr="001116E1" w:rsidRDefault="005241FB" w:rsidP="001116E1">
      <w:r>
        <w:pict w14:anchorId="6636AD22">
          <v:rect id="_x0000_i1025" style="width:0;height:1.5pt" o:hralign="center" o:hrstd="t" o:hr="t" fillcolor="#a0a0a0" stroked="f"/>
        </w:pict>
      </w:r>
    </w:p>
    <w:p w14:paraId="00F14162" w14:textId="77777777" w:rsidR="001116E1" w:rsidRPr="001116E1" w:rsidRDefault="001116E1" w:rsidP="001116E1">
      <w:pPr>
        <w:rPr>
          <w:b/>
          <w:bCs/>
        </w:rPr>
      </w:pPr>
      <w:r w:rsidRPr="001116E1">
        <w:rPr>
          <w:b/>
          <w:bCs/>
        </w:rPr>
        <w:t>1. DESCRIPTION</w:t>
      </w:r>
    </w:p>
    <w:p w14:paraId="4265EE3F" w14:textId="77777777" w:rsidR="001116E1" w:rsidRPr="001116E1" w:rsidRDefault="001116E1" w:rsidP="001116E1">
      <w:r w:rsidRPr="001116E1">
        <w:t>U.S. Customs and Border Protection (CBP) is conducting market research through a Request for Information (RFI) on the current availability and technological capabilities of vendors to provide or develop video-based interactive multimedia instructional training to U.S. Border Patrol (USBP) personnel to successfully operate a Linear Ground Detection System (LGDS).</w:t>
      </w:r>
    </w:p>
    <w:p w14:paraId="5B71AFB8" w14:textId="77777777" w:rsidR="001116E1" w:rsidRPr="001116E1" w:rsidRDefault="001116E1" w:rsidP="001116E1">
      <w:r w:rsidRPr="001116E1">
        <w:rPr>
          <w:b/>
          <w:bCs/>
        </w:rPr>
        <w:t>THE GOVERNMENT DOES NOT INTEND TO AWARD A CONTRACT ON THE BASIS OF THIS RFI OR TO OTHERWISE PAY FOR INFORMATION RECEIVED.</w:t>
      </w:r>
      <w:r w:rsidRPr="001116E1">
        <w:t xml:space="preserve"> This RFI is issued solely for information, planning purposes, and market research only; it does not constitute a Request for Proposal (RFP) or a promise to issue an RFP. This research does not commit the Government to contract for any supply or service. CBP will not pay any costs associated with responding to this research. Not responding to this RFI does not preclude participation in any future full and open competition RFP. If a solicitation is released, it will be posted to the SAM.gov (sam.gov) website.</w:t>
      </w:r>
    </w:p>
    <w:p w14:paraId="336EFA10" w14:textId="77777777" w:rsidR="001116E1" w:rsidRPr="001116E1" w:rsidRDefault="001116E1" w:rsidP="001116E1">
      <w:r w:rsidRPr="001116E1">
        <w:t>All submissions become the property of the Government and will not be returned. The information obtained from industry responses to this RFI may be used in the development of an acquisition strategy and future RFP.</w:t>
      </w:r>
    </w:p>
    <w:p w14:paraId="437C17F2" w14:textId="77777777" w:rsidR="001116E1" w:rsidRPr="001116E1" w:rsidRDefault="005241FB" w:rsidP="001116E1">
      <w:r>
        <w:pict w14:anchorId="5A9CE57D">
          <v:rect id="_x0000_i1026" style="width:0;height:1.5pt" o:hralign="center" o:hrstd="t" o:hr="t" fillcolor="#a0a0a0" stroked="f"/>
        </w:pict>
      </w:r>
    </w:p>
    <w:p w14:paraId="0AAF7A7B" w14:textId="77777777" w:rsidR="001116E1" w:rsidRPr="001116E1" w:rsidRDefault="001116E1" w:rsidP="001116E1">
      <w:pPr>
        <w:rPr>
          <w:b/>
          <w:bCs/>
        </w:rPr>
      </w:pPr>
      <w:r w:rsidRPr="001116E1">
        <w:rPr>
          <w:b/>
          <w:bCs/>
        </w:rPr>
        <w:t>2. INTRODUCTION</w:t>
      </w:r>
    </w:p>
    <w:p w14:paraId="08FA72D0" w14:textId="77777777" w:rsidR="001116E1" w:rsidRPr="001116E1" w:rsidRDefault="001116E1" w:rsidP="001116E1">
      <w:r w:rsidRPr="001116E1">
        <w:t>CBP is responsible for securing the United States’ national borders against the illegal entry of people and goods between Ports of Entry (POE). To accomplish this mission, the U.S. Border Patrol (USBP) employs infrastructure, technology, and personnel to predict and deter illicit activity, detect and track illegal border crossings, identify and classify incursions, and respond effectively.</w:t>
      </w:r>
    </w:p>
    <w:p w14:paraId="0B135CE6" w14:textId="77777777" w:rsidR="001116E1" w:rsidRPr="001116E1" w:rsidRDefault="001116E1" w:rsidP="001116E1">
      <w:r w:rsidRPr="001116E1">
        <w:t>The Linear Ground Detection System (LGDS) Program, managed by the LGDS Program Office under the Program Management and Office Directorate (PMOD), advances CBP and Department of Homeland Security (DHS) strategic goals by providing sophisticated in-ground detection and identification capabilities. LGDS utilizes buried fiber optic cables connected to processor units to deliver continuous ground detection along the border, enabling precise localization of activity.</w:t>
      </w:r>
    </w:p>
    <w:p w14:paraId="00DF940A" w14:textId="77777777" w:rsidR="001116E1" w:rsidRPr="001116E1" w:rsidRDefault="001116E1" w:rsidP="001116E1">
      <w:r w:rsidRPr="001116E1">
        <w:t>To achieve comprehensive surveillance coverage, CBP requires autonomous systems, real-time intelligence integration, and persistent monitoring of high-priority zones. The LGDS Program addresses these needs by delivering automated, location-determinant surveillance, integrating sensor data, and operationalizing fiber optic infrastructure across critical areas.</w:t>
      </w:r>
    </w:p>
    <w:p w14:paraId="1C3EE4C1" w14:textId="77777777" w:rsidR="001116E1" w:rsidRPr="001116E1" w:rsidRDefault="005241FB" w:rsidP="001116E1">
      <w:r>
        <w:pict w14:anchorId="501CDB14">
          <v:rect id="_x0000_i1027" style="width:0;height:1.5pt" o:hralign="center" o:hrstd="t" o:hr="t" fillcolor="#a0a0a0" stroked="f"/>
        </w:pict>
      </w:r>
    </w:p>
    <w:p w14:paraId="33DA7E88" w14:textId="77777777" w:rsidR="001116E1" w:rsidRPr="001116E1" w:rsidRDefault="001116E1" w:rsidP="001116E1">
      <w:pPr>
        <w:rPr>
          <w:b/>
          <w:bCs/>
        </w:rPr>
      </w:pPr>
      <w:r w:rsidRPr="001116E1">
        <w:rPr>
          <w:b/>
          <w:bCs/>
        </w:rPr>
        <w:t>3. PURPOSE</w:t>
      </w:r>
    </w:p>
    <w:p w14:paraId="6034F225" w14:textId="77777777" w:rsidR="001116E1" w:rsidRPr="001116E1" w:rsidRDefault="001116E1" w:rsidP="001116E1">
      <w:r w:rsidRPr="001116E1">
        <w:lastRenderedPageBreak/>
        <w:t>CBP is conducting market research to identify qualified sources capable of providing video-based interactive multimedia instructional training intended for USBP personnel to successfully operate the Linear Ground Detection System (LGDS) to accurately identify applicable activities through a graphical user interface (GUI).</w:t>
      </w:r>
    </w:p>
    <w:p w14:paraId="6A3A699E" w14:textId="77777777" w:rsidR="001116E1" w:rsidRPr="001116E1" w:rsidRDefault="005241FB" w:rsidP="001116E1">
      <w:r>
        <w:pict w14:anchorId="7E0D72F7">
          <v:rect id="_x0000_i1028" style="width:0;height:1.5pt" o:hralign="center" o:hrstd="t" o:hr="t" fillcolor="#a0a0a0" stroked="f"/>
        </w:pict>
      </w:r>
    </w:p>
    <w:p w14:paraId="5DF2B168" w14:textId="77777777" w:rsidR="001116E1" w:rsidRPr="001116E1" w:rsidRDefault="001116E1" w:rsidP="001116E1">
      <w:pPr>
        <w:rPr>
          <w:b/>
          <w:bCs/>
        </w:rPr>
      </w:pPr>
      <w:r w:rsidRPr="001116E1">
        <w:rPr>
          <w:b/>
          <w:bCs/>
        </w:rPr>
        <w:t>4. CURRENT STATUS / REQUIREMENTS</w:t>
      </w:r>
    </w:p>
    <w:p w14:paraId="428CC8E9" w14:textId="77777777" w:rsidR="001116E1" w:rsidRPr="001116E1" w:rsidRDefault="001116E1" w:rsidP="001116E1">
      <w:r w:rsidRPr="001116E1">
        <w:t>CBP requires design and development of video-based interactive multimedia instructional training that meets the following requirements.</w:t>
      </w:r>
    </w:p>
    <w:p w14:paraId="2E045C3A" w14:textId="77777777" w:rsidR="001116E1" w:rsidRPr="001116E1" w:rsidRDefault="001116E1" w:rsidP="001116E1">
      <w:pPr>
        <w:rPr>
          <w:b/>
          <w:bCs/>
        </w:rPr>
      </w:pPr>
      <w:r w:rsidRPr="001116E1">
        <w:rPr>
          <w:b/>
          <w:bCs/>
        </w:rPr>
        <w:t>4.1 Technical Requirements</w:t>
      </w:r>
    </w:p>
    <w:p w14:paraId="7852DEC8" w14:textId="7A926B71" w:rsidR="001116E1" w:rsidRPr="001116E1" w:rsidRDefault="001116E1" w:rsidP="001116E1">
      <w:r w:rsidRPr="001116E1">
        <w:t xml:space="preserve">a. </w:t>
      </w:r>
      <w:r w:rsidRPr="001116E1">
        <w:rPr>
          <w:b/>
          <w:bCs/>
        </w:rPr>
        <w:t>System Concept of Operations, Architecture, and Design</w:t>
      </w:r>
      <w:r w:rsidRPr="001116E1">
        <w:br/>
        <w:t>The training shall provide a clear understanding of the system’s overall concept of operation, architecture, and design. It shall familiarize personnel (Government, contractors, and other employees) with the system’s components, interdependence, workflows, and intended functionality, enabling them to operate the system with clarity, efficiency, and confidence while minimizing errors or inefficiencies.</w:t>
      </w:r>
    </w:p>
    <w:p w14:paraId="1E3983F6" w14:textId="77777777" w:rsidR="001116E1" w:rsidRPr="001116E1" w:rsidRDefault="001116E1" w:rsidP="001116E1">
      <w:r w:rsidRPr="001116E1">
        <w:t xml:space="preserve">b. </w:t>
      </w:r>
      <w:r w:rsidRPr="001116E1">
        <w:rPr>
          <w:b/>
          <w:bCs/>
        </w:rPr>
        <w:t>Clear and Comprehensive Operating Procedures</w:t>
      </w:r>
      <w:r w:rsidRPr="001116E1">
        <w:br/>
        <w:t>The training shall define and convey clear operating procedures that:</w:t>
      </w:r>
    </w:p>
    <w:p w14:paraId="1F883E06" w14:textId="77777777" w:rsidR="001116E1" w:rsidRPr="001116E1" w:rsidRDefault="001116E1" w:rsidP="001116E1">
      <w:pPr>
        <w:numPr>
          <w:ilvl w:val="0"/>
          <w:numId w:val="1"/>
        </w:numPr>
      </w:pPr>
      <w:r w:rsidRPr="001116E1">
        <w:t>Provide step-by-step guidance.</w:t>
      </w:r>
    </w:p>
    <w:p w14:paraId="48C034DC" w14:textId="77777777" w:rsidR="001116E1" w:rsidRPr="001116E1" w:rsidRDefault="001116E1" w:rsidP="001116E1">
      <w:pPr>
        <w:numPr>
          <w:ilvl w:val="0"/>
          <w:numId w:val="1"/>
        </w:numPr>
      </w:pPr>
      <w:r w:rsidRPr="001116E1">
        <w:t>Establish consistency across personnel through standardized procedures.</w:t>
      </w:r>
    </w:p>
    <w:p w14:paraId="10B8BD1B" w14:textId="77777777" w:rsidR="001116E1" w:rsidRPr="001116E1" w:rsidRDefault="001116E1" w:rsidP="001116E1">
      <w:pPr>
        <w:numPr>
          <w:ilvl w:val="0"/>
          <w:numId w:val="1"/>
        </w:numPr>
      </w:pPr>
      <w:r w:rsidRPr="001116E1">
        <w:t>Facilitate knowledge retention.</w:t>
      </w:r>
    </w:p>
    <w:p w14:paraId="1A3B7ED7" w14:textId="77777777" w:rsidR="001116E1" w:rsidRPr="001116E1" w:rsidRDefault="001116E1" w:rsidP="001116E1">
      <w:pPr>
        <w:numPr>
          <w:ilvl w:val="0"/>
          <w:numId w:val="1"/>
        </w:numPr>
      </w:pPr>
      <w:r w:rsidRPr="001116E1">
        <w:t>Promote accuracy and reliability.</w:t>
      </w:r>
    </w:p>
    <w:p w14:paraId="777DC343" w14:textId="77777777" w:rsidR="001116E1" w:rsidRPr="001116E1" w:rsidRDefault="001116E1" w:rsidP="001116E1">
      <w:pPr>
        <w:numPr>
          <w:ilvl w:val="0"/>
          <w:numId w:val="1"/>
        </w:numPr>
      </w:pPr>
      <w:r w:rsidRPr="001116E1">
        <w:t>Support problem-solving and troubleshooting.</w:t>
      </w:r>
    </w:p>
    <w:p w14:paraId="2EB8D448" w14:textId="77777777" w:rsidR="001116E1" w:rsidRPr="001116E1" w:rsidRDefault="001116E1" w:rsidP="001116E1">
      <w:pPr>
        <w:numPr>
          <w:ilvl w:val="0"/>
          <w:numId w:val="1"/>
        </w:numPr>
      </w:pPr>
      <w:r w:rsidRPr="001116E1">
        <w:t>Ensure compliance and safety.</w:t>
      </w:r>
    </w:p>
    <w:p w14:paraId="03B49A36" w14:textId="77777777" w:rsidR="001116E1" w:rsidRPr="001116E1" w:rsidRDefault="001116E1" w:rsidP="001116E1">
      <w:r w:rsidRPr="001116E1">
        <w:t xml:space="preserve">c. </w:t>
      </w:r>
      <w:r w:rsidRPr="001116E1">
        <w:rPr>
          <w:b/>
          <w:bCs/>
        </w:rPr>
        <w:t>Assessment, Testing, and Certification</w:t>
      </w:r>
      <w:r w:rsidRPr="001116E1">
        <w:br/>
        <w:t>The training shall include assessment, testing, and certification capabilities to ensure that personnel have not only completed the required training but also possess the necessary skills, knowledge, and competencies to perform their duties efficiently, safely, and consistently.</w:t>
      </w:r>
    </w:p>
    <w:p w14:paraId="428CCB1B" w14:textId="77777777" w:rsidR="001116E1" w:rsidRPr="001116E1" w:rsidRDefault="001116E1" w:rsidP="001116E1">
      <w:r w:rsidRPr="001116E1">
        <w:t xml:space="preserve">d. </w:t>
      </w:r>
      <w:r w:rsidRPr="001116E1">
        <w:rPr>
          <w:b/>
          <w:bCs/>
        </w:rPr>
        <w:t>Standards and Compatibility</w:t>
      </w:r>
      <w:r w:rsidRPr="001116E1">
        <w:br/>
        <w:t>The designed and developed video-based interactive multimedia instructional training must be Sharable Content Object Reference Model (SCORM) compliant and compatible with the current Learning Management System (LMS).</w:t>
      </w:r>
    </w:p>
    <w:p w14:paraId="2E589B35" w14:textId="77777777" w:rsidR="001116E1" w:rsidRPr="001116E1" w:rsidRDefault="001116E1" w:rsidP="001116E1">
      <w:pPr>
        <w:rPr>
          <w:b/>
          <w:bCs/>
        </w:rPr>
      </w:pPr>
      <w:r w:rsidRPr="001116E1">
        <w:rPr>
          <w:b/>
          <w:bCs/>
        </w:rPr>
        <w:t>4.2 Service Requirements</w:t>
      </w:r>
    </w:p>
    <w:p w14:paraId="18471646" w14:textId="77777777" w:rsidR="001116E1" w:rsidRPr="001116E1" w:rsidRDefault="001116E1" w:rsidP="001116E1">
      <w:pPr>
        <w:numPr>
          <w:ilvl w:val="0"/>
          <w:numId w:val="2"/>
        </w:numPr>
      </w:pPr>
      <w:r w:rsidRPr="001116E1">
        <w:rPr>
          <w:b/>
          <w:bCs/>
        </w:rPr>
        <w:t>Managed Service</w:t>
      </w:r>
      <w:r w:rsidRPr="001116E1">
        <w:br/>
        <w:t>The solution shall be provided as a managed service, not as a procurement of equipment.</w:t>
      </w:r>
    </w:p>
    <w:p w14:paraId="7A2E42FC" w14:textId="7140A0A1" w:rsidR="001116E1" w:rsidRPr="001116E1" w:rsidRDefault="001116E1" w:rsidP="001116E1">
      <w:pPr>
        <w:numPr>
          <w:ilvl w:val="0"/>
          <w:numId w:val="2"/>
        </w:numPr>
      </w:pPr>
      <w:r w:rsidRPr="001116E1">
        <w:rPr>
          <w:b/>
          <w:bCs/>
        </w:rPr>
        <w:lastRenderedPageBreak/>
        <w:t>Design and Development Timeline</w:t>
      </w:r>
      <w:r w:rsidRPr="001116E1">
        <w:br/>
        <w:t>The design and development of the video-based interactive multimedia instructional training have a proposed one (1) year period of performance for initial development, with potential option years for updates and sustainment.</w:t>
      </w:r>
    </w:p>
    <w:p w14:paraId="5BCCA94B" w14:textId="77777777" w:rsidR="001116E1" w:rsidRPr="001116E1" w:rsidRDefault="001116E1" w:rsidP="001116E1">
      <w:pPr>
        <w:numPr>
          <w:ilvl w:val="0"/>
          <w:numId w:val="2"/>
        </w:numPr>
      </w:pPr>
      <w:r w:rsidRPr="001116E1">
        <w:rPr>
          <w:b/>
          <w:bCs/>
        </w:rPr>
        <w:t>Support</w:t>
      </w:r>
      <w:r w:rsidRPr="001116E1">
        <w:br/>
        <w:t>The vendor shall provide technical support, maintenance, and upgrades as needed.</w:t>
      </w:r>
    </w:p>
    <w:p w14:paraId="558783E0" w14:textId="77777777" w:rsidR="001116E1" w:rsidRPr="001116E1" w:rsidRDefault="005241FB" w:rsidP="001116E1">
      <w:r>
        <w:pict w14:anchorId="650072BA">
          <v:rect id="_x0000_i1029" style="width:0;height:1.5pt" o:hralign="center" o:hrstd="t" o:hr="t" fillcolor="#a0a0a0" stroked="f"/>
        </w:pict>
      </w:r>
    </w:p>
    <w:p w14:paraId="45F4F509" w14:textId="071CDE98" w:rsidR="001116E1" w:rsidRPr="001116E1" w:rsidRDefault="00AA6438" w:rsidP="001116E1">
      <w:pPr>
        <w:rPr>
          <w:b/>
          <w:bCs/>
        </w:rPr>
      </w:pPr>
      <w:r>
        <w:rPr>
          <w:b/>
          <w:bCs/>
        </w:rPr>
        <w:t>5</w:t>
      </w:r>
      <w:r w:rsidR="001116E1" w:rsidRPr="001116E1">
        <w:rPr>
          <w:b/>
          <w:bCs/>
        </w:rPr>
        <w:t>. RESPONSE REQUIREMENTS</w:t>
      </w:r>
    </w:p>
    <w:p w14:paraId="61692BB7" w14:textId="77777777" w:rsidR="001116E1" w:rsidRPr="001116E1" w:rsidRDefault="001116E1" w:rsidP="001116E1">
      <w:r w:rsidRPr="001116E1">
        <w:t>Your firm is requested to submit its response to the following:</w:t>
      </w:r>
    </w:p>
    <w:p w14:paraId="1ABEF655" w14:textId="77777777" w:rsidR="001116E1" w:rsidRPr="001116E1" w:rsidRDefault="001116E1" w:rsidP="001116E1">
      <w:r w:rsidRPr="001116E1">
        <w:rPr>
          <w:b/>
          <w:bCs/>
        </w:rPr>
        <w:t>Attachment A – Vendor Company Data</w:t>
      </w:r>
      <w:r w:rsidRPr="001116E1">
        <w:br/>
        <w:t>Vendors shall complete Attachment A with relevant corporate and contact information, business size, and applicable socioeconomic status.</w:t>
      </w:r>
    </w:p>
    <w:p w14:paraId="2AFCCF1B" w14:textId="77777777" w:rsidR="001116E1" w:rsidRPr="001116E1" w:rsidRDefault="001116E1" w:rsidP="001116E1">
      <w:r w:rsidRPr="001116E1">
        <w:rPr>
          <w:b/>
          <w:bCs/>
        </w:rPr>
        <w:t>White Paper</w:t>
      </w:r>
      <w:r w:rsidRPr="001116E1">
        <w:br/>
        <w:t>Vendors shall submit a White Paper that addresses, at a minimum, the following:</w:t>
      </w:r>
    </w:p>
    <w:p w14:paraId="3FA20970" w14:textId="77777777" w:rsidR="001116E1" w:rsidRPr="001116E1" w:rsidRDefault="001116E1" w:rsidP="001116E1">
      <w:pPr>
        <w:numPr>
          <w:ilvl w:val="0"/>
          <w:numId w:val="3"/>
        </w:numPr>
      </w:pPr>
      <w:r w:rsidRPr="001116E1">
        <w:rPr>
          <w:b/>
          <w:bCs/>
        </w:rPr>
        <w:t>Training Design and Development</w:t>
      </w:r>
      <w:r w:rsidRPr="001116E1">
        <w:br/>
        <w:t xml:space="preserve">Provide a comprehensive approach and process that defines the design and development of the proposed training solution that meets the technical and service requirements listed in Sections 4.1 and 4.2 above. This should include, as applicable: </w:t>
      </w:r>
    </w:p>
    <w:p w14:paraId="4650E43B" w14:textId="77777777" w:rsidR="001116E1" w:rsidRPr="001116E1" w:rsidRDefault="001116E1" w:rsidP="001116E1">
      <w:pPr>
        <w:numPr>
          <w:ilvl w:val="1"/>
          <w:numId w:val="3"/>
        </w:numPr>
      </w:pPr>
      <w:r w:rsidRPr="001116E1">
        <w:t>Instructional design methodology.</w:t>
      </w:r>
    </w:p>
    <w:p w14:paraId="28507D68" w14:textId="77777777" w:rsidR="001116E1" w:rsidRPr="001116E1" w:rsidRDefault="001116E1" w:rsidP="001116E1">
      <w:pPr>
        <w:numPr>
          <w:ilvl w:val="1"/>
          <w:numId w:val="3"/>
        </w:numPr>
      </w:pPr>
      <w:r w:rsidRPr="001116E1">
        <w:t>Multimedia and interactivity approach.</w:t>
      </w:r>
    </w:p>
    <w:p w14:paraId="32E7CDAF" w14:textId="77777777" w:rsidR="001116E1" w:rsidRPr="001116E1" w:rsidRDefault="001116E1" w:rsidP="001116E1">
      <w:pPr>
        <w:numPr>
          <w:ilvl w:val="1"/>
          <w:numId w:val="3"/>
        </w:numPr>
      </w:pPr>
      <w:r w:rsidRPr="001116E1">
        <w:t>Assessment and certification approach.</w:t>
      </w:r>
    </w:p>
    <w:p w14:paraId="01CA7052" w14:textId="77777777" w:rsidR="001116E1" w:rsidRPr="001116E1" w:rsidRDefault="001116E1" w:rsidP="001116E1">
      <w:pPr>
        <w:numPr>
          <w:ilvl w:val="1"/>
          <w:numId w:val="3"/>
        </w:numPr>
      </w:pPr>
      <w:r w:rsidRPr="001116E1">
        <w:t>SCORM and LMS integration approach.</w:t>
      </w:r>
    </w:p>
    <w:p w14:paraId="4E43A0AD" w14:textId="77777777" w:rsidR="001116E1" w:rsidRPr="001116E1" w:rsidRDefault="001116E1" w:rsidP="001116E1">
      <w:pPr>
        <w:numPr>
          <w:ilvl w:val="1"/>
          <w:numId w:val="3"/>
        </w:numPr>
      </w:pPr>
      <w:r w:rsidRPr="001116E1">
        <w:t>Proposed schedule and milestones.</w:t>
      </w:r>
    </w:p>
    <w:p w14:paraId="1377F11B" w14:textId="77777777" w:rsidR="001116E1" w:rsidRPr="001116E1" w:rsidRDefault="001116E1" w:rsidP="001116E1">
      <w:pPr>
        <w:numPr>
          <w:ilvl w:val="1"/>
          <w:numId w:val="3"/>
        </w:numPr>
      </w:pPr>
      <w:r w:rsidRPr="001116E1">
        <w:t>Approach to updates, sustainment, and support.</w:t>
      </w:r>
    </w:p>
    <w:p w14:paraId="7B6964A2" w14:textId="77777777" w:rsidR="001116E1" w:rsidRPr="001116E1" w:rsidRDefault="005241FB" w:rsidP="001116E1">
      <w:r>
        <w:pict w14:anchorId="3642A966">
          <v:rect id="_x0000_i1031" style="width:0;height:1.5pt" o:hralign="center" o:hrstd="t" o:hr="t" fillcolor="#a0a0a0" stroked="f"/>
        </w:pict>
      </w:r>
    </w:p>
    <w:p w14:paraId="1546942A" w14:textId="40C014F8" w:rsidR="001116E1" w:rsidRPr="001116E1" w:rsidRDefault="00AA6438" w:rsidP="001116E1">
      <w:pPr>
        <w:rPr>
          <w:b/>
          <w:bCs/>
        </w:rPr>
      </w:pPr>
      <w:r>
        <w:rPr>
          <w:b/>
          <w:bCs/>
        </w:rPr>
        <w:t>6</w:t>
      </w:r>
      <w:r w:rsidR="001116E1" w:rsidRPr="001116E1">
        <w:rPr>
          <w:b/>
          <w:bCs/>
        </w:rPr>
        <w:t>. SUBMISSION INSTRUCTIONS</w:t>
      </w:r>
    </w:p>
    <w:p w14:paraId="4FAEC5BB" w14:textId="75E116B0" w:rsidR="001116E1" w:rsidRPr="001116E1" w:rsidRDefault="001116E1" w:rsidP="001116E1">
      <w:r w:rsidRPr="001116E1">
        <w:t xml:space="preserve">Interested vendors should submit responses via email on or before </w:t>
      </w:r>
      <w:r w:rsidRPr="001116E1">
        <w:rPr>
          <w:b/>
          <w:bCs/>
        </w:rPr>
        <w:t xml:space="preserve">5:00 PM EST on April </w:t>
      </w:r>
      <w:r w:rsidR="00AA6438">
        <w:rPr>
          <w:b/>
          <w:bCs/>
        </w:rPr>
        <w:t>30</w:t>
      </w:r>
      <w:r w:rsidRPr="001116E1">
        <w:rPr>
          <w:b/>
          <w:bCs/>
        </w:rPr>
        <w:t xml:space="preserve">, </w:t>
      </w:r>
      <w:proofErr w:type="gramStart"/>
      <w:r w:rsidRPr="001116E1">
        <w:rPr>
          <w:b/>
          <w:bCs/>
        </w:rPr>
        <w:t>2026</w:t>
      </w:r>
      <w:proofErr w:type="gramEnd"/>
      <w:r w:rsidRPr="001116E1">
        <w:rPr>
          <w:b/>
          <w:bCs/>
        </w:rPr>
        <w:t xml:space="preserve"> </w:t>
      </w:r>
      <w:r w:rsidRPr="001116E1">
        <w:t>to:</w:t>
      </w:r>
    </w:p>
    <w:p w14:paraId="7EE472CB" w14:textId="77777777" w:rsidR="001116E1" w:rsidRPr="001116E1" w:rsidRDefault="001116E1" w:rsidP="001116E1">
      <w:r w:rsidRPr="001116E1">
        <w:rPr>
          <w:b/>
          <w:bCs/>
        </w:rPr>
        <w:t>Email:</w:t>
      </w:r>
      <w:r w:rsidRPr="001116E1">
        <w:t xml:space="preserve"> </w:t>
      </w:r>
      <w:hyperlink r:id="rId5" w:tgtFrame="_blank" w:history="1">
        <w:r w:rsidRPr="001116E1">
          <w:rPr>
            <w:rStyle w:val="Hyperlink"/>
          </w:rPr>
          <w:t>USBP_PMOD_SUBT_LGDS@cbp.dhs.gov</w:t>
        </w:r>
      </w:hyperlink>
    </w:p>
    <w:p w14:paraId="1D14CA1D" w14:textId="77777777" w:rsidR="001116E1" w:rsidRPr="001116E1" w:rsidRDefault="001116E1" w:rsidP="001116E1">
      <w:r w:rsidRPr="001116E1">
        <w:t>Submissions shall adhere to the following:</w:t>
      </w:r>
    </w:p>
    <w:p w14:paraId="419A7175" w14:textId="77777777" w:rsidR="001116E1" w:rsidRPr="001116E1" w:rsidRDefault="001116E1" w:rsidP="001116E1">
      <w:pPr>
        <w:numPr>
          <w:ilvl w:val="0"/>
          <w:numId w:val="4"/>
        </w:numPr>
      </w:pPr>
      <w:r w:rsidRPr="001116E1">
        <w:t xml:space="preserve">Responses shall not exceed </w:t>
      </w:r>
      <w:r w:rsidRPr="001116E1">
        <w:rPr>
          <w:b/>
          <w:bCs/>
        </w:rPr>
        <w:t>10 pages</w:t>
      </w:r>
      <w:r w:rsidRPr="001116E1">
        <w:t xml:space="preserve">, </w:t>
      </w:r>
      <w:r w:rsidRPr="001116E1">
        <w:rPr>
          <w:b/>
          <w:bCs/>
        </w:rPr>
        <w:t>plus Attachment A</w:t>
      </w:r>
      <w:r w:rsidRPr="001116E1">
        <w:t>. Excess pages will not be reviewed.</w:t>
      </w:r>
    </w:p>
    <w:p w14:paraId="5CFF74D0" w14:textId="77777777" w:rsidR="001116E1" w:rsidRPr="001116E1" w:rsidRDefault="001116E1" w:rsidP="001116E1">
      <w:pPr>
        <w:numPr>
          <w:ilvl w:val="0"/>
          <w:numId w:val="4"/>
        </w:numPr>
      </w:pPr>
      <w:r w:rsidRPr="001116E1">
        <w:t xml:space="preserve">Responses shall be submitted using </w:t>
      </w:r>
      <w:r w:rsidRPr="001116E1">
        <w:rPr>
          <w:b/>
          <w:bCs/>
        </w:rPr>
        <w:t>Microsoft Word</w:t>
      </w:r>
      <w:r w:rsidRPr="001116E1">
        <w:t xml:space="preserve">, </w:t>
      </w:r>
      <w:r w:rsidRPr="001116E1">
        <w:rPr>
          <w:b/>
          <w:bCs/>
        </w:rPr>
        <w:t>12-point font</w:t>
      </w:r>
      <w:r w:rsidRPr="001116E1">
        <w:t xml:space="preserve">, </w:t>
      </w:r>
      <w:r w:rsidRPr="001116E1">
        <w:rPr>
          <w:b/>
          <w:bCs/>
        </w:rPr>
        <w:t>single line spacing</w:t>
      </w:r>
      <w:r w:rsidRPr="001116E1">
        <w:t>.</w:t>
      </w:r>
    </w:p>
    <w:p w14:paraId="4F312B33" w14:textId="77777777" w:rsidR="001116E1" w:rsidRPr="001116E1" w:rsidRDefault="001116E1" w:rsidP="001116E1">
      <w:pPr>
        <w:numPr>
          <w:ilvl w:val="0"/>
          <w:numId w:val="4"/>
        </w:numPr>
      </w:pPr>
      <w:r w:rsidRPr="001116E1">
        <w:t>Marketing documentation not specific to this RFI will be discarded without review.</w:t>
      </w:r>
    </w:p>
    <w:p w14:paraId="2C5322FD" w14:textId="77777777" w:rsidR="001116E1" w:rsidRPr="001116E1" w:rsidRDefault="001116E1" w:rsidP="001116E1">
      <w:pPr>
        <w:numPr>
          <w:ilvl w:val="0"/>
          <w:numId w:val="4"/>
        </w:numPr>
      </w:pPr>
      <w:r w:rsidRPr="001116E1">
        <w:lastRenderedPageBreak/>
        <w:t>CBP will maintain vendor confidentiality with all documentation.</w:t>
      </w:r>
    </w:p>
    <w:p w14:paraId="0C720720" w14:textId="77777777" w:rsidR="001116E1" w:rsidRPr="001116E1" w:rsidRDefault="005241FB" w:rsidP="001116E1">
      <w:r>
        <w:pict w14:anchorId="36699023">
          <v:rect id="_x0000_i1032" style="width:0;height:1.5pt" o:hralign="center" o:hrstd="t" o:hr="t" fillcolor="#a0a0a0" stroked="f"/>
        </w:pict>
      </w:r>
    </w:p>
    <w:p w14:paraId="0D88077B" w14:textId="77777777" w:rsidR="001116E1" w:rsidRPr="001116E1" w:rsidRDefault="001116E1" w:rsidP="001116E1">
      <w:pPr>
        <w:rPr>
          <w:b/>
          <w:bCs/>
        </w:rPr>
      </w:pPr>
      <w:r w:rsidRPr="001116E1">
        <w:rPr>
          <w:b/>
          <w:bCs/>
        </w:rPr>
        <w:t>8. QUESTIONS</w:t>
      </w:r>
    </w:p>
    <w:p w14:paraId="3693BDA5" w14:textId="0047C6CC" w:rsidR="001116E1" w:rsidRPr="001116E1" w:rsidRDefault="001116E1" w:rsidP="001116E1">
      <w:r w:rsidRPr="001116E1">
        <w:t xml:space="preserve">Questions for the Government regarding this RFI may be submitted prior to </w:t>
      </w:r>
      <w:r w:rsidRPr="001116E1">
        <w:rPr>
          <w:b/>
          <w:bCs/>
        </w:rPr>
        <w:t xml:space="preserve">5:00 PM EST on April </w:t>
      </w:r>
      <w:r w:rsidR="00AA6438">
        <w:rPr>
          <w:b/>
          <w:bCs/>
        </w:rPr>
        <w:t>2</w:t>
      </w:r>
      <w:r w:rsidR="007E58E2">
        <w:rPr>
          <w:b/>
          <w:bCs/>
        </w:rPr>
        <w:t>2</w:t>
      </w:r>
      <w:r w:rsidRPr="001116E1">
        <w:rPr>
          <w:b/>
          <w:bCs/>
        </w:rPr>
        <w:t>, 2026 (COB)</w:t>
      </w:r>
      <w:r w:rsidRPr="001116E1">
        <w:t xml:space="preserve"> to:</w:t>
      </w:r>
    </w:p>
    <w:p w14:paraId="5CDF331D" w14:textId="77777777" w:rsidR="001116E1" w:rsidRPr="001116E1" w:rsidRDefault="001116E1" w:rsidP="001116E1">
      <w:r w:rsidRPr="001116E1">
        <w:rPr>
          <w:b/>
          <w:bCs/>
        </w:rPr>
        <w:t>Email:</w:t>
      </w:r>
      <w:r w:rsidRPr="001116E1">
        <w:t xml:space="preserve"> </w:t>
      </w:r>
      <w:hyperlink r:id="rId6" w:tgtFrame="_blank" w:history="1">
        <w:r w:rsidRPr="001116E1">
          <w:rPr>
            <w:rStyle w:val="Hyperlink"/>
          </w:rPr>
          <w:t>USBP_PMOD_SUBT_LGDS@cbp.dhs.gov</w:t>
        </w:r>
      </w:hyperlink>
    </w:p>
    <w:p w14:paraId="79B8C702" w14:textId="3D4551E4" w:rsidR="001116E1" w:rsidRPr="001116E1" w:rsidRDefault="00AA6438" w:rsidP="001116E1">
      <w:r>
        <w:t xml:space="preserve">Responses to any questions submitted may not be provided.  </w:t>
      </w:r>
      <w:r w:rsidR="001116E1" w:rsidRPr="001116E1">
        <w:t>The Government will not respond to media or unrelated inquiries.</w:t>
      </w:r>
    </w:p>
    <w:p w14:paraId="6F2A37E5" w14:textId="77777777" w:rsidR="004056D3" w:rsidRDefault="004056D3"/>
    <w:sectPr w:rsidR="004056D3" w:rsidSect="00EA74A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C4577"/>
    <w:multiLevelType w:val="multilevel"/>
    <w:tmpl w:val="63A05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DB6FB5"/>
    <w:multiLevelType w:val="multilevel"/>
    <w:tmpl w:val="72BA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EA5089"/>
    <w:multiLevelType w:val="multilevel"/>
    <w:tmpl w:val="9864E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E83D9D"/>
    <w:multiLevelType w:val="multilevel"/>
    <w:tmpl w:val="EEF01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599252">
    <w:abstractNumId w:val="2"/>
  </w:num>
  <w:num w:numId="2" w16cid:durableId="1245871332">
    <w:abstractNumId w:val="1"/>
  </w:num>
  <w:num w:numId="3" w16cid:durableId="840050808">
    <w:abstractNumId w:val="3"/>
  </w:num>
  <w:num w:numId="4" w16cid:durableId="1960335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6E1"/>
    <w:rsid w:val="001116E1"/>
    <w:rsid w:val="002A6050"/>
    <w:rsid w:val="004056D3"/>
    <w:rsid w:val="005241FB"/>
    <w:rsid w:val="007E58E2"/>
    <w:rsid w:val="007F10AF"/>
    <w:rsid w:val="0089645F"/>
    <w:rsid w:val="00AA6438"/>
    <w:rsid w:val="00B80261"/>
    <w:rsid w:val="00C65158"/>
    <w:rsid w:val="00C6617B"/>
    <w:rsid w:val="00EA7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D8BDC63"/>
  <w15:chartTrackingRefBased/>
  <w15:docId w15:val="{76EF2322-1EF4-4984-8F05-1EFE8E2F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6E1"/>
    <w:rPr>
      <w:rFonts w:eastAsiaTheme="majorEastAsia" w:cstheme="majorBidi"/>
      <w:color w:val="272727" w:themeColor="text1" w:themeTint="D8"/>
    </w:rPr>
  </w:style>
  <w:style w:type="paragraph" w:styleId="Title">
    <w:name w:val="Title"/>
    <w:basedOn w:val="Normal"/>
    <w:next w:val="Normal"/>
    <w:link w:val="TitleChar"/>
    <w:uiPriority w:val="10"/>
    <w:qFormat/>
    <w:rsid w:val="00111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6E1"/>
    <w:pPr>
      <w:spacing w:before="160"/>
      <w:jc w:val="center"/>
    </w:pPr>
    <w:rPr>
      <w:i/>
      <w:iCs/>
      <w:color w:val="404040" w:themeColor="text1" w:themeTint="BF"/>
    </w:rPr>
  </w:style>
  <w:style w:type="character" w:customStyle="1" w:styleId="QuoteChar">
    <w:name w:val="Quote Char"/>
    <w:basedOn w:val="DefaultParagraphFont"/>
    <w:link w:val="Quote"/>
    <w:uiPriority w:val="29"/>
    <w:rsid w:val="001116E1"/>
    <w:rPr>
      <w:i/>
      <w:iCs/>
      <w:color w:val="404040" w:themeColor="text1" w:themeTint="BF"/>
    </w:rPr>
  </w:style>
  <w:style w:type="paragraph" w:styleId="ListParagraph">
    <w:name w:val="List Paragraph"/>
    <w:basedOn w:val="Normal"/>
    <w:uiPriority w:val="34"/>
    <w:qFormat/>
    <w:rsid w:val="001116E1"/>
    <w:pPr>
      <w:ind w:left="720"/>
      <w:contextualSpacing/>
    </w:pPr>
  </w:style>
  <w:style w:type="character" w:styleId="IntenseEmphasis">
    <w:name w:val="Intense Emphasis"/>
    <w:basedOn w:val="DefaultParagraphFont"/>
    <w:uiPriority w:val="21"/>
    <w:qFormat/>
    <w:rsid w:val="001116E1"/>
    <w:rPr>
      <w:i/>
      <w:iCs/>
      <w:color w:val="0F4761" w:themeColor="accent1" w:themeShade="BF"/>
    </w:rPr>
  </w:style>
  <w:style w:type="paragraph" w:styleId="IntenseQuote">
    <w:name w:val="Intense Quote"/>
    <w:basedOn w:val="Normal"/>
    <w:next w:val="Normal"/>
    <w:link w:val="IntenseQuoteChar"/>
    <w:uiPriority w:val="30"/>
    <w:qFormat/>
    <w:rsid w:val="00111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6E1"/>
    <w:rPr>
      <w:i/>
      <w:iCs/>
      <w:color w:val="0F4761" w:themeColor="accent1" w:themeShade="BF"/>
    </w:rPr>
  </w:style>
  <w:style w:type="character" w:styleId="IntenseReference">
    <w:name w:val="Intense Reference"/>
    <w:basedOn w:val="DefaultParagraphFont"/>
    <w:uiPriority w:val="32"/>
    <w:qFormat/>
    <w:rsid w:val="001116E1"/>
    <w:rPr>
      <w:b/>
      <w:bCs/>
      <w:smallCaps/>
      <w:color w:val="0F4761" w:themeColor="accent1" w:themeShade="BF"/>
      <w:spacing w:val="5"/>
    </w:rPr>
  </w:style>
  <w:style w:type="character" w:styleId="Hyperlink">
    <w:name w:val="Hyperlink"/>
    <w:basedOn w:val="DefaultParagraphFont"/>
    <w:uiPriority w:val="99"/>
    <w:unhideWhenUsed/>
    <w:rsid w:val="001116E1"/>
    <w:rPr>
      <w:color w:val="467886" w:themeColor="hyperlink"/>
      <w:u w:val="single"/>
    </w:rPr>
  </w:style>
  <w:style w:type="character" w:styleId="UnresolvedMention">
    <w:name w:val="Unresolved Mention"/>
    <w:basedOn w:val="DefaultParagraphFont"/>
    <w:uiPriority w:val="99"/>
    <w:semiHidden/>
    <w:unhideWhenUsed/>
    <w:rsid w:val="001116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SBP_PMOD_SUBT_LGDS@cbp.dhs.gov" TargetMode="External"/><Relationship Id="rId5" Type="http://schemas.openxmlformats.org/officeDocument/2006/relationships/hyperlink" Target="mailto:USBP_PMOD_SUBT_LGDS@cbp.dhs.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4b16b84-4c56-4f27-9af7-30345a161ad4}" enabled="0" method="" siteId="{e4b16b84-4c56-4f27-9af7-30345a161ad4}" removed="1"/>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1016</Words>
  <Characters>5794</Characters>
  <Application>Microsoft Office Word</Application>
  <DocSecurity>0</DocSecurity>
  <Lines>48</Lines>
  <Paragraphs>13</Paragraphs>
  <ScaleCrop>false</ScaleCrop>
  <Company>USCBP</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DEBISH, DARRELL J (CTR)</dc:creator>
  <cp:keywords/>
  <dc:description/>
  <cp:lastModifiedBy>HUBBY, NICOLE</cp:lastModifiedBy>
  <cp:revision>5</cp:revision>
  <dcterms:created xsi:type="dcterms:W3CDTF">2026-04-15T17:30:00Z</dcterms:created>
  <dcterms:modified xsi:type="dcterms:W3CDTF">2026-04-15T17:32:00Z</dcterms:modified>
</cp:coreProperties>
</file>