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47FB" w14:textId="77777777" w:rsidR="00791BC6" w:rsidRDefault="008E360F" w:rsidP="009E27C9">
      <w:pPr>
        <w:pStyle w:val="Heading1"/>
        <w:jc w:val="center"/>
        <w:rPr>
          <w:rFonts w:ascii="Times New Roman" w:hAnsi="Times New Roman" w:cs="Times New Roman"/>
          <w:sz w:val="24"/>
          <w:szCs w:val="24"/>
        </w:rPr>
      </w:pPr>
      <w:r w:rsidRPr="00A92D4B">
        <w:rPr>
          <w:rFonts w:ascii="Times New Roman" w:hAnsi="Times New Roman" w:cs="Times New Roman"/>
          <w:sz w:val="24"/>
          <w:szCs w:val="24"/>
        </w:rPr>
        <w:t>SOURCES SOUGHT NOTICE</w:t>
      </w:r>
      <w:r w:rsidRPr="00A92D4B">
        <w:rPr>
          <w:rFonts w:ascii="Times New Roman" w:hAnsi="Times New Roman" w:cs="Times New Roman"/>
          <w:sz w:val="24"/>
          <w:szCs w:val="24"/>
        </w:rPr>
        <w:br/>
        <w:t>Information Technology Support Services (ITSS)</w:t>
      </w:r>
      <w:r w:rsidRPr="00A92D4B">
        <w:rPr>
          <w:rFonts w:ascii="Times New Roman" w:hAnsi="Times New Roman" w:cs="Times New Roman"/>
          <w:sz w:val="24"/>
          <w:szCs w:val="24"/>
        </w:rPr>
        <w:br/>
        <w:t>Executive Secretariat (S/ES) – ExecTech</w:t>
      </w:r>
      <w:r w:rsidRPr="00A92D4B">
        <w:rPr>
          <w:rFonts w:ascii="Times New Roman" w:hAnsi="Times New Roman" w:cs="Times New Roman"/>
          <w:sz w:val="24"/>
          <w:szCs w:val="24"/>
        </w:rPr>
        <w:br/>
        <w:t>U.S. Department of State</w:t>
      </w:r>
    </w:p>
    <w:p w14:paraId="48161BE9" w14:textId="77777777" w:rsidR="009E27C9" w:rsidRPr="00044DB9" w:rsidRDefault="009E27C9" w:rsidP="00044DB9"/>
    <w:p w14:paraId="3ADD455F" w14:textId="2F30CFE7" w:rsidR="002E4803" w:rsidRDefault="07ED1DC7" w:rsidP="001320E1">
      <w:pPr>
        <w:spacing w:after="0" w:line="240" w:lineRule="auto"/>
        <w:rPr>
          <w:rFonts w:ascii="Times New Roman" w:hAnsi="Times New Roman" w:cs="Times New Roman"/>
          <w:sz w:val="24"/>
          <w:szCs w:val="24"/>
        </w:rPr>
      </w:pPr>
      <w:r w:rsidRPr="1B757C42">
        <w:rPr>
          <w:rFonts w:ascii="Times New Roman" w:hAnsi="Times New Roman" w:cs="Times New Roman"/>
          <w:sz w:val="24"/>
          <w:szCs w:val="24"/>
        </w:rPr>
        <w:t>This is a Sources Sought Notice</w:t>
      </w:r>
      <w:r w:rsidR="003F3FC7">
        <w:rPr>
          <w:rFonts w:ascii="Times New Roman" w:hAnsi="Times New Roman" w:cs="Times New Roman"/>
          <w:sz w:val="24"/>
          <w:szCs w:val="24"/>
        </w:rPr>
        <w:t xml:space="preserve"> (SSN)</w:t>
      </w:r>
      <w:r w:rsidRPr="1B757C42">
        <w:rPr>
          <w:rFonts w:ascii="Times New Roman" w:hAnsi="Times New Roman" w:cs="Times New Roman"/>
          <w:sz w:val="24"/>
          <w:szCs w:val="24"/>
        </w:rPr>
        <w:t xml:space="preserve"> as outlined in FAR 15.201(d).  The purpose of this notice is to accomplish market research pursuant to Federal Acquisition Regulation (FAR) Part 10, and to identify qualified and experienced </w:t>
      </w:r>
      <w:proofErr w:type="spellStart"/>
      <w:r w:rsidR="007C109C">
        <w:rPr>
          <w:rFonts w:ascii="Times New Roman" w:hAnsi="Times New Roman" w:cs="Times New Roman"/>
          <w:sz w:val="24"/>
          <w:szCs w:val="24"/>
        </w:rPr>
        <w:t>HubZone</w:t>
      </w:r>
      <w:proofErr w:type="spellEnd"/>
      <w:r w:rsidR="007C109C">
        <w:rPr>
          <w:rFonts w:ascii="Times New Roman" w:hAnsi="Times New Roman" w:cs="Times New Roman"/>
          <w:sz w:val="24"/>
          <w:szCs w:val="24"/>
        </w:rPr>
        <w:t xml:space="preserve">, WOSB or SDVOSB </w:t>
      </w:r>
      <w:r w:rsidRPr="1B757C42">
        <w:rPr>
          <w:rFonts w:ascii="Times New Roman" w:hAnsi="Times New Roman" w:cs="Times New Roman"/>
          <w:sz w:val="24"/>
          <w:szCs w:val="24"/>
        </w:rPr>
        <w:t xml:space="preserve">businesses capable of and interested in providing the services described herein. </w:t>
      </w:r>
      <w:r w:rsidR="38B52266" w:rsidRPr="1B757C42">
        <w:rPr>
          <w:rFonts w:ascii="Times New Roman" w:hAnsi="Times New Roman" w:cs="Times New Roman"/>
          <w:sz w:val="24"/>
          <w:szCs w:val="24"/>
        </w:rPr>
        <w:t xml:space="preserve"> The purpose of this notice is to identify qualified and experienced vendors capable of providing Information Technology Support Services (ITSS) </w:t>
      </w:r>
      <w:r w:rsidR="37D8B511" w:rsidRPr="1B757C42">
        <w:rPr>
          <w:rFonts w:ascii="Times New Roman" w:hAnsi="Times New Roman" w:cs="Times New Roman"/>
          <w:sz w:val="24"/>
          <w:szCs w:val="24"/>
        </w:rPr>
        <w:t xml:space="preserve">for </w:t>
      </w:r>
      <w:r w:rsidR="38B52266" w:rsidRPr="1B757C42">
        <w:rPr>
          <w:rFonts w:ascii="Times New Roman" w:hAnsi="Times New Roman" w:cs="Times New Roman"/>
          <w:sz w:val="24"/>
          <w:szCs w:val="24"/>
        </w:rPr>
        <w:t>the U.S. Department of State, Executive Secretariat (S/ES), ExecTech Office.</w:t>
      </w:r>
      <w:r w:rsidR="002E4803">
        <w:br/>
      </w:r>
      <w:r w:rsidR="002E4803">
        <w:br/>
      </w:r>
      <w:r w:rsidRPr="1B757C42">
        <w:rPr>
          <w:rFonts w:ascii="Times New Roman" w:hAnsi="Times New Roman" w:cs="Times New Roman"/>
          <w:sz w:val="24"/>
          <w:szCs w:val="24"/>
        </w:rPr>
        <w:t>This notice is issued solely for information and planning purposes and does not constitute an Invitation for Bid (IFB), Request for Quotation (RFQ), or Request for Proposal (RFP). Additionally, there is no obligation or commitment on the part of the Government to acquire any products or services described within this notice now or in the future. The Government does not intend to award a</w:t>
      </w:r>
      <w:r w:rsidR="15A0A5B2" w:rsidRPr="1B757C42">
        <w:rPr>
          <w:rFonts w:ascii="Times New Roman" w:hAnsi="Times New Roman" w:cs="Times New Roman"/>
          <w:sz w:val="24"/>
          <w:szCs w:val="24"/>
        </w:rPr>
        <w:t>ny</w:t>
      </w:r>
      <w:r w:rsidRPr="1B757C42">
        <w:rPr>
          <w:rFonts w:ascii="Times New Roman" w:hAnsi="Times New Roman" w:cs="Times New Roman"/>
          <w:sz w:val="24"/>
          <w:szCs w:val="24"/>
        </w:rPr>
        <w:t xml:space="preserve"> contract(s) based solely on the </w:t>
      </w:r>
      <w:r w:rsidR="00752475" w:rsidRPr="1B757C42">
        <w:rPr>
          <w:rFonts w:ascii="Times New Roman" w:hAnsi="Times New Roman" w:cs="Times New Roman"/>
          <w:sz w:val="24"/>
          <w:szCs w:val="24"/>
        </w:rPr>
        <w:t>submission</w:t>
      </w:r>
      <w:r w:rsidRPr="1B757C42">
        <w:rPr>
          <w:rFonts w:ascii="Times New Roman" w:hAnsi="Times New Roman" w:cs="Times New Roman"/>
          <w:sz w:val="24"/>
          <w:szCs w:val="24"/>
        </w:rPr>
        <w:t xml:space="preserve"> of this notice. Respondents are advised that the Government will not pay for information submitted in response to this notice, nor will it compensate respondents for any costs incurred in the development/furnishing of a response. </w:t>
      </w:r>
      <w:r w:rsidRPr="1B757C42">
        <w:rPr>
          <w:rFonts w:ascii="Times New Roman" w:hAnsi="Times New Roman" w:cs="Times New Roman"/>
          <w:b/>
          <w:bCs/>
          <w:sz w:val="24"/>
          <w:szCs w:val="24"/>
          <w:u w:val="single"/>
        </w:rPr>
        <w:t>The Government will not entertain telephone calls or questions for this notice</w:t>
      </w:r>
      <w:r w:rsidRPr="1B757C42">
        <w:rPr>
          <w:rFonts w:ascii="Times New Roman" w:hAnsi="Times New Roman" w:cs="Times New Roman"/>
          <w:sz w:val="24"/>
          <w:szCs w:val="24"/>
        </w:rPr>
        <w:t>.  Please note that a decision not to submit a response will not preclude a vendor from participating in any future solicitation.</w:t>
      </w:r>
    </w:p>
    <w:p w14:paraId="05E14632" w14:textId="77777777" w:rsidR="00752475" w:rsidRDefault="00752475" w:rsidP="001320E1">
      <w:pPr>
        <w:spacing w:after="0" w:line="240" w:lineRule="auto"/>
        <w:rPr>
          <w:rFonts w:ascii="Times New Roman" w:hAnsi="Times New Roman" w:cs="Times New Roman"/>
          <w:sz w:val="24"/>
          <w:szCs w:val="24"/>
        </w:rPr>
      </w:pPr>
    </w:p>
    <w:p w14:paraId="167F01A8" w14:textId="4BC1691A" w:rsidR="00752475" w:rsidRPr="00A92D4B" w:rsidRDefault="00752475" w:rsidP="001320E1">
      <w:pPr>
        <w:spacing w:after="0" w:line="240" w:lineRule="auto"/>
        <w:rPr>
          <w:rFonts w:ascii="Times New Roman" w:hAnsi="Times New Roman" w:cs="Times New Roman"/>
          <w:sz w:val="24"/>
          <w:szCs w:val="24"/>
        </w:rPr>
      </w:pPr>
      <w:r w:rsidRPr="00002694">
        <w:rPr>
          <w:rFonts w:ascii="Times New Roman" w:hAnsi="Times New Roman" w:cs="Times New Roman"/>
          <w:sz w:val="24"/>
          <w:szCs w:val="24"/>
        </w:rPr>
        <w:t xml:space="preserve">Information Technology Support Services are currently being provided by </w:t>
      </w:r>
      <w:proofErr w:type="spellStart"/>
      <w:r w:rsidRPr="00002694">
        <w:rPr>
          <w:rFonts w:ascii="Times New Roman" w:hAnsi="Times New Roman" w:cs="Times New Roman"/>
          <w:sz w:val="24"/>
          <w:szCs w:val="24"/>
        </w:rPr>
        <w:t>Improvix</w:t>
      </w:r>
      <w:proofErr w:type="spellEnd"/>
      <w:r w:rsidRPr="00002694">
        <w:rPr>
          <w:rFonts w:ascii="Times New Roman" w:hAnsi="Times New Roman" w:cs="Times New Roman"/>
          <w:sz w:val="24"/>
          <w:szCs w:val="24"/>
        </w:rPr>
        <w:t xml:space="preserve"> Technologies Inc, under B</w:t>
      </w:r>
      <w:r w:rsidR="00005203" w:rsidRPr="00002694">
        <w:rPr>
          <w:rFonts w:ascii="Times New Roman" w:hAnsi="Times New Roman" w:cs="Times New Roman"/>
          <w:sz w:val="24"/>
          <w:szCs w:val="24"/>
        </w:rPr>
        <w:t xml:space="preserve">lanket Purchase </w:t>
      </w:r>
      <w:r w:rsidRPr="00002694">
        <w:rPr>
          <w:rFonts w:ascii="Times New Roman" w:hAnsi="Times New Roman" w:cs="Times New Roman"/>
          <w:sz w:val="24"/>
          <w:szCs w:val="24"/>
        </w:rPr>
        <w:t>A</w:t>
      </w:r>
      <w:r w:rsidR="00005203" w:rsidRPr="00002694">
        <w:rPr>
          <w:rFonts w:ascii="Times New Roman" w:hAnsi="Times New Roman" w:cs="Times New Roman"/>
          <w:sz w:val="24"/>
          <w:szCs w:val="24"/>
        </w:rPr>
        <w:t>greement (BPA)</w:t>
      </w:r>
      <w:r w:rsidRPr="00002694">
        <w:rPr>
          <w:rFonts w:ascii="Times New Roman" w:hAnsi="Times New Roman" w:cs="Times New Roman"/>
          <w:sz w:val="24"/>
          <w:szCs w:val="24"/>
        </w:rPr>
        <w:t xml:space="preserve"> 19AQMM19A0208.  The remaining 2 active task orders are due to expire May 15, 2026.  The Government intends to </w:t>
      </w:r>
      <w:proofErr w:type="gramStart"/>
      <w:r w:rsidRPr="00002694">
        <w:rPr>
          <w:rFonts w:ascii="Times New Roman" w:hAnsi="Times New Roman" w:cs="Times New Roman"/>
          <w:sz w:val="24"/>
          <w:szCs w:val="24"/>
        </w:rPr>
        <w:t>compete</w:t>
      </w:r>
      <w:proofErr w:type="gramEnd"/>
      <w:r w:rsidRPr="00002694">
        <w:rPr>
          <w:rFonts w:ascii="Times New Roman" w:hAnsi="Times New Roman" w:cs="Times New Roman"/>
          <w:sz w:val="24"/>
          <w:szCs w:val="24"/>
        </w:rPr>
        <w:t xml:space="preserve"> the Department of State Information Technologies Support Services (ITSS)</w:t>
      </w:r>
      <w:r w:rsidR="00005203" w:rsidRPr="00002694">
        <w:rPr>
          <w:rFonts w:ascii="Times New Roman" w:hAnsi="Times New Roman" w:cs="Times New Roman"/>
          <w:sz w:val="24"/>
          <w:szCs w:val="24"/>
        </w:rPr>
        <w:t xml:space="preserve"> BPA under </w:t>
      </w:r>
      <w:r w:rsidR="007C109C">
        <w:rPr>
          <w:rFonts w:ascii="Times New Roman" w:hAnsi="Times New Roman" w:cs="Times New Roman"/>
          <w:sz w:val="24"/>
          <w:szCs w:val="24"/>
        </w:rPr>
        <w:t xml:space="preserve">either </w:t>
      </w:r>
      <w:proofErr w:type="spellStart"/>
      <w:r w:rsidR="007C109C">
        <w:rPr>
          <w:rFonts w:ascii="Times New Roman" w:hAnsi="Times New Roman" w:cs="Times New Roman"/>
          <w:sz w:val="24"/>
          <w:szCs w:val="24"/>
        </w:rPr>
        <w:t>HubZone</w:t>
      </w:r>
      <w:proofErr w:type="spellEnd"/>
      <w:r w:rsidR="007C109C">
        <w:rPr>
          <w:rFonts w:ascii="Times New Roman" w:hAnsi="Times New Roman" w:cs="Times New Roman"/>
          <w:sz w:val="24"/>
          <w:szCs w:val="24"/>
        </w:rPr>
        <w:t xml:space="preserve">, WOSB or SDVOSB socioeconomic </w:t>
      </w:r>
      <w:proofErr w:type="gramStart"/>
      <w:r w:rsidR="003F3FC7">
        <w:rPr>
          <w:rFonts w:ascii="Times New Roman" w:hAnsi="Times New Roman" w:cs="Times New Roman"/>
          <w:sz w:val="24"/>
          <w:szCs w:val="24"/>
        </w:rPr>
        <w:t>factor</w:t>
      </w:r>
      <w:proofErr w:type="gramEnd"/>
      <w:r w:rsidR="003F3FC7">
        <w:rPr>
          <w:rFonts w:ascii="Times New Roman" w:hAnsi="Times New Roman" w:cs="Times New Roman"/>
          <w:sz w:val="24"/>
          <w:szCs w:val="24"/>
        </w:rPr>
        <w:t xml:space="preserve"> based on the results of this SSN</w:t>
      </w:r>
      <w:r w:rsidR="006300AA" w:rsidRPr="00002694">
        <w:rPr>
          <w:rFonts w:ascii="Times New Roman" w:hAnsi="Times New Roman" w:cs="Times New Roman"/>
          <w:sz w:val="24"/>
          <w:szCs w:val="24"/>
        </w:rPr>
        <w:t xml:space="preserve">.  The intent is to award a single BPA, </w:t>
      </w:r>
      <w:r w:rsidR="00B15E38" w:rsidRPr="00002694">
        <w:rPr>
          <w:rFonts w:ascii="Times New Roman" w:hAnsi="Times New Roman" w:cs="Times New Roman"/>
          <w:sz w:val="24"/>
          <w:szCs w:val="24"/>
        </w:rPr>
        <w:t xml:space="preserve">with ceiling between $100Mil to $150Mil for a period of five (5) years (a </w:t>
      </w:r>
      <w:r w:rsidR="006300AA" w:rsidRPr="00002694">
        <w:rPr>
          <w:rFonts w:ascii="Times New Roman" w:hAnsi="Times New Roman" w:cs="Times New Roman"/>
          <w:sz w:val="24"/>
          <w:szCs w:val="24"/>
        </w:rPr>
        <w:t>one-year base period and four (4) one-year options</w:t>
      </w:r>
      <w:r w:rsidR="00B15E38" w:rsidRPr="00002694">
        <w:rPr>
          <w:rFonts w:ascii="Times New Roman" w:hAnsi="Times New Roman" w:cs="Times New Roman"/>
          <w:sz w:val="24"/>
          <w:szCs w:val="24"/>
        </w:rPr>
        <w:t>)</w:t>
      </w:r>
      <w:r w:rsidR="006300AA" w:rsidRPr="00002694">
        <w:rPr>
          <w:rFonts w:ascii="Times New Roman" w:hAnsi="Times New Roman" w:cs="Times New Roman"/>
          <w:sz w:val="24"/>
          <w:szCs w:val="24"/>
        </w:rPr>
        <w:t>.</w:t>
      </w:r>
    </w:p>
    <w:p w14:paraId="53F14E3C" w14:textId="55BB15D1" w:rsidR="00791BC6" w:rsidRPr="00A92D4B" w:rsidRDefault="00791BC6" w:rsidP="001320E1">
      <w:pPr>
        <w:rPr>
          <w:rFonts w:ascii="Times New Roman" w:hAnsi="Times New Roman" w:cs="Times New Roman"/>
          <w:sz w:val="24"/>
          <w:szCs w:val="24"/>
        </w:rPr>
      </w:pPr>
    </w:p>
    <w:p w14:paraId="6B533CEB" w14:textId="6467E806" w:rsidR="00791BC6" w:rsidRPr="00A92D4B" w:rsidRDefault="008E360F">
      <w:pPr>
        <w:rPr>
          <w:rFonts w:ascii="Times New Roman" w:hAnsi="Times New Roman" w:cs="Times New Roman"/>
          <w:sz w:val="24"/>
          <w:szCs w:val="24"/>
        </w:rPr>
      </w:pPr>
      <w:r w:rsidRPr="00A92D4B">
        <w:rPr>
          <w:rFonts w:ascii="Times New Roman" w:hAnsi="Times New Roman" w:cs="Times New Roman"/>
          <w:sz w:val="24"/>
          <w:szCs w:val="24"/>
        </w:rPr>
        <w:t xml:space="preserve">1. </w:t>
      </w:r>
      <w:r w:rsidRPr="00A92D4B">
        <w:rPr>
          <w:rFonts w:ascii="Times New Roman" w:hAnsi="Times New Roman" w:cs="Times New Roman"/>
          <w:b/>
          <w:bCs/>
          <w:sz w:val="24"/>
          <w:szCs w:val="24"/>
        </w:rPr>
        <w:t>BACKGROUND</w:t>
      </w:r>
      <w:r w:rsidRPr="00A92D4B">
        <w:rPr>
          <w:rFonts w:ascii="Times New Roman" w:hAnsi="Times New Roman" w:cs="Times New Roman"/>
          <w:sz w:val="24"/>
          <w:szCs w:val="24"/>
        </w:rPr>
        <w:br/>
        <w:t>The Executive Secretariat (S/ES) serves as the Secretary of State’s principal mechanism for policy coordination, crisis management, and authoritative communication across the Department of State and the interagency community. Within S/ES, ExecTech provides mission-critical, executive-level IT services supporting senior leadership.</w:t>
      </w:r>
      <w:r w:rsidRPr="00A92D4B">
        <w:rPr>
          <w:rFonts w:ascii="Times New Roman" w:hAnsi="Times New Roman" w:cs="Times New Roman"/>
          <w:sz w:val="24"/>
          <w:szCs w:val="24"/>
        </w:rPr>
        <w:br/>
      </w:r>
      <w:r w:rsidRPr="00A92D4B">
        <w:rPr>
          <w:rFonts w:ascii="Times New Roman" w:hAnsi="Times New Roman" w:cs="Times New Roman"/>
          <w:sz w:val="24"/>
          <w:szCs w:val="24"/>
        </w:rPr>
        <w:br/>
        <w:t xml:space="preserve">ExecTech operates a 24x7x365 environment across classified and unclassified systems, </w:t>
      </w:r>
      <w:r w:rsidRPr="00A92D4B">
        <w:rPr>
          <w:rFonts w:ascii="Times New Roman" w:hAnsi="Times New Roman" w:cs="Times New Roman"/>
          <w:sz w:val="24"/>
          <w:szCs w:val="24"/>
        </w:rPr>
        <w:lastRenderedPageBreak/>
        <w:t>delivering white-glove IT services that support global travel, crisis response, and continuity-of-government operations.</w:t>
      </w:r>
    </w:p>
    <w:p w14:paraId="5A931A4E" w14:textId="77777777" w:rsidR="002E4803" w:rsidRPr="002E4803" w:rsidRDefault="002E4803" w:rsidP="002E4803">
      <w:pPr>
        <w:rPr>
          <w:rFonts w:ascii="Times New Roman" w:hAnsi="Times New Roman" w:cs="Times New Roman"/>
          <w:b/>
          <w:bCs/>
          <w:sz w:val="24"/>
          <w:szCs w:val="24"/>
        </w:rPr>
      </w:pPr>
      <w:r w:rsidRPr="002E4803">
        <w:rPr>
          <w:rFonts w:ascii="Times New Roman" w:hAnsi="Times New Roman" w:cs="Times New Roman"/>
          <w:b/>
          <w:bCs/>
          <w:sz w:val="24"/>
          <w:szCs w:val="24"/>
        </w:rPr>
        <w:t>The majority of ExecTech’s ITSS services include:</w:t>
      </w:r>
    </w:p>
    <w:p w14:paraId="58650EAE" w14:textId="77777777" w:rsidR="002E4803" w:rsidRPr="002E4803" w:rsidRDefault="002E4803" w:rsidP="002E4803">
      <w:pPr>
        <w:rPr>
          <w:rFonts w:ascii="Times New Roman" w:hAnsi="Times New Roman" w:cs="Times New Roman"/>
          <w:sz w:val="24"/>
          <w:szCs w:val="24"/>
        </w:rPr>
      </w:pPr>
      <w:r w:rsidRPr="002E4803">
        <w:rPr>
          <w:rFonts w:ascii="Times New Roman" w:hAnsi="Times New Roman" w:cs="Times New Roman"/>
          <w:sz w:val="24"/>
          <w:szCs w:val="24"/>
        </w:rPr>
        <w:t>ExecTech primarily focuses on enabling executive leadership decision-making and mission execution through secure, reliable, and always-available information technology services. These services support both foreign policy and administrative operations in a high-tempo, global environment, ensuring the Secretary of State, Department Principals, and Executive Secretariat leadership can operate without interruption. ExecTech emphasizes responsiveness, discretion, and operational resilience to support crisis response, international travel, continuity-of-government operations, and senior-level engagements.</w:t>
      </w:r>
    </w:p>
    <w:p w14:paraId="51E58B07" w14:textId="205A979B" w:rsidR="07ED1DC7" w:rsidRDefault="25736E93" w:rsidP="545787D0">
      <w:pPr>
        <w:rPr>
          <w:rFonts w:ascii="Times New Roman" w:hAnsi="Times New Roman" w:cs="Times New Roman"/>
          <w:sz w:val="24"/>
          <w:szCs w:val="24"/>
        </w:rPr>
      </w:pPr>
      <w:r w:rsidRPr="545787D0">
        <w:rPr>
          <w:rFonts w:ascii="Times New Roman" w:hAnsi="Times New Roman" w:cs="Times New Roman"/>
          <w:sz w:val="24"/>
          <w:szCs w:val="24"/>
        </w:rPr>
        <w:t xml:space="preserve"> ExecTech is committed to building, operating, and sustaining a robust, secure IT infrastructure across classified and unclassified environments. This infrastructure enables executive communications, collaboration, mobility, and secure information flow across multiple locations and enclaves. In addition, ExecTech provides dedicated, on-site deskside support to ensure real-time, hands-on assistance for executive users and mission-critical staff support that cannot be performed remotely due to security, system integration, and operational requirements. ExecTech also prioritizes strengthening the technical readiness of its supported workforce through standardized onboarding, executive user training, documentation, and just-in-time, in-person support tailored to senior leaders and high-tempo operations.</w:t>
      </w:r>
    </w:p>
    <w:p w14:paraId="37CEF033" w14:textId="77777777" w:rsidR="002E4803" w:rsidRPr="002E4803" w:rsidRDefault="002E4803" w:rsidP="002E4803">
      <w:pPr>
        <w:rPr>
          <w:rFonts w:ascii="Times New Roman" w:hAnsi="Times New Roman" w:cs="Times New Roman"/>
          <w:sz w:val="24"/>
          <w:szCs w:val="24"/>
        </w:rPr>
      </w:pPr>
      <w:r w:rsidRPr="002E4803">
        <w:rPr>
          <w:rFonts w:ascii="Times New Roman" w:hAnsi="Times New Roman" w:cs="Times New Roman"/>
          <w:sz w:val="24"/>
          <w:szCs w:val="24"/>
        </w:rPr>
        <w:t>A core element of ExecTech’s mission involves integrating security, risk management, and compliance into all technology services. ExecTech achieves this by embedding cybersecurity, privacy, and secure-by-design principles into system engineering, service delivery, and operations. ExecTech works closely with Department stakeholders to ensure compliance with federal and Department IT, cybersecurity, records management, and accessibility requirements, while continuously modernizing systems to reduce risk and technical debt.</w:t>
      </w:r>
    </w:p>
    <w:p w14:paraId="18E1B291" w14:textId="77777777" w:rsidR="002E4803" w:rsidRPr="002E4803" w:rsidRDefault="002E4803" w:rsidP="002E4803">
      <w:pPr>
        <w:rPr>
          <w:rFonts w:ascii="Times New Roman" w:hAnsi="Times New Roman" w:cs="Times New Roman"/>
          <w:sz w:val="24"/>
          <w:szCs w:val="24"/>
        </w:rPr>
      </w:pPr>
      <w:r w:rsidRPr="002E4803">
        <w:rPr>
          <w:rFonts w:ascii="Times New Roman" w:hAnsi="Times New Roman" w:cs="Times New Roman"/>
          <w:sz w:val="24"/>
          <w:szCs w:val="24"/>
        </w:rPr>
        <w:t xml:space="preserve">Additionally, ExecTech oversees and supports enterprise IT governance, portfolio planning, and mission operations for S/ES. This includes aligning IT investments with mission priorities, supporting executive governance forums, managing vendor performance, and enabling Congressional, litigation, and </w:t>
      </w:r>
      <w:proofErr w:type="gramStart"/>
      <w:r w:rsidRPr="002E4803">
        <w:rPr>
          <w:rFonts w:ascii="Times New Roman" w:hAnsi="Times New Roman" w:cs="Times New Roman"/>
          <w:sz w:val="24"/>
          <w:szCs w:val="24"/>
        </w:rPr>
        <w:t>records</w:t>
      </w:r>
      <w:proofErr w:type="gramEnd"/>
      <w:r w:rsidRPr="002E4803">
        <w:rPr>
          <w:rFonts w:ascii="Times New Roman" w:hAnsi="Times New Roman" w:cs="Times New Roman"/>
          <w:sz w:val="24"/>
          <w:szCs w:val="24"/>
        </w:rPr>
        <w:t>-management support. ExecTech collaborates across bureaus to ensure a cohesive, accountable, and mission-aligned approach to executive IT services.</w:t>
      </w:r>
    </w:p>
    <w:p w14:paraId="0A4B048F" w14:textId="77777777" w:rsidR="002E4803" w:rsidRPr="00044DB9" w:rsidRDefault="07ED1DC7" w:rsidP="1B757C42">
      <w:pPr>
        <w:rPr>
          <w:rFonts w:ascii="Times New Roman" w:hAnsi="Times New Roman" w:cs="Times New Roman"/>
          <w:b/>
          <w:bCs/>
          <w:sz w:val="24"/>
          <w:szCs w:val="24"/>
        </w:rPr>
      </w:pPr>
      <w:r w:rsidRPr="00044DB9">
        <w:rPr>
          <w:rFonts w:ascii="Times New Roman" w:hAnsi="Times New Roman" w:cs="Times New Roman"/>
          <w:b/>
          <w:bCs/>
          <w:sz w:val="24"/>
          <w:szCs w:val="24"/>
        </w:rPr>
        <w:t>ExecTech ITSS Functional Areas</w:t>
      </w:r>
    </w:p>
    <w:p w14:paraId="7AFA9ECA" w14:textId="77777777" w:rsidR="002E4803" w:rsidRPr="002E4803" w:rsidRDefault="002E4803" w:rsidP="002E4803">
      <w:pPr>
        <w:rPr>
          <w:rFonts w:ascii="Times New Roman" w:hAnsi="Times New Roman" w:cs="Times New Roman"/>
          <w:sz w:val="24"/>
          <w:szCs w:val="24"/>
        </w:rPr>
      </w:pPr>
      <w:r w:rsidRPr="002E4803">
        <w:rPr>
          <w:rFonts w:ascii="Times New Roman" w:hAnsi="Times New Roman" w:cs="Times New Roman"/>
          <w:sz w:val="24"/>
          <w:szCs w:val="24"/>
        </w:rPr>
        <w:t>ExecTech ITSS services are organized across the following functional areas:</w:t>
      </w:r>
    </w:p>
    <w:p w14:paraId="7BAA981A" w14:textId="77777777" w:rsidR="002E4803" w:rsidRPr="002E4803" w:rsidRDefault="002E4803" w:rsidP="002E4803">
      <w:pPr>
        <w:numPr>
          <w:ilvl w:val="0"/>
          <w:numId w:val="10"/>
        </w:numPr>
        <w:rPr>
          <w:rFonts w:ascii="Times New Roman" w:hAnsi="Times New Roman" w:cs="Times New Roman"/>
          <w:sz w:val="24"/>
          <w:szCs w:val="24"/>
        </w:rPr>
      </w:pPr>
      <w:r w:rsidRPr="002E4803">
        <w:rPr>
          <w:rFonts w:ascii="Times New Roman" w:hAnsi="Times New Roman" w:cs="Times New Roman"/>
          <w:b/>
          <w:bCs/>
          <w:sz w:val="24"/>
          <w:szCs w:val="24"/>
        </w:rPr>
        <w:lastRenderedPageBreak/>
        <w:t>Front Office Operations</w:t>
      </w:r>
      <w:r w:rsidRPr="002E4803">
        <w:rPr>
          <w:rFonts w:ascii="Times New Roman" w:hAnsi="Times New Roman" w:cs="Times New Roman"/>
          <w:sz w:val="24"/>
          <w:szCs w:val="24"/>
        </w:rPr>
        <w:br/>
        <w:t>Provides executive-level administrative, programmatic, and operational IT support, including governance coordination, resource planning, staffing transitions, executive reporting, and continuity of operations.</w:t>
      </w:r>
    </w:p>
    <w:p w14:paraId="5A9A0CDD" w14:textId="77777777" w:rsidR="002E4803" w:rsidRPr="002E4803" w:rsidRDefault="002E4803" w:rsidP="002E4803">
      <w:pPr>
        <w:numPr>
          <w:ilvl w:val="0"/>
          <w:numId w:val="10"/>
        </w:numPr>
        <w:rPr>
          <w:rFonts w:ascii="Times New Roman" w:hAnsi="Times New Roman" w:cs="Times New Roman"/>
          <w:sz w:val="24"/>
          <w:szCs w:val="24"/>
        </w:rPr>
      </w:pPr>
      <w:r w:rsidRPr="002E4803">
        <w:rPr>
          <w:rFonts w:ascii="Times New Roman" w:hAnsi="Times New Roman" w:cs="Times New Roman"/>
          <w:b/>
          <w:bCs/>
          <w:sz w:val="24"/>
          <w:szCs w:val="24"/>
        </w:rPr>
        <w:t>Executive Support Services</w:t>
      </w:r>
      <w:r w:rsidRPr="002E4803">
        <w:rPr>
          <w:rFonts w:ascii="Times New Roman" w:hAnsi="Times New Roman" w:cs="Times New Roman"/>
          <w:b/>
          <w:bCs/>
          <w:sz w:val="24"/>
          <w:szCs w:val="24"/>
        </w:rPr>
        <w:br/>
      </w:r>
      <w:r w:rsidRPr="002E4803">
        <w:rPr>
          <w:rFonts w:ascii="Times New Roman" w:hAnsi="Times New Roman" w:cs="Times New Roman"/>
          <w:sz w:val="24"/>
          <w:szCs w:val="24"/>
        </w:rPr>
        <w:t>Delivers white-glove customer support, executive communications, mobile and flyaway kit support, VTC services, account and asset lifecycle management, and direct engagement with senior leaders across all environments.</w:t>
      </w:r>
    </w:p>
    <w:p w14:paraId="62EC5805" w14:textId="77777777" w:rsidR="002E4803" w:rsidRPr="002E4803" w:rsidRDefault="002E4803" w:rsidP="002E4803">
      <w:pPr>
        <w:numPr>
          <w:ilvl w:val="0"/>
          <w:numId w:val="10"/>
        </w:numPr>
        <w:rPr>
          <w:rFonts w:ascii="Times New Roman" w:hAnsi="Times New Roman" w:cs="Times New Roman"/>
          <w:sz w:val="24"/>
          <w:szCs w:val="24"/>
        </w:rPr>
      </w:pPr>
      <w:r w:rsidRPr="002E4803">
        <w:rPr>
          <w:rFonts w:ascii="Times New Roman" w:hAnsi="Times New Roman" w:cs="Times New Roman"/>
          <w:b/>
          <w:bCs/>
          <w:sz w:val="24"/>
          <w:szCs w:val="24"/>
        </w:rPr>
        <w:t>Service Delivery &amp; Engineering</w:t>
      </w:r>
      <w:r w:rsidRPr="002E4803">
        <w:rPr>
          <w:rFonts w:ascii="Times New Roman" w:hAnsi="Times New Roman" w:cs="Times New Roman"/>
          <w:sz w:val="24"/>
          <w:szCs w:val="24"/>
        </w:rPr>
        <w:br/>
        <w:t>Designs, integrates, secures, and operates networks, infrastructure, applications, automation, and digital platforms, using Agile and modern engineering practices to support mission execution and system reliability.</w:t>
      </w:r>
    </w:p>
    <w:p w14:paraId="1FF99A93" w14:textId="77777777" w:rsidR="002E4803" w:rsidRPr="002E4803" w:rsidRDefault="002E4803" w:rsidP="002E4803">
      <w:pPr>
        <w:numPr>
          <w:ilvl w:val="0"/>
          <w:numId w:val="10"/>
        </w:numPr>
        <w:rPr>
          <w:rFonts w:ascii="Times New Roman" w:hAnsi="Times New Roman" w:cs="Times New Roman"/>
          <w:sz w:val="24"/>
          <w:szCs w:val="24"/>
        </w:rPr>
      </w:pPr>
      <w:r w:rsidRPr="002E4803">
        <w:rPr>
          <w:rFonts w:ascii="Times New Roman" w:hAnsi="Times New Roman" w:cs="Times New Roman"/>
          <w:b/>
          <w:bCs/>
          <w:sz w:val="24"/>
          <w:szCs w:val="24"/>
        </w:rPr>
        <w:t>Cybersecurity, Risk &amp; Mission Operations</w:t>
      </w:r>
      <w:r w:rsidRPr="002E4803">
        <w:rPr>
          <w:rFonts w:ascii="Times New Roman" w:hAnsi="Times New Roman" w:cs="Times New Roman"/>
          <w:sz w:val="24"/>
          <w:szCs w:val="24"/>
        </w:rPr>
        <w:br/>
        <w:t>Ensures continuous authorization, cybersecurity risk management, compliance, IT governance, financial oversight, records and knowledge management, Congressional and litigation support, and overall operational integrity.</w:t>
      </w:r>
    </w:p>
    <w:p w14:paraId="212EBC88" w14:textId="77777777" w:rsidR="002E4803" w:rsidRPr="00A92D4B" w:rsidRDefault="002E4803">
      <w:pPr>
        <w:rPr>
          <w:rFonts w:ascii="Times New Roman" w:hAnsi="Times New Roman" w:cs="Times New Roman"/>
          <w:sz w:val="24"/>
          <w:szCs w:val="24"/>
        </w:rPr>
      </w:pPr>
    </w:p>
    <w:p w14:paraId="46573367"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2. SCOPE / REQUIRED CAPABILITIES</w:t>
      </w:r>
    </w:p>
    <w:p w14:paraId="1A5BCD90" w14:textId="77777777" w:rsidR="00E52065" w:rsidRPr="00E52065" w:rsidRDefault="00E52065" w:rsidP="00E52065">
      <w:pPr>
        <w:rPr>
          <w:rFonts w:ascii="Times New Roman" w:hAnsi="Times New Roman" w:cs="Times New Roman"/>
          <w:sz w:val="24"/>
          <w:szCs w:val="24"/>
        </w:rPr>
      </w:pPr>
      <w:r w:rsidRPr="00E52065">
        <w:rPr>
          <w:rFonts w:ascii="Times New Roman" w:hAnsi="Times New Roman" w:cs="Times New Roman"/>
          <w:sz w:val="24"/>
          <w:szCs w:val="24"/>
        </w:rPr>
        <w:t>As ExecTech’s mission, technology footprint, and operational tempo have expanded in scope, complexity, visibility, and criticality, the Executive Secretariat (S/ES) requires industry partners capable of delivering enterprise-scale, mission-critical Information Technology Support Services (ITSS). The operating environment demands secure, resilient, and highly responsive IT services that support executive leadership, crisis response, global travel, continuity-of-government operations, and sustained operations across both classified and unclassified environments.</w:t>
      </w:r>
    </w:p>
    <w:p w14:paraId="4EE9CA4E" w14:textId="77777777" w:rsidR="00E52065" w:rsidRPr="00E52065" w:rsidRDefault="00E52065" w:rsidP="00E52065">
      <w:pPr>
        <w:rPr>
          <w:rFonts w:ascii="Times New Roman" w:hAnsi="Times New Roman" w:cs="Times New Roman"/>
          <w:sz w:val="24"/>
          <w:szCs w:val="24"/>
        </w:rPr>
      </w:pPr>
      <w:r w:rsidRPr="00E52065">
        <w:rPr>
          <w:rFonts w:ascii="Times New Roman" w:hAnsi="Times New Roman" w:cs="Times New Roman"/>
          <w:sz w:val="24"/>
          <w:szCs w:val="24"/>
        </w:rPr>
        <w:t>To meet these requirements, ExecTech seeks vendors with demonstrated experience providing integrated advisory, engineering, operational, cybersecurity, and governance capabilities, including but not limited to the following:</w:t>
      </w:r>
    </w:p>
    <w:p w14:paraId="5C569597"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Ad Hoc Advisory &amp; Executive IT Advisory Services</w:t>
      </w:r>
    </w:p>
    <w:p w14:paraId="00B5994D" w14:textId="77777777" w:rsidR="00E52065" w:rsidRPr="00E52065" w:rsidRDefault="00E52065" w:rsidP="00E52065">
      <w:pPr>
        <w:numPr>
          <w:ilvl w:val="0"/>
          <w:numId w:val="11"/>
        </w:numPr>
        <w:rPr>
          <w:rFonts w:ascii="Times New Roman" w:hAnsi="Times New Roman" w:cs="Times New Roman"/>
          <w:sz w:val="24"/>
          <w:szCs w:val="24"/>
        </w:rPr>
      </w:pPr>
      <w:r w:rsidRPr="00E52065">
        <w:rPr>
          <w:rFonts w:ascii="Times New Roman" w:hAnsi="Times New Roman" w:cs="Times New Roman"/>
          <w:sz w:val="24"/>
          <w:szCs w:val="24"/>
        </w:rPr>
        <w:t>Experience providing on-demand advisory support to senior executive IT leadership within a federal environment, including advising on operational, technical, and governance challenges unique to executive-level IT support.</w:t>
      </w:r>
    </w:p>
    <w:p w14:paraId="51C6D179" w14:textId="77777777" w:rsidR="00E52065" w:rsidRPr="00E52065" w:rsidRDefault="00E52065" w:rsidP="00E52065">
      <w:pPr>
        <w:numPr>
          <w:ilvl w:val="0"/>
          <w:numId w:val="11"/>
        </w:numPr>
        <w:rPr>
          <w:rFonts w:ascii="Times New Roman" w:hAnsi="Times New Roman" w:cs="Times New Roman"/>
          <w:sz w:val="24"/>
          <w:szCs w:val="24"/>
        </w:rPr>
      </w:pPr>
      <w:r w:rsidRPr="00E52065">
        <w:rPr>
          <w:rFonts w:ascii="Times New Roman" w:hAnsi="Times New Roman" w:cs="Times New Roman"/>
          <w:sz w:val="24"/>
          <w:szCs w:val="24"/>
        </w:rPr>
        <w:lastRenderedPageBreak/>
        <w:t>Demonstrated understanding of federal budget cycles, acquisition processes, security clearance requirements, and inter-bureau coordination mechanisms impacting IT services.</w:t>
      </w:r>
    </w:p>
    <w:p w14:paraId="535EF921" w14:textId="5BB7C9BB" w:rsidR="00E52065" w:rsidRPr="00E52065" w:rsidRDefault="00E52065" w:rsidP="00E52065">
      <w:pPr>
        <w:numPr>
          <w:ilvl w:val="0"/>
          <w:numId w:val="11"/>
        </w:numPr>
        <w:rPr>
          <w:rFonts w:ascii="Times New Roman" w:hAnsi="Times New Roman" w:cs="Times New Roman"/>
          <w:sz w:val="24"/>
          <w:szCs w:val="24"/>
        </w:rPr>
      </w:pPr>
      <w:r w:rsidRPr="00E52065">
        <w:rPr>
          <w:rFonts w:ascii="Times New Roman" w:hAnsi="Times New Roman" w:cs="Times New Roman"/>
          <w:sz w:val="24"/>
          <w:szCs w:val="24"/>
        </w:rPr>
        <w:t xml:space="preserve">Experience advising on IT service delivery models, executive support frameworks, and operational IT strategies aligned with federal policies, Department of State standards, and enterprise </w:t>
      </w:r>
      <w:r w:rsidR="00A92D4B" w:rsidRPr="00A92D4B">
        <w:rPr>
          <w:rFonts w:ascii="Times New Roman" w:hAnsi="Times New Roman" w:cs="Times New Roman"/>
          <w:sz w:val="24"/>
          <w:szCs w:val="24"/>
        </w:rPr>
        <w:t>architecture</w:t>
      </w:r>
      <w:r w:rsidRPr="00E52065">
        <w:rPr>
          <w:rFonts w:ascii="Times New Roman" w:hAnsi="Times New Roman" w:cs="Times New Roman"/>
          <w:sz w:val="24"/>
          <w:szCs w:val="24"/>
        </w:rPr>
        <w:t>.</w:t>
      </w:r>
    </w:p>
    <w:p w14:paraId="7319E96C"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Special Projects &amp; Surge Operations</w:t>
      </w:r>
    </w:p>
    <w:p w14:paraId="441CBD0F" w14:textId="77777777" w:rsidR="00E52065" w:rsidRPr="00E52065" w:rsidRDefault="00E52065" w:rsidP="00E52065">
      <w:pPr>
        <w:numPr>
          <w:ilvl w:val="0"/>
          <w:numId w:val="12"/>
        </w:numPr>
        <w:rPr>
          <w:rFonts w:ascii="Times New Roman" w:hAnsi="Times New Roman" w:cs="Times New Roman"/>
          <w:sz w:val="24"/>
          <w:szCs w:val="24"/>
        </w:rPr>
      </w:pPr>
      <w:r w:rsidRPr="00E52065">
        <w:rPr>
          <w:rFonts w:ascii="Times New Roman" w:hAnsi="Times New Roman" w:cs="Times New Roman"/>
          <w:sz w:val="24"/>
          <w:szCs w:val="24"/>
        </w:rPr>
        <w:t>Experience executing special projects and surge operations requiring familiarity with the Department of State operational environment, including diplomatic security requirements, executive travel support, classified communications, and crisis response.</w:t>
      </w:r>
    </w:p>
    <w:p w14:paraId="1D8DC6C9" w14:textId="77777777" w:rsidR="00E52065" w:rsidRPr="00E52065" w:rsidRDefault="00E52065" w:rsidP="00E52065">
      <w:pPr>
        <w:numPr>
          <w:ilvl w:val="0"/>
          <w:numId w:val="12"/>
        </w:numPr>
        <w:rPr>
          <w:rFonts w:ascii="Times New Roman" w:hAnsi="Times New Roman" w:cs="Times New Roman"/>
          <w:sz w:val="24"/>
          <w:szCs w:val="24"/>
        </w:rPr>
      </w:pPr>
      <w:r w:rsidRPr="00E52065">
        <w:rPr>
          <w:rFonts w:ascii="Times New Roman" w:hAnsi="Times New Roman" w:cs="Times New Roman"/>
          <w:sz w:val="24"/>
          <w:szCs w:val="24"/>
        </w:rPr>
        <w:t>Ability to rapidly scale staffing, technical capabilities, and operational support to meet time-sensitive, high-visibility mission demands.</w:t>
      </w:r>
    </w:p>
    <w:p w14:paraId="72498C6A"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Quality Control, Performance Management &amp; Continuous Improvement</w:t>
      </w:r>
    </w:p>
    <w:p w14:paraId="0A9CA337" w14:textId="77777777" w:rsidR="00E52065" w:rsidRPr="00E52065" w:rsidRDefault="00E52065" w:rsidP="00E52065">
      <w:pPr>
        <w:numPr>
          <w:ilvl w:val="0"/>
          <w:numId w:val="13"/>
        </w:numPr>
        <w:rPr>
          <w:rFonts w:ascii="Times New Roman" w:hAnsi="Times New Roman" w:cs="Times New Roman"/>
          <w:sz w:val="24"/>
          <w:szCs w:val="24"/>
        </w:rPr>
      </w:pPr>
      <w:r w:rsidRPr="00E52065">
        <w:rPr>
          <w:rFonts w:ascii="Times New Roman" w:hAnsi="Times New Roman" w:cs="Times New Roman"/>
          <w:sz w:val="24"/>
          <w:szCs w:val="24"/>
        </w:rPr>
        <w:t>Experience developing and implementing quality control and performance management processes for IT services supporting executive or mission-critical operations.</w:t>
      </w:r>
    </w:p>
    <w:p w14:paraId="362E2D41" w14:textId="77777777" w:rsidR="00E52065" w:rsidRPr="00E52065" w:rsidRDefault="00E52065" w:rsidP="00E52065">
      <w:pPr>
        <w:numPr>
          <w:ilvl w:val="0"/>
          <w:numId w:val="13"/>
        </w:numPr>
        <w:rPr>
          <w:rFonts w:ascii="Times New Roman" w:hAnsi="Times New Roman" w:cs="Times New Roman"/>
          <w:sz w:val="24"/>
          <w:szCs w:val="24"/>
        </w:rPr>
      </w:pPr>
      <w:r w:rsidRPr="00E52065">
        <w:rPr>
          <w:rFonts w:ascii="Times New Roman" w:hAnsi="Times New Roman" w:cs="Times New Roman"/>
          <w:sz w:val="24"/>
          <w:szCs w:val="24"/>
        </w:rPr>
        <w:t>Ability to define, track, and report service performance metrics, customer satisfaction indicators, and operational risk measures.</w:t>
      </w:r>
    </w:p>
    <w:p w14:paraId="248AD9E7" w14:textId="77777777" w:rsidR="00E52065" w:rsidRPr="00E52065" w:rsidRDefault="00E52065" w:rsidP="00E52065">
      <w:pPr>
        <w:numPr>
          <w:ilvl w:val="0"/>
          <w:numId w:val="13"/>
        </w:numPr>
        <w:rPr>
          <w:rFonts w:ascii="Times New Roman" w:hAnsi="Times New Roman" w:cs="Times New Roman"/>
          <w:sz w:val="24"/>
          <w:szCs w:val="24"/>
        </w:rPr>
      </w:pPr>
      <w:r w:rsidRPr="00E52065">
        <w:rPr>
          <w:rFonts w:ascii="Times New Roman" w:hAnsi="Times New Roman" w:cs="Times New Roman"/>
          <w:sz w:val="24"/>
          <w:szCs w:val="24"/>
        </w:rPr>
        <w:t>Experience supporting inspection readiness, audits, and continuous service-improvement initiatives.</w:t>
      </w:r>
    </w:p>
    <w:p w14:paraId="1C327ADD"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Customer Engagement, Communications &amp; Training Support</w:t>
      </w:r>
    </w:p>
    <w:p w14:paraId="57A040D5" w14:textId="77777777" w:rsidR="00E52065" w:rsidRPr="00E52065" w:rsidRDefault="00E52065" w:rsidP="00E52065">
      <w:pPr>
        <w:numPr>
          <w:ilvl w:val="0"/>
          <w:numId w:val="14"/>
        </w:numPr>
        <w:rPr>
          <w:rFonts w:ascii="Times New Roman" w:hAnsi="Times New Roman" w:cs="Times New Roman"/>
          <w:sz w:val="24"/>
          <w:szCs w:val="24"/>
        </w:rPr>
      </w:pPr>
      <w:r w:rsidRPr="00E52065">
        <w:rPr>
          <w:rFonts w:ascii="Times New Roman" w:hAnsi="Times New Roman" w:cs="Times New Roman"/>
          <w:sz w:val="24"/>
          <w:szCs w:val="24"/>
        </w:rPr>
        <w:t>Experience delivering customer-focused communications supporting executive IT services, including service updates, briefings, dashboards, and executive-level reporting.</w:t>
      </w:r>
    </w:p>
    <w:p w14:paraId="39E40F55" w14:textId="77777777" w:rsidR="00E52065" w:rsidRPr="00E52065" w:rsidRDefault="00E52065" w:rsidP="00E52065">
      <w:pPr>
        <w:numPr>
          <w:ilvl w:val="0"/>
          <w:numId w:val="14"/>
        </w:numPr>
        <w:rPr>
          <w:rFonts w:ascii="Times New Roman" w:hAnsi="Times New Roman" w:cs="Times New Roman"/>
          <w:sz w:val="24"/>
          <w:szCs w:val="24"/>
        </w:rPr>
      </w:pPr>
      <w:r w:rsidRPr="00E52065">
        <w:rPr>
          <w:rFonts w:ascii="Times New Roman" w:hAnsi="Times New Roman" w:cs="Times New Roman"/>
          <w:sz w:val="24"/>
          <w:szCs w:val="24"/>
        </w:rPr>
        <w:t>Ability to develop and maintain user documentation, job aids, and training materials tailored to senior leaders and mission-critical staff.</w:t>
      </w:r>
    </w:p>
    <w:p w14:paraId="7D2D158E" w14:textId="77777777" w:rsidR="00E52065" w:rsidRPr="00E52065" w:rsidRDefault="00E52065" w:rsidP="00E52065">
      <w:pPr>
        <w:numPr>
          <w:ilvl w:val="0"/>
          <w:numId w:val="14"/>
        </w:numPr>
        <w:rPr>
          <w:rFonts w:ascii="Times New Roman" w:hAnsi="Times New Roman" w:cs="Times New Roman"/>
          <w:sz w:val="24"/>
          <w:szCs w:val="24"/>
        </w:rPr>
      </w:pPr>
      <w:r w:rsidRPr="00E52065">
        <w:rPr>
          <w:rFonts w:ascii="Times New Roman" w:hAnsi="Times New Roman" w:cs="Times New Roman"/>
          <w:sz w:val="24"/>
          <w:szCs w:val="24"/>
        </w:rPr>
        <w:t>Experience applying UI/UX-informed approaches to improve usability, accessibility, and adoption of executive-facing digital tools and platforms.</w:t>
      </w:r>
    </w:p>
    <w:p w14:paraId="461B6111"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Enterprise Systems Administration &amp; Directory Services</w:t>
      </w:r>
    </w:p>
    <w:p w14:paraId="2367AC3C" w14:textId="77777777" w:rsidR="00E52065" w:rsidRPr="00E52065" w:rsidRDefault="00E52065" w:rsidP="00E52065">
      <w:pPr>
        <w:numPr>
          <w:ilvl w:val="0"/>
          <w:numId w:val="15"/>
        </w:numPr>
        <w:rPr>
          <w:rFonts w:ascii="Times New Roman" w:hAnsi="Times New Roman" w:cs="Times New Roman"/>
          <w:sz w:val="24"/>
          <w:szCs w:val="24"/>
        </w:rPr>
      </w:pPr>
      <w:r w:rsidRPr="00E52065">
        <w:rPr>
          <w:rFonts w:ascii="Times New Roman" w:hAnsi="Times New Roman" w:cs="Times New Roman"/>
          <w:sz w:val="24"/>
          <w:szCs w:val="24"/>
        </w:rPr>
        <w:lastRenderedPageBreak/>
        <w:t>Demonstrated experience managing Active Directory (AD) architectures, including user and group management, organizational units (OUs), domain controllers, forests, and trust relationships.</w:t>
      </w:r>
    </w:p>
    <w:p w14:paraId="5B473237" w14:textId="77777777" w:rsidR="00E52065" w:rsidRPr="00E52065" w:rsidRDefault="00E52065" w:rsidP="00E52065">
      <w:pPr>
        <w:numPr>
          <w:ilvl w:val="0"/>
          <w:numId w:val="15"/>
        </w:numPr>
        <w:rPr>
          <w:rFonts w:ascii="Times New Roman" w:hAnsi="Times New Roman" w:cs="Times New Roman"/>
          <w:sz w:val="24"/>
          <w:szCs w:val="24"/>
        </w:rPr>
      </w:pPr>
      <w:r w:rsidRPr="00E52065">
        <w:rPr>
          <w:rFonts w:ascii="Times New Roman" w:hAnsi="Times New Roman" w:cs="Times New Roman"/>
          <w:sz w:val="24"/>
          <w:szCs w:val="24"/>
        </w:rPr>
        <w:t>Experience administering Windows and Linux server environments, including system hardening, patching, performance monitoring, and lifecycle management.</w:t>
      </w:r>
    </w:p>
    <w:p w14:paraId="555E5F91" w14:textId="77777777" w:rsidR="00E52065" w:rsidRPr="00E52065" w:rsidRDefault="00E52065" w:rsidP="00E52065">
      <w:pPr>
        <w:numPr>
          <w:ilvl w:val="0"/>
          <w:numId w:val="15"/>
        </w:numPr>
        <w:rPr>
          <w:rFonts w:ascii="Times New Roman" w:hAnsi="Times New Roman" w:cs="Times New Roman"/>
          <w:sz w:val="24"/>
          <w:szCs w:val="24"/>
        </w:rPr>
      </w:pPr>
      <w:r w:rsidRPr="00E52065">
        <w:rPr>
          <w:rFonts w:ascii="Times New Roman" w:hAnsi="Times New Roman" w:cs="Times New Roman"/>
          <w:sz w:val="24"/>
          <w:szCs w:val="24"/>
        </w:rPr>
        <w:t>Familiarity with storage virtualization technologies and integration with platforms such as VMware and Hyper-V.</w:t>
      </w:r>
    </w:p>
    <w:p w14:paraId="2C4E7B5A"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Network Engineering &amp; Infrastructure Operations</w:t>
      </w:r>
    </w:p>
    <w:p w14:paraId="59DEF533" w14:textId="77777777" w:rsidR="00E52065" w:rsidRPr="00E52065" w:rsidRDefault="00E52065" w:rsidP="00E52065">
      <w:pPr>
        <w:numPr>
          <w:ilvl w:val="0"/>
          <w:numId w:val="16"/>
        </w:numPr>
        <w:rPr>
          <w:rFonts w:ascii="Times New Roman" w:hAnsi="Times New Roman" w:cs="Times New Roman"/>
          <w:sz w:val="24"/>
          <w:szCs w:val="24"/>
        </w:rPr>
      </w:pPr>
      <w:r w:rsidRPr="00E52065">
        <w:rPr>
          <w:rFonts w:ascii="Times New Roman" w:hAnsi="Times New Roman" w:cs="Times New Roman"/>
          <w:sz w:val="24"/>
          <w:szCs w:val="24"/>
        </w:rPr>
        <w:t>Strong understanding of TCP/IP, DNS, DHCP, and the ability to troubleshoot complex network issues across distributed environments.</w:t>
      </w:r>
    </w:p>
    <w:p w14:paraId="597186A2" w14:textId="77777777" w:rsidR="00E52065" w:rsidRPr="00E52065" w:rsidRDefault="00E52065" w:rsidP="00E52065">
      <w:pPr>
        <w:numPr>
          <w:ilvl w:val="0"/>
          <w:numId w:val="16"/>
        </w:numPr>
        <w:rPr>
          <w:rFonts w:ascii="Times New Roman" w:hAnsi="Times New Roman" w:cs="Times New Roman"/>
          <w:sz w:val="24"/>
          <w:szCs w:val="24"/>
        </w:rPr>
      </w:pPr>
      <w:r w:rsidRPr="00E52065">
        <w:rPr>
          <w:rFonts w:ascii="Times New Roman" w:hAnsi="Times New Roman" w:cs="Times New Roman"/>
          <w:sz w:val="24"/>
          <w:szCs w:val="24"/>
        </w:rPr>
        <w:t>Experience configuring and managing network security controls, including firewalls, routing, segmentation, and access controls.</w:t>
      </w:r>
    </w:p>
    <w:p w14:paraId="7346DE46" w14:textId="77777777" w:rsidR="00E52065" w:rsidRPr="00E52065" w:rsidRDefault="00E52065" w:rsidP="00E52065">
      <w:pPr>
        <w:numPr>
          <w:ilvl w:val="0"/>
          <w:numId w:val="16"/>
        </w:numPr>
        <w:rPr>
          <w:rFonts w:ascii="Times New Roman" w:hAnsi="Times New Roman" w:cs="Times New Roman"/>
          <w:sz w:val="24"/>
          <w:szCs w:val="24"/>
        </w:rPr>
      </w:pPr>
      <w:r w:rsidRPr="00E52065">
        <w:rPr>
          <w:rFonts w:ascii="Times New Roman" w:hAnsi="Times New Roman" w:cs="Times New Roman"/>
          <w:sz w:val="24"/>
          <w:szCs w:val="24"/>
        </w:rPr>
        <w:t>Ability to design, operate, and secure network infrastructure supporting both classified and unclassified systems.</w:t>
      </w:r>
    </w:p>
    <w:p w14:paraId="634A8C41"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Security Engineering, Backup &amp; Data Protection</w:t>
      </w:r>
    </w:p>
    <w:p w14:paraId="3DF376FA" w14:textId="77777777" w:rsidR="00E52065" w:rsidRPr="00E52065" w:rsidRDefault="00E52065" w:rsidP="00E52065">
      <w:pPr>
        <w:numPr>
          <w:ilvl w:val="0"/>
          <w:numId w:val="17"/>
        </w:numPr>
        <w:rPr>
          <w:rFonts w:ascii="Times New Roman" w:hAnsi="Times New Roman" w:cs="Times New Roman"/>
          <w:sz w:val="24"/>
          <w:szCs w:val="24"/>
        </w:rPr>
      </w:pPr>
      <w:r w:rsidRPr="00E52065">
        <w:rPr>
          <w:rFonts w:ascii="Times New Roman" w:hAnsi="Times New Roman" w:cs="Times New Roman"/>
          <w:sz w:val="24"/>
          <w:szCs w:val="24"/>
        </w:rPr>
        <w:t>Experience implementing security controls to protect systems, data, and communications, including firewall management and data-protection mechanisms.</w:t>
      </w:r>
    </w:p>
    <w:p w14:paraId="40282033" w14:textId="77777777" w:rsidR="00E52065" w:rsidRPr="00E52065" w:rsidRDefault="00E52065" w:rsidP="00E52065">
      <w:pPr>
        <w:numPr>
          <w:ilvl w:val="0"/>
          <w:numId w:val="17"/>
        </w:numPr>
        <w:rPr>
          <w:rFonts w:ascii="Times New Roman" w:hAnsi="Times New Roman" w:cs="Times New Roman"/>
          <w:sz w:val="24"/>
          <w:szCs w:val="24"/>
        </w:rPr>
      </w:pPr>
      <w:r w:rsidRPr="00E52065">
        <w:rPr>
          <w:rFonts w:ascii="Times New Roman" w:hAnsi="Times New Roman" w:cs="Times New Roman"/>
          <w:sz w:val="24"/>
          <w:szCs w:val="24"/>
        </w:rPr>
        <w:t>Demonstrated capability designing and implementing backup, archiving, and recovery strategies, including routine recovery testing to ensure operational resilience.</w:t>
      </w:r>
    </w:p>
    <w:p w14:paraId="5E681406" w14:textId="77777777" w:rsidR="00E52065" w:rsidRPr="00E52065" w:rsidRDefault="00E52065" w:rsidP="00E52065">
      <w:pPr>
        <w:numPr>
          <w:ilvl w:val="0"/>
          <w:numId w:val="17"/>
        </w:numPr>
        <w:rPr>
          <w:rFonts w:ascii="Times New Roman" w:hAnsi="Times New Roman" w:cs="Times New Roman"/>
          <w:sz w:val="24"/>
          <w:szCs w:val="24"/>
        </w:rPr>
      </w:pPr>
      <w:r w:rsidRPr="00E52065">
        <w:rPr>
          <w:rFonts w:ascii="Times New Roman" w:hAnsi="Times New Roman" w:cs="Times New Roman"/>
          <w:sz w:val="24"/>
          <w:szCs w:val="24"/>
        </w:rPr>
        <w:t>Proficiency with SAN, NAS, and DAS storage solutions, including performance optimization and capacity planning.</w:t>
      </w:r>
    </w:p>
    <w:p w14:paraId="602CB5C4"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Automation, Scripting &amp; Configuration Management</w:t>
      </w:r>
    </w:p>
    <w:p w14:paraId="2E460775" w14:textId="77777777" w:rsidR="00E52065" w:rsidRPr="00E52065" w:rsidRDefault="00E52065" w:rsidP="00E52065">
      <w:pPr>
        <w:numPr>
          <w:ilvl w:val="0"/>
          <w:numId w:val="18"/>
        </w:numPr>
        <w:rPr>
          <w:rFonts w:ascii="Times New Roman" w:hAnsi="Times New Roman" w:cs="Times New Roman"/>
          <w:sz w:val="24"/>
          <w:szCs w:val="24"/>
        </w:rPr>
      </w:pPr>
      <w:r w:rsidRPr="00E52065">
        <w:rPr>
          <w:rFonts w:ascii="Times New Roman" w:hAnsi="Times New Roman" w:cs="Times New Roman"/>
          <w:sz w:val="24"/>
          <w:szCs w:val="24"/>
        </w:rPr>
        <w:t>Experience using scripting languages (e.g., PowerShell) to automate administrative, operational, and compliance-related tasks.</w:t>
      </w:r>
    </w:p>
    <w:p w14:paraId="4F98D285" w14:textId="77777777" w:rsidR="00E52065" w:rsidRPr="00E52065" w:rsidRDefault="00E52065" w:rsidP="00E52065">
      <w:pPr>
        <w:numPr>
          <w:ilvl w:val="0"/>
          <w:numId w:val="18"/>
        </w:numPr>
        <w:rPr>
          <w:rFonts w:ascii="Times New Roman" w:hAnsi="Times New Roman" w:cs="Times New Roman"/>
          <w:sz w:val="24"/>
          <w:szCs w:val="24"/>
        </w:rPr>
      </w:pPr>
      <w:r w:rsidRPr="00E52065">
        <w:rPr>
          <w:rFonts w:ascii="Times New Roman" w:hAnsi="Times New Roman" w:cs="Times New Roman"/>
          <w:sz w:val="24"/>
          <w:szCs w:val="24"/>
        </w:rPr>
        <w:t>Familiarity with configuration management and automation tools to improve consistency, reduce manual effort, and enhance system reliability.</w:t>
      </w:r>
    </w:p>
    <w:p w14:paraId="5250CA1C"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Cloud Engineering &amp; DevOps</w:t>
      </w:r>
    </w:p>
    <w:p w14:paraId="006675BC" w14:textId="77777777" w:rsidR="00E52065" w:rsidRPr="00E52065" w:rsidRDefault="00E52065" w:rsidP="00E52065">
      <w:pPr>
        <w:numPr>
          <w:ilvl w:val="0"/>
          <w:numId w:val="19"/>
        </w:numPr>
        <w:rPr>
          <w:rFonts w:ascii="Times New Roman" w:hAnsi="Times New Roman" w:cs="Times New Roman"/>
          <w:sz w:val="24"/>
          <w:szCs w:val="24"/>
        </w:rPr>
      </w:pPr>
      <w:r w:rsidRPr="00E52065">
        <w:rPr>
          <w:rFonts w:ascii="Times New Roman" w:hAnsi="Times New Roman" w:cs="Times New Roman"/>
          <w:sz w:val="24"/>
          <w:szCs w:val="24"/>
        </w:rPr>
        <w:t>Demonstrated experience deploying and managing cloud resources and services within major cloud service providers (e.g., AWS, Azure, Google Cloud).</w:t>
      </w:r>
    </w:p>
    <w:p w14:paraId="75BF4D70" w14:textId="77777777" w:rsidR="00E52065" w:rsidRPr="00E52065" w:rsidRDefault="00E52065" w:rsidP="00E52065">
      <w:pPr>
        <w:numPr>
          <w:ilvl w:val="0"/>
          <w:numId w:val="19"/>
        </w:numPr>
        <w:rPr>
          <w:rFonts w:ascii="Times New Roman" w:hAnsi="Times New Roman" w:cs="Times New Roman"/>
          <w:sz w:val="24"/>
          <w:szCs w:val="24"/>
        </w:rPr>
      </w:pPr>
      <w:r w:rsidRPr="00E52065">
        <w:rPr>
          <w:rFonts w:ascii="Times New Roman" w:hAnsi="Times New Roman" w:cs="Times New Roman"/>
          <w:sz w:val="24"/>
          <w:szCs w:val="24"/>
        </w:rPr>
        <w:lastRenderedPageBreak/>
        <w:t>Experience with CI/CD pipelines and infrastructure-as-code (</w:t>
      </w:r>
      <w:proofErr w:type="spellStart"/>
      <w:r w:rsidRPr="00E52065">
        <w:rPr>
          <w:rFonts w:ascii="Times New Roman" w:hAnsi="Times New Roman" w:cs="Times New Roman"/>
          <w:sz w:val="24"/>
          <w:szCs w:val="24"/>
        </w:rPr>
        <w:t>IaC</w:t>
      </w:r>
      <w:proofErr w:type="spellEnd"/>
      <w:r w:rsidRPr="00E52065">
        <w:rPr>
          <w:rFonts w:ascii="Times New Roman" w:hAnsi="Times New Roman" w:cs="Times New Roman"/>
          <w:sz w:val="24"/>
          <w:szCs w:val="24"/>
        </w:rPr>
        <w:t>) solutions (e.g., Terraform, CloudFormation).</w:t>
      </w:r>
    </w:p>
    <w:p w14:paraId="470ABEF8" w14:textId="77777777" w:rsidR="00E52065" w:rsidRPr="00E52065" w:rsidRDefault="00E52065" w:rsidP="00E52065">
      <w:pPr>
        <w:numPr>
          <w:ilvl w:val="0"/>
          <w:numId w:val="19"/>
        </w:numPr>
        <w:rPr>
          <w:rFonts w:ascii="Times New Roman" w:hAnsi="Times New Roman" w:cs="Times New Roman"/>
          <w:sz w:val="24"/>
          <w:szCs w:val="24"/>
        </w:rPr>
      </w:pPr>
      <w:r w:rsidRPr="00E52065">
        <w:rPr>
          <w:rFonts w:ascii="Times New Roman" w:hAnsi="Times New Roman" w:cs="Times New Roman"/>
          <w:sz w:val="24"/>
          <w:szCs w:val="24"/>
        </w:rPr>
        <w:t>Understanding of cloud networking concepts, including virtual networks/VPCs, subnets, routing, and security groups.</w:t>
      </w:r>
    </w:p>
    <w:p w14:paraId="024D0CEF" w14:textId="77777777" w:rsidR="00E52065" w:rsidRPr="00E52065" w:rsidRDefault="00E52065" w:rsidP="00E52065">
      <w:pPr>
        <w:numPr>
          <w:ilvl w:val="0"/>
          <w:numId w:val="19"/>
        </w:numPr>
        <w:rPr>
          <w:rFonts w:ascii="Times New Roman" w:hAnsi="Times New Roman" w:cs="Times New Roman"/>
          <w:sz w:val="24"/>
          <w:szCs w:val="24"/>
        </w:rPr>
      </w:pPr>
      <w:r w:rsidRPr="00E52065">
        <w:rPr>
          <w:rFonts w:ascii="Times New Roman" w:hAnsi="Times New Roman" w:cs="Times New Roman"/>
          <w:sz w:val="24"/>
          <w:szCs w:val="24"/>
        </w:rPr>
        <w:t>Capability to monitor cloud performance, optimize resource utilization, and manage operational costs in accordance with federal and Department policies.</w:t>
      </w:r>
    </w:p>
    <w:p w14:paraId="53F85827"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Mission-Critical Application &amp; Platform Support</w:t>
      </w:r>
    </w:p>
    <w:p w14:paraId="795AC461" w14:textId="77777777" w:rsidR="00E52065" w:rsidRPr="00E52065" w:rsidRDefault="00E52065" w:rsidP="00E52065">
      <w:pPr>
        <w:numPr>
          <w:ilvl w:val="0"/>
          <w:numId w:val="20"/>
        </w:numPr>
        <w:rPr>
          <w:rFonts w:ascii="Times New Roman" w:hAnsi="Times New Roman" w:cs="Times New Roman"/>
          <w:sz w:val="24"/>
          <w:szCs w:val="24"/>
        </w:rPr>
      </w:pPr>
      <w:r w:rsidRPr="00E52065">
        <w:rPr>
          <w:rFonts w:ascii="Times New Roman" w:hAnsi="Times New Roman" w:cs="Times New Roman"/>
          <w:sz w:val="24"/>
          <w:szCs w:val="24"/>
        </w:rPr>
        <w:t>Experience supporting and maintaining mission-critical applications, including monitoring system uptime, performance, and responsiveness.</w:t>
      </w:r>
    </w:p>
    <w:p w14:paraId="2A2CB2E1" w14:textId="42DB6C53" w:rsidR="00E52065" w:rsidRPr="00E52065" w:rsidRDefault="00E52065" w:rsidP="00E52065">
      <w:pPr>
        <w:numPr>
          <w:ilvl w:val="0"/>
          <w:numId w:val="20"/>
        </w:numPr>
        <w:rPr>
          <w:rFonts w:ascii="Times New Roman" w:hAnsi="Times New Roman" w:cs="Times New Roman"/>
          <w:sz w:val="24"/>
          <w:szCs w:val="24"/>
        </w:rPr>
      </w:pPr>
      <w:r w:rsidRPr="545787D0">
        <w:rPr>
          <w:rFonts w:ascii="Times New Roman" w:hAnsi="Times New Roman" w:cs="Times New Roman"/>
          <w:sz w:val="24"/>
          <w:szCs w:val="24"/>
        </w:rPr>
        <w:t>Familiarity with Department-specific systems such as SPB</w:t>
      </w:r>
      <w:r w:rsidR="6C20F9F1" w:rsidRPr="545787D0">
        <w:rPr>
          <w:rFonts w:ascii="Times New Roman" w:hAnsi="Times New Roman" w:cs="Times New Roman"/>
          <w:sz w:val="24"/>
          <w:szCs w:val="24"/>
        </w:rPr>
        <w:t>/</w:t>
      </w:r>
      <w:r w:rsidR="00A92D4B" w:rsidRPr="545787D0">
        <w:rPr>
          <w:rFonts w:ascii="Times New Roman" w:hAnsi="Times New Roman" w:cs="Times New Roman"/>
          <w:sz w:val="24"/>
          <w:szCs w:val="24"/>
        </w:rPr>
        <w:t xml:space="preserve"> Cascades, Microsoft Power Apps, and other apps</w:t>
      </w:r>
      <w:r w:rsidRPr="545787D0">
        <w:rPr>
          <w:rFonts w:ascii="Times New Roman" w:hAnsi="Times New Roman" w:cs="Times New Roman"/>
          <w:sz w:val="24"/>
          <w:szCs w:val="24"/>
        </w:rPr>
        <w:t xml:space="preserve"> including applying security patches, performing system health checks, and implementing data backup and recovery procedures to protect sensitive information.</w:t>
      </w:r>
    </w:p>
    <w:p w14:paraId="4A5E24C1"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Video Teleconferencing (VTC) &amp; Executive Communications</w:t>
      </w:r>
    </w:p>
    <w:p w14:paraId="18B4DE00" w14:textId="38A80AE5" w:rsidR="00E52065" w:rsidRPr="00E52065" w:rsidRDefault="00E52065" w:rsidP="00E52065">
      <w:pPr>
        <w:numPr>
          <w:ilvl w:val="0"/>
          <w:numId w:val="21"/>
        </w:numPr>
        <w:rPr>
          <w:rFonts w:ascii="Times New Roman" w:hAnsi="Times New Roman" w:cs="Times New Roman"/>
          <w:sz w:val="24"/>
          <w:szCs w:val="24"/>
        </w:rPr>
      </w:pPr>
      <w:r w:rsidRPr="00E52065">
        <w:rPr>
          <w:rFonts w:ascii="Times New Roman" w:hAnsi="Times New Roman" w:cs="Times New Roman"/>
          <w:sz w:val="24"/>
          <w:szCs w:val="24"/>
        </w:rPr>
        <w:t>Demonstrated experience supporting enterprise and executive-level Video Teleconferencing (VTC), including managing multiple bridge types, classified and unclassified sessions, and high-visibility executive engagements</w:t>
      </w:r>
      <w:r w:rsidR="00A92D4B" w:rsidRPr="00A92D4B">
        <w:rPr>
          <w:rFonts w:ascii="Times New Roman" w:hAnsi="Times New Roman" w:cs="Times New Roman"/>
          <w:sz w:val="24"/>
          <w:szCs w:val="24"/>
        </w:rPr>
        <w:t xml:space="preserve"> at TS Level</w:t>
      </w:r>
      <w:r w:rsidRPr="00E52065">
        <w:rPr>
          <w:rFonts w:ascii="Times New Roman" w:hAnsi="Times New Roman" w:cs="Times New Roman"/>
          <w:sz w:val="24"/>
          <w:szCs w:val="24"/>
        </w:rPr>
        <w:t>.</w:t>
      </w:r>
    </w:p>
    <w:p w14:paraId="6DB57054" w14:textId="77777777" w:rsidR="00E52065" w:rsidRPr="00E52065" w:rsidRDefault="00E52065" w:rsidP="00E52065">
      <w:pPr>
        <w:numPr>
          <w:ilvl w:val="0"/>
          <w:numId w:val="21"/>
        </w:numPr>
        <w:rPr>
          <w:rFonts w:ascii="Times New Roman" w:hAnsi="Times New Roman" w:cs="Times New Roman"/>
          <w:sz w:val="24"/>
          <w:szCs w:val="24"/>
        </w:rPr>
      </w:pPr>
      <w:r w:rsidRPr="00E52065">
        <w:rPr>
          <w:rFonts w:ascii="Times New Roman" w:hAnsi="Times New Roman" w:cs="Times New Roman"/>
          <w:sz w:val="24"/>
          <w:szCs w:val="24"/>
        </w:rPr>
        <w:t>Ability to provide just-in-time, on-demand VTC support for senior leadership, including troubleshooting and cross-stakeholder coordination.</w:t>
      </w:r>
    </w:p>
    <w:p w14:paraId="62310863" w14:textId="77777777" w:rsidR="00E52065" w:rsidRPr="00E52065" w:rsidRDefault="00E52065" w:rsidP="00E52065">
      <w:pPr>
        <w:rPr>
          <w:rFonts w:ascii="Times New Roman" w:hAnsi="Times New Roman" w:cs="Times New Roman"/>
          <w:b/>
          <w:bCs/>
          <w:sz w:val="24"/>
          <w:szCs w:val="24"/>
        </w:rPr>
      </w:pPr>
      <w:r w:rsidRPr="00E52065">
        <w:rPr>
          <w:rFonts w:ascii="Times New Roman" w:hAnsi="Times New Roman" w:cs="Times New Roman"/>
          <w:b/>
          <w:bCs/>
          <w:sz w:val="24"/>
          <w:szCs w:val="24"/>
        </w:rPr>
        <w:t>Cybersecurity, Risk Management &amp; Compliance</w:t>
      </w:r>
    </w:p>
    <w:p w14:paraId="0E1BB8B3" w14:textId="77777777" w:rsidR="00E52065" w:rsidRPr="00E52065" w:rsidRDefault="00E52065" w:rsidP="00E52065">
      <w:pPr>
        <w:numPr>
          <w:ilvl w:val="0"/>
          <w:numId w:val="22"/>
        </w:numPr>
        <w:rPr>
          <w:rFonts w:ascii="Times New Roman" w:hAnsi="Times New Roman" w:cs="Times New Roman"/>
          <w:sz w:val="24"/>
          <w:szCs w:val="24"/>
        </w:rPr>
      </w:pPr>
      <w:r w:rsidRPr="00E52065">
        <w:rPr>
          <w:rFonts w:ascii="Times New Roman" w:hAnsi="Times New Roman" w:cs="Times New Roman"/>
          <w:sz w:val="24"/>
          <w:szCs w:val="24"/>
        </w:rPr>
        <w:t>Demonstrated capability supporting cybersecurity risk management, continuous authorization, and incident response in accordance with FISMA, NIST, FedRAMP, and Department of State policies.</w:t>
      </w:r>
    </w:p>
    <w:p w14:paraId="588972BC" w14:textId="77777777" w:rsidR="00E52065" w:rsidRPr="00E52065" w:rsidRDefault="00E52065" w:rsidP="00E52065">
      <w:pPr>
        <w:numPr>
          <w:ilvl w:val="0"/>
          <w:numId w:val="22"/>
        </w:numPr>
        <w:rPr>
          <w:rFonts w:ascii="Times New Roman" w:hAnsi="Times New Roman" w:cs="Times New Roman"/>
          <w:sz w:val="24"/>
          <w:szCs w:val="24"/>
        </w:rPr>
      </w:pPr>
      <w:r w:rsidRPr="00E52065">
        <w:rPr>
          <w:rFonts w:ascii="Times New Roman" w:hAnsi="Times New Roman" w:cs="Times New Roman"/>
          <w:sz w:val="24"/>
          <w:szCs w:val="24"/>
        </w:rPr>
        <w:t>Ability to demonstrate compliance with 19 FAM 101.1-3(A) (Primary Cyber Laws, Regulations, and Executive Orders), including reporting through mechanisms such as the ECISO Cybersecurity Scorecard.</w:t>
      </w:r>
    </w:p>
    <w:p w14:paraId="2C03699E" w14:textId="77777777" w:rsidR="00E52065" w:rsidRPr="00E52065" w:rsidRDefault="00E52065" w:rsidP="00E52065">
      <w:pPr>
        <w:numPr>
          <w:ilvl w:val="0"/>
          <w:numId w:val="22"/>
        </w:numPr>
        <w:rPr>
          <w:rFonts w:ascii="Times New Roman" w:hAnsi="Times New Roman" w:cs="Times New Roman"/>
          <w:sz w:val="24"/>
          <w:szCs w:val="24"/>
        </w:rPr>
      </w:pPr>
      <w:r w:rsidRPr="00E52065">
        <w:rPr>
          <w:rFonts w:ascii="Times New Roman" w:hAnsi="Times New Roman" w:cs="Times New Roman"/>
          <w:sz w:val="24"/>
          <w:szCs w:val="24"/>
        </w:rPr>
        <w:t>Experience addressing and remediating findings identified by the Bureau of Diplomatic Security’s Cyber Threat Analysis Division (DS/CS/CTA), including remediation of vulnerabilities identified during FISMA High-Value Asset (HVA) assessments.</w:t>
      </w:r>
    </w:p>
    <w:p w14:paraId="19F7ABA4" w14:textId="77777777" w:rsidR="00E52065" w:rsidRPr="00E52065" w:rsidRDefault="00E52065" w:rsidP="00E52065">
      <w:pPr>
        <w:numPr>
          <w:ilvl w:val="0"/>
          <w:numId w:val="22"/>
        </w:numPr>
        <w:rPr>
          <w:rFonts w:ascii="Times New Roman" w:hAnsi="Times New Roman" w:cs="Times New Roman"/>
          <w:sz w:val="24"/>
          <w:szCs w:val="24"/>
        </w:rPr>
      </w:pPr>
      <w:r w:rsidRPr="00E52065">
        <w:rPr>
          <w:rFonts w:ascii="Times New Roman" w:hAnsi="Times New Roman" w:cs="Times New Roman"/>
          <w:sz w:val="24"/>
          <w:szCs w:val="24"/>
        </w:rPr>
        <w:t xml:space="preserve">Demonstrated organizational experience conducting Assessment and Authorization (A&amp;A) activities in accordance with NIST SP 800-53 Revision 5, </w:t>
      </w:r>
      <w:r w:rsidRPr="00E52065">
        <w:rPr>
          <w:rFonts w:ascii="Times New Roman" w:hAnsi="Times New Roman" w:cs="Times New Roman"/>
          <w:sz w:val="24"/>
          <w:szCs w:val="24"/>
        </w:rPr>
        <w:lastRenderedPageBreak/>
        <w:t>including experience supporting Department systems using tools such as Archangel.</w:t>
      </w:r>
    </w:p>
    <w:p w14:paraId="4D8072DE" w14:textId="77777777" w:rsidR="00E52065" w:rsidRPr="00E52065" w:rsidRDefault="00E52065" w:rsidP="00E52065">
      <w:pPr>
        <w:numPr>
          <w:ilvl w:val="0"/>
          <w:numId w:val="22"/>
        </w:numPr>
        <w:rPr>
          <w:rFonts w:ascii="Times New Roman" w:hAnsi="Times New Roman" w:cs="Times New Roman"/>
          <w:sz w:val="24"/>
          <w:szCs w:val="24"/>
        </w:rPr>
      </w:pPr>
      <w:r w:rsidRPr="00E52065">
        <w:rPr>
          <w:rFonts w:ascii="Times New Roman" w:hAnsi="Times New Roman" w:cs="Times New Roman"/>
          <w:sz w:val="24"/>
          <w:szCs w:val="24"/>
        </w:rPr>
        <w:t>Ability to support continuous monitoring, vulnerability management, audit readiness, and inspection activities across multiple systems and environments.</w:t>
      </w:r>
    </w:p>
    <w:p w14:paraId="0E77BF2C" w14:textId="77777777" w:rsidR="00E52065" w:rsidRPr="00044DB9" w:rsidRDefault="2AE11966" w:rsidP="1B757C42">
      <w:pPr>
        <w:rPr>
          <w:rFonts w:ascii="Times New Roman" w:hAnsi="Times New Roman" w:cs="Times New Roman"/>
          <w:b/>
          <w:bCs/>
          <w:sz w:val="24"/>
          <w:szCs w:val="24"/>
        </w:rPr>
      </w:pPr>
      <w:r w:rsidRPr="00044DB9">
        <w:rPr>
          <w:rFonts w:ascii="Times New Roman" w:hAnsi="Times New Roman" w:cs="Times New Roman"/>
          <w:b/>
          <w:bCs/>
          <w:sz w:val="24"/>
          <w:szCs w:val="24"/>
        </w:rPr>
        <w:t>General Scope Requirements</w:t>
      </w:r>
    </w:p>
    <w:p w14:paraId="22EDBC8C" w14:textId="77777777" w:rsidR="00E52065" w:rsidRPr="00E52065" w:rsidRDefault="00E52065" w:rsidP="00E52065">
      <w:pPr>
        <w:rPr>
          <w:rFonts w:ascii="Times New Roman" w:hAnsi="Times New Roman" w:cs="Times New Roman"/>
          <w:sz w:val="24"/>
          <w:szCs w:val="24"/>
        </w:rPr>
      </w:pPr>
      <w:r w:rsidRPr="00E52065">
        <w:rPr>
          <w:rFonts w:ascii="Times New Roman" w:hAnsi="Times New Roman" w:cs="Times New Roman"/>
          <w:sz w:val="24"/>
          <w:szCs w:val="24"/>
        </w:rPr>
        <w:t>Vendors responding to this Sources Sought Notice should demonstrate the ability to:</w:t>
      </w:r>
    </w:p>
    <w:p w14:paraId="15671E3B" w14:textId="77777777" w:rsidR="00E52065" w:rsidRPr="00E52065" w:rsidRDefault="00E52065" w:rsidP="00E52065">
      <w:pPr>
        <w:numPr>
          <w:ilvl w:val="0"/>
          <w:numId w:val="23"/>
        </w:numPr>
        <w:rPr>
          <w:rFonts w:ascii="Times New Roman" w:hAnsi="Times New Roman" w:cs="Times New Roman"/>
          <w:sz w:val="24"/>
          <w:szCs w:val="24"/>
        </w:rPr>
      </w:pPr>
      <w:r w:rsidRPr="00E52065">
        <w:rPr>
          <w:rFonts w:ascii="Times New Roman" w:hAnsi="Times New Roman" w:cs="Times New Roman"/>
          <w:sz w:val="24"/>
          <w:szCs w:val="24"/>
        </w:rPr>
        <w:t>Strategically manage complex IT infrastructure, systems, and security operations within the federal government’s regulatory and operational framework, including classified and sensitive but unclassified environments.</w:t>
      </w:r>
    </w:p>
    <w:p w14:paraId="2FFF68F8" w14:textId="77777777" w:rsidR="00E52065" w:rsidRPr="00E52065" w:rsidRDefault="00E52065" w:rsidP="00E52065">
      <w:pPr>
        <w:numPr>
          <w:ilvl w:val="0"/>
          <w:numId w:val="23"/>
        </w:numPr>
        <w:rPr>
          <w:rFonts w:ascii="Times New Roman" w:hAnsi="Times New Roman" w:cs="Times New Roman"/>
          <w:sz w:val="24"/>
          <w:szCs w:val="24"/>
        </w:rPr>
      </w:pPr>
      <w:r w:rsidRPr="00E52065">
        <w:rPr>
          <w:rFonts w:ascii="Times New Roman" w:hAnsi="Times New Roman" w:cs="Times New Roman"/>
          <w:sz w:val="24"/>
          <w:szCs w:val="24"/>
        </w:rPr>
        <w:t>Provide integrated engineering, operations, automation, cybersecurity, and advisory support aligned with executive-level mission requirements.</w:t>
      </w:r>
    </w:p>
    <w:p w14:paraId="746ABA06" w14:textId="77777777" w:rsidR="00E52065" w:rsidRPr="00E52065" w:rsidRDefault="00E52065" w:rsidP="00E52065">
      <w:pPr>
        <w:numPr>
          <w:ilvl w:val="0"/>
          <w:numId w:val="23"/>
        </w:numPr>
        <w:rPr>
          <w:rFonts w:ascii="Times New Roman" w:hAnsi="Times New Roman" w:cs="Times New Roman"/>
          <w:sz w:val="24"/>
          <w:szCs w:val="24"/>
        </w:rPr>
      </w:pPr>
      <w:r w:rsidRPr="00E52065">
        <w:rPr>
          <w:rFonts w:ascii="Times New Roman" w:hAnsi="Times New Roman" w:cs="Times New Roman"/>
          <w:sz w:val="24"/>
          <w:szCs w:val="24"/>
        </w:rPr>
        <w:t>Support high-availability, high-visibility systems with minimal tolerance for downtime or service degradation.</w:t>
      </w:r>
    </w:p>
    <w:p w14:paraId="3D6F6068" w14:textId="77777777" w:rsidR="00E52065" w:rsidRPr="00E52065" w:rsidRDefault="00E52065" w:rsidP="00E52065">
      <w:pPr>
        <w:numPr>
          <w:ilvl w:val="0"/>
          <w:numId w:val="23"/>
        </w:numPr>
        <w:rPr>
          <w:rFonts w:ascii="Times New Roman" w:hAnsi="Times New Roman" w:cs="Times New Roman"/>
          <w:sz w:val="24"/>
          <w:szCs w:val="24"/>
        </w:rPr>
      </w:pPr>
      <w:r w:rsidRPr="00E52065">
        <w:rPr>
          <w:rFonts w:ascii="Times New Roman" w:hAnsi="Times New Roman" w:cs="Times New Roman"/>
          <w:sz w:val="24"/>
          <w:szCs w:val="24"/>
        </w:rPr>
        <w:t>Oversee intake, prioritization, lifecycle management, financial tracking, and performance reporting for IT services and initiatives.</w:t>
      </w:r>
    </w:p>
    <w:p w14:paraId="74D242BB" w14:textId="77777777" w:rsidR="00E52065" w:rsidRPr="00E52065" w:rsidRDefault="00E52065" w:rsidP="00E52065">
      <w:pPr>
        <w:numPr>
          <w:ilvl w:val="0"/>
          <w:numId w:val="23"/>
        </w:numPr>
        <w:rPr>
          <w:rFonts w:ascii="Times New Roman" w:hAnsi="Times New Roman" w:cs="Times New Roman"/>
          <w:sz w:val="24"/>
          <w:szCs w:val="24"/>
        </w:rPr>
      </w:pPr>
      <w:r w:rsidRPr="00E52065">
        <w:rPr>
          <w:rFonts w:ascii="Times New Roman" w:hAnsi="Times New Roman" w:cs="Times New Roman"/>
          <w:sz w:val="24"/>
          <w:szCs w:val="24"/>
        </w:rPr>
        <w:t>Develop, implement, and maintain quality control, compliance, and continuous-improvement processes aligned with Department-specific requirements.</w:t>
      </w:r>
    </w:p>
    <w:p w14:paraId="4156EEAE" w14:textId="77777777" w:rsidR="00E52065" w:rsidRPr="00E52065" w:rsidRDefault="00E52065" w:rsidP="00E52065">
      <w:pPr>
        <w:numPr>
          <w:ilvl w:val="0"/>
          <w:numId w:val="23"/>
        </w:numPr>
        <w:rPr>
          <w:rFonts w:ascii="Times New Roman" w:hAnsi="Times New Roman" w:cs="Times New Roman"/>
          <w:sz w:val="24"/>
          <w:szCs w:val="24"/>
        </w:rPr>
      </w:pPr>
      <w:r w:rsidRPr="00E52065">
        <w:rPr>
          <w:rFonts w:ascii="Times New Roman" w:hAnsi="Times New Roman" w:cs="Times New Roman"/>
          <w:sz w:val="24"/>
          <w:szCs w:val="24"/>
        </w:rPr>
        <w:t>Deliver technically strong solutions while maintaining a customer-focused, service-oriented approach appropriate for executive and mission-critical environments.</w:t>
      </w:r>
    </w:p>
    <w:p w14:paraId="5E58A6C3" w14:textId="76D78491" w:rsidR="00A92D4B" w:rsidRPr="00576A71" w:rsidRDefault="00A92D4B" w:rsidP="00A92D4B">
      <w:pPr>
        <w:spacing w:after="0" w:line="240" w:lineRule="auto"/>
        <w:rPr>
          <w:rFonts w:ascii="Times New Roman" w:hAnsi="Times New Roman" w:cs="Times New Roman"/>
          <w:sz w:val="24"/>
          <w:szCs w:val="24"/>
        </w:rPr>
      </w:pPr>
    </w:p>
    <w:p w14:paraId="0A0266AD" w14:textId="77777777" w:rsidR="00A92D4B" w:rsidRPr="00576A71" w:rsidRDefault="00A92D4B" w:rsidP="00A92D4B">
      <w:pPr>
        <w:spacing w:after="0" w:line="240" w:lineRule="auto"/>
        <w:rPr>
          <w:rFonts w:ascii="Times New Roman" w:hAnsi="Times New Roman" w:cs="Times New Roman"/>
          <w:b/>
          <w:sz w:val="24"/>
          <w:szCs w:val="24"/>
        </w:rPr>
      </w:pPr>
      <w:r>
        <w:rPr>
          <w:rFonts w:ascii="Times New Roman" w:hAnsi="Times New Roman" w:cs="Times New Roman"/>
          <w:b/>
          <w:sz w:val="24"/>
          <w:szCs w:val="24"/>
        </w:rPr>
        <w:t>3</w:t>
      </w:r>
      <w:r w:rsidRPr="00576A71">
        <w:rPr>
          <w:rFonts w:ascii="Times New Roman" w:hAnsi="Times New Roman" w:cs="Times New Roman"/>
          <w:b/>
          <w:sz w:val="24"/>
          <w:szCs w:val="24"/>
        </w:rPr>
        <w:t>. SECURITY REQUIREMENTS</w:t>
      </w:r>
    </w:p>
    <w:p w14:paraId="1929BA8A" w14:textId="77777777" w:rsidR="00A92D4B" w:rsidRPr="00576A71" w:rsidRDefault="00A92D4B" w:rsidP="00A92D4B">
      <w:pPr>
        <w:spacing w:after="0" w:line="240" w:lineRule="auto"/>
        <w:rPr>
          <w:rFonts w:ascii="Times New Roman" w:hAnsi="Times New Roman" w:cs="Times New Roman"/>
          <w:b/>
          <w:sz w:val="24"/>
          <w:szCs w:val="24"/>
        </w:rPr>
      </w:pPr>
    </w:p>
    <w:p w14:paraId="70E602BE" w14:textId="2430C510" w:rsidR="00A92D4B" w:rsidRPr="00576A71" w:rsidRDefault="00A92D4B" w:rsidP="00A92D4B">
      <w:pPr>
        <w:spacing w:after="0" w:line="240" w:lineRule="auto"/>
        <w:outlineLvl w:val="0"/>
        <w:rPr>
          <w:rFonts w:ascii="Times New Roman" w:hAnsi="Times New Roman" w:cs="Times New Roman"/>
          <w:sz w:val="24"/>
          <w:szCs w:val="24"/>
        </w:rPr>
      </w:pPr>
      <w:r w:rsidRPr="622AEAAC">
        <w:rPr>
          <w:rFonts w:ascii="Times New Roman" w:hAnsi="Times New Roman" w:cs="Times New Roman"/>
          <w:sz w:val="24"/>
          <w:szCs w:val="24"/>
        </w:rPr>
        <w:t xml:space="preserve">This </w:t>
      </w:r>
      <w:r>
        <w:rPr>
          <w:rFonts w:ascii="Times New Roman" w:hAnsi="Times New Roman" w:cs="Times New Roman"/>
          <w:sz w:val="24"/>
          <w:szCs w:val="24"/>
        </w:rPr>
        <w:t>requirement</w:t>
      </w:r>
      <w:r w:rsidRPr="622AEAAC">
        <w:rPr>
          <w:rFonts w:ascii="Times New Roman" w:hAnsi="Times New Roman" w:cs="Times New Roman"/>
          <w:sz w:val="24"/>
          <w:szCs w:val="24"/>
        </w:rPr>
        <w:t xml:space="preserve"> requires access to classified information</w:t>
      </w:r>
      <w:r w:rsidR="00B72746">
        <w:rPr>
          <w:rFonts w:ascii="Times New Roman" w:hAnsi="Times New Roman" w:cs="Times New Roman"/>
          <w:sz w:val="24"/>
          <w:szCs w:val="24"/>
        </w:rPr>
        <w:t xml:space="preserve">.  </w:t>
      </w:r>
      <w:r w:rsidRPr="622AEAAC">
        <w:rPr>
          <w:rFonts w:ascii="Times New Roman" w:hAnsi="Times New Roman" w:cs="Times New Roman"/>
          <w:sz w:val="24"/>
          <w:szCs w:val="24"/>
        </w:rPr>
        <w:t xml:space="preserve"> </w:t>
      </w:r>
      <w:r w:rsidR="00B72746">
        <w:rPr>
          <w:rFonts w:ascii="Times New Roman" w:hAnsi="Times New Roman" w:cs="Times New Roman"/>
          <w:sz w:val="24"/>
          <w:szCs w:val="24"/>
        </w:rPr>
        <w:t>T</w:t>
      </w:r>
      <w:r w:rsidRPr="622AEAAC">
        <w:rPr>
          <w:rFonts w:ascii="Times New Roman" w:hAnsi="Times New Roman" w:cs="Times New Roman"/>
          <w:sz w:val="24"/>
          <w:szCs w:val="24"/>
        </w:rPr>
        <w:t>herefore</w:t>
      </w:r>
      <w:r w:rsidR="00B72746">
        <w:rPr>
          <w:rFonts w:ascii="Times New Roman" w:hAnsi="Times New Roman" w:cs="Times New Roman"/>
          <w:sz w:val="24"/>
          <w:szCs w:val="24"/>
        </w:rPr>
        <w:t xml:space="preserve">, the interested offerors, </w:t>
      </w:r>
      <w:r w:rsidR="00B72746" w:rsidRPr="00002694">
        <w:rPr>
          <w:rFonts w:ascii="Times New Roman" w:hAnsi="Times New Roman" w:cs="Times New Roman"/>
          <w:sz w:val="24"/>
          <w:szCs w:val="24"/>
        </w:rPr>
        <w:t xml:space="preserve">including all entities which </w:t>
      </w:r>
      <w:r w:rsidR="009006F2" w:rsidRPr="00002694">
        <w:rPr>
          <w:rFonts w:ascii="Times New Roman" w:hAnsi="Times New Roman" w:cs="Times New Roman"/>
          <w:sz w:val="24"/>
          <w:szCs w:val="24"/>
        </w:rPr>
        <w:t>comprise</w:t>
      </w:r>
      <w:r w:rsidR="00B72746" w:rsidRPr="00002694">
        <w:rPr>
          <w:rFonts w:ascii="Times New Roman" w:hAnsi="Times New Roman" w:cs="Times New Roman"/>
          <w:sz w:val="24"/>
          <w:szCs w:val="24"/>
        </w:rPr>
        <w:t xml:space="preserve"> a joint venture</w:t>
      </w:r>
      <w:r w:rsidR="00B72746">
        <w:rPr>
          <w:rFonts w:ascii="Times New Roman" w:hAnsi="Times New Roman" w:cs="Times New Roman"/>
          <w:sz w:val="24"/>
          <w:szCs w:val="24"/>
        </w:rPr>
        <w:t xml:space="preserve"> must possess a Defense Counterintelligence and Security Agency (DCSA) a</w:t>
      </w:r>
      <w:r w:rsidRPr="622AEAAC">
        <w:rPr>
          <w:rFonts w:ascii="Times New Roman" w:hAnsi="Times New Roman" w:cs="Times New Roman"/>
          <w:sz w:val="24"/>
          <w:szCs w:val="24"/>
        </w:rPr>
        <w:t>ctive Top-Secret Facility Clearance Level (FCL</w:t>
      </w:r>
      <w:proofErr w:type="gramStart"/>
      <w:r w:rsidRPr="622AEAAC">
        <w:rPr>
          <w:rFonts w:ascii="Times New Roman" w:hAnsi="Times New Roman" w:cs="Times New Roman"/>
          <w:sz w:val="24"/>
          <w:szCs w:val="24"/>
        </w:rPr>
        <w:t>)</w:t>
      </w:r>
      <w:proofErr w:type="gramEnd"/>
      <w:r w:rsidRPr="622AEAAC">
        <w:rPr>
          <w:rFonts w:ascii="Times New Roman" w:hAnsi="Times New Roman" w:cs="Times New Roman"/>
          <w:sz w:val="24"/>
          <w:szCs w:val="24"/>
        </w:rPr>
        <w:t xml:space="preserve"> and all personnel shall maintain up to Top-Secret clearances, depending on the role as outlined in the Labor Categories. Uncleared individuals specifically authorized by the COR may perform on-site in DOS facilities, only on unclassified portions of the </w:t>
      </w:r>
      <w:r>
        <w:rPr>
          <w:rFonts w:ascii="Times New Roman" w:hAnsi="Times New Roman" w:cs="Times New Roman"/>
          <w:sz w:val="24"/>
          <w:szCs w:val="24"/>
        </w:rPr>
        <w:t>requirement</w:t>
      </w:r>
      <w:r w:rsidRPr="622AEAAC">
        <w:rPr>
          <w:rFonts w:ascii="Times New Roman" w:hAnsi="Times New Roman" w:cs="Times New Roman"/>
          <w:sz w:val="24"/>
          <w:szCs w:val="24"/>
        </w:rPr>
        <w:t xml:space="preserve"> and/or in areas not requiring cleared access but must still be processed for DOS personal identification cards (badges) in accordance with the DOS Personal Identification Card Issuance Procedures.</w:t>
      </w:r>
    </w:p>
    <w:p w14:paraId="43041F38" w14:textId="77777777" w:rsidR="00A92D4B" w:rsidRPr="00576A71" w:rsidRDefault="00A92D4B" w:rsidP="00A92D4B">
      <w:pPr>
        <w:spacing w:after="0" w:line="240" w:lineRule="auto"/>
        <w:outlineLvl w:val="0"/>
        <w:rPr>
          <w:rFonts w:ascii="Times New Roman" w:hAnsi="Times New Roman" w:cs="Times New Roman"/>
          <w:sz w:val="24"/>
          <w:szCs w:val="24"/>
        </w:rPr>
      </w:pPr>
    </w:p>
    <w:p w14:paraId="102E8C47" w14:textId="77777777" w:rsidR="00A92D4B" w:rsidRPr="00576A71" w:rsidRDefault="00A92D4B" w:rsidP="00A92D4B">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r w:rsidRPr="00576A71">
        <w:rPr>
          <w:rFonts w:ascii="Times New Roman" w:hAnsi="Times New Roman" w:cs="Times New Roman"/>
          <w:b/>
          <w:sz w:val="24"/>
          <w:szCs w:val="24"/>
        </w:rPr>
        <w:t xml:space="preserve">. INSTRUCTIONS </w:t>
      </w:r>
    </w:p>
    <w:p w14:paraId="64C8269B" w14:textId="77777777" w:rsidR="00A92D4B" w:rsidRPr="00576A71" w:rsidRDefault="00A92D4B" w:rsidP="00A92D4B">
      <w:pPr>
        <w:spacing w:after="0" w:line="240" w:lineRule="auto"/>
        <w:rPr>
          <w:rFonts w:ascii="Times New Roman" w:hAnsi="Times New Roman" w:cs="Times New Roman"/>
          <w:b/>
          <w:sz w:val="24"/>
          <w:szCs w:val="24"/>
        </w:rPr>
      </w:pPr>
    </w:p>
    <w:p w14:paraId="6D7DE598" w14:textId="77777777" w:rsidR="00A92D4B" w:rsidRPr="00576A71" w:rsidRDefault="00A92D4B" w:rsidP="00A92D4B">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r w:rsidRPr="00576A71">
        <w:rPr>
          <w:rFonts w:ascii="Times New Roman" w:hAnsi="Times New Roman" w:cs="Times New Roman"/>
          <w:b/>
          <w:sz w:val="24"/>
          <w:szCs w:val="24"/>
        </w:rPr>
        <w:t xml:space="preserve">.1 Responses </w:t>
      </w:r>
    </w:p>
    <w:p w14:paraId="11DDD788" w14:textId="77777777" w:rsidR="00A92D4B" w:rsidRDefault="00A92D4B" w:rsidP="00A92D4B">
      <w:pPr>
        <w:spacing w:after="0" w:line="240" w:lineRule="auto"/>
        <w:rPr>
          <w:rFonts w:ascii="Times New Roman" w:hAnsi="Times New Roman" w:cs="Times New Roman"/>
          <w:sz w:val="24"/>
          <w:szCs w:val="24"/>
        </w:rPr>
      </w:pPr>
      <w:r w:rsidRPr="622AEAAC">
        <w:rPr>
          <w:rFonts w:ascii="Times New Roman" w:hAnsi="Times New Roman" w:cs="Times New Roman"/>
          <w:sz w:val="24"/>
          <w:szCs w:val="24"/>
        </w:rPr>
        <w:lastRenderedPageBreak/>
        <w:t>Vendor evaluations will assess if a vendor is capable by examining their submission for evidence of their ability to meet all performance objectives. Mere assertions of capability are inadequate; vendors must provide tangible evidence</w:t>
      </w:r>
      <w:r>
        <w:rPr>
          <w:rFonts w:ascii="Times New Roman" w:hAnsi="Times New Roman" w:cs="Times New Roman"/>
          <w:sz w:val="24"/>
          <w:szCs w:val="24"/>
        </w:rPr>
        <w:t xml:space="preserve">.  </w:t>
      </w:r>
      <w:r w:rsidRPr="622AEAAC">
        <w:rPr>
          <w:rFonts w:ascii="Times New Roman" w:hAnsi="Times New Roman" w:cs="Times New Roman"/>
          <w:sz w:val="24"/>
          <w:szCs w:val="24"/>
        </w:rPr>
        <w:t xml:space="preserve">Responses to this notice should </w:t>
      </w:r>
      <w:proofErr w:type="gramStart"/>
      <w:r w:rsidRPr="622AEAAC">
        <w:rPr>
          <w:rFonts w:ascii="Times New Roman" w:hAnsi="Times New Roman" w:cs="Times New Roman"/>
          <w:sz w:val="24"/>
          <w:szCs w:val="24"/>
        </w:rPr>
        <w:t>be and</w:t>
      </w:r>
      <w:proofErr w:type="gramEnd"/>
      <w:r w:rsidRPr="622AEAAC">
        <w:rPr>
          <w:rFonts w:ascii="Times New Roman" w:hAnsi="Times New Roman" w:cs="Times New Roman"/>
          <w:sz w:val="24"/>
          <w:szCs w:val="24"/>
        </w:rPr>
        <w:t xml:space="preserve"> limited to a </w:t>
      </w:r>
      <w:proofErr w:type="gramStart"/>
      <w:r w:rsidRPr="622AEAAC">
        <w:rPr>
          <w:rFonts w:ascii="Times New Roman" w:hAnsi="Times New Roman" w:cs="Times New Roman"/>
          <w:sz w:val="24"/>
          <w:szCs w:val="24"/>
        </w:rPr>
        <w:t>maximum</w:t>
      </w:r>
      <w:proofErr w:type="gramEnd"/>
      <w:r w:rsidRPr="622AEAAC">
        <w:rPr>
          <w:rFonts w:ascii="Times New Roman" w:hAnsi="Times New Roman" w:cs="Times New Roman"/>
          <w:sz w:val="24"/>
          <w:szCs w:val="24"/>
        </w:rPr>
        <w:t xml:space="preserve"> 20 pages in total. Submissions should be in either Microsoft Word </w:t>
      </w:r>
      <w:proofErr w:type="gramStart"/>
      <w:r w:rsidRPr="622AEAAC">
        <w:rPr>
          <w:rFonts w:ascii="Times New Roman" w:hAnsi="Times New Roman" w:cs="Times New Roman"/>
          <w:sz w:val="24"/>
          <w:szCs w:val="24"/>
        </w:rPr>
        <w:t>Document (.</w:t>
      </w:r>
      <w:proofErr w:type="gramEnd"/>
      <w:r w:rsidRPr="622AEAAC">
        <w:rPr>
          <w:rFonts w:ascii="Times New Roman" w:hAnsi="Times New Roman" w:cs="Times New Roman"/>
          <w:sz w:val="24"/>
          <w:szCs w:val="24"/>
        </w:rPr>
        <w:t xml:space="preserve">doc or .docx) or Portable Document </w:t>
      </w:r>
      <w:proofErr w:type="gramStart"/>
      <w:r w:rsidRPr="622AEAAC">
        <w:rPr>
          <w:rFonts w:ascii="Times New Roman" w:hAnsi="Times New Roman" w:cs="Times New Roman"/>
          <w:sz w:val="24"/>
          <w:szCs w:val="24"/>
        </w:rPr>
        <w:t>Format (.</w:t>
      </w:r>
      <w:proofErr w:type="gramEnd"/>
      <w:r w:rsidRPr="622AEAAC">
        <w:rPr>
          <w:rFonts w:ascii="Times New Roman" w:hAnsi="Times New Roman" w:cs="Times New Roman"/>
          <w:sz w:val="24"/>
          <w:szCs w:val="24"/>
        </w:rPr>
        <w:t xml:space="preserve">pdf) and sent via the provided email address. Submissions must include the following sections: Company Profile, and Recent/Relevant Experience. </w:t>
      </w:r>
    </w:p>
    <w:p w14:paraId="06A231AF" w14:textId="77777777" w:rsidR="00A92D4B" w:rsidRDefault="00A92D4B" w:rsidP="00A92D4B">
      <w:pPr>
        <w:spacing w:after="0" w:line="240" w:lineRule="auto"/>
        <w:rPr>
          <w:rFonts w:ascii="Times New Roman" w:hAnsi="Times New Roman" w:cs="Times New Roman"/>
          <w:sz w:val="24"/>
          <w:szCs w:val="24"/>
        </w:rPr>
      </w:pPr>
    </w:p>
    <w:p w14:paraId="1758BFAC" w14:textId="77777777" w:rsidR="00A92D4B" w:rsidRPr="00576A71" w:rsidRDefault="00A92D4B" w:rsidP="00A92D4B">
      <w:pPr>
        <w:spacing w:after="0" w:line="240" w:lineRule="auto"/>
        <w:ind w:firstLine="360"/>
        <w:rPr>
          <w:rFonts w:ascii="Times New Roman" w:hAnsi="Times New Roman" w:cs="Times New Roman"/>
          <w:sz w:val="24"/>
          <w:szCs w:val="24"/>
        </w:rPr>
      </w:pPr>
      <w:r>
        <w:rPr>
          <w:rFonts w:ascii="Times New Roman" w:hAnsi="Times New Roman" w:cs="Times New Roman"/>
          <w:b/>
          <w:bCs/>
          <w:sz w:val="24"/>
          <w:szCs w:val="24"/>
        </w:rPr>
        <w:t>4</w:t>
      </w:r>
      <w:r w:rsidRPr="00576A71">
        <w:rPr>
          <w:rFonts w:ascii="Times New Roman" w:hAnsi="Times New Roman" w:cs="Times New Roman"/>
          <w:b/>
          <w:bCs/>
          <w:sz w:val="24"/>
          <w:szCs w:val="24"/>
        </w:rPr>
        <w:t xml:space="preserve">.1.1 Company Profile, </w:t>
      </w:r>
      <w:r w:rsidRPr="00576A71">
        <w:rPr>
          <w:rFonts w:ascii="Times New Roman" w:hAnsi="Times New Roman" w:cs="Times New Roman"/>
          <w:sz w:val="24"/>
          <w:szCs w:val="24"/>
        </w:rPr>
        <w:t xml:space="preserve">to include: </w:t>
      </w:r>
    </w:p>
    <w:p w14:paraId="42BDECB2" w14:textId="77777777" w:rsidR="00A92D4B" w:rsidRDefault="00A92D4B" w:rsidP="00A92D4B">
      <w:pPr>
        <w:pStyle w:val="ListParagraph"/>
        <w:numPr>
          <w:ilvl w:val="0"/>
          <w:numId w:val="24"/>
        </w:numPr>
        <w:spacing w:after="0" w:line="240" w:lineRule="auto"/>
        <w:rPr>
          <w:rFonts w:ascii="Times New Roman" w:hAnsi="Times New Roman" w:cs="Times New Roman"/>
          <w:sz w:val="24"/>
          <w:szCs w:val="24"/>
        </w:rPr>
      </w:pPr>
      <w:r w:rsidRPr="622AEAAC">
        <w:rPr>
          <w:rFonts w:ascii="Times New Roman" w:hAnsi="Times New Roman" w:cs="Times New Roman"/>
          <w:sz w:val="24"/>
          <w:szCs w:val="24"/>
        </w:rPr>
        <w:t>The Company Profile section requires that a viable interested party showcases the company's ability to meet both the work/performance objectives and the customer’s needs. It is crucial that the specific work/performance objectives are directly addressed. Moreover, demonstrating capability includes providing examples of prior implementations of similar or greater scope and complexity</w:t>
      </w:r>
      <w:r>
        <w:rPr>
          <w:rFonts w:ascii="Times New Roman" w:hAnsi="Times New Roman" w:cs="Times New Roman"/>
          <w:sz w:val="24"/>
          <w:szCs w:val="24"/>
        </w:rPr>
        <w:t xml:space="preserve">.  </w:t>
      </w:r>
      <w:r w:rsidRPr="622AEAAC">
        <w:rPr>
          <w:rFonts w:ascii="Times New Roman" w:hAnsi="Times New Roman" w:cs="Times New Roman"/>
          <w:sz w:val="24"/>
          <w:szCs w:val="24"/>
        </w:rPr>
        <w:t xml:space="preserve">This includes furnishing relevant, applicable examples of previous work or solution implementations, accompanied by client points of contact. </w:t>
      </w:r>
    </w:p>
    <w:p w14:paraId="1532EC2A" w14:textId="77777777" w:rsidR="00481C65" w:rsidRDefault="00481C65" w:rsidP="00481C65">
      <w:pPr>
        <w:pStyle w:val="ListParagraph"/>
        <w:spacing w:after="0" w:line="240" w:lineRule="auto"/>
        <w:ind w:left="1080"/>
        <w:rPr>
          <w:rFonts w:ascii="Times New Roman" w:hAnsi="Times New Roman" w:cs="Times New Roman"/>
          <w:sz w:val="24"/>
          <w:szCs w:val="24"/>
        </w:rPr>
      </w:pPr>
    </w:p>
    <w:p w14:paraId="16B230AD" w14:textId="77777777" w:rsidR="00481C65" w:rsidRDefault="00481C65" w:rsidP="00481C65">
      <w:pPr>
        <w:pStyle w:val="ListParagraph"/>
        <w:spacing w:after="0" w:line="240" w:lineRule="auto"/>
        <w:ind w:left="1080"/>
        <w:rPr>
          <w:rFonts w:ascii="Times New Roman" w:hAnsi="Times New Roman" w:cs="Times New Roman"/>
          <w:sz w:val="24"/>
          <w:szCs w:val="24"/>
        </w:rPr>
      </w:pPr>
    </w:p>
    <w:p w14:paraId="632D9257" w14:textId="77777777" w:rsidR="00481C65" w:rsidRDefault="00481C65" w:rsidP="00481C65">
      <w:pPr>
        <w:pStyle w:val="ListParagraph"/>
        <w:spacing w:after="0" w:line="240" w:lineRule="auto"/>
        <w:ind w:left="1080"/>
        <w:rPr>
          <w:rFonts w:ascii="Times New Roman" w:hAnsi="Times New Roman" w:cs="Times New Roman"/>
          <w:sz w:val="24"/>
          <w:szCs w:val="24"/>
        </w:rPr>
      </w:pPr>
    </w:p>
    <w:p w14:paraId="792C24D0" w14:textId="77777777" w:rsidR="00A92D4B" w:rsidRPr="00576A71" w:rsidRDefault="00A92D4B" w:rsidP="00A92D4B">
      <w:pPr>
        <w:pStyle w:val="ListParagraph"/>
        <w:numPr>
          <w:ilvl w:val="0"/>
          <w:numId w:val="24"/>
        </w:numPr>
        <w:spacing w:after="0" w:line="240" w:lineRule="auto"/>
        <w:rPr>
          <w:rFonts w:ascii="Times New Roman" w:hAnsi="Times New Roman" w:cs="Times New Roman"/>
          <w:sz w:val="24"/>
          <w:szCs w:val="24"/>
        </w:rPr>
      </w:pPr>
      <w:r w:rsidRPr="622AEAAC">
        <w:rPr>
          <w:rFonts w:ascii="Times New Roman" w:hAnsi="Times New Roman" w:cs="Times New Roman"/>
          <w:sz w:val="24"/>
          <w:szCs w:val="24"/>
        </w:rPr>
        <w:t>General Business Information, completing the following table:</w:t>
      </w:r>
    </w:p>
    <w:p w14:paraId="2D8D4383" w14:textId="77777777" w:rsidR="00A92D4B" w:rsidRPr="00576A71" w:rsidRDefault="00A92D4B" w:rsidP="00A92D4B">
      <w:pPr>
        <w:spacing w:after="0" w:line="240"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427"/>
        <w:gridCol w:w="3782"/>
      </w:tblGrid>
      <w:tr w:rsidR="00A92D4B" w:rsidRPr="00576A71" w14:paraId="657AAE75" w14:textId="77777777" w:rsidTr="00906D54">
        <w:trPr>
          <w:trHeight w:val="398"/>
          <w:jc w:val="center"/>
        </w:trPr>
        <w:tc>
          <w:tcPr>
            <w:tcW w:w="3427" w:type="dxa"/>
            <w:shd w:val="clear" w:color="auto" w:fill="D9D9D9" w:themeFill="background1" w:themeFillShade="D9"/>
            <w:vAlign w:val="center"/>
          </w:tcPr>
          <w:p w14:paraId="1F63CD7C" w14:textId="77777777" w:rsidR="00A92D4B" w:rsidRPr="00576A71" w:rsidRDefault="00A92D4B" w:rsidP="00906D54">
            <w:pPr>
              <w:rPr>
                <w:sz w:val="24"/>
                <w:szCs w:val="24"/>
              </w:rPr>
            </w:pPr>
            <w:r w:rsidRPr="00576A71">
              <w:rPr>
                <w:sz w:val="24"/>
                <w:szCs w:val="24"/>
              </w:rPr>
              <w:t>Company Name:</w:t>
            </w:r>
          </w:p>
        </w:tc>
        <w:tc>
          <w:tcPr>
            <w:tcW w:w="3782" w:type="dxa"/>
            <w:vAlign w:val="center"/>
          </w:tcPr>
          <w:p w14:paraId="52CEE02B" w14:textId="77777777" w:rsidR="00A92D4B" w:rsidRPr="00576A71" w:rsidRDefault="00A92D4B" w:rsidP="00906D54">
            <w:pPr>
              <w:rPr>
                <w:sz w:val="24"/>
                <w:szCs w:val="24"/>
              </w:rPr>
            </w:pPr>
          </w:p>
        </w:tc>
      </w:tr>
      <w:tr w:rsidR="00A92D4B" w:rsidRPr="00576A71" w14:paraId="67BC104F" w14:textId="77777777" w:rsidTr="00906D54">
        <w:trPr>
          <w:trHeight w:val="398"/>
          <w:jc w:val="center"/>
        </w:trPr>
        <w:tc>
          <w:tcPr>
            <w:tcW w:w="3427" w:type="dxa"/>
            <w:shd w:val="clear" w:color="auto" w:fill="D9D9D9" w:themeFill="background1" w:themeFillShade="D9"/>
            <w:vAlign w:val="center"/>
          </w:tcPr>
          <w:p w14:paraId="635CAD02" w14:textId="77777777" w:rsidR="00A92D4B" w:rsidRPr="00576A71" w:rsidRDefault="00A92D4B" w:rsidP="00906D54">
            <w:pPr>
              <w:rPr>
                <w:sz w:val="24"/>
                <w:szCs w:val="24"/>
              </w:rPr>
            </w:pPr>
            <w:r w:rsidRPr="00576A71">
              <w:rPr>
                <w:sz w:val="24"/>
                <w:szCs w:val="24"/>
              </w:rPr>
              <w:t>Company Point-of-Contact:</w:t>
            </w:r>
          </w:p>
        </w:tc>
        <w:tc>
          <w:tcPr>
            <w:tcW w:w="3782" w:type="dxa"/>
            <w:vAlign w:val="center"/>
          </w:tcPr>
          <w:p w14:paraId="7566118C" w14:textId="77777777" w:rsidR="00A92D4B" w:rsidRPr="00576A71" w:rsidRDefault="00A92D4B" w:rsidP="00906D54">
            <w:pPr>
              <w:rPr>
                <w:sz w:val="24"/>
                <w:szCs w:val="24"/>
              </w:rPr>
            </w:pPr>
          </w:p>
        </w:tc>
      </w:tr>
      <w:tr w:rsidR="00A92D4B" w:rsidRPr="00576A71" w14:paraId="6864076A" w14:textId="77777777" w:rsidTr="00906D54">
        <w:trPr>
          <w:trHeight w:val="398"/>
          <w:jc w:val="center"/>
        </w:trPr>
        <w:tc>
          <w:tcPr>
            <w:tcW w:w="3427" w:type="dxa"/>
            <w:shd w:val="clear" w:color="auto" w:fill="D9D9D9" w:themeFill="background1" w:themeFillShade="D9"/>
            <w:vAlign w:val="center"/>
          </w:tcPr>
          <w:p w14:paraId="34CA88A2" w14:textId="77777777" w:rsidR="00A92D4B" w:rsidRPr="00576A71" w:rsidRDefault="00A92D4B" w:rsidP="00906D54">
            <w:pPr>
              <w:rPr>
                <w:sz w:val="24"/>
                <w:szCs w:val="24"/>
              </w:rPr>
            </w:pPr>
            <w:r w:rsidRPr="00576A71">
              <w:rPr>
                <w:sz w:val="24"/>
                <w:szCs w:val="24"/>
              </w:rPr>
              <w:t>Address:</w:t>
            </w:r>
          </w:p>
        </w:tc>
        <w:tc>
          <w:tcPr>
            <w:tcW w:w="3782" w:type="dxa"/>
            <w:vAlign w:val="center"/>
          </w:tcPr>
          <w:p w14:paraId="58E871D6" w14:textId="77777777" w:rsidR="00A92D4B" w:rsidRPr="00576A71" w:rsidRDefault="00A92D4B" w:rsidP="00906D54">
            <w:pPr>
              <w:rPr>
                <w:sz w:val="24"/>
                <w:szCs w:val="24"/>
              </w:rPr>
            </w:pPr>
          </w:p>
        </w:tc>
      </w:tr>
      <w:tr w:rsidR="00A92D4B" w:rsidRPr="00576A71" w14:paraId="662A86A8" w14:textId="77777777" w:rsidTr="00906D54">
        <w:trPr>
          <w:trHeight w:val="398"/>
          <w:jc w:val="center"/>
        </w:trPr>
        <w:tc>
          <w:tcPr>
            <w:tcW w:w="3427" w:type="dxa"/>
            <w:shd w:val="clear" w:color="auto" w:fill="D9D9D9" w:themeFill="background1" w:themeFillShade="D9"/>
            <w:vAlign w:val="center"/>
          </w:tcPr>
          <w:p w14:paraId="607D6431" w14:textId="77777777" w:rsidR="00A92D4B" w:rsidRPr="00576A71" w:rsidRDefault="00A92D4B" w:rsidP="00906D54">
            <w:pPr>
              <w:rPr>
                <w:sz w:val="24"/>
                <w:szCs w:val="24"/>
              </w:rPr>
            </w:pPr>
            <w:r w:rsidRPr="00576A71">
              <w:rPr>
                <w:sz w:val="24"/>
                <w:szCs w:val="24"/>
              </w:rPr>
              <w:t>Email:</w:t>
            </w:r>
          </w:p>
        </w:tc>
        <w:tc>
          <w:tcPr>
            <w:tcW w:w="3782" w:type="dxa"/>
            <w:vAlign w:val="center"/>
          </w:tcPr>
          <w:p w14:paraId="4579A137" w14:textId="77777777" w:rsidR="00A92D4B" w:rsidRPr="00576A71" w:rsidRDefault="00A92D4B" w:rsidP="00906D54">
            <w:pPr>
              <w:rPr>
                <w:sz w:val="24"/>
                <w:szCs w:val="24"/>
              </w:rPr>
            </w:pPr>
          </w:p>
        </w:tc>
      </w:tr>
      <w:tr w:rsidR="00A92D4B" w:rsidRPr="00576A71" w14:paraId="2B04FD61" w14:textId="77777777" w:rsidTr="00906D54">
        <w:trPr>
          <w:trHeight w:val="398"/>
          <w:jc w:val="center"/>
        </w:trPr>
        <w:tc>
          <w:tcPr>
            <w:tcW w:w="3427" w:type="dxa"/>
            <w:shd w:val="clear" w:color="auto" w:fill="D9D9D9" w:themeFill="background1" w:themeFillShade="D9"/>
            <w:vAlign w:val="center"/>
          </w:tcPr>
          <w:p w14:paraId="087CC668" w14:textId="77777777" w:rsidR="00A92D4B" w:rsidRPr="00576A71" w:rsidRDefault="00A92D4B" w:rsidP="00906D54">
            <w:pPr>
              <w:rPr>
                <w:sz w:val="24"/>
                <w:szCs w:val="24"/>
              </w:rPr>
            </w:pPr>
            <w:r w:rsidRPr="00576A71">
              <w:rPr>
                <w:sz w:val="24"/>
                <w:szCs w:val="24"/>
              </w:rPr>
              <w:t>Phone:</w:t>
            </w:r>
          </w:p>
        </w:tc>
        <w:tc>
          <w:tcPr>
            <w:tcW w:w="3782" w:type="dxa"/>
            <w:vAlign w:val="center"/>
          </w:tcPr>
          <w:p w14:paraId="35D4426C" w14:textId="77777777" w:rsidR="00A92D4B" w:rsidRPr="00576A71" w:rsidRDefault="00A92D4B" w:rsidP="00906D54">
            <w:pPr>
              <w:rPr>
                <w:sz w:val="24"/>
                <w:szCs w:val="24"/>
              </w:rPr>
            </w:pPr>
          </w:p>
        </w:tc>
      </w:tr>
      <w:tr w:rsidR="00A92D4B" w:rsidRPr="00576A71" w14:paraId="09AE53A4" w14:textId="77777777" w:rsidTr="00906D54">
        <w:trPr>
          <w:trHeight w:val="398"/>
          <w:jc w:val="center"/>
        </w:trPr>
        <w:tc>
          <w:tcPr>
            <w:tcW w:w="3427" w:type="dxa"/>
            <w:shd w:val="clear" w:color="auto" w:fill="D9D9D9" w:themeFill="background1" w:themeFillShade="D9"/>
            <w:vAlign w:val="center"/>
          </w:tcPr>
          <w:p w14:paraId="79794B66" w14:textId="77777777" w:rsidR="00A92D4B" w:rsidRPr="00576A71" w:rsidRDefault="00A92D4B" w:rsidP="00906D54">
            <w:pPr>
              <w:rPr>
                <w:sz w:val="24"/>
                <w:szCs w:val="24"/>
              </w:rPr>
            </w:pPr>
            <w:r w:rsidRPr="622AEAAC">
              <w:rPr>
                <w:sz w:val="24"/>
                <w:szCs w:val="24"/>
              </w:rPr>
              <w:t>UEI Number:</w:t>
            </w:r>
          </w:p>
        </w:tc>
        <w:tc>
          <w:tcPr>
            <w:tcW w:w="3782" w:type="dxa"/>
            <w:vAlign w:val="center"/>
          </w:tcPr>
          <w:p w14:paraId="3D4E8E1A" w14:textId="77777777" w:rsidR="00A92D4B" w:rsidRPr="00576A71" w:rsidRDefault="00A92D4B" w:rsidP="00906D54">
            <w:pPr>
              <w:rPr>
                <w:sz w:val="24"/>
                <w:szCs w:val="24"/>
              </w:rPr>
            </w:pPr>
          </w:p>
        </w:tc>
      </w:tr>
      <w:tr w:rsidR="00404A07" w:rsidRPr="00576A71" w14:paraId="6A982F6E" w14:textId="77777777" w:rsidTr="00906D54">
        <w:trPr>
          <w:trHeight w:val="398"/>
          <w:jc w:val="center"/>
        </w:trPr>
        <w:tc>
          <w:tcPr>
            <w:tcW w:w="3427" w:type="dxa"/>
            <w:shd w:val="clear" w:color="auto" w:fill="D9D9D9" w:themeFill="background1" w:themeFillShade="D9"/>
            <w:vAlign w:val="center"/>
          </w:tcPr>
          <w:p w14:paraId="13E778CA" w14:textId="44446CBB" w:rsidR="00404A07" w:rsidRPr="622AEAAC" w:rsidRDefault="00404A07" w:rsidP="00906D54">
            <w:pPr>
              <w:rPr>
                <w:sz w:val="24"/>
                <w:szCs w:val="24"/>
              </w:rPr>
            </w:pPr>
            <w:r>
              <w:rPr>
                <w:sz w:val="24"/>
                <w:szCs w:val="24"/>
              </w:rPr>
              <w:t>Cage Code:</w:t>
            </w:r>
          </w:p>
        </w:tc>
        <w:tc>
          <w:tcPr>
            <w:tcW w:w="3782" w:type="dxa"/>
            <w:vAlign w:val="center"/>
          </w:tcPr>
          <w:p w14:paraId="3211A949" w14:textId="77777777" w:rsidR="00404A07" w:rsidRPr="00576A71" w:rsidRDefault="00404A07" w:rsidP="00906D54">
            <w:pPr>
              <w:rPr>
                <w:sz w:val="24"/>
                <w:szCs w:val="24"/>
              </w:rPr>
            </w:pPr>
          </w:p>
        </w:tc>
      </w:tr>
      <w:tr w:rsidR="00A92D4B" w:rsidRPr="00576A71" w14:paraId="3FC8AC0C" w14:textId="77777777" w:rsidTr="00906D54">
        <w:trPr>
          <w:trHeight w:val="425"/>
          <w:jc w:val="center"/>
        </w:trPr>
        <w:tc>
          <w:tcPr>
            <w:tcW w:w="3427" w:type="dxa"/>
            <w:shd w:val="clear" w:color="auto" w:fill="D9D9D9" w:themeFill="background1" w:themeFillShade="D9"/>
            <w:vAlign w:val="center"/>
          </w:tcPr>
          <w:p w14:paraId="7FCB6608" w14:textId="77777777" w:rsidR="00A92D4B" w:rsidRPr="00576A71" w:rsidRDefault="00A92D4B" w:rsidP="00906D54">
            <w:pPr>
              <w:rPr>
                <w:sz w:val="24"/>
                <w:szCs w:val="24"/>
              </w:rPr>
            </w:pPr>
            <w:r w:rsidRPr="622AEAAC">
              <w:rPr>
                <w:sz w:val="24"/>
                <w:szCs w:val="24"/>
              </w:rPr>
              <w:t xml:space="preserve">Socio-economic Status </w:t>
            </w:r>
          </w:p>
          <w:p w14:paraId="39164E99" w14:textId="77777777" w:rsidR="00A92D4B" w:rsidRPr="00576A71" w:rsidRDefault="00A92D4B" w:rsidP="00906D54">
            <w:pPr>
              <w:rPr>
                <w:sz w:val="24"/>
                <w:szCs w:val="24"/>
              </w:rPr>
            </w:pPr>
          </w:p>
        </w:tc>
        <w:tc>
          <w:tcPr>
            <w:tcW w:w="3782" w:type="dxa"/>
            <w:vAlign w:val="center"/>
          </w:tcPr>
          <w:p w14:paraId="27D209A4" w14:textId="4D16E856" w:rsidR="00A92D4B" w:rsidRPr="00576A71" w:rsidRDefault="00A92D4B" w:rsidP="00906D54">
            <w:pPr>
              <w:rPr>
                <w:i/>
                <w:iCs/>
                <w:sz w:val="24"/>
                <w:szCs w:val="24"/>
              </w:rPr>
            </w:pPr>
            <w:r w:rsidRPr="622AEAAC">
              <w:rPr>
                <w:i/>
                <w:iCs/>
                <w:sz w:val="24"/>
                <w:szCs w:val="24"/>
              </w:rPr>
              <w:t>Example: Small Business, Small Disadvantaged Business; HUBZone; Economically Disadvantaged Woman-</w:t>
            </w:r>
            <w:proofErr w:type="gramStart"/>
            <w:r w:rsidRPr="622AEAAC">
              <w:rPr>
                <w:i/>
                <w:iCs/>
                <w:sz w:val="24"/>
                <w:szCs w:val="24"/>
              </w:rPr>
              <w:t>Owned;  Service</w:t>
            </w:r>
            <w:proofErr w:type="gramEnd"/>
            <w:r w:rsidRPr="622AEAAC">
              <w:rPr>
                <w:i/>
                <w:iCs/>
                <w:sz w:val="24"/>
                <w:szCs w:val="24"/>
              </w:rPr>
              <w:t xml:space="preserve"> Disabled Veteran Owned</w:t>
            </w:r>
          </w:p>
        </w:tc>
      </w:tr>
      <w:tr w:rsidR="00A92D4B" w:rsidRPr="00576A71" w14:paraId="5A56AE74" w14:textId="77777777" w:rsidTr="00906D54">
        <w:trPr>
          <w:trHeight w:val="425"/>
          <w:jc w:val="center"/>
        </w:trPr>
        <w:tc>
          <w:tcPr>
            <w:tcW w:w="3427" w:type="dxa"/>
            <w:shd w:val="clear" w:color="auto" w:fill="D9D9D9" w:themeFill="background1" w:themeFillShade="D9"/>
            <w:vAlign w:val="center"/>
          </w:tcPr>
          <w:p w14:paraId="107D2F8A" w14:textId="77777777" w:rsidR="00A92D4B" w:rsidRPr="00576A71" w:rsidRDefault="00A92D4B" w:rsidP="00906D54">
            <w:pPr>
              <w:rPr>
                <w:sz w:val="24"/>
                <w:szCs w:val="24"/>
              </w:rPr>
            </w:pPr>
            <w:r w:rsidRPr="622AEAAC">
              <w:rPr>
                <w:sz w:val="24"/>
                <w:szCs w:val="24"/>
              </w:rPr>
              <w:t>GSA Schedule Contracts or other GWAC (if applicable and number.):</w:t>
            </w:r>
          </w:p>
        </w:tc>
        <w:tc>
          <w:tcPr>
            <w:tcW w:w="3782" w:type="dxa"/>
            <w:vAlign w:val="center"/>
          </w:tcPr>
          <w:p w14:paraId="2D95792E" w14:textId="77777777" w:rsidR="00A92D4B" w:rsidRPr="00576A71" w:rsidRDefault="00A92D4B" w:rsidP="00906D54">
            <w:pPr>
              <w:rPr>
                <w:i/>
                <w:sz w:val="24"/>
                <w:szCs w:val="24"/>
              </w:rPr>
            </w:pPr>
          </w:p>
        </w:tc>
      </w:tr>
      <w:tr w:rsidR="00B15E38" w:rsidRPr="00576A71" w14:paraId="4513F725" w14:textId="77777777" w:rsidTr="00906D54">
        <w:trPr>
          <w:trHeight w:val="425"/>
          <w:jc w:val="center"/>
        </w:trPr>
        <w:tc>
          <w:tcPr>
            <w:tcW w:w="3427" w:type="dxa"/>
            <w:shd w:val="clear" w:color="auto" w:fill="D9D9D9" w:themeFill="background1" w:themeFillShade="D9"/>
            <w:vAlign w:val="center"/>
          </w:tcPr>
          <w:p w14:paraId="329C741D" w14:textId="133303BE" w:rsidR="00B15E38" w:rsidRPr="622AEAAC" w:rsidRDefault="00B15E38" w:rsidP="00906D54">
            <w:pPr>
              <w:rPr>
                <w:sz w:val="24"/>
                <w:szCs w:val="24"/>
              </w:rPr>
            </w:pPr>
            <w:r w:rsidRPr="00002694">
              <w:rPr>
                <w:sz w:val="24"/>
                <w:szCs w:val="24"/>
              </w:rPr>
              <w:t>GSA Expiration Date:</w:t>
            </w:r>
          </w:p>
        </w:tc>
        <w:tc>
          <w:tcPr>
            <w:tcW w:w="3782" w:type="dxa"/>
            <w:vAlign w:val="center"/>
          </w:tcPr>
          <w:p w14:paraId="371F412C" w14:textId="77777777" w:rsidR="00B15E38" w:rsidRPr="00576A71" w:rsidRDefault="00B15E38" w:rsidP="00906D54">
            <w:pPr>
              <w:rPr>
                <w:i/>
                <w:sz w:val="24"/>
                <w:szCs w:val="24"/>
              </w:rPr>
            </w:pPr>
          </w:p>
        </w:tc>
      </w:tr>
      <w:tr w:rsidR="00A92D4B" w:rsidRPr="00576A71" w14:paraId="70C16AB7" w14:textId="77777777" w:rsidTr="00906D54">
        <w:trPr>
          <w:trHeight w:val="425"/>
          <w:jc w:val="center"/>
        </w:trPr>
        <w:tc>
          <w:tcPr>
            <w:tcW w:w="3427" w:type="dxa"/>
            <w:shd w:val="clear" w:color="auto" w:fill="D9D9D9" w:themeFill="background1" w:themeFillShade="D9"/>
            <w:vAlign w:val="center"/>
          </w:tcPr>
          <w:p w14:paraId="4A6F82B0" w14:textId="77777777" w:rsidR="00A92D4B" w:rsidRPr="00576A71" w:rsidRDefault="00A92D4B" w:rsidP="00906D54">
            <w:pPr>
              <w:rPr>
                <w:sz w:val="24"/>
                <w:szCs w:val="24"/>
              </w:rPr>
            </w:pPr>
            <w:r w:rsidRPr="00576A71">
              <w:rPr>
                <w:sz w:val="24"/>
                <w:szCs w:val="24"/>
              </w:rPr>
              <w:t xml:space="preserve">Current CMMI Level, ISO certifications, or </w:t>
            </w:r>
            <w:proofErr w:type="gramStart"/>
            <w:r w:rsidRPr="00576A71">
              <w:rPr>
                <w:sz w:val="24"/>
                <w:szCs w:val="24"/>
              </w:rPr>
              <w:t>Other</w:t>
            </w:r>
            <w:proofErr w:type="gramEnd"/>
            <w:r w:rsidRPr="00576A71">
              <w:rPr>
                <w:sz w:val="24"/>
                <w:szCs w:val="24"/>
              </w:rPr>
              <w:t xml:space="preserve"> industry certifications:</w:t>
            </w:r>
          </w:p>
          <w:p w14:paraId="32F57F04" w14:textId="77777777" w:rsidR="00A92D4B" w:rsidRPr="00576A71" w:rsidRDefault="00A92D4B" w:rsidP="00906D54">
            <w:pPr>
              <w:rPr>
                <w:sz w:val="24"/>
                <w:szCs w:val="24"/>
              </w:rPr>
            </w:pPr>
          </w:p>
        </w:tc>
        <w:tc>
          <w:tcPr>
            <w:tcW w:w="3782" w:type="dxa"/>
            <w:vAlign w:val="center"/>
          </w:tcPr>
          <w:p w14:paraId="0F169792" w14:textId="77777777" w:rsidR="00A92D4B" w:rsidRPr="00576A71" w:rsidRDefault="00A92D4B" w:rsidP="00906D54">
            <w:pPr>
              <w:rPr>
                <w:i/>
                <w:sz w:val="24"/>
                <w:szCs w:val="24"/>
              </w:rPr>
            </w:pPr>
          </w:p>
        </w:tc>
      </w:tr>
      <w:tr w:rsidR="00A92D4B" w:rsidRPr="00576A71" w14:paraId="6FD13BF1" w14:textId="77777777" w:rsidTr="00906D54">
        <w:trPr>
          <w:trHeight w:val="425"/>
          <w:jc w:val="center"/>
        </w:trPr>
        <w:tc>
          <w:tcPr>
            <w:tcW w:w="3427" w:type="dxa"/>
            <w:shd w:val="clear" w:color="auto" w:fill="D9D9D9" w:themeFill="background1" w:themeFillShade="D9"/>
            <w:vAlign w:val="center"/>
          </w:tcPr>
          <w:p w14:paraId="4727F4E7" w14:textId="77777777" w:rsidR="00A92D4B" w:rsidRPr="00576A71" w:rsidRDefault="00A92D4B" w:rsidP="00906D54">
            <w:pPr>
              <w:rPr>
                <w:sz w:val="24"/>
                <w:szCs w:val="24"/>
              </w:rPr>
            </w:pPr>
            <w:r w:rsidRPr="622AEAAC">
              <w:rPr>
                <w:sz w:val="24"/>
                <w:szCs w:val="24"/>
              </w:rPr>
              <w:lastRenderedPageBreak/>
              <w:t xml:space="preserve">Are you capable of meeting </w:t>
            </w:r>
            <w:proofErr w:type="gramStart"/>
            <w:r w:rsidRPr="622AEAAC">
              <w:rPr>
                <w:b/>
                <w:bCs/>
                <w:i/>
                <w:iCs/>
                <w:sz w:val="24"/>
                <w:szCs w:val="24"/>
              </w:rPr>
              <w:t>all</w:t>
            </w:r>
            <w:r w:rsidRPr="622AEAAC">
              <w:rPr>
                <w:i/>
                <w:iCs/>
                <w:sz w:val="24"/>
                <w:szCs w:val="24"/>
              </w:rPr>
              <w:t xml:space="preserve"> </w:t>
            </w:r>
            <w:r w:rsidRPr="622AEAAC">
              <w:rPr>
                <w:sz w:val="24"/>
                <w:szCs w:val="24"/>
              </w:rPr>
              <w:t>of</w:t>
            </w:r>
            <w:proofErr w:type="gramEnd"/>
            <w:r w:rsidRPr="622AEAAC">
              <w:rPr>
                <w:sz w:val="24"/>
                <w:szCs w:val="24"/>
              </w:rPr>
              <w:t xml:space="preserve"> the technical requirements outlined in the Scope above?</w:t>
            </w:r>
          </w:p>
        </w:tc>
        <w:tc>
          <w:tcPr>
            <w:tcW w:w="3782" w:type="dxa"/>
            <w:vAlign w:val="center"/>
          </w:tcPr>
          <w:p w14:paraId="62EB16A9" w14:textId="77777777" w:rsidR="00A92D4B" w:rsidRPr="00576A71" w:rsidRDefault="00A92D4B" w:rsidP="00906D54">
            <w:pPr>
              <w:rPr>
                <w:i/>
                <w:iCs/>
                <w:sz w:val="24"/>
                <w:szCs w:val="24"/>
              </w:rPr>
            </w:pPr>
            <w:r w:rsidRPr="622AEAAC">
              <w:rPr>
                <w:i/>
                <w:iCs/>
                <w:sz w:val="24"/>
                <w:szCs w:val="24"/>
              </w:rPr>
              <w:t>Yes/No</w:t>
            </w:r>
          </w:p>
        </w:tc>
      </w:tr>
      <w:tr w:rsidR="00A92D4B" w:rsidRPr="00576A71" w14:paraId="40FAB0DC" w14:textId="77777777" w:rsidTr="00906D54">
        <w:trPr>
          <w:trHeight w:val="425"/>
          <w:jc w:val="center"/>
        </w:trPr>
        <w:tc>
          <w:tcPr>
            <w:tcW w:w="3427" w:type="dxa"/>
            <w:shd w:val="clear" w:color="auto" w:fill="D9D9D9" w:themeFill="background1" w:themeFillShade="D9"/>
            <w:vAlign w:val="center"/>
          </w:tcPr>
          <w:p w14:paraId="48F571A1" w14:textId="78CECABA" w:rsidR="00A92D4B" w:rsidRPr="00576A71" w:rsidRDefault="00A92D4B" w:rsidP="00906D54">
            <w:pPr>
              <w:rPr>
                <w:sz w:val="24"/>
                <w:szCs w:val="24"/>
              </w:rPr>
            </w:pPr>
            <w:r w:rsidRPr="622AEAAC">
              <w:rPr>
                <w:sz w:val="24"/>
                <w:szCs w:val="24"/>
              </w:rPr>
              <w:t xml:space="preserve">Will you be sub-contracting or teaming any of the work outlined in the Scope above? If so, what percentage and what </w:t>
            </w:r>
            <w:r w:rsidR="00404A07">
              <w:rPr>
                <w:sz w:val="24"/>
                <w:szCs w:val="24"/>
              </w:rPr>
              <w:t>are</w:t>
            </w:r>
            <w:r w:rsidRPr="622AEAAC">
              <w:rPr>
                <w:sz w:val="24"/>
                <w:szCs w:val="24"/>
              </w:rPr>
              <w:t xml:space="preserve"> the </w:t>
            </w:r>
            <w:r w:rsidR="00404A07" w:rsidRPr="622AEAAC">
              <w:rPr>
                <w:sz w:val="24"/>
                <w:szCs w:val="24"/>
              </w:rPr>
              <w:t>companies’</w:t>
            </w:r>
            <w:r w:rsidRPr="622AEAAC">
              <w:rPr>
                <w:sz w:val="24"/>
                <w:szCs w:val="24"/>
              </w:rPr>
              <w:t xml:space="preserve"> socioeconomic status</w:t>
            </w:r>
            <w:r w:rsidR="00404A07">
              <w:rPr>
                <w:sz w:val="24"/>
                <w:szCs w:val="24"/>
              </w:rPr>
              <w:t>es</w:t>
            </w:r>
            <w:r w:rsidRPr="622AEAAC">
              <w:rPr>
                <w:sz w:val="24"/>
                <w:szCs w:val="24"/>
              </w:rPr>
              <w:t>?</w:t>
            </w:r>
          </w:p>
        </w:tc>
        <w:tc>
          <w:tcPr>
            <w:tcW w:w="3782" w:type="dxa"/>
            <w:vAlign w:val="center"/>
          </w:tcPr>
          <w:p w14:paraId="0B1508AE" w14:textId="77777777" w:rsidR="00A92D4B" w:rsidRPr="00576A71" w:rsidRDefault="00A92D4B" w:rsidP="00906D54">
            <w:pPr>
              <w:rPr>
                <w:i/>
                <w:sz w:val="24"/>
                <w:szCs w:val="24"/>
              </w:rPr>
            </w:pPr>
          </w:p>
        </w:tc>
      </w:tr>
    </w:tbl>
    <w:p w14:paraId="6C5FC3DB" w14:textId="77777777" w:rsidR="00A92D4B" w:rsidRDefault="00A92D4B" w:rsidP="00A92D4B">
      <w:pPr>
        <w:spacing w:after="0" w:line="240" w:lineRule="auto"/>
        <w:rPr>
          <w:rFonts w:ascii="Times New Roman" w:hAnsi="Times New Roman" w:cs="Times New Roman"/>
          <w:sz w:val="24"/>
          <w:szCs w:val="24"/>
        </w:rPr>
      </w:pPr>
    </w:p>
    <w:p w14:paraId="30E9A3E4" w14:textId="77777777" w:rsidR="00A92D4B" w:rsidRPr="00576A71" w:rsidRDefault="6E263EAD" w:rsidP="00A92D4B">
      <w:pPr>
        <w:spacing w:after="0" w:line="240" w:lineRule="auto"/>
        <w:rPr>
          <w:rFonts w:ascii="Times New Roman" w:hAnsi="Times New Roman" w:cs="Times New Roman"/>
          <w:sz w:val="24"/>
          <w:szCs w:val="24"/>
        </w:rPr>
      </w:pPr>
      <w:r w:rsidRPr="1B757C42">
        <w:rPr>
          <w:rFonts w:ascii="Times New Roman" w:hAnsi="Times New Roman" w:cs="Times New Roman"/>
          <w:b/>
          <w:bCs/>
          <w:sz w:val="24"/>
          <w:szCs w:val="24"/>
        </w:rPr>
        <w:t>4.1.2</w:t>
      </w:r>
      <w:r w:rsidRPr="1B757C42">
        <w:rPr>
          <w:rFonts w:ascii="Times New Roman" w:hAnsi="Times New Roman" w:cs="Times New Roman"/>
          <w:sz w:val="24"/>
          <w:szCs w:val="24"/>
        </w:rPr>
        <w:t xml:space="preserve"> </w:t>
      </w:r>
      <w:r w:rsidRPr="1B757C42">
        <w:rPr>
          <w:rFonts w:ascii="Times New Roman" w:hAnsi="Times New Roman" w:cs="Times New Roman"/>
          <w:b/>
          <w:bCs/>
          <w:sz w:val="24"/>
          <w:szCs w:val="24"/>
        </w:rPr>
        <w:t>Recent/Relevant Experience</w:t>
      </w:r>
      <w:r w:rsidRPr="1B757C42">
        <w:rPr>
          <w:rFonts w:ascii="Times New Roman" w:hAnsi="Times New Roman" w:cs="Times New Roman"/>
          <w:sz w:val="24"/>
          <w:szCs w:val="24"/>
        </w:rPr>
        <w:t xml:space="preserve">, to include: </w:t>
      </w:r>
    </w:p>
    <w:p w14:paraId="07F124EB" w14:textId="4BF30245" w:rsidR="1B757C42" w:rsidRDefault="1B757C42" w:rsidP="1B757C42">
      <w:pPr>
        <w:spacing w:after="0" w:line="240" w:lineRule="auto"/>
        <w:ind w:firstLine="720"/>
        <w:rPr>
          <w:rFonts w:ascii="Times New Roman" w:hAnsi="Times New Roman" w:cs="Times New Roman"/>
          <w:sz w:val="24"/>
          <w:szCs w:val="24"/>
          <w:u w:val="single"/>
        </w:rPr>
      </w:pPr>
    </w:p>
    <w:p w14:paraId="0E413B12" w14:textId="77777777" w:rsidR="00A92D4B" w:rsidRPr="00576A71" w:rsidRDefault="00A92D4B" w:rsidP="00A92D4B">
      <w:pPr>
        <w:spacing w:after="0" w:line="240" w:lineRule="auto"/>
        <w:ind w:firstLine="720"/>
        <w:rPr>
          <w:rFonts w:ascii="Times New Roman" w:hAnsi="Times New Roman" w:cs="Times New Roman"/>
          <w:sz w:val="24"/>
          <w:szCs w:val="24"/>
          <w:u w:val="single"/>
        </w:rPr>
      </w:pPr>
      <w:r w:rsidRPr="00576A71">
        <w:rPr>
          <w:rFonts w:ascii="Times New Roman" w:hAnsi="Times New Roman" w:cs="Times New Roman"/>
          <w:sz w:val="24"/>
          <w:szCs w:val="24"/>
          <w:u w:val="single"/>
        </w:rPr>
        <w:t>Capabilities: Business</w:t>
      </w:r>
    </w:p>
    <w:p w14:paraId="7783E1D3" w14:textId="77777777" w:rsidR="00A92D4B" w:rsidRPr="00576A71" w:rsidRDefault="00A92D4B" w:rsidP="00A92D4B">
      <w:pPr>
        <w:spacing w:after="0" w:line="240" w:lineRule="auto"/>
        <w:ind w:firstLine="720"/>
        <w:rPr>
          <w:rFonts w:ascii="Times New Roman" w:hAnsi="Times New Roman" w:cs="Times New Roman"/>
          <w:sz w:val="24"/>
          <w:szCs w:val="24"/>
        </w:rPr>
      </w:pPr>
    </w:p>
    <w:p w14:paraId="197B5603" w14:textId="7A4E7D7C" w:rsidR="00A92D4B" w:rsidRPr="00576A71" w:rsidRDefault="00A92D4B" w:rsidP="00A92D4B">
      <w:pPr>
        <w:pStyle w:val="ListParagraph"/>
        <w:numPr>
          <w:ilvl w:val="0"/>
          <w:numId w:val="25"/>
        </w:numPr>
        <w:spacing w:after="0" w:line="240" w:lineRule="auto"/>
        <w:rPr>
          <w:rFonts w:ascii="Times New Roman" w:hAnsi="Times New Roman" w:cs="Times New Roman"/>
          <w:sz w:val="24"/>
          <w:szCs w:val="24"/>
        </w:rPr>
      </w:pPr>
      <w:r w:rsidRPr="622AEAAC">
        <w:rPr>
          <w:rFonts w:ascii="Times New Roman" w:hAnsi="Times New Roman" w:cs="Times New Roman"/>
          <w:sz w:val="24"/>
          <w:szCs w:val="24"/>
        </w:rPr>
        <w:t>History and overview of your firm, indicating the general areas of focus for your business, and your years of relevant experience</w:t>
      </w:r>
      <w:r w:rsidR="00FA40B2">
        <w:rPr>
          <w:rFonts w:ascii="Times New Roman" w:hAnsi="Times New Roman" w:cs="Times New Roman"/>
          <w:sz w:val="24"/>
          <w:szCs w:val="24"/>
        </w:rPr>
        <w:t xml:space="preserve"> as a prime contractor</w:t>
      </w:r>
      <w:r w:rsidRPr="622AEAAC">
        <w:rPr>
          <w:rFonts w:ascii="Times New Roman" w:hAnsi="Times New Roman" w:cs="Times New Roman"/>
          <w:sz w:val="24"/>
          <w:szCs w:val="24"/>
        </w:rPr>
        <w:t>.  Please highlight where experiences are recent, in support of U.S. Government programs of similar scope and complexity.</w:t>
      </w:r>
    </w:p>
    <w:p w14:paraId="2B9F7C65" w14:textId="77777777" w:rsidR="00A92D4B" w:rsidRPr="00576A71" w:rsidRDefault="00A92D4B" w:rsidP="00A92D4B">
      <w:pPr>
        <w:spacing w:after="0" w:line="240" w:lineRule="auto"/>
        <w:rPr>
          <w:rFonts w:ascii="Times New Roman" w:hAnsi="Times New Roman" w:cs="Times New Roman"/>
          <w:sz w:val="24"/>
          <w:szCs w:val="24"/>
        </w:rPr>
      </w:pPr>
    </w:p>
    <w:p w14:paraId="2073F739" w14:textId="77777777" w:rsidR="00A92D4B" w:rsidRPr="00576A71" w:rsidRDefault="00A92D4B" w:rsidP="00A92D4B">
      <w:pPr>
        <w:pStyle w:val="ListParagraph"/>
        <w:numPr>
          <w:ilvl w:val="0"/>
          <w:numId w:val="25"/>
        </w:numPr>
        <w:spacing w:after="0" w:line="240" w:lineRule="auto"/>
        <w:rPr>
          <w:rFonts w:ascii="Times New Roman" w:hAnsi="Times New Roman" w:cs="Times New Roman"/>
          <w:sz w:val="24"/>
          <w:szCs w:val="24"/>
        </w:rPr>
      </w:pPr>
      <w:r w:rsidRPr="622AEAAC">
        <w:rPr>
          <w:rFonts w:ascii="Times New Roman" w:hAnsi="Times New Roman" w:cs="Times New Roman"/>
          <w:sz w:val="24"/>
          <w:szCs w:val="24"/>
        </w:rPr>
        <w:t>Specific experience and qualifications relevant to the suite of services and capabilities that the program requires, as outlined in scope included above.  For each objective provide:</w:t>
      </w:r>
    </w:p>
    <w:p w14:paraId="1BE018F4" w14:textId="77777777" w:rsidR="00A92D4B" w:rsidRPr="00576A71" w:rsidRDefault="00A92D4B" w:rsidP="00A92D4B">
      <w:pPr>
        <w:pStyle w:val="ListParagraph"/>
        <w:spacing w:after="0" w:line="240" w:lineRule="auto"/>
        <w:rPr>
          <w:rFonts w:ascii="Times New Roman" w:hAnsi="Times New Roman" w:cs="Times New Roman"/>
          <w:sz w:val="24"/>
          <w:szCs w:val="24"/>
        </w:rPr>
      </w:pPr>
    </w:p>
    <w:p w14:paraId="7F2A1AE9" w14:textId="3030EBBE" w:rsidR="00A92D4B" w:rsidRPr="00576A71" w:rsidRDefault="00A92D4B" w:rsidP="00A92D4B">
      <w:pPr>
        <w:pStyle w:val="ListParagraph"/>
        <w:numPr>
          <w:ilvl w:val="1"/>
          <w:numId w:val="25"/>
        </w:numPr>
        <w:spacing w:after="0" w:line="240" w:lineRule="auto"/>
        <w:rPr>
          <w:rFonts w:ascii="Times New Roman" w:hAnsi="Times New Roman" w:cs="Times New Roman"/>
          <w:sz w:val="24"/>
          <w:szCs w:val="24"/>
        </w:rPr>
      </w:pPr>
      <w:r w:rsidRPr="622AEAAC">
        <w:rPr>
          <w:rFonts w:ascii="Times New Roman" w:hAnsi="Times New Roman" w:cs="Times New Roman"/>
          <w:sz w:val="24"/>
          <w:szCs w:val="24"/>
        </w:rPr>
        <w:t>Brief descriptions of successful recent projects similar in scope and complexity, citing references</w:t>
      </w:r>
      <w:r w:rsidR="00404A07">
        <w:rPr>
          <w:rFonts w:ascii="Times New Roman" w:hAnsi="Times New Roman" w:cs="Times New Roman"/>
          <w:sz w:val="24"/>
          <w:szCs w:val="24"/>
        </w:rPr>
        <w:t xml:space="preserve"> </w:t>
      </w:r>
    </w:p>
    <w:p w14:paraId="0D57476C" w14:textId="77777777" w:rsidR="00A92D4B" w:rsidRPr="00576A71" w:rsidRDefault="00A92D4B" w:rsidP="00A92D4B">
      <w:pPr>
        <w:pStyle w:val="ListParagraph"/>
        <w:numPr>
          <w:ilvl w:val="1"/>
          <w:numId w:val="25"/>
        </w:numPr>
        <w:spacing w:after="0" w:line="240" w:lineRule="auto"/>
        <w:rPr>
          <w:rFonts w:ascii="Times New Roman" w:hAnsi="Times New Roman" w:cs="Times New Roman"/>
          <w:sz w:val="24"/>
          <w:szCs w:val="24"/>
        </w:rPr>
      </w:pPr>
      <w:r w:rsidRPr="622AEAAC">
        <w:rPr>
          <w:rFonts w:ascii="Times New Roman" w:hAnsi="Times New Roman" w:cs="Times New Roman"/>
          <w:sz w:val="24"/>
          <w:szCs w:val="24"/>
        </w:rPr>
        <w:t>Operating models implemented and strategies employed to deliver these services effectively and efficiently under performance-based arrangements</w:t>
      </w:r>
    </w:p>
    <w:p w14:paraId="685BA790" w14:textId="77777777" w:rsidR="00A92D4B" w:rsidRPr="00576A71" w:rsidRDefault="00A92D4B" w:rsidP="00A92D4B">
      <w:pPr>
        <w:spacing w:after="0" w:line="240" w:lineRule="auto"/>
        <w:ind w:left="720"/>
        <w:rPr>
          <w:rFonts w:ascii="Times New Roman" w:hAnsi="Times New Roman" w:cs="Times New Roman"/>
          <w:sz w:val="24"/>
          <w:szCs w:val="24"/>
        </w:rPr>
      </w:pPr>
    </w:p>
    <w:p w14:paraId="1F383B65" w14:textId="77777777" w:rsidR="00A92D4B" w:rsidRPr="00576A71" w:rsidRDefault="00A92D4B" w:rsidP="00A92D4B">
      <w:pPr>
        <w:pStyle w:val="Heading4"/>
        <w:spacing w:before="0" w:line="240" w:lineRule="auto"/>
        <w:rPr>
          <w:rFonts w:ascii="Times New Roman" w:eastAsiaTheme="minorHAnsi" w:hAnsi="Times New Roman" w:cs="Times New Roman"/>
          <w:bCs w:val="0"/>
          <w:i w:val="0"/>
          <w:iCs w:val="0"/>
          <w:color w:val="auto"/>
          <w:sz w:val="24"/>
          <w:szCs w:val="24"/>
        </w:rPr>
      </w:pPr>
      <w:r>
        <w:rPr>
          <w:rFonts w:ascii="Times New Roman" w:eastAsiaTheme="minorHAnsi" w:hAnsi="Times New Roman" w:cs="Times New Roman"/>
          <w:i w:val="0"/>
          <w:color w:val="auto"/>
          <w:sz w:val="24"/>
          <w:szCs w:val="24"/>
        </w:rPr>
        <w:t>5</w:t>
      </w:r>
      <w:r w:rsidRPr="00576A71">
        <w:rPr>
          <w:rFonts w:ascii="Times New Roman" w:eastAsiaTheme="minorHAnsi" w:hAnsi="Times New Roman" w:cs="Times New Roman"/>
          <w:i w:val="0"/>
          <w:color w:val="auto"/>
          <w:sz w:val="24"/>
          <w:szCs w:val="24"/>
        </w:rPr>
        <w:t>.0 Point of Contact</w:t>
      </w:r>
    </w:p>
    <w:p w14:paraId="293478B3" w14:textId="6E88A125" w:rsidR="00791BC6" w:rsidRPr="00481C65" w:rsidRDefault="00A92D4B" w:rsidP="00481C65">
      <w:pPr>
        <w:spacing w:after="0" w:line="240" w:lineRule="auto"/>
        <w:rPr>
          <w:rFonts w:ascii="Times New Roman" w:hAnsi="Times New Roman" w:cs="Times New Roman"/>
          <w:sz w:val="24"/>
          <w:szCs w:val="24"/>
        </w:rPr>
      </w:pPr>
      <w:r w:rsidRPr="622AEAAC">
        <w:rPr>
          <w:rFonts w:ascii="Times New Roman" w:hAnsi="Times New Roman" w:cs="Times New Roman"/>
          <w:sz w:val="24"/>
          <w:szCs w:val="24"/>
        </w:rPr>
        <w:t xml:space="preserve">Responses must be submitted as either a Microsoft Word Document (.doc or .docx) or Portable Document Format (.pdf) to the following e-mail addresses: Contracting Officer, Jeannie </w:t>
      </w:r>
      <w:r w:rsidR="00FA40B2">
        <w:rPr>
          <w:rFonts w:ascii="Times New Roman" w:hAnsi="Times New Roman" w:cs="Times New Roman"/>
          <w:sz w:val="24"/>
          <w:szCs w:val="24"/>
        </w:rPr>
        <w:t xml:space="preserve">R. </w:t>
      </w:r>
      <w:r w:rsidRPr="622AEAAC">
        <w:rPr>
          <w:rFonts w:ascii="Times New Roman" w:hAnsi="Times New Roman" w:cs="Times New Roman"/>
          <w:sz w:val="24"/>
          <w:szCs w:val="24"/>
        </w:rPr>
        <w:t xml:space="preserve">Mays at </w:t>
      </w:r>
      <w:hyperlink r:id="rId9">
        <w:r w:rsidRPr="622AEAAC">
          <w:rPr>
            <w:rStyle w:val="Hyperlink"/>
            <w:rFonts w:ascii="Times New Roman" w:hAnsi="Times New Roman" w:cs="Times New Roman"/>
            <w:sz w:val="24"/>
            <w:szCs w:val="24"/>
          </w:rPr>
          <w:t>maysjr@state.gov</w:t>
        </w:r>
      </w:hyperlink>
      <w:r w:rsidRPr="622AEAAC">
        <w:rPr>
          <w:rFonts w:ascii="Times New Roman" w:hAnsi="Times New Roman" w:cs="Times New Roman"/>
          <w:sz w:val="24"/>
          <w:szCs w:val="24"/>
        </w:rPr>
        <w:t xml:space="preserve"> and Contract Specialist, Earl </w:t>
      </w:r>
      <w:r w:rsidR="00FA40B2">
        <w:rPr>
          <w:rFonts w:ascii="Times New Roman" w:hAnsi="Times New Roman" w:cs="Times New Roman"/>
          <w:sz w:val="24"/>
          <w:szCs w:val="24"/>
        </w:rPr>
        <w:t xml:space="preserve">A. </w:t>
      </w:r>
      <w:r w:rsidRPr="622AEAAC">
        <w:rPr>
          <w:rFonts w:ascii="Times New Roman" w:hAnsi="Times New Roman" w:cs="Times New Roman"/>
          <w:sz w:val="24"/>
          <w:szCs w:val="24"/>
        </w:rPr>
        <w:t xml:space="preserve">Brown at </w:t>
      </w:r>
      <w:hyperlink r:id="rId10">
        <w:r w:rsidRPr="622AEAAC">
          <w:rPr>
            <w:rStyle w:val="Hyperlink"/>
            <w:rFonts w:ascii="Times New Roman" w:hAnsi="Times New Roman" w:cs="Times New Roman"/>
            <w:sz w:val="24"/>
            <w:szCs w:val="24"/>
          </w:rPr>
          <w:t>brownea1@state.gov</w:t>
        </w:r>
      </w:hyperlink>
      <w:r w:rsidRPr="622AEAAC">
        <w:rPr>
          <w:rFonts w:ascii="Times New Roman" w:hAnsi="Times New Roman" w:cs="Times New Roman"/>
          <w:sz w:val="24"/>
          <w:szCs w:val="24"/>
        </w:rPr>
        <w:t xml:space="preserve">. Responses are due no later than </w:t>
      </w:r>
      <w:r w:rsidRPr="00002694">
        <w:rPr>
          <w:rFonts w:ascii="Times New Roman" w:hAnsi="Times New Roman" w:cs="Times New Roman"/>
          <w:sz w:val="24"/>
          <w:szCs w:val="24"/>
        </w:rPr>
        <w:t xml:space="preserve">Noon EST </w:t>
      </w:r>
      <w:r w:rsidR="00E90ADD">
        <w:rPr>
          <w:rFonts w:ascii="Times New Roman" w:hAnsi="Times New Roman" w:cs="Times New Roman"/>
          <w:sz w:val="24"/>
          <w:szCs w:val="24"/>
        </w:rPr>
        <w:t>April</w:t>
      </w:r>
      <w:r w:rsidRPr="00002694">
        <w:rPr>
          <w:rFonts w:ascii="Times New Roman" w:hAnsi="Times New Roman" w:cs="Times New Roman"/>
          <w:sz w:val="24"/>
          <w:szCs w:val="24"/>
        </w:rPr>
        <w:t xml:space="preserve"> </w:t>
      </w:r>
      <w:r w:rsidR="00E90ADD">
        <w:rPr>
          <w:rFonts w:ascii="Times New Roman" w:hAnsi="Times New Roman" w:cs="Times New Roman"/>
          <w:sz w:val="24"/>
          <w:szCs w:val="24"/>
        </w:rPr>
        <w:t>29</w:t>
      </w:r>
      <w:r w:rsidRPr="00002694">
        <w:rPr>
          <w:rFonts w:ascii="Times New Roman" w:hAnsi="Times New Roman" w:cs="Times New Roman"/>
          <w:sz w:val="24"/>
          <w:szCs w:val="24"/>
        </w:rPr>
        <w:t>, 202</w:t>
      </w:r>
      <w:r w:rsidR="00404A07" w:rsidRPr="00002694">
        <w:rPr>
          <w:rFonts w:ascii="Times New Roman" w:hAnsi="Times New Roman" w:cs="Times New Roman"/>
          <w:sz w:val="24"/>
          <w:szCs w:val="24"/>
        </w:rPr>
        <w:t>6</w:t>
      </w:r>
      <w:r w:rsidRPr="622AEAAC">
        <w:rPr>
          <w:rFonts w:ascii="Times New Roman" w:hAnsi="Times New Roman" w:cs="Times New Roman"/>
          <w:sz w:val="24"/>
          <w:szCs w:val="24"/>
        </w:rPr>
        <w:t>. To the maximum extent possible, submit Non-Proprietary Information.  All information received in response to this notice that is appropriately marked “Proprietary” will be handled accordingly.</w:t>
      </w:r>
    </w:p>
    <w:sectPr w:rsidR="00791BC6" w:rsidRPr="00481C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6121E"/>
    <w:multiLevelType w:val="multilevel"/>
    <w:tmpl w:val="5A6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467CD"/>
    <w:multiLevelType w:val="hybridMultilevel"/>
    <w:tmpl w:val="E55EC9A0"/>
    <w:lvl w:ilvl="0" w:tplc="FFFFFFFF">
      <w:start w:val="1"/>
      <w:numFmt w:val="decimal"/>
      <w:lvlText w:val="%1."/>
      <w:lvlJc w:val="left"/>
      <w:pPr>
        <w:ind w:left="1440" w:hanging="360"/>
      </w:pPr>
    </w:lvl>
    <w:lvl w:ilvl="1" w:tplc="04090019">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455914"/>
    <w:multiLevelType w:val="multilevel"/>
    <w:tmpl w:val="40D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466FB"/>
    <w:multiLevelType w:val="multilevel"/>
    <w:tmpl w:val="F8E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666B4"/>
    <w:multiLevelType w:val="multilevel"/>
    <w:tmpl w:val="A08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D197C"/>
    <w:multiLevelType w:val="multilevel"/>
    <w:tmpl w:val="9AD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933B6"/>
    <w:multiLevelType w:val="multilevel"/>
    <w:tmpl w:val="3A7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75C21"/>
    <w:multiLevelType w:val="multilevel"/>
    <w:tmpl w:val="5734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92E7E"/>
    <w:multiLevelType w:val="multilevel"/>
    <w:tmpl w:val="BEC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064F5"/>
    <w:multiLevelType w:val="multilevel"/>
    <w:tmpl w:val="9650F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E7065"/>
    <w:multiLevelType w:val="multilevel"/>
    <w:tmpl w:val="4680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D359D"/>
    <w:multiLevelType w:val="multilevel"/>
    <w:tmpl w:val="E9C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C0A66"/>
    <w:multiLevelType w:val="multilevel"/>
    <w:tmpl w:val="347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A1351"/>
    <w:multiLevelType w:val="multilevel"/>
    <w:tmpl w:val="82D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A1600"/>
    <w:multiLevelType w:val="multilevel"/>
    <w:tmpl w:val="664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6345D"/>
    <w:multiLevelType w:val="hybridMultilevel"/>
    <w:tmpl w:val="82B86ADE"/>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503714">
    <w:abstractNumId w:val="8"/>
  </w:num>
  <w:num w:numId="2" w16cid:durableId="806246168">
    <w:abstractNumId w:val="6"/>
  </w:num>
  <w:num w:numId="3" w16cid:durableId="2027321007">
    <w:abstractNumId w:val="5"/>
  </w:num>
  <w:num w:numId="4" w16cid:durableId="1493135940">
    <w:abstractNumId w:val="4"/>
  </w:num>
  <w:num w:numId="5" w16cid:durableId="51663242">
    <w:abstractNumId w:val="7"/>
  </w:num>
  <w:num w:numId="6" w16cid:durableId="1776629352">
    <w:abstractNumId w:val="3"/>
  </w:num>
  <w:num w:numId="7" w16cid:durableId="1124348182">
    <w:abstractNumId w:val="2"/>
  </w:num>
  <w:num w:numId="8" w16cid:durableId="145705100">
    <w:abstractNumId w:val="1"/>
  </w:num>
  <w:num w:numId="9" w16cid:durableId="1762411176">
    <w:abstractNumId w:val="0"/>
  </w:num>
  <w:num w:numId="10" w16cid:durableId="814642100">
    <w:abstractNumId w:val="18"/>
  </w:num>
  <w:num w:numId="11" w16cid:durableId="1264460495">
    <w:abstractNumId w:val="21"/>
  </w:num>
  <w:num w:numId="12" w16cid:durableId="2002923970">
    <w:abstractNumId w:val="11"/>
  </w:num>
  <w:num w:numId="13" w16cid:durableId="668020580">
    <w:abstractNumId w:val="16"/>
  </w:num>
  <w:num w:numId="14" w16cid:durableId="665134835">
    <w:abstractNumId w:val="19"/>
  </w:num>
  <w:num w:numId="15" w16cid:durableId="899832024">
    <w:abstractNumId w:val="23"/>
  </w:num>
  <w:num w:numId="16" w16cid:durableId="1077240955">
    <w:abstractNumId w:val="15"/>
  </w:num>
  <w:num w:numId="17" w16cid:durableId="6519324">
    <w:abstractNumId w:val="14"/>
  </w:num>
  <w:num w:numId="18" w16cid:durableId="1544169607">
    <w:abstractNumId w:val="20"/>
  </w:num>
  <w:num w:numId="19" w16cid:durableId="245774333">
    <w:abstractNumId w:val="22"/>
  </w:num>
  <w:num w:numId="20" w16cid:durableId="2040011064">
    <w:abstractNumId w:val="13"/>
  </w:num>
  <w:num w:numId="21" w16cid:durableId="735083078">
    <w:abstractNumId w:val="17"/>
  </w:num>
  <w:num w:numId="22" w16cid:durableId="152454699">
    <w:abstractNumId w:val="12"/>
  </w:num>
  <w:num w:numId="23" w16cid:durableId="1526484390">
    <w:abstractNumId w:val="9"/>
  </w:num>
  <w:num w:numId="24" w16cid:durableId="957878879">
    <w:abstractNumId w:val="24"/>
  </w:num>
  <w:num w:numId="25" w16cid:durableId="697360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94"/>
    <w:rsid w:val="00005203"/>
    <w:rsid w:val="00031C9F"/>
    <w:rsid w:val="00034616"/>
    <w:rsid w:val="00044DB9"/>
    <w:rsid w:val="0006063C"/>
    <w:rsid w:val="000D4C98"/>
    <w:rsid w:val="001320E1"/>
    <w:rsid w:val="0015074B"/>
    <w:rsid w:val="00191B75"/>
    <w:rsid w:val="0021130E"/>
    <w:rsid w:val="00280FB7"/>
    <w:rsid w:val="0029639D"/>
    <w:rsid w:val="002E4803"/>
    <w:rsid w:val="00326F90"/>
    <w:rsid w:val="003F3FC7"/>
    <w:rsid w:val="00404A07"/>
    <w:rsid w:val="00481C65"/>
    <w:rsid w:val="004B1FAF"/>
    <w:rsid w:val="00500800"/>
    <w:rsid w:val="006300AA"/>
    <w:rsid w:val="00752475"/>
    <w:rsid w:val="00791BC6"/>
    <w:rsid w:val="007C109C"/>
    <w:rsid w:val="007E1ADF"/>
    <w:rsid w:val="007E2497"/>
    <w:rsid w:val="008E360F"/>
    <w:rsid w:val="009006F2"/>
    <w:rsid w:val="009E27C9"/>
    <w:rsid w:val="00A35F67"/>
    <w:rsid w:val="00A92D4B"/>
    <w:rsid w:val="00AA0F49"/>
    <w:rsid w:val="00AA1D8D"/>
    <w:rsid w:val="00AA761E"/>
    <w:rsid w:val="00B15E38"/>
    <w:rsid w:val="00B47730"/>
    <w:rsid w:val="00B72746"/>
    <w:rsid w:val="00BB73D5"/>
    <w:rsid w:val="00CB0664"/>
    <w:rsid w:val="00D4555A"/>
    <w:rsid w:val="00E52065"/>
    <w:rsid w:val="00E90ADD"/>
    <w:rsid w:val="00E94E3A"/>
    <w:rsid w:val="00EF02D0"/>
    <w:rsid w:val="00F108B6"/>
    <w:rsid w:val="00FA40B2"/>
    <w:rsid w:val="00FC693F"/>
    <w:rsid w:val="00FE609F"/>
    <w:rsid w:val="05B0FE9D"/>
    <w:rsid w:val="07ED1DC7"/>
    <w:rsid w:val="15A0A5B2"/>
    <w:rsid w:val="1B757C42"/>
    <w:rsid w:val="25736E93"/>
    <w:rsid w:val="2AE11966"/>
    <w:rsid w:val="37D8B511"/>
    <w:rsid w:val="38B52266"/>
    <w:rsid w:val="4CF6DBE6"/>
    <w:rsid w:val="4FAD9158"/>
    <w:rsid w:val="53F28582"/>
    <w:rsid w:val="5443EADD"/>
    <w:rsid w:val="545787D0"/>
    <w:rsid w:val="5BA34E02"/>
    <w:rsid w:val="5DA7EDBF"/>
    <w:rsid w:val="6C20F9F1"/>
    <w:rsid w:val="6E263EAD"/>
    <w:rsid w:val="77117523"/>
    <w:rsid w:val="77E5904F"/>
    <w:rsid w:val="7AC3E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DE1FB"/>
  <w14:defaultImageDpi w14:val="300"/>
  <w15:docId w15:val="{9E8051EF-9B1E-434B-BCAA-CA5C60A1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4 dash,d,3"/>
    <w:basedOn w:val="Normal"/>
    <w:next w:val="Normal"/>
    <w:link w:val="Heading4Char"/>
    <w:uiPriority w:val="9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4 dash Char,d Char,3 Char"/>
    <w:basedOn w:val="DefaultParagraphFont"/>
    <w:link w:val="Heading4"/>
    <w:uiPriority w:val="9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A92D4B"/>
    <w:rPr>
      <w:color w:val="0000FF"/>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00800"/>
    <w:pPr>
      <w:spacing w:after="0" w:line="240" w:lineRule="auto"/>
    </w:pPr>
  </w:style>
  <w:style w:type="paragraph" w:styleId="CommentSubject">
    <w:name w:val="annotation subject"/>
    <w:basedOn w:val="CommentText"/>
    <w:next w:val="CommentText"/>
    <w:link w:val="CommentSubjectChar"/>
    <w:uiPriority w:val="99"/>
    <w:semiHidden/>
    <w:unhideWhenUsed/>
    <w:rsid w:val="00191B75"/>
    <w:rPr>
      <w:b/>
      <w:bCs/>
    </w:rPr>
  </w:style>
  <w:style w:type="character" w:customStyle="1" w:styleId="CommentSubjectChar">
    <w:name w:val="Comment Subject Char"/>
    <w:basedOn w:val="CommentTextChar"/>
    <w:link w:val="CommentSubject"/>
    <w:uiPriority w:val="99"/>
    <w:semiHidden/>
    <w:rsid w:val="00191B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brownea1@state.gov" TargetMode="External"/><Relationship Id="rId4" Type="http://schemas.openxmlformats.org/officeDocument/2006/relationships/customXml" Target="../customXml/item4.xml"/><Relationship Id="rId9" Type="http://schemas.openxmlformats.org/officeDocument/2006/relationships/hyperlink" Target="mailto:maysjr@st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29D5A6F7E1FC4D97B0548CB2029EDA" ma:contentTypeVersion="4" ma:contentTypeDescription="Create a new document." ma:contentTypeScope="" ma:versionID="4e1c088ebb2afbd7f0824651f1b7df9d">
  <xsd:schema xmlns:xsd="http://www.w3.org/2001/XMLSchema" xmlns:xs="http://www.w3.org/2001/XMLSchema" xmlns:p="http://schemas.microsoft.com/office/2006/metadata/properties" xmlns:ns2="289ba091-d3e7-48e5-a115-b13f9e8548e6" targetNamespace="http://schemas.microsoft.com/office/2006/metadata/properties" ma:root="true" ma:fieldsID="8956b5bf75be3957ed9bc34ec2166b92" ns2:_="">
    <xsd:import namespace="289ba091-d3e7-48e5-a115-b13f9e8548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ba091-d3e7-48e5-a115-b13f9e854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7C4DF9-5C2A-4888-9895-F78E20158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ba091-d3e7-48e5-a115-b13f9e854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BA766B-142E-4FC2-A48F-0FCC6D9CB65D}">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A709B5E-ED79-4F8B-AE4B-865C4B0717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9</Pages>
  <Words>2292</Words>
  <Characters>16136</Characters>
  <Application>Microsoft Office Word</Application>
  <DocSecurity>0</DocSecurity>
  <Lines>336</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 Earl A</cp:lastModifiedBy>
  <cp:revision>13</cp:revision>
  <dcterms:created xsi:type="dcterms:W3CDTF">2026-01-28T21:27:00Z</dcterms:created>
  <dcterms:modified xsi:type="dcterms:W3CDTF">2026-04-15T19:49:00Z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2026-01-25T19:57:29Z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0c1285bf-e413-43be-8262-dc93755d61a5</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0x0101008A29D5A6F7E1FC4D97B0548CB2029EDA</vt:lpwstr>
  </property>
</Properties>
</file>