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XR2 &amp; Robotic Resident Expert | Base &amp; Three Options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37129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36C24926Q0171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04-30-2026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12:00 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333914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9 (90C)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9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1639 Medical Center Parkway, Suite 204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Murfreesboro TN  37129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John E. McDaniel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John.McDaniel1@va.gov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U.S. Department of Veterans Affairs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John.McDaniel1@va.gov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 Specialist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9671A0" w:rsidRPr="009671A0" w:rsidP="009671A0">
      <w:pPr>
        <w:jc w:val="center"/>
      </w:pPr>
      <w:r w:rsidRPr="009671A0">
        <w:t>NOTICE OF INTENT TO AWARD SOLE SOURCE</w:t>
      </w:r>
    </w:p>
    <w:p w:rsidR="00F12708" w:rsidRPr="00AB2C95" w:rsidP="00F12708">
      <w:pPr>
        <w:jc w:val="both"/>
      </w:pPr>
      <w:r>
        <w:t xml:space="preserve">36C24926Q0171 </w:t>
      </w:r>
      <w:r w:rsidRPr="00AB2C95">
        <w:t>serves as a Notice of Intent to Award a Sole Source Contract and is not a request for competitive quotes.</w:t>
      </w:r>
    </w:p>
    <w:p w:rsidR="00F12708" w:rsidP="00F12708">
      <w:pPr>
        <w:jc w:val="both"/>
      </w:pPr>
      <w:r w:rsidRPr="00AB2C95">
        <w:t xml:space="preserve">The Department of Veterans Affairs (VA), Network Contracting Office 9 (NCO 9), intends to award a sole source contract to the Original Equipment Manufacturer (OEM), Omnicell, Inc., 500 Cranberry Woods Dr., Cranberry Township, PA 16066-5224, for the procurement of an XR2 and Robotic Resident Expert. </w:t>
      </w:r>
    </w:p>
    <w:p w:rsidR="00F12708" w:rsidRPr="00F44C47" w:rsidP="00F12708">
      <w:pPr>
        <w:jc w:val="both"/>
      </w:pPr>
      <w:r w:rsidRPr="00F44C47">
        <w:t xml:space="preserve">The Government requires </w:t>
      </w:r>
      <w:r w:rsidRPr="00FE0FFA">
        <w:t>an XR2 automated medication dispensing and packaging system, including associated Robotic Resident Expert support services.</w:t>
      </w:r>
      <w:r w:rsidRPr="00F44C47">
        <w:t xml:space="preserve"> The XR2 is a high</w:t>
      </w:r>
      <w:r w:rsidRPr="00F44C47">
        <w:noBreakHyphen/>
        <w:t>volume robotic unit that automates storage, filling, packaging, labeling, and dispensing of prescription medications. The Robotic Resident Expert provides</w:t>
      </w:r>
      <w:r w:rsidR="002F4E2A">
        <w:t xml:space="preserve"> </w:t>
      </w:r>
      <w:r w:rsidRPr="00F44C47">
        <w:t>system support, optimization, and workflow integration required for continuous packaging operations.</w:t>
      </w:r>
    </w:p>
    <w:p w:rsidR="00F12708" w:rsidP="00F12708">
      <w:pPr>
        <w:jc w:val="both"/>
      </w:pPr>
      <w:r w:rsidRPr="00AB2C95">
        <w:t xml:space="preserve">The VA anticipates awarding a firm-fixed-price contract </w:t>
      </w:r>
      <w:r>
        <w:t xml:space="preserve">with the equipment, installation, and warranty on the base year and </w:t>
      </w:r>
      <w:r w:rsidRPr="00AB2C95">
        <w:t>three option years covering Central Pharmacy Dispensing Service Solution Fees and Resident Robotic Expert Service Fees.</w:t>
      </w:r>
    </w:p>
    <w:p w:rsidR="00F12708" w:rsidP="00F12708">
      <w:pPr>
        <w:jc w:val="both"/>
      </w:pPr>
      <w:r w:rsidRPr="00AB2C95">
        <w:t>The applicable North American Industry Classification System (NAICS) code for this requirement is 333914, Measuring, Dispensing, and Other Pumping Equipment Manufacturing, with a size standard of 750 employees. The Product Service Code (PSC) is 6515, Medical and Surgical Instruments, Equipment, and Supplies.</w:t>
      </w:r>
    </w:p>
    <w:p w:rsidR="00F12708" w:rsidP="00F12708">
      <w:pPr>
        <w:jc w:val="both"/>
      </w:pPr>
      <w:r w:rsidRPr="00AB2C95">
        <w:t>This notice does not constitute a solicitation. However, any interested party that believes it can meet the requirements may submit a written statement of capabilities. The capability statement must clearly demonstrate that competition would be advantageous to the Government. All costs associated with preparing and submitting a response to this notice are solely the respondent’s responsibility and will not be reimbursed by the Government.</w:t>
      </w:r>
    </w:p>
    <w:p w:rsidR="00F12708" w:rsidP="00F12708">
      <w:pPr>
        <w:jc w:val="both"/>
      </w:pPr>
      <w:r w:rsidRPr="00AB2C95">
        <w:t>Responses received will be reviewed; however, the Government retains sole discretion in determining whether to compete this requirement. If no responses are received, the Government will proceed with the intended sole source award.</w:t>
      </w:r>
    </w:p>
    <w:p w:rsidR="00F12708" w:rsidRPr="00AB2C95" w:rsidP="00F12708">
      <w:pPr>
        <w:jc w:val="both"/>
      </w:pPr>
      <w:r w:rsidRPr="00AB2C95">
        <w:t>Capability statements must be submitted no later than 12:00 PM CST on 30 April 2026. Submissions must be sent by email only, as a Microsoft Word or Adobe PDF attachment, to: John.McDaniel1@va.gov</w:t>
      </w:r>
    </w:p>
    <w:p w:rsidR="00F12708" w:rsidP="00F12708">
      <w:pPr>
        <w:jc w:val="both"/>
      </w:pPr>
    </w:p>
    <w:p w:rsidR="002A103B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A1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9D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A1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9D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9D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9D9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2026-04-13T20:12:07Z</dcterms:created>
  <dcterms:modified xsi:type="dcterms:W3CDTF">2026-04-13T20:12:07Z</dcterms:modified>
</cp:coreProperties>
</file>