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47DC" w14:textId="77777777" w:rsidR="00D56821" w:rsidRPr="004C7C18" w:rsidRDefault="00D56821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D7883" w14:paraId="53F047DF" w14:textId="77777777" w:rsidTr="00917C3B">
        <w:tc>
          <w:tcPr>
            <w:tcW w:w="1098" w:type="dxa"/>
          </w:tcPr>
          <w:p w14:paraId="53F047DD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3F047DE" w14:textId="77777777" w:rsidR="00D56821" w:rsidRPr="000104D7" w:rsidRDefault="00D5682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VascuLab GSXB Non-Invasive Physiologic Testing System,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Cleveland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53F047E0" w14:textId="77777777" w:rsidR="00D56821" w:rsidRPr="004C7C18" w:rsidRDefault="00D56821" w:rsidP="00783A50">
      <w:pPr>
        <w:spacing w:after="160" w:line="254" w:lineRule="auto"/>
        <w:rPr>
          <w:rFonts w:eastAsia="Calibri" w:cstheme="minorHAnsi"/>
          <w:szCs w:val="20"/>
        </w:rPr>
      </w:pPr>
    </w:p>
    <w:p w14:paraId="53F047E1" w14:textId="77777777" w:rsidR="00D56821" w:rsidRPr="004C7C18" w:rsidRDefault="00D56821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D7883" w14:paraId="53F047E4" w14:textId="77777777" w:rsidTr="006E6FE5">
        <w:tc>
          <w:tcPr>
            <w:tcW w:w="4698" w:type="dxa"/>
            <w:hideMark/>
          </w:tcPr>
          <w:p w14:paraId="53F047E2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3F047E3" w14:textId="77777777" w:rsidR="00D56821" w:rsidRPr="000762B6" w:rsidRDefault="00D56821">
            <w:pPr>
              <w:rPr>
                <w:rFonts w:cstheme="minorHAnsi"/>
              </w:rPr>
            </w:pPr>
            <w:r>
              <w:rPr>
                <w:rFonts w:cstheme="minorHAnsi"/>
              </w:rPr>
              <w:t>45219</w:t>
            </w:r>
          </w:p>
        </w:tc>
      </w:tr>
      <w:tr w:rsidR="000D7883" w14:paraId="53F047E7" w14:textId="77777777" w:rsidTr="006E6FE5">
        <w:tc>
          <w:tcPr>
            <w:tcW w:w="4698" w:type="dxa"/>
            <w:hideMark/>
          </w:tcPr>
          <w:p w14:paraId="53F047E5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3F047E6" w14:textId="77777777" w:rsidR="00D56821" w:rsidRPr="000762B6" w:rsidRDefault="00D56821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36C25026Q0481</w:t>
            </w:r>
          </w:p>
        </w:tc>
      </w:tr>
      <w:tr w:rsidR="000D7883" w14:paraId="53F047EA" w14:textId="77777777" w:rsidTr="006E6FE5">
        <w:tc>
          <w:tcPr>
            <w:tcW w:w="4698" w:type="dxa"/>
            <w:hideMark/>
          </w:tcPr>
          <w:p w14:paraId="53F047E8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3F047E9" w14:textId="77777777" w:rsidR="00D56821" w:rsidRPr="004C7C18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04-22-2026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11:00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0D7883" w14:paraId="53F047ED" w14:textId="77777777" w:rsidTr="006E6FE5">
        <w:tc>
          <w:tcPr>
            <w:tcW w:w="4698" w:type="dxa"/>
          </w:tcPr>
          <w:p w14:paraId="53F047EB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3F047EC" w14:textId="77777777" w:rsidR="00D56821" w:rsidRPr="004C7C18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0D7883" w14:paraId="53F047F0" w14:textId="77777777" w:rsidTr="006E6FE5">
        <w:tc>
          <w:tcPr>
            <w:tcW w:w="4698" w:type="dxa"/>
          </w:tcPr>
          <w:p w14:paraId="53F047EE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3F047EF" w14:textId="77777777" w:rsidR="00D56821" w:rsidRPr="004C7C18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D7883" w14:paraId="53F047F3" w14:textId="77777777" w:rsidTr="006E6FE5">
        <w:tc>
          <w:tcPr>
            <w:tcW w:w="4698" w:type="dxa"/>
          </w:tcPr>
          <w:p w14:paraId="53F047F1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3F047F2" w14:textId="77777777" w:rsidR="00D56821" w:rsidRPr="00C838FE" w:rsidRDefault="00D56821">
            <w:pPr>
              <w:rPr>
                <w:rFonts w:cstheme="minorHAnsi"/>
                <w:szCs w:val="20"/>
              </w:rPr>
            </w:pPr>
          </w:p>
        </w:tc>
      </w:tr>
      <w:tr w:rsidR="000D7883" w14:paraId="53F047F6" w14:textId="77777777" w:rsidTr="006E6FE5">
        <w:tc>
          <w:tcPr>
            <w:tcW w:w="4698" w:type="dxa"/>
          </w:tcPr>
          <w:p w14:paraId="53F047F4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3F047F5" w14:textId="77777777" w:rsidR="00D56821" w:rsidRPr="00C71F9E" w:rsidRDefault="00D5682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0D7883" w14:paraId="53F047F9" w14:textId="77777777" w:rsidTr="006E6FE5">
        <w:tc>
          <w:tcPr>
            <w:tcW w:w="4698" w:type="dxa"/>
          </w:tcPr>
          <w:p w14:paraId="53F047F7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3F047F8" w14:textId="77777777" w:rsidR="00D56821" w:rsidRPr="004C7C18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0D7883" w14:paraId="53F04801" w14:textId="77777777" w:rsidTr="006E6FE5">
        <w:tc>
          <w:tcPr>
            <w:tcW w:w="4698" w:type="dxa"/>
            <w:hideMark/>
          </w:tcPr>
          <w:p w14:paraId="53F047FA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3F047FB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3F047FC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3F047FD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3F047FE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14:paraId="53F047FF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3F04800" w14:textId="77777777" w:rsidR="00D56821" w:rsidRPr="004C7C18" w:rsidRDefault="00D56821">
            <w:pPr>
              <w:rPr>
                <w:rFonts w:cstheme="minorHAnsi"/>
                <w:szCs w:val="20"/>
              </w:rPr>
            </w:pPr>
          </w:p>
        </w:tc>
      </w:tr>
      <w:tr w:rsidR="000D7883" w14:paraId="53F0480B" w14:textId="77777777" w:rsidTr="006E6FE5">
        <w:tc>
          <w:tcPr>
            <w:tcW w:w="4698" w:type="dxa"/>
          </w:tcPr>
          <w:p w14:paraId="53F04802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3F04803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</w:p>
          <w:p w14:paraId="53F04804" w14:textId="77777777" w:rsidR="00D56821" w:rsidRPr="000762B6" w:rsidRDefault="00D56821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3F04805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3F04806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Don Caldwell</w:t>
            </w:r>
          </w:p>
          <w:p w14:paraId="53F04807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don.caldwell@va.gov</w:t>
            </w:r>
          </w:p>
          <w:p w14:paraId="53F04808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412-822-1007</w:t>
            </w:r>
          </w:p>
          <w:p w14:paraId="53F04809" w14:textId="77777777" w:rsidR="00D56821" w:rsidRPr="004C7C18" w:rsidRDefault="00D568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3F0480A" w14:textId="77777777" w:rsidR="00D56821" w:rsidRPr="004C7C18" w:rsidRDefault="00D56821">
            <w:pPr>
              <w:rPr>
                <w:rFonts w:cstheme="minorHAnsi"/>
                <w:szCs w:val="20"/>
              </w:rPr>
            </w:pPr>
          </w:p>
        </w:tc>
      </w:tr>
    </w:tbl>
    <w:p w14:paraId="53F0480C" w14:textId="77777777" w:rsidR="00D56821" w:rsidRPr="004C7C18" w:rsidRDefault="00D56821" w:rsidP="00783A50">
      <w:pPr>
        <w:rPr>
          <w:rFonts w:cstheme="minorHAnsi"/>
          <w:szCs w:val="20"/>
        </w:rPr>
      </w:pPr>
    </w:p>
    <w:p w14:paraId="53F0480D" w14:textId="77777777" w:rsidR="00D56821" w:rsidRPr="004C7C18" w:rsidRDefault="00D5682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D7883" w14:paraId="53F04810" w14:textId="77777777" w:rsidTr="000E2EDD">
        <w:tc>
          <w:tcPr>
            <w:tcW w:w="4675" w:type="dxa"/>
          </w:tcPr>
          <w:p w14:paraId="53F0480E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3F0480F" w14:textId="77777777" w:rsidR="00D56821" w:rsidRPr="00CB2EE9" w:rsidRDefault="00D5682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0D7883" w14:paraId="53F04813" w14:textId="77777777" w:rsidTr="000E2EDD">
        <w:tc>
          <w:tcPr>
            <w:tcW w:w="4675" w:type="dxa"/>
          </w:tcPr>
          <w:p w14:paraId="53F04811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3F04812" w14:textId="77777777" w:rsidR="00D56821" w:rsidRPr="00CB2EE9" w:rsidRDefault="00D5682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 VAMC</w:t>
            </w:r>
          </w:p>
        </w:tc>
      </w:tr>
      <w:tr w:rsidR="000D7883" w14:paraId="53F04816" w14:textId="77777777" w:rsidTr="000E2EDD">
        <w:tc>
          <w:tcPr>
            <w:tcW w:w="4675" w:type="dxa"/>
          </w:tcPr>
          <w:p w14:paraId="53F04814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3F04815" w14:textId="77777777" w:rsidR="00D56821" w:rsidRPr="00CB2EE9" w:rsidRDefault="00D5682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D7883" w14:paraId="53F04819" w14:textId="77777777" w:rsidTr="000E2EDD">
        <w:tc>
          <w:tcPr>
            <w:tcW w:w="4675" w:type="dxa"/>
          </w:tcPr>
          <w:p w14:paraId="53F04817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3F04818" w14:textId="77777777" w:rsidR="00D56821" w:rsidRPr="00CB2EE9" w:rsidRDefault="00D5682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10701 East Blvd.</w:t>
            </w:r>
          </w:p>
        </w:tc>
      </w:tr>
      <w:tr w:rsidR="000D7883" w14:paraId="53F0481C" w14:textId="77777777" w:rsidTr="000E2EDD">
        <w:tc>
          <w:tcPr>
            <w:tcW w:w="4675" w:type="dxa"/>
          </w:tcPr>
          <w:p w14:paraId="53F0481A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3F0481B" w14:textId="77777777" w:rsidR="00D56821" w:rsidRPr="00CB2EE9" w:rsidRDefault="00D5682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</w:t>
            </w:r>
          </w:p>
        </w:tc>
      </w:tr>
      <w:tr w:rsidR="000D7883" w14:paraId="53F0481F" w14:textId="77777777" w:rsidTr="000E2EDD">
        <w:tc>
          <w:tcPr>
            <w:tcW w:w="4675" w:type="dxa"/>
            <w:hideMark/>
          </w:tcPr>
          <w:p w14:paraId="53F0481D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3F0481E" w14:textId="77777777" w:rsidR="00D56821" w:rsidRPr="00CB2EE9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44106</w:t>
            </w:r>
          </w:p>
        </w:tc>
      </w:tr>
      <w:tr w:rsidR="000D7883" w14:paraId="53F04822" w14:textId="77777777" w:rsidTr="000E2EDD">
        <w:tc>
          <w:tcPr>
            <w:tcW w:w="4675" w:type="dxa"/>
            <w:hideMark/>
          </w:tcPr>
          <w:p w14:paraId="53F04820" w14:textId="77777777" w:rsidR="00D56821" w:rsidRPr="000762B6" w:rsidRDefault="00D5682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3F04821" w14:textId="77777777" w:rsidR="00D56821" w:rsidRPr="00CB2EE9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53F04823" w14:textId="77777777" w:rsidR="00D56821" w:rsidRPr="004C7C18" w:rsidRDefault="00D56821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53F04824" w14:textId="77777777" w:rsidR="00D56821" w:rsidRPr="004C7C18" w:rsidRDefault="00D5682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D7883" w14:paraId="53F04827" w14:textId="77777777" w:rsidTr="009C37D0">
        <w:tc>
          <w:tcPr>
            <w:tcW w:w="4675" w:type="dxa"/>
            <w:hideMark/>
          </w:tcPr>
          <w:p w14:paraId="53F04825" w14:textId="77777777" w:rsidR="00D56821" w:rsidRPr="000762B6" w:rsidRDefault="00D5682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3F04826" w14:textId="77777777" w:rsidR="00D56821" w:rsidRPr="004C7C18" w:rsidRDefault="00D56821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http://www.va.gov</w:t>
            </w:r>
          </w:p>
        </w:tc>
      </w:tr>
      <w:tr w:rsidR="000D7883" w14:paraId="53F0482A" w14:textId="77777777" w:rsidTr="009C37D0">
        <w:tc>
          <w:tcPr>
            <w:tcW w:w="4675" w:type="dxa"/>
            <w:hideMark/>
          </w:tcPr>
          <w:p w14:paraId="53F04828" w14:textId="77777777" w:rsidR="00D56821" w:rsidRPr="000762B6" w:rsidRDefault="00D5682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3F04829" w14:textId="77777777" w:rsidR="00D56821" w:rsidRPr="004C7C18" w:rsidRDefault="00D568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 Dept of Veterans Affairs</w:t>
            </w:r>
          </w:p>
        </w:tc>
      </w:tr>
      <w:tr w:rsidR="000D7883" w14:paraId="53F0482D" w14:textId="77777777" w:rsidTr="009C37D0">
        <w:tc>
          <w:tcPr>
            <w:tcW w:w="4675" w:type="dxa"/>
            <w:hideMark/>
          </w:tcPr>
          <w:p w14:paraId="53F0482B" w14:textId="77777777" w:rsidR="00D56821" w:rsidRPr="000762B6" w:rsidRDefault="00D5682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3F0482C" w14:textId="77777777" w:rsidR="00D56821" w:rsidRPr="004C7C18" w:rsidRDefault="00D56821">
            <w:pPr>
              <w:rPr>
                <w:rFonts w:cstheme="minorHAnsi"/>
                <w:szCs w:val="20"/>
              </w:rPr>
            </w:pPr>
          </w:p>
        </w:tc>
      </w:tr>
      <w:tr w:rsidR="000D7883" w14:paraId="53F04830" w14:textId="77777777" w:rsidTr="009C37D0">
        <w:trPr>
          <w:trHeight w:val="233"/>
        </w:trPr>
        <w:tc>
          <w:tcPr>
            <w:tcW w:w="4675" w:type="dxa"/>
            <w:hideMark/>
          </w:tcPr>
          <w:p w14:paraId="53F0482E" w14:textId="77777777" w:rsidR="00D56821" w:rsidRPr="000762B6" w:rsidRDefault="00D5682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3F0482F" w14:textId="77777777" w:rsidR="00D56821" w:rsidRPr="004C7C18" w:rsidRDefault="00D56821">
            <w:pPr>
              <w:rPr>
                <w:rFonts w:cstheme="minorHAnsi"/>
                <w:szCs w:val="20"/>
              </w:rPr>
            </w:pPr>
          </w:p>
        </w:tc>
      </w:tr>
    </w:tbl>
    <w:p w14:paraId="53F04831" w14:textId="77777777" w:rsidR="00D56821" w:rsidRDefault="00D56821">
      <w:r>
        <w:br w:type="page"/>
      </w:r>
    </w:p>
    <w:p w14:paraId="53F04832" w14:textId="77777777" w:rsidR="00D56821" w:rsidRPr="00917C3B" w:rsidRDefault="00D56821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3F04833" w14:textId="77777777" w:rsidR="00D56821" w:rsidRPr="009A6CD7" w:rsidRDefault="00D56821" w:rsidP="00F63338">
      <w:pPr>
        <w:pageBreakBefore/>
        <w:rPr>
          <w:rFonts w:ascii="Times New Roman" w:hAnsi="Times New Roman" w:cs="Times New Roman"/>
        </w:rPr>
      </w:pPr>
      <w:bookmarkStart w:id="0" w:name="_Hlk72153057"/>
      <w:r w:rsidRPr="009A6CD7">
        <w:rPr>
          <w:rFonts w:ascii="Times New Roman" w:hAnsi="Times New Roman" w:cs="Times New Roman"/>
        </w:rPr>
        <w:lastRenderedPageBreak/>
        <w:t xml:space="preserve">This is a SOURCES SOUGHT NOTICE only. Responses to this notice will be used for information and planning purposes.  No </w:t>
      </w:r>
      <w:r>
        <w:rPr>
          <w:rFonts w:ascii="Times New Roman" w:hAnsi="Times New Roman" w:cs="Times New Roman"/>
        </w:rPr>
        <w:t>quotes</w:t>
      </w:r>
      <w:r w:rsidRPr="009A6CD7">
        <w:rPr>
          <w:rFonts w:ascii="Times New Roman" w:hAnsi="Times New Roman" w:cs="Times New Roman"/>
        </w:rPr>
        <w:t xml:space="preserve"> are being requested or accepted at this time with this notice.</w:t>
      </w:r>
    </w:p>
    <w:p w14:paraId="53F04834" w14:textId="77777777" w:rsidR="00D56821" w:rsidRDefault="00D56821" w:rsidP="00F63338">
      <w:pPr>
        <w:rPr>
          <w:rFonts w:ascii="Times New Roman" w:hAnsi="Times New Roman" w:cs="Times New Roman"/>
        </w:rPr>
      </w:pPr>
      <w:r w:rsidRPr="00566023">
        <w:rPr>
          <w:rFonts w:ascii="Times New Roman" w:hAnsi="Times New Roman" w:cs="Times New Roman"/>
        </w:rPr>
        <w:t>The VANEOHS Vascular Clinic is replacing their existing fleet of Vascular Non-Invasive Diagnostic Machines across all clinic locations. This Vascular Clinic equipment initiative requires seven (7) VascuLab GSX/VL4060-GSXB systems and all related equipment</w:t>
      </w:r>
      <w:r>
        <w:rPr>
          <w:rFonts w:ascii="Times New Roman" w:hAnsi="Times New Roman" w:cs="Times New Roman"/>
        </w:rPr>
        <w:t xml:space="preserve"> OR EQUIVALENT</w:t>
      </w:r>
      <w:r w:rsidRPr="00566023">
        <w:rPr>
          <w:rFonts w:ascii="Times New Roman" w:hAnsi="Times New Roman" w:cs="Times New Roman"/>
        </w:rPr>
        <w:t>. This request for the listed equipment included in this SOW</w:t>
      </w:r>
      <w:r>
        <w:rPr>
          <w:rFonts w:ascii="Times New Roman" w:hAnsi="Times New Roman" w:cs="Times New Roman"/>
        </w:rPr>
        <w:t xml:space="preserve"> (ATTAHCED)</w:t>
      </w:r>
      <w:r w:rsidRPr="00566023">
        <w:rPr>
          <w:rFonts w:ascii="Times New Roman" w:hAnsi="Times New Roman" w:cs="Times New Roman"/>
        </w:rPr>
        <w:t xml:space="preserve"> directly support this equipment initiative. This equipment is necessary to deliver high-quality eye care for the VANEOHS Veterans visiting all Vascular Clinic locations. Core equipment is essential for Vascular care and has a significant effect upon our ability to accurately evaluate and diagnose vascular patients, provide state-of the art technological expertise and allow for optimized efficiency and ergonomics for our Va</w:t>
      </w:r>
      <w:r w:rsidRPr="00566023">
        <w:rPr>
          <w:rFonts w:ascii="Times New Roman" w:hAnsi="Times New Roman" w:cs="Times New Roman"/>
        </w:rPr>
        <w:t>scular clinics.</w:t>
      </w:r>
    </w:p>
    <w:p w14:paraId="53F04835" w14:textId="77777777" w:rsidR="00D56821" w:rsidRPr="009A6CD7" w:rsidRDefault="00D56821" w:rsidP="00F63338">
      <w:p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 xml:space="preserve">The North American Industry Classification System (NAICS) code </w:t>
      </w:r>
      <w:r>
        <w:rPr>
          <w:rFonts w:ascii="Times New Roman" w:hAnsi="Times New Roman" w:cs="Times New Roman"/>
        </w:rPr>
        <w:t xml:space="preserve">being considered </w:t>
      </w:r>
      <w:r w:rsidRPr="009A6CD7">
        <w:rPr>
          <w:rFonts w:ascii="Times New Roman" w:hAnsi="Times New Roman" w:cs="Times New Roman"/>
        </w:rPr>
        <w:t xml:space="preserve">for this procurement </w:t>
      </w:r>
      <w:r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339112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Surgical and Medical Instrument Manufacturing</w:t>
      </w:r>
      <w:r>
        <w:rPr>
          <w:rFonts w:ascii="Times New Roman" w:hAnsi="Times New Roman" w:cs="Times New Roman"/>
        </w:rPr>
        <w:t xml:space="preserve"> and the PSC is 6515 – Medical and Surgical Instruments, Equipment, and Supplies.</w:t>
      </w:r>
      <w:r w:rsidRPr="009A6CD7">
        <w:rPr>
          <w:rFonts w:ascii="Times New Roman" w:hAnsi="Times New Roman" w:cs="Times New Roman"/>
        </w:rPr>
        <w:t xml:space="preserve"> The Small Business Size Standard is </w:t>
      </w:r>
      <w:r>
        <w:rPr>
          <w:rFonts w:ascii="Times New Roman" w:hAnsi="Times New Roman" w:cs="Times New Roman"/>
        </w:rPr>
        <w:t>1000 Employees</w:t>
      </w:r>
      <w:r w:rsidRPr="009A6CD7">
        <w:rPr>
          <w:rFonts w:ascii="Times New Roman" w:hAnsi="Times New Roman" w:cs="Times New Roman"/>
        </w:rPr>
        <w:t xml:space="preserve">. Responses to this notice should include the following: </w:t>
      </w:r>
    </w:p>
    <w:p w14:paraId="53F04836" w14:textId="77777777" w:rsidR="00D56821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>Company</w:t>
      </w:r>
    </w:p>
    <w:p w14:paraId="53F04837" w14:textId="77777777" w:rsidR="00D56821" w:rsidRPr="007E50BE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Entity Identifier (UEI) number.</w:t>
      </w:r>
    </w:p>
    <w:p w14:paraId="53F04838" w14:textId="77777777" w:rsidR="00D56821" w:rsidRPr="009A6CD7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>Company’s address,</w:t>
      </w:r>
    </w:p>
    <w:p w14:paraId="53F04839" w14:textId="77777777" w:rsidR="00D56821" w:rsidRPr="009A6CD7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>Point of Contact information (i.e. title, phone number and email address)</w:t>
      </w:r>
    </w:p>
    <w:p w14:paraId="53F0483A" w14:textId="77777777" w:rsidR="00D56821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>Company’s capability to meet this requirement and any pertinent information which demonstrates the company’s ability to meet the above requirements.</w:t>
      </w:r>
    </w:p>
    <w:p w14:paraId="53F0483B" w14:textId="77777777" w:rsidR="00D56821" w:rsidRDefault="00D56821" w:rsidP="00F63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667C">
        <w:rPr>
          <w:rFonts w:ascii="Times New Roman" w:hAnsi="Times New Roman" w:cs="Times New Roman"/>
        </w:rPr>
        <w:t>GSA Federal Supply Schedule contract number or other applicable contract vehicle contract number, if within scope of this effort (if applicable).</w:t>
      </w:r>
    </w:p>
    <w:p w14:paraId="53F0483C" w14:textId="77777777" w:rsidR="00D56821" w:rsidRDefault="00D56821" w:rsidP="00F63338">
      <w:p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 xml:space="preserve">Company’s type of business (small or large) and socioeconomic status whether Service Disable Veteran Owned, Veteran Owned, Hubzone, 8(a), Women Owned, Small Disadvantaged, etc. If applicable, Service-Disabled Veteran Owned Small Businesses (SDVOSB) and Veteran Owned Small Businesses (VOSB) must be verified in </w:t>
      </w:r>
      <w:hyperlink r:id="rId11" w:history="1">
        <w:r w:rsidRPr="00A71EF6">
          <w:rPr>
            <w:rStyle w:val="Hyperlink"/>
            <w:rFonts w:ascii="Times New Roman" w:hAnsi="Times New Roman" w:cs="Times New Roman"/>
          </w:rPr>
          <w:t>www.VetBiz.va.gov</w:t>
        </w:r>
      </w:hyperlink>
      <w:r w:rsidRPr="009A6C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Response should provide enough information to determine if the vendor can comply with the limitations on subcontracting as defined in VAAR 852.219-74 and all applicable CFR references where applicable. </w:t>
      </w:r>
    </w:p>
    <w:p w14:paraId="53F0483D" w14:textId="77777777" w:rsidR="00D56821" w:rsidRPr="009A6CD7" w:rsidRDefault="00D56821" w:rsidP="00F63338">
      <w:p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 xml:space="preserve">All responses shall be submitted in writing via email no later than </w:t>
      </w:r>
      <w:r>
        <w:rPr>
          <w:rFonts w:ascii="Times New Roman" w:hAnsi="Times New Roman" w:cs="Times New Roman"/>
        </w:rPr>
        <w:t>11:00AM</w:t>
      </w:r>
      <w:r w:rsidRPr="009A6CD7">
        <w:rPr>
          <w:rFonts w:ascii="Times New Roman" w:hAnsi="Times New Roman" w:cs="Times New Roman"/>
        </w:rPr>
        <w:t xml:space="preserve"> (E</w:t>
      </w:r>
      <w:r>
        <w:rPr>
          <w:rFonts w:ascii="Times New Roman" w:hAnsi="Times New Roman" w:cs="Times New Roman"/>
        </w:rPr>
        <w:t>S</w:t>
      </w:r>
      <w:r w:rsidRPr="009A6CD7">
        <w:rPr>
          <w:rFonts w:ascii="Times New Roman" w:hAnsi="Times New Roman" w:cs="Times New Roman"/>
        </w:rPr>
        <w:t xml:space="preserve">T) </w:t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APR26</w:t>
      </w:r>
      <w:r w:rsidRPr="009A6CD7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Don Caldwell at </w:t>
      </w:r>
      <w:hyperlink r:id="rId12" w:history="1">
        <w:r w:rsidRPr="00696B8F">
          <w:rPr>
            <w:rStyle w:val="Hyperlink"/>
            <w:rFonts w:ascii="Times New Roman" w:hAnsi="Times New Roman" w:cs="Times New Roman"/>
          </w:rPr>
          <w:t>don.caldwell@va.gov</w:t>
        </w:r>
      </w:hyperlink>
      <w:r>
        <w:rPr>
          <w:rFonts w:ascii="Times New Roman" w:hAnsi="Times New Roman" w:cs="Times New Roman"/>
        </w:rPr>
        <w:t>.</w:t>
      </w:r>
    </w:p>
    <w:p w14:paraId="53F0483E" w14:textId="77777777" w:rsidR="00D56821" w:rsidRPr="009A6CD7" w:rsidRDefault="00D56821" w:rsidP="00F63338">
      <w:pPr>
        <w:rPr>
          <w:rFonts w:ascii="Times New Roman" w:hAnsi="Times New Roman" w:cs="Times New Roman"/>
        </w:rPr>
      </w:pPr>
      <w:r w:rsidRPr="009A6CD7">
        <w:rPr>
          <w:rFonts w:ascii="Times New Roman" w:hAnsi="Times New Roman" w:cs="Times New Roman"/>
        </w:rPr>
        <w:t xml:space="preserve">Facsimile or telephonic responses </w:t>
      </w:r>
      <w:r w:rsidRPr="009A6CD7">
        <w:rPr>
          <w:rFonts w:ascii="Times New Roman" w:hAnsi="Times New Roman" w:cs="Times New Roman"/>
          <w:b/>
        </w:rPr>
        <w:t>will not</w:t>
      </w:r>
      <w:r w:rsidRPr="009A6CD7">
        <w:rPr>
          <w:rFonts w:ascii="Times New Roman" w:hAnsi="Times New Roman" w:cs="Times New Roman"/>
        </w:rPr>
        <w:t xml:space="preserve"> be accepted. </w:t>
      </w:r>
      <w:r>
        <w:rPr>
          <w:rFonts w:ascii="Times New Roman" w:hAnsi="Times New Roman" w:cs="Times New Roman"/>
        </w:rPr>
        <w:t xml:space="preserve">There will be no </w:t>
      </w:r>
      <w:proofErr w:type="gramStart"/>
      <w:r>
        <w:rPr>
          <w:rFonts w:ascii="Times New Roman" w:hAnsi="Times New Roman" w:cs="Times New Roman"/>
        </w:rPr>
        <w:t>question and answer</w:t>
      </w:r>
      <w:proofErr w:type="gramEnd"/>
      <w:r>
        <w:rPr>
          <w:rFonts w:ascii="Times New Roman" w:hAnsi="Times New Roman" w:cs="Times New Roman"/>
        </w:rPr>
        <w:t xml:space="preserve"> period for </w:t>
      </w:r>
      <w:proofErr w:type="gramStart"/>
      <w:r>
        <w:rPr>
          <w:rFonts w:ascii="Times New Roman" w:hAnsi="Times New Roman" w:cs="Times New Roman"/>
        </w:rPr>
        <w:t>this sources</w:t>
      </w:r>
      <w:proofErr w:type="gramEnd"/>
      <w:r>
        <w:rPr>
          <w:rFonts w:ascii="Times New Roman" w:hAnsi="Times New Roman" w:cs="Times New Roman"/>
        </w:rPr>
        <w:t xml:space="preserve"> sought.</w:t>
      </w:r>
    </w:p>
    <w:p w14:paraId="53F0483F" w14:textId="77777777" w:rsidR="00D56821" w:rsidRDefault="00D56821" w:rsidP="00F63338">
      <w:r w:rsidRPr="009A6CD7">
        <w:rPr>
          <w:rFonts w:ascii="Times New Roman" w:hAnsi="Times New Roman" w:cs="Times New Roman"/>
        </w:rPr>
        <w:t xml:space="preserve">Simply responding as an “interested party” does not constitute your company as a source.  Offeror must provide the above requested information.  After </w:t>
      </w:r>
      <w:proofErr w:type="gramStart"/>
      <w:r w:rsidRPr="009A6CD7">
        <w:rPr>
          <w:rFonts w:ascii="Times New Roman" w:hAnsi="Times New Roman" w:cs="Times New Roman"/>
        </w:rPr>
        <w:t>review of</w:t>
      </w:r>
      <w:proofErr w:type="gramEnd"/>
      <w:r w:rsidRPr="009A6CD7">
        <w:rPr>
          <w:rFonts w:ascii="Times New Roman" w:hAnsi="Times New Roman" w:cs="Times New Roman"/>
        </w:rPr>
        <w:t xml:space="preserve"> the responses to </w:t>
      </w:r>
      <w:proofErr w:type="gramStart"/>
      <w:r w:rsidRPr="009A6CD7">
        <w:rPr>
          <w:rFonts w:ascii="Times New Roman" w:hAnsi="Times New Roman" w:cs="Times New Roman"/>
        </w:rPr>
        <w:t>this sources</w:t>
      </w:r>
      <w:proofErr w:type="gramEnd"/>
      <w:r w:rsidRPr="009A6CD7">
        <w:rPr>
          <w:rFonts w:ascii="Times New Roman" w:hAnsi="Times New Roman" w:cs="Times New Roman"/>
        </w:rPr>
        <w:t xml:space="preserve"> sought notice, a solicitation announcement may be published on the </w:t>
      </w:r>
      <w:r>
        <w:rPr>
          <w:rFonts w:ascii="Times New Roman" w:hAnsi="Times New Roman" w:cs="Times New Roman"/>
        </w:rPr>
        <w:t xml:space="preserve">SAM or GSA </w:t>
      </w:r>
      <w:r w:rsidRPr="009A6CD7">
        <w:rPr>
          <w:rFonts w:ascii="Times New Roman" w:hAnsi="Times New Roman" w:cs="Times New Roman"/>
        </w:rPr>
        <w:t xml:space="preserve">website </w:t>
      </w:r>
      <w:proofErr w:type="gramStart"/>
      <w:r w:rsidRPr="009A6CD7">
        <w:rPr>
          <w:rFonts w:ascii="Times New Roman" w:hAnsi="Times New Roman" w:cs="Times New Roman"/>
        </w:rPr>
        <w:t>in the near future</w:t>
      </w:r>
      <w:proofErr w:type="gramEnd"/>
      <w:r w:rsidRPr="009A6CD7">
        <w:rPr>
          <w:rFonts w:ascii="Times New Roman" w:hAnsi="Times New Roman" w:cs="Times New Roman"/>
        </w:rPr>
        <w:t xml:space="preserve">.  Responses to </w:t>
      </w:r>
      <w:proofErr w:type="gramStart"/>
      <w:r w:rsidRPr="009A6CD7">
        <w:rPr>
          <w:rFonts w:ascii="Times New Roman" w:hAnsi="Times New Roman" w:cs="Times New Roman"/>
        </w:rPr>
        <w:t>this sources</w:t>
      </w:r>
      <w:proofErr w:type="gramEnd"/>
      <w:r w:rsidRPr="009A6CD7">
        <w:rPr>
          <w:rFonts w:ascii="Times New Roman" w:hAnsi="Times New Roman" w:cs="Times New Roman"/>
        </w:rPr>
        <w:t xml:space="preserve"> sought announcement are not considered adequate responses to the solicitation announcement.  All interested offerors will have to respond to the forthcoming solicitation announcement, in addition to responding to </w:t>
      </w:r>
      <w:proofErr w:type="gramStart"/>
      <w:r w:rsidRPr="009A6CD7">
        <w:rPr>
          <w:rFonts w:ascii="Times New Roman" w:hAnsi="Times New Roman" w:cs="Times New Roman"/>
        </w:rPr>
        <w:t>this sources</w:t>
      </w:r>
      <w:proofErr w:type="gramEnd"/>
      <w:r w:rsidRPr="009A6CD7">
        <w:rPr>
          <w:rFonts w:ascii="Times New Roman" w:hAnsi="Times New Roman" w:cs="Times New Roman"/>
        </w:rPr>
        <w:t xml:space="preserve"> sought notice.  All interested parties must be registered with System for Award Management (SAM) at </w:t>
      </w:r>
      <w:hyperlink r:id="rId13" w:history="1">
        <w:r w:rsidRPr="009A6CD7">
          <w:rPr>
            <w:rStyle w:val="Hyperlink"/>
            <w:rFonts w:ascii="Times New Roman" w:hAnsi="Times New Roman" w:cs="Times New Roman"/>
          </w:rPr>
          <w:t>https://www.sam.gov</w:t>
        </w:r>
      </w:hyperlink>
      <w:r w:rsidRPr="009A6CD7">
        <w:rPr>
          <w:rFonts w:ascii="Times New Roman" w:hAnsi="Times New Roman" w:cs="Times New Roman"/>
        </w:rPr>
        <w:t xml:space="preserve"> </w:t>
      </w:r>
      <w:proofErr w:type="gramStart"/>
      <w:r w:rsidRPr="009A6CD7">
        <w:rPr>
          <w:rFonts w:ascii="Times New Roman" w:hAnsi="Times New Roman" w:cs="Times New Roman"/>
        </w:rPr>
        <w:t>in order to</w:t>
      </w:r>
      <w:proofErr w:type="gramEnd"/>
      <w:r w:rsidRPr="009A6CD7">
        <w:rPr>
          <w:rFonts w:ascii="Times New Roman" w:hAnsi="Times New Roman" w:cs="Times New Roman"/>
        </w:rPr>
        <w:t xml:space="preserve"> be eligible for award of Government contracts.</w:t>
      </w:r>
      <w:bookmarkEnd w:id="0"/>
    </w:p>
    <w:p w14:paraId="53F04840" w14:textId="77777777" w:rsidR="00D56821" w:rsidRDefault="00D56821" w:rsidP="00F63338">
      <w:pPr>
        <w:ind w:left="360"/>
      </w:pPr>
      <w:r>
        <w:lastRenderedPageBreak/>
        <w:t xml:space="preserve">See attached document: </w:t>
      </w:r>
      <w:r w:rsidRPr="00702739">
        <w:t>P09 SOW 2</w:t>
      </w:r>
      <w:r>
        <w:t>6</w:t>
      </w:r>
      <w:r w:rsidRPr="00702739">
        <w:t>AP</w:t>
      </w:r>
      <w:r>
        <w:t>2</w:t>
      </w:r>
      <w:r>
        <w:t>533</w:t>
      </w:r>
      <w:r>
        <w:t>.docx</w:t>
      </w:r>
    </w:p>
    <w:p w14:paraId="53F04841" w14:textId="77777777" w:rsidR="00D56821" w:rsidRDefault="00D56821" w:rsidP="00F63338">
      <w:pPr>
        <w:jc w:val="center"/>
      </w:pPr>
      <w:r>
        <w:t>End of Document</w:t>
      </w:r>
    </w:p>
    <w:p w14:paraId="53F04842" w14:textId="77777777" w:rsidR="00D56821" w:rsidRPr="00F63338" w:rsidRDefault="00D56821" w:rsidP="00F63338"/>
    <w:p w14:paraId="53F04843" w14:textId="6F838ED2" w:rsidR="000D7883" w:rsidRDefault="000D7883">
      <w:pPr>
        <w:ind w:left="360"/>
      </w:pPr>
    </w:p>
    <w:sectPr w:rsidR="000D7883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4862" w14:textId="77777777" w:rsidR="00D56821" w:rsidRDefault="00D56821">
      <w:pPr>
        <w:spacing w:after="0" w:line="240" w:lineRule="auto"/>
      </w:pPr>
      <w:r>
        <w:separator/>
      </w:r>
    </w:p>
  </w:endnote>
  <w:endnote w:type="continuationSeparator" w:id="0">
    <w:p w14:paraId="53F04864" w14:textId="77777777" w:rsidR="00D56821" w:rsidRDefault="00D5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D7883" w14:paraId="53F04847" w14:textId="77777777" w:rsidTr="009C37D0">
      <w:tc>
        <w:tcPr>
          <w:tcW w:w="4788" w:type="dxa"/>
        </w:tcPr>
        <w:p w14:paraId="53F04845" w14:textId="77777777" w:rsidR="00D56821" w:rsidRDefault="00D56821" w:rsidP="009C37D0">
          <w:pPr>
            <w:pStyle w:val="Footer"/>
          </w:pPr>
        </w:p>
      </w:tc>
      <w:tc>
        <w:tcPr>
          <w:tcW w:w="4788" w:type="dxa"/>
        </w:tcPr>
        <w:p w14:paraId="53F04846" w14:textId="77777777" w:rsidR="00D56821" w:rsidRDefault="00D5682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3F04848" w14:textId="77777777" w:rsidR="00D56821" w:rsidRDefault="00D56821" w:rsidP="00C838FE">
    <w:pPr>
      <w:pStyle w:val="Footer"/>
    </w:pPr>
  </w:p>
  <w:p w14:paraId="53F04849" w14:textId="77777777" w:rsidR="000D7883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D7883" w14:paraId="53F0484D" w14:textId="77777777" w:rsidTr="009C37D0">
      <w:tc>
        <w:tcPr>
          <w:tcW w:w="4788" w:type="dxa"/>
        </w:tcPr>
        <w:p w14:paraId="53F0484B" w14:textId="77777777" w:rsidR="00D56821" w:rsidRDefault="00D5682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3F0484C" w14:textId="77777777" w:rsidR="00D56821" w:rsidRDefault="00D5682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3F0484E" w14:textId="77777777" w:rsidR="00D56821" w:rsidRDefault="00D56821">
    <w:pPr>
      <w:pStyle w:val="Footer"/>
    </w:pPr>
  </w:p>
  <w:p w14:paraId="53F0484F" w14:textId="77777777" w:rsidR="000D7883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D7883" w14:paraId="53F04853" w14:textId="77777777" w:rsidTr="009C37D0">
      <w:tc>
        <w:tcPr>
          <w:tcW w:w="4788" w:type="dxa"/>
        </w:tcPr>
        <w:p w14:paraId="53F04851" w14:textId="77777777" w:rsidR="00D56821" w:rsidRDefault="00D56821" w:rsidP="009C37D0">
          <w:pPr>
            <w:pStyle w:val="Footer"/>
          </w:pPr>
        </w:p>
      </w:tc>
      <w:tc>
        <w:tcPr>
          <w:tcW w:w="4788" w:type="dxa"/>
        </w:tcPr>
        <w:p w14:paraId="53F04852" w14:textId="77777777" w:rsidR="00D56821" w:rsidRDefault="00D5682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3F04854" w14:textId="77777777" w:rsidR="00D56821" w:rsidRDefault="00D56821" w:rsidP="00C838FE">
    <w:pPr>
      <w:pStyle w:val="Footer"/>
    </w:pPr>
  </w:p>
  <w:p w14:paraId="53F04855" w14:textId="77777777" w:rsidR="00D56821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 w14:paraId="53F04856" w14:textId="77777777" w:rsidR="000D7883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D7883" w14:paraId="53F0485A" w14:textId="77777777" w:rsidTr="009C37D0">
      <w:tc>
        <w:tcPr>
          <w:tcW w:w="4788" w:type="dxa"/>
        </w:tcPr>
        <w:p w14:paraId="53F04858" w14:textId="77777777" w:rsidR="00D56821" w:rsidRDefault="00D5682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3F04859" w14:textId="77777777" w:rsidR="00D56821" w:rsidRDefault="00D5682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3F0485B" w14:textId="77777777" w:rsidR="00D56821" w:rsidRDefault="00D56821">
    <w:pPr>
      <w:pStyle w:val="Footer"/>
    </w:pPr>
  </w:p>
  <w:p w14:paraId="53F0485C" w14:textId="77777777" w:rsidR="00D56821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 w14:paraId="53F0485D" w14:textId="77777777" w:rsidR="000D7883" w:rsidRDefault="00D568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485E" w14:textId="77777777" w:rsidR="00D56821" w:rsidRDefault="00D56821">
      <w:pPr>
        <w:spacing w:after="0" w:line="240" w:lineRule="auto"/>
      </w:pPr>
      <w:r>
        <w:separator/>
      </w:r>
    </w:p>
  </w:footnote>
  <w:footnote w:type="continuationSeparator" w:id="0">
    <w:p w14:paraId="53F04860" w14:textId="77777777" w:rsidR="00D56821" w:rsidRDefault="00D56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4844" w14:textId="77777777" w:rsidR="00D56821" w:rsidRPr="00B830CF" w:rsidRDefault="00D5682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484A" w14:textId="77777777" w:rsidR="00D56821" w:rsidRPr="003D4081" w:rsidRDefault="00D5682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4850" w14:textId="77777777" w:rsidR="00D56821" w:rsidRPr="00B830CF" w:rsidRDefault="00D5682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4857" w14:textId="77777777" w:rsidR="00D56821" w:rsidRPr="003D4081" w:rsidRDefault="00D5682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E65FC"/>
    <w:multiLevelType w:val="hybridMultilevel"/>
    <w:tmpl w:val="567C5560"/>
    <w:lvl w:ilvl="0" w:tplc="2D3CE1CC">
      <w:start w:val="1"/>
      <w:numFmt w:val="decimal"/>
      <w:lvlText w:val="%1."/>
      <w:lvlJc w:val="left"/>
      <w:pPr>
        <w:ind w:left="720" w:hanging="360"/>
      </w:pPr>
    </w:lvl>
    <w:lvl w:ilvl="1" w:tplc="CC848C90">
      <w:start w:val="1"/>
      <w:numFmt w:val="lowerLetter"/>
      <w:lvlText w:val="%2."/>
      <w:lvlJc w:val="left"/>
      <w:pPr>
        <w:ind w:left="1440" w:hanging="360"/>
      </w:pPr>
    </w:lvl>
    <w:lvl w:ilvl="2" w:tplc="E9C26ECE">
      <w:start w:val="1"/>
      <w:numFmt w:val="lowerRoman"/>
      <w:lvlText w:val="%3."/>
      <w:lvlJc w:val="right"/>
      <w:pPr>
        <w:ind w:left="2160" w:hanging="180"/>
      </w:pPr>
    </w:lvl>
    <w:lvl w:ilvl="3" w:tplc="4490C1CA">
      <w:start w:val="1"/>
      <w:numFmt w:val="decimal"/>
      <w:lvlText w:val="%4."/>
      <w:lvlJc w:val="left"/>
      <w:pPr>
        <w:ind w:left="2880" w:hanging="360"/>
      </w:pPr>
    </w:lvl>
    <w:lvl w:ilvl="4" w:tplc="DDF6CB08">
      <w:start w:val="1"/>
      <w:numFmt w:val="lowerLetter"/>
      <w:lvlText w:val="%5."/>
      <w:lvlJc w:val="left"/>
      <w:pPr>
        <w:ind w:left="3600" w:hanging="360"/>
      </w:pPr>
    </w:lvl>
    <w:lvl w:ilvl="5" w:tplc="8F84474C">
      <w:start w:val="1"/>
      <w:numFmt w:val="lowerRoman"/>
      <w:lvlText w:val="%6."/>
      <w:lvlJc w:val="right"/>
      <w:pPr>
        <w:ind w:left="4320" w:hanging="180"/>
      </w:pPr>
    </w:lvl>
    <w:lvl w:ilvl="6" w:tplc="AE6AB3AE">
      <w:start w:val="1"/>
      <w:numFmt w:val="decimal"/>
      <w:lvlText w:val="%7."/>
      <w:lvlJc w:val="left"/>
      <w:pPr>
        <w:ind w:left="5040" w:hanging="360"/>
      </w:pPr>
    </w:lvl>
    <w:lvl w:ilvl="7" w:tplc="A0D0CC7E">
      <w:start w:val="1"/>
      <w:numFmt w:val="lowerLetter"/>
      <w:lvlText w:val="%8."/>
      <w:lvlJc w:val="left"/>
      <w:pPr>
        <w:ind w:left="5760" w:hanging="360"/>
      </w:pPr>
    </w:lvl>
    <w:lvl w:ilvl="8" w:tplc="BBF2BCEA">
      <w:start w:val="1"/>
      <w:numFmt w:val="lowerRoman"/>
      <w:lvlText w:val="%9."/>
      <w:lvlJc w:val="right"/>
      <w:pPr>
        <w:ind w:left="6480" w:hanging="180"/>
      </w:pPr>
    </w:lvl>
  </w:abstractNum>
  <w:num w:numId="1" w16cid:durableId="632564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883"/>
    <w:rsid w:val="000D7883"/>
    <w:rsid w:val="0096385C"/>
    <w:rsid w:val="00D5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47DC"/>
  <w15:docId w15:val="{4B1C69D8-60AA-4B95-8CC9-6867FE8E13D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259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259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50B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am.gov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don.caldwell@va.gov" TargetMode="Externa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VetBiz.va.gov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619</Words>
  <Characters>3759</Characters>
  <Application>Microsoft Office Word</Application>
  <DocSecurity>0</DocSecurity>
  <Lines>113</Lines>
  <Paragraphs>72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Caldwell, Don</cp:lastModifiedBy>
  <cp:revision>2</cp:revision>
  <dcterms:created xsi:type="dcterms:W3CDTF">2026-04-13T20:16:00Z</dcterms:created>
  <dcterms:modified xsi:type="dcterms:W3CDTF">2026-04-13T20:17:00Z</dcterms:modified>
</cp:coreProperties>
</file>