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F29C31" w14:textId="77777777" w:rsidR="0030414B" w:rsidRPr="003D0DA7" w:rsidRDefault="0030414B" w:rsidP="0030414B">
      <w:pPr>
        <w:jc w:val="center"/>
        <w:rPr>
          <w:rFonts w:asciiTheme="minorHAnsi" w:eastAsiaTheme="minorHAnsi" w:hAnsiTheme="minorHAnsi" w:cs="Arial"/>
          <w:color w:val="002060"/>
          <w:sz w:val="28"/>
          <w:szCs w:val="28"/>
        </w:rPr>
      </w:pPr>
      <w:r w:rsidRPr="003D0DA7">
        <w:rPr>
          <w:rFonts w:asciiTheme="minorHAnsi" w:eastAsiaTheme="minorHAnsi" w:hAnsiTheme="minorHAnsi" w:cs="Arial"/>
          <w:color w:val="002060"/>
          <w:sz w:val="28"/>
          <w:szCs w:val="28"/>
        </w:rPr>
        <w:t>Contractor Questionnaire</w:t>
      </w:r>
      <w:r>
        <w:rPr>
          <w:rFonts w:asciiTheme="minorHAnsi" w:eastAsiaTheme="minorHAnsi" w:hAnsiTheme="minorHAnsi" w:cs="Arial"/>
          <w:color w:val="002060"/>
          <w:sz w:val="28"/>
          <w:szCs w:val="28"/>
        </w:rPr>
        <w:t xml:space="preserve"> ATC</w:t>
      </w:r>
    </w:p>
    <w:p w14:paraId="695EAEF5" w14:textId="77777777" w:rsidR="0030414B" w:rsidRPr="003D0DA7" w:rsidRDefault="0030414B" w:rsidP="0030414B">
      <w:pPr>
        <w:jc w:val="center"/>
        <w:rPr>
          <w:rFonts w:asciiTheme="minorHAnsi" w:eastAsiaTheme="minorHAnsi" w:hAnsiTheme="minorHAnsi" w:cs="Arial"/>
          <w:color w:val="002060"/>
          <w:szCs w:val="24"/>
        </w:rPr>
      </w:pPr>
      <w:r w:rsidRPr="003D0DA7">
        <w:rPr>
          <w:rFonts w:asciiTheme="minorHAnsi" w:eastAsiaTheme="minorHAnsi" w:hAnsiTheme="minorHAnsi" w:cs="Arial"/>
          <w:color w:val="002060"/>
          <w:szCs w:val="24"/>
        </w:rPr>
        <w:t>Please complete the following questions. If a question does not apply, please enter N/A or non-applicable.</w:t>
      </w:r>
    </w:p>
    <w:p w14:paraId="706ADED1" w14:textId="77777777" w:rsidR="0030414B" w:rsidRPr="003D0DA7" w:rsidRDefault="0030414B" w:rsidP="0030414B">
      <w:pPr>
        <w:rPr>
          <w:rFonts w:asciiTheme="minorHAnsi" w:eastAsiaTheme="minorHAnsi" w:hAnsiTheme="minorHAnsi" w:cs="Arial"/>
          <w:szCs w:val="24"/>
        </w:rPr>
      </w:pPr>
    </w:p>
    <w:p w14:paraId="4EF2F4C1" w14:textId="77777777" w:rsidR="0030414B" w:rsidRPr="003D0DA7" w:rsidRDefault="0030414B" w:rsidP="0030414B">
      <w:pPr>
        <w:pStyle w:val="ListParagraph"/>
        <w:numPr>
          <w:ilvl w:val="0"/>
          <w:numId w:val="1"/>
        </w:numPr>
        <w:rPr>
          <w:rFonts w:asciiTheme="minorHAnsi" w:eastAsiaTheme="minorHAnsi" w:hAnsiTheme="minorHAnsi" w:cstheme="minorBidi"/>
          <w:szCs w:val="24"/>
        </w:rPr>
      </w:pPr>
      <w:r w:rsidRPr="003D0DA7">
        <w:rPr>
          <w:rFonts w:asciiTheme="minorHAnsi" w:eastAsiaTheme="minorHAnsi" w:hAnsiTheme="minorHAnsi" w:cstheme="minorBidi"/>
          <w:szCs w:val="24"/>
        </w:rPr>
        <w:t xml:space="preserve">Provide </w:t>
      </w:r>
      <w:proofErr w:type="gramStart"/>
      <w:r w:rsidRPr="003D0DA7">
        <w:rPr>
          <w:rFonts w:asciiTheme="minorHAnsi" w:eastAsiaTheme="minorHAnsi" w:hAnsiTheme="minorHAnsi" w:cstheme="minorBidi"/>
          <w:szCs w:val="24"/>
        </w:rPr>
        <w:t>a brief summary</w:t>
      </w:r>
      <w:proofErr w:type="gramEnd"/>
      <w:r w:rsidRPr="003D0DA7">
        <w:rPr>
          <w:rFonts w:asciiTheme="minorHAnsi" w:eastAsiaTheme="minorHAnsi" w:hAnsiTheme="minorHAnsi" w:cstheme="minorBidi"/>
          <w:szCs w:val="24"/>
        </w:rPr>
        <w:t xml:space="preserve"> of the company and its core competencies.</w:t>
      </w:r>
    </w:p>
    <w:p w14:paraId="59A481A1" w14:textId="77777777" w:rsidR="0030414B" w:rsidRPr="003D0DA7" w:rsidRDefault="0030414B" w:rsidP="0030414B">
      <w:pPr>
        <w:rPr>
          <w:rFonts w:asciiTheme="minorHAnsi" w:eastAsiaTheme="minorHAnsi" w:hAnsiTheme="minorHAnsi" w:cstheme="minorBidi"/>
          <w:szCs w:val="24"/>
        </w:rPr>
      </w:pPr>
    </w:p>
    <w:p w14:paraId="170DDE73" w14:textId="77777777" w:rsidR="0030414B" w:rsidRPr="003D0DA7" w:rsidRDefault="0030414B" w:rsidP="0030414B">
      <w:pPr>
        <w:pStyle w:val="ListParagraph"/>
        <w:numPr>
          <w:ilvl w:val="0"/>
          <w:numId w:val="1"/>
        </w:numPr>
        <w:rPr>
          <w:rFonts w:asciiTheme="minorHAnsi" w:eastAsiaTheme="minorHAnsi" w:hAnsiTheme="minorHAnsi" w:cstheme="minorBidi"/>
          <w:szCs w:val="24"/>
        </w:rPr>
      </w:pPr>
      <w:r w:rsidRPr="003D0DA7">
        <w:rPr>
          <w:rFonts w:asciiTheme="minorHAnsi" w:eastAsiaTheme="minorHAnsi" w:hAnsiTheme="minorHAnsi" w:cstheme="minorBidi"/>
          <w:szCs w:val="24"/>
        </w:rPr>
        <w:t>Please provide the following Point of Contact information on all responses:</w:t>
      </w:r>
    </w:p>
    <w:p w14:paraId="0A1B96E8" w14:textId="77777777" w:rsidR="0030414B" w:rsidRPr="003D0DA7" w:rsidRDefault="0030414B" w:rsidP="0030414B">
      <w:pPr>
        <w:tabs>
          <w:tab w:val="left" w:pos="720"/>
        </w:tabs>
        <w:ind w:left="720"/>
        <w:rPr>
          <w:rFonts w:asciiTheme="minorHAnsi" w:eastAsiaTheme="minorHAnsi" w:hAnsiTheme="minorHAnsi" w:cstheme="minorBidi"/>
          <w:szCs w:val="24"/>
        </w:rPr>
      </w:pPr>
      <w:r w:rsidRPr="003D0DA7">
        <w:rPr>
          <w:rFonts w:asciiTheme="minorHAnsi" w:eastAsiaTheme="minorHAnsi" w:hAnsiTheme="minorHAnsi" w:cstheme="minorBidi"/>
          <w:szCs w:val="24"/>
        </w:rPr>
        <w:t xml:space="preserve">Company: </w:t>
      </w:r>
    </w:p>
    <w:p w14:paraId="5F78ED70" w14:textId="77777777" w:rsidR="0030414B" w:rsidRPr="003D0DA7" w:rsidRDefault="0030414B" w:rsidP="0030414B">
      <w:pPr>
        <w:tabs>
          <w:tab w:val="left" w:pos="720"/>
        </w:tabs>
        <w:ind w:left="720"/>
        <w:rPr>
          <w:rFonts w:asciiTheme="minorHAnsi" w:eastAsiaTheme="minorHAnsi" w:hAnsiTheme="minorHAnsi" w:cstheme="minorBidi"/>
          <w:szCs w:val="24"/>
        </w:rPr>
      </w:pPr>
      <w:r w:rsidRPr="003D0DA7">
        <w:rPr>
          <w:rFonts w:asciiTheme="minorHAnsi" w:eastAsiaTheme="minorHAnsi" w:hAnsiTheme="minorHAnsi" w:cstheme="minorBidi"/>
          <w:szCs w:val="24"/>
        </w:rPr>
        <w:t xml:space="preserve">Address: </w:t>
      </w:r>
    </w:p>
    <w:p w14:paraId="3D39D381" w14:textId="77777777" w:rsidR="0030414B" w:rsidRPr="003D0DA7" w:rsidRDefault="0030414B" w:rsidP="0030414B">
      <w:pPr>
        <w:tabs>
          <w:tab w:val="left" w:pos="720"/>
        </w:tabs>
        <w:ind w:left="720"/>
        <w:rPr>
          <w:rFonts w:asciiTheme="minorHAnsi" w:eastAsiaTheme="minorHAnsi" w:hAnsiTheme="minorHAnsi" w:cstheme="minorBidi"/>
          <w:szCs w:val="24"/>
        </w:rPr>
      </w:pPr>
      <w:r w:rsidRPr="003D0DA7">
        <w:rPr>
          <w:rFonts w:asciiTheme="minorHAnsi" w:eastAsiaTheme="minorHAnsi" w:hAnsiTheme="minorHAnsi" w:cstheme="minorBidi"/>
          <w:szCs w:val="24"/>
        </w:rPr>
        <w:t xml:space="preserve">Point of Contact: </w:t>
      </w:r>
    </w:p>
    <w:p w14:paraId="6E73D254" w14:textId="77777777" w:rsidR="0030414B" w:rsidRPr="003D0DA7" w:rsidRDefault="0030414B" w:rsidP="0030414B">
      <w:pPr>
        <w:tabs>
          <w:tab w:val="left" w:pos="720"/>
        </w:tabs>
        <w:ind w:left="720"/>
        <w:rPr>
          <w:rFonts w:asciiTheme="minorHAnsi" w:eastAsiaTheme="minorHAnsi" w:hAnsiTheme="minorHAnsi" w:cstheme="minorBidi"/>
          <w:szCs w:val="24"/>
        </w:rPr>
      </w:pPr>
      <w:r w:rsidRPr="003D0DA7">
        <w:rPr>
          <w:rFonts w:asciiTheme="minorHAnsi" w:eastAsiaTheme="minorHAnsi" w:hAnsiTheme="minorHAnsi" w:cstheme="minorBidi"/>
          <w:szCs w:val="24"/>
        </w:rPr>
        <w:t xml:space="preserve">Phone Number: </w:t>
      </w:r>
    </w:p>
    <w:p w14:paraId="6C58D1E1" w14:textId="77777777" w:rsidR="0030414B" w:rsidRPr="003D0DA7" w:rsidRDefault="0030414B" w:rsidP="0030414B">
      <w:pPr>
        <w:tabs>
          <w:tab w:val="left" w:pos="720"/>
        </w:tabs>
        <w:ind w:left="720"/>
        <w:rPr>
          <w:rFonts w:asciiTheme="minorHAnsi" w:eastAsiaTheme="minorHAnsi" w:hAnsiTheme="minorHAnsi" w:cstheme="minorBidi"/>
          <w:szCs w:val="24"/>
        </w:rPr>
      </w:pPr>
      <w:r w:rsidRPr="003D0DA7">
        <w:rPr>
          <w:rFonts w:asciiTheme="minorHAnsi" w:eastAsiaTheme="minorHAnsi" w:hAnsiTheme="minorHAnsi" w:cstheme="minorBidi"/>
          <w:szCs w:val="24"/>
        </w:rPr>
        <w:t xml:space="preserve">Fax Numbers: </w:t>
      </w:r>
    </w:p>
    <w:p w14:paraId="26789E33" w14:textId="77777777" w:rsidR="0030414B" w:rsidRPr="003D0DA7" w:rsidRDefault="0030414B" w:rsidP="0030414B">
      <w:pPr>
        <w:tabs>
          <w:tab w:val="left" w:pos="720"/>
        </w:tabs>
        <w:ind w:left="720"/>
        <w:rPr>
          <w:rFonts w:asciiTheme="minorHAnsi" w:eastAsiaTheme="minorHAnsi" w:hAnsiTheme="minorHAnsi" w:cstheme="minorBidi"/>
          <w:szCs w:val="24"/>
        </w:rPr>
      </w:pPr>
      <w:r w:rsidRPr="003D0DA7">
        <w:rPr>
          <w:rFonts w:asciiTheme="minorHAnsi" w:eastAsiaTheme="minorHAnsi" w:hAnsiTheme="minorHAnsi" w:cstheme="minorBidi"/>
          <w:szCs w:val="24"/>
        </w:rPr>
        <w:t xml:space="preserve">Email Address: </w:t>
      </w:r>
    </w:p>
    <w:p w14:paraId="7C59CEEF" w14:textId="77777777" w:rsidR="0030414B" w:rsidRPr="003D0DA7" w:rsidRDefault="0030414B" w:rsidP="0030414B">
      <w:pPr>
        <w:tabs>
          <w:tab w:val="left" w:pos="720"/>
        </w:tabs>
        <w:ind w:left="720"/>
        <w:rPr>
          <w:rFonts w:asciiTheme="minorHAnsi" w:eastAsiaTheme="minorHAnsi" w:hAnsiTheme="minorHAnsi" w:cstheme="minorBidi"/>
          <w:szCs w:val="24"/>
        </w:rPr>
      </w:pPr>
      <w:r w:rsidRPr="003D0DA7">
        <w:rPr>
          <w:rFonts w:asciiTheme="minorHAnsi" w:eastAsiaTheme="minorHAnsi" w:hAnsiTheme="minorHAnsi" w:cstheme="minorBidi"/>
          <w:szCs w:val="24"/>
        </w:rPr>
        <w:t xml:space="preserve">CAGE Code: </w:t>
      </w:r>
    </w:p>
    <w:p w14:paraId="1C64A0CF" w14:textId="77777777" w:rsidR="0030414B" w:rsidRPr="003D0DA7" w:rsidRDefault="0030414B" w:rsidP="0030414B">
      <w:pPr>
        <w:tabs>
          <w:tab w:val="left" w:pos="720"/>
        </w:tabs>
        <w:ind w:left="720"/>
        <w:rPr>
          <w:rFonts w:asciiTheme="minorHAnsi" w:eastAsiaTheme="minorHAnsi" w:hAnsiTheme="minorHAnsi" w:cstheme="minorBidi"/>
          <w:szCs w:val="24"/>
        </w:rPr>
      </w:pPr>
      <w:r w:rsidRPr="003D0DA7">
        <w:rPr>
          <w:rFonts w:asciiTheme="minorHAnsi" w:eastAsiaTheme="minorHAnsi" w:hAnsiTheme="minorHAnsi" w:cstheme="minorBidi"/>
          <w:szCs w:val="24"/>
        </w:rPr>
        <w:t xml:space="preserve">DUNS Number: </w:t>
      </w:r>
    </w:p>
    <w:p w14:paraId="5B79F3F3" w14:textId="77777777" w:rsidR="0030414B" w:rsidRPr="003D0DA7" w:rsidRDefault="0030414B" w:rsidP="0030414B">
      <w:pPr>
        <w:rPr>
          <w:rFonts w:asciiTheme="minorHAnsi" w:eastAsiaTheme="minorHAnsi" w:hAnsiTheme="minorHAnsi" w:cstheme="minorBidi"/>
          <w:szCs w:val="24"/>
        </w:rPr>
      </w:pPr>
    </w:p>
    <w:p w14:paraId="70908771" w14:textId="77777777" w:rsidR="0030414B" w:rsidRDefault="0030414B" w:rsidP="0030414B">
      <w:pPr>
        <w:pStyle w:val="ListParagraph"/>
        <w:numPr>
          <w:ilvl w:val="0"/>
          <w:numId w:val="1"/>
        </w:numPr>
        <w:rPr>
          <w:rFonts w:asciiTheme="minorHAnsi" w:eastAsiaTheme="minorHAnsi" w:hAnsiTheme="minorHAnsi" w:cstheme="minorBidi"/>
          <w:szCs w:val="24"/>
        </w:rPr>
      </w:pPr>
      <w:r w:rsidRPr="003D0DA7">
        <w:rPr>
          <w:rFonts w:asciiTheme="minorHAnsi" w:eastAsiaTheme="minorHAnsi" w:hAnsiTheme="minorHAnsi" w:cstheme="minorBidi"/>
          <w:szCs w:val="24"/>
        </w:rPr>
        <w:t xml:space="preserve">Describe your Company's past performance in the manufacturing and/or supplying of </w:t>
      </w:r>
      <w:r>
        <w:rPr>
          <w:rFonts w:asciiTheme="minorHAnsi" w:eastAsiaTheme="minorHAnsi" w:hAnsiTheme="minorHAnsi" w:cstheme="minorBidi"/>
          <w:szCs w:val="24"/>
        </w:rPr>
        <w:t xml:space="preserve">any of the listed parts </w:t>
      </w:r>
      <w:r w:rsidRPr="003D0DA7">
        <w:rPr>
          <w:rFonts w:asciiTheme="minorHAnsi" w:eastAsiaTheme="minorHAnsi" w:hAnsiTheme="minorHAnsi" w:cstheme="minorBidi"/>
          <w:szCs w:val="24"/>
        </w:rPr>
        <w:t>in the past. Provide Contract Number, Point of Contact (POC), e-mail address, phone number, and a brief description of your direct support of the effort.</w:t>
      </w:r>
    </w:p>
    <w:p w14:paraId="73A8F5E8" w14:textId="77777777" w:rsidR="0030414B" w:rsidRDefault="0030414B" w:rsidP="0030414B">
      <w:pPr>
        <w:pStyle w:val="ListParagraph"/>
        <w:rPr>
          <w:rFonts w:asciiTheme="minorHAnsi" w:eastAsiaTheme="minorHAnsi" w:hAnsiTheme="minorHAnsi" w:cstheme="minorBidi"/>
          <w:szCs w:val="24"/>
        </w:rPr>
      </w:pPr>
    </w:p>
    <w:p w14:paraId="33EEA8DD" w14:textId="77777777" w:rsidR="0030414B" w:rsidRPr="00A75B7A" w:rsidRDefault="0030414B" w:rsidP="0030414B">
      <w:pPr>
        <w:pStyle w:val="ListParagraph"/>
        <w:numPr>
          <w:ilvl w:val="0"/>
          <w:numId w:val="1"/>
        </w:numPr>
        <w:rPr>
          <w:rFonts w:asciiTheme="minorHAnsi" w:eastAsiaTheme="minorHAnsi" w:hAnsiTheme="minorHAnsi" w:cstheme="minorBidi"/>
          <w:szCs w:val="24"/>
        </w:rPr>
      </w:pPr>
      <w:r w:rsidRPr="003D0DA7">
        <w:rPr>
          <w:rFonts w:asciiTheme="minorHAnsi" w:eastAsiaTheme="minorHAnsi" w:hAnsiTheme="minorHAnsi" w:cstheme="minorBidi"/>
          <w:szCs w:val="24"/>
        </w:rPr>
        <w:t xml:space="preserve">Describe the qualifications </w:t>
      </w:r>
      <w:r w:rsidRPr="00A75B7A">
        <w:rPr>
          <w:rFonts w:asciiTheme="minorHAnsi" w:eastAsiaTheme="minorHAnsi" w:hAnsiTheme="minorHAnsi" w:cstheme="minorBidi"/>
          <w:szCs w:val="24"/>
        </w:rPr>
        <w:t xml:space="preserve">of your engineering staff, who have experience in the design and production of </w:t>
      </w:r>
      <w:proofErr w:type="gramStart"/>
      <w:r w:rsidRPr="00A75B7A">
        <w:rPr>
          <w:rFonts w:asciiTheme="minorHAnsi" w:eastAsiaTheme="minorHAnsi" w:hAnsiTheme="minorHAnsi" w:cstheme="minorBidi"/>
          <w:szCs w:val="24"/>
        </w:rPr>
        <w:t>application</w:t>
      </w:r>
      <w:proofErr w:type="gramEnd"/>
      <w:r w:rsidRPr="00A75B7A">
        <w:rPr>
          <w:rFonts w:asciiTheme="minorHAnsi" w:eastAsiaTheme="minorHAnsi" w:hAnsiTheme="minorHAnsi" w:cstheme="minorBidi"/>
          <w:szCs w:val="24"/>
        </w:rPr>
        <w:t xml:space="preserve"> similar in complexity and technology to </w:t>
      </w:r>
      <w:proofErr w:type="gramStart"/>
      <w:r>
        <w:rPr>
          <w:rFonts w:asciiTheme="minorHAnsi" w:eastAsiaTheme="minorHAnsi" w:hAnsiTheme="minorHAnsi" w:cstheme="minorBidi"/>
          <w:szCs w:val="24"/>
        </w:rPr>
        <w:t>the LIFs</w:t>
      </w:r>
      <w:proofErr w:type="gramEnd"/>
      <w:r>
        <w:rPr>
          <w:rFonts w:asciiTheme="minorHAnsi" w:eastAsiaTheme="minorHAnsi" w:hAnsiTheme="minorHAnsi" w:cstheme="minorBidi"/>
          <w:szCs w:val="24"/>
        </w:rPr>
        <w:t>.</w:t>
      </w:r>
    </w:p>
    <w:p w14:paraId="65D0E932" w14:textId="77777777" w:rsidR="0030414B" w:rsidRPr="00A75B7A" w:rsidRDefault="0030414B" w:rsidP="0030414B">
      <w:pPr>
        <w:rPr>
          <w:rFonts w:asciiTheme="minorHAnsi" w:eastAsiaTheme="minorHAnsi" w:hAnsiTheme="minorHAnsi" w:cstheme="minorBidi"/>
          <w:szCs w:val="24"/>
        </w:rPr>
      </w:pPr>
    </w:p>
    <w:p w14:paraId="1A8F04E0" w14:textId="77777777" w:rsidR="0030414B" w:rsidRPr="00A75B7A" w:rsidRDefault="0030414B" w:rsidP="0030414B">
      <w:pPr>
        <w:pStyle w:val="ListParagraph"/>
        <w:numPr>
          <w:ilvl w:val="0"/>
          <w:numId w:val="1"/>
        </w:numPr>
        <w:rPr>
          <w:rFonts w:asciiTheme="minorHAnsi" w:eastAsiaTheme="minorHAnsi" w:hAnsiTheme="minorHAnsi" w:cstheme="minorBidi"/>
          <w:szCs w:val="24"/>
        </w:rPr>
      </w:pPr>
      <w:r w:rsidRPr="00A75B7A">
        <w:rPr>
          <w:rFonts w:asciiTheme="minorHAnsi" w:eastAsiaTheme="minorHAnsi" w:hAnsiTheme="minorHAnsi" w:cstheme="minorBidi"/>
          <w:szCs w:val="24"/>
        </w:rPr>
        <w:t xml:space="preserve">Describe your company's experience in identifying </w:t>
      </w:r>
      <w:proofErr w:type="gramStart"/>
      <w:r w:rsidRPr="00A75B7A">
        <w:rPr>
          <w:rFonts w:asciiTheme="minorHAnsi" w:eastAsiaTheme="minorHAnsi" w:hAnsiTheme="minorHAnsi" w:cstheme="minorBidi"/>
          <w:szCs w:val="24"/>
        </w:rPr>
        <w:t>the test</w:t>
      </w:r>
      <w:proofErr w:type="gramEnd"/>
      <w:r w:rsidRPr="00A75B7A">
        <w:rPr>
          <w:rFonts w:asciiTheme="minorHAnsi" w:eastAsiaTheme="minorHAnsi" w:hAnsiTheme="minorHAnsi" w:cstheme="minorBidi"/>
          <w:szCs w:val="24"/>
        </w:rPr>
        <w:t xml:space="preserve"> equipment for components similar in complexity and technology to what is used in </w:t>
      </w:r>
      <w:r>
        <w:rPr>
          <w:szCs w:val="24"/>
        </w:rPr>
        <w:t>the LIFs.</w:t>
      </w:r>
    </w:p>
    <w:p w14:paraId="7BBAB374" w14:textId="77777777" w:rsidR="0030414B" w:rsidRPr="003D0DA7" w:rsidRDefault="0030414B" w:rsidP="0030414B">
      <w:pPr>
        <w:rPr>
          <w:rFonts w:asciiTheme="minorHAnsi" w:eastAsiaTheme="minorHAnsi" w:hAnsiTheme="minorHAnsi" w:cstheme="minorBidi"/>
          <w:szCs w:val="24"/>
        </w:rPr>
      </w:pPr>
    </w:p>
    <w:p w14:paraId="44835E2E" w14:textId="77777777" w:rsidR="0030414B" w:rsidRPr="003D0DA7" w:rsidRDefault="0030414B" w:rsidP="0030414B">
      <w:pPr>
        <w:pStyle w:val="ListParagraph"/>
        <w:numPr>
          <w:ilvl w:val="0"/>
          <w:numId w:val="1"/>
        </w:numPr>
        <w:rPr>
          <w:rFonts w:asciiTheme="minorHAnsi" w:eastAsiaTheme="minorHAnsi" w:hAnsiTheme="minorHAnsi" w:cstheme="minorBidi"/>
          <w:szCs w:val="24"/>
        </w:rPr>
      </w:pPr>
      <w:r w:rsidRPr="003D0DA7">
        <w:rPr>
          <w:rFonts w:asciiTheme="minorHAnsi" w:eastAsiaTheme="minorHAnsi" w:hAnsiTheme="minorHAnsi" w:cstheme="minorBidi"/>
          <w:szCs w:val="24"/>
        </w:rPr>
        <w:t>Describe your company's experience in managing obsolescence issues.</w:t>
      </w:r>
    </w:p>
    <w:p w14:paraId="7EC0DA0E" w14:textId="77777777" w:rsidR="0030414B" w:rsidRPr="003D0DA7" w:rsidRDefault="0030414B" w:rsidP="0030414B">
      <w:pPr>
        <w:rPr>
          <w:rFonts w:asciiTheme="minorHAnsi" w:eastAsiaTheme="minorHAnsi" w:hAnsiTheme="minorHAnsi" w:cstheme="minorBidi"/>
          <w:szCs w:val="24"/>
        </w:rPr>
      </w:pPr>
    </w:p>
    <w:p w14:paraId="477A5900" w14:textId="77777777" w:rsidR="0030414B" w:rsidRPr="003D0DA7" w:rsidRDefault="0030414B" w:rsidP="0030414B">
      <w:pPr>
        <w:pStyle w:val="ListParagraph"/>
        <w:numPr>
          <w:ilvl w:val="0"/>
          <w:numId w:val="1"/>
        </w:numPr>
        <w:rPr>
          <w:rFonts w:asciiTheme="minorHAnsi" w:eastAsiaTheme="minorHAnsi" w:hAnsiTheme="minorHAnsi" w:cstheme="minorBidi"/>
          <w:szCs w:val="24"/>
        </w:rPr>
      </w:pPr>
      <w:r w:rsidRPr="003D0DA7">
        <w:rPr>
          <w:rFonts w:asciiTheme="minorHAnsi" w:eastAsiaTheme="minorHAnsi" w:hAnsiTheme="minorHAnsi" w:cstheme="minorBidi"/>
          <w:szCs w:val="24"/>
        </w:rPr>
        <w:t>Does your company maintain a Program and Assessment Tool to monitor and analyze the availability of components to allow clear and precise tracking of all obsolescence issues?  If so, please elaborate on the Program and Assessment tool(s).</w:t>
      </w:r>
    </w:p>
    <w:p w14:paraId="3BB5300A" w14:textId="77777777" w:rsidR="0030414B" w:rsidRPr="003D0DA7" w:rsidRDefault="0030414B" w:rsidP="0030414B">
      <w:pPr>
        <w:rPr>
          <w:rFonts w:asciiTheme="minorHAnsi" w:eastAsiaTheme="minorHAnsi" w:hAnsiTheme="minorHAnsi" w:cstheme="minorBidi"/>
          <w:szCs w:val="24"/>
        </w:rPr>
      </w:pPr>
    </w:p>
    <w:p w14:paraId="3100BDB6" w14:textId="77777777" w:rsidR="0030414B" w:rsidRPr="003D0DA7" w:rsidRDefault="0030414B" w:rsidP="0030414B">
      <w:pPr>
        <w:pStyle w:val="ListParagraph"/>
        <w:numPr>
          <w:ilvl w:val="0"/>
          <w:numId w:val="1"/>
        </w:numPr>
        <w:rPr>
          <w:rFonts w:asciiTheme="minorHAnsi" w:eastAsiaTheme="minorHAnsi" w:hAnsiTheme="minorHAnsi" w:cstheme="minorBidi"/>
          <w:szCs w:val="24"/>
        </w:rPr>
      </w:pPr>
      <w:r w:rsidRPr="003D0DA7">
        <w:rPr>
          <w:rFonts w:asciiTheme="minorHAnsi" w:eastAsiaTheme="minorHAnsi" w:hAnsiTheme="minorHAnsi" w:cstheme="minorBidi"/>
          <w:szCs w:val="24"/>
        </w:rPr>
        <w:t>Describe your company's experience in identifying the alternatives for the unavailability of obsolete materials or components to mitigate obsolescence issues.</w:t>
      </w:r>
    </w:p>
    <w:p w14:paraId="047AACF0" w14:textId="77777777" w:rsidR="0030414B" w:rsidRPr="003D0DA7" w:rsidRDefault="0030414B" w:rsidP="0030414B">
      <w:pPr>
        <w:rPr>
          <w:rFonts w:asciiTheme="minorHAnsi" w:eastAsiaTheme="minorHAnsi" w:hAnsiTheme="minorHAnsi" w:cstheme="minorBidi"/>
          <w:szCs w:val="24"/>
        </w:rPr>
      </w:pPr>
    </w:p>
    <w:p w14:paraId="7149210A" w14:textId="77777777" w:rsidR="0030414B" w:rsidRPr="003D0DA7" w:rsidRDefault="0030414B" w:rsidP="0030414B">
      <w:pPr>
        <w:pStyle w:val="ListParagraph"/>
        <w:numPr>
          <w:ilvl w:val="0"/>
          <w:numId w:val="1"/>
        </w:numPr>
        <w:rPr>
          <w:rFonts w:asciiTheme="minorHAnsi" w:eastAsiaTheme="minorHAnsi" w:hAnsiTheme="minorHAnsi" w:cstheme="minorBidi"/>
          <w:szCs w:val="24"/>
        </w:rPr>
      </w:pPr>
      <w:r w:rsidRPr="003D0DA7">
        <w:rPr>
          <w:rFonts w:asciiTheme="minorHAnsi" w:eastAsiaTheme="minorHAnsi" w:hAnsiTheme="minorHAnsi" w:cstheme="minorBidi"/>
          <w:szCs w:val="24"/>
        </w:rPr>
        <w:t>Discuss your company's capability in meeting US Government delivery requirements for this specific product.</w:t>
      </w:r>
    </w:p>
    <w:p w14:paraId="1D858322" w14:textId="77777777" w:rsidR="0030414B" w:rsidRPr="003D0DA7" w:rsidRDefault="0030414B" w:rsidP="0030414B">
      <w:pPr>
        <w:pStyle w:val="ListParagraph"/>
        <w:rPr>
          <w:rFonts w:asciiTheme="minorHAnsi" w:eastAsiaTheme="minorHAnsi" w:hAnsiTheme="minorHAnsi" w:cstheme="minorBidi"/>
          <w:szCs w:val="24"/>
        </w:rPr>
      </w:pPr>
    </w:p>
    <w:p w14:paraId="260464A1" w14:textId="1EA35305" w:rsidR="0030414B" w:rsidRPr="003D0DA7" w:rsidRDefault="0030414B" w:rsidP="0030414B">
      <w:pPr>
        <w:pStyle w:val="ListParagraph"/>
        <w:numPr>
          <w:ilvl w:val="0"/>
          <w:numId w:val="1"/>
        </w:numPr>
        <w:rPr>
          <w:rFonts w:asciiTheme="minorHAnsi" w:eastAsiaTheme="minorHAnsi" w:hAnsiTheme="minorHAnsi" w:cstheme="minorBidi"/>
          <w:color w:val="000000" w:themeColor="text1"/>
          <w:szCs w:val="24"/>
        </w:rPr>
      </w:pPr>
      <w:r w:rsidRPr="003D0DA7">
        <w:rPr>
          <w:rFonts w:asciiTheme="minorHAnsi" w:hAnsiTheme="minorHAnsi"/>
          <w:color w:val="000000" w:themeColor="text1"/>
          <w:szCs w:val="24"/>
        </w:rPr>
        <w:t xml:space="preserve">Is your company interested in providing a </w:t>
      </w:r>
      <w:proofErr w:type="gramStart"/>
      <w:r w:rsidRPr="003D0DA7">
        <w:rPr>
          <w:rFonts w:asciiTheme="minorHAnsi" w:hAnsiTheme="minorHAnsi"/>
          <w:color w:val="000000" w:themeColor="text1"/>
          <w:szCs w:val="24"/>
        </w:rPr>
        <w:t>long term</w:t>
      </w:r>
      <w:proofErr w:type="gramEnd"/>
      <w:r w:rsidRPr="003D0DA7">
        <w:rPr>
          <w:rFonts w:asciiTheme="minorHAnsi" w:hAnsiTheme="minorHAnsi"/>
          <w:color w:val="000000" w:themeColor="text1"/>
          <w:szCs w:val="24"/>
        </w:rPr>
        <w:t xml:space="preserve">, </w:t>
      </w:r>
      <w:proofErr w:type="gramStart"/>
      <w:r w:rsidRPr="003D0DA7">
        <w:rPr>
          <w:rFonts w:asciiTheme="minorHAnsi" w:hAnsiTheme="minorHAnsi"/>
          <w:color w:val="000000" w:themeColor="text1"/>
          <w:szCs w:val="24"/>
        </w:rPr>
        <w:t>short term</w:t>
      </w:r>
      <w:proofErr w:type="gramEnd"/>
      <w:r w:rsidRPr="003D0DA7">
        <w:rPr>
          <w:rFonts w:asciiTheme="minorHAnsi" w:hAnsiTheme="minorHAnsi"/>
          <w:color w:val="000000" w:themeColor="text1"/>
          <w:szCs w:val="24"/>
        </w:rPr>
        <w:t xml:space="preserve">, or spot buy, contractual solution?  Regarding contractual quantity/year types, what does your </w:t>
      </w:r>
      <w:r>
        <w:rPr>
          <w:rFonts w:asciiTheme="minorHAnsi" w:hAnsiTheme="minorHAnsi"/>
          <w:color w:val="000000" w:themeColor="text1"/>
          <w:szCs w:val="24"/>
        </w:rPr>
        <w:lastRenderedPageBreak/>
        <w:t>c</w:t>
      </w:r>
      <w:r w:rsidRPr="003D0DA7">
        <w:rPr>
          <w:rFonts w:asciiTheme="minorHAnsi" w:hAnsiTheme="minorHAnsi"/>
          <w:color w:val="000000" w:themeColor="text1"/>
          <w:szCs w:val="24"/>
        </w:rPr>
        <w:t xml:space="preserve">ompany </w:t>
      </w:r>
      <w:r w:rsidRPr="003D0DA7">
        <w:rPr>
          <w:rFonts w:asciiTheme="minorHAnsi" w:hAnsiTheme="minorHAnsi"/>
          <w:color w:val="000000" w:themeColor="text1"/>
          <w:szCs w:val="24"/>
        </w:rPr>
        <w:t>envision</w:t>
      </w:r>
      <w:r w:rsidRPr="003D0DA7">
        <w:rPr>
          <w:rFonts w:asciiTheme="minorHAnsi" w:hAnsiTheme="minorHAnsi"/>
          <w:color w:val="000000" w:themeColor="text1"/>
          <w:szCs w:val="24"/>
        </w:rPr>
        <w:t>?  (example; fixed quantity, IDIQ, Option quantities, or years)?  Explain</w:t>
      </w:r>
    </w:p>
    <w:p w14:paraId="11952D96" w14:textId="77777777" w:rsidR="0030414B" w:rsidRPr="003D0DA7" w:rsidRDefault="0030414B" w:rsidP="0030414B">
      <w:pPr>
        <w:rPr>
          <w:rFonts w:asciiTheme="minorHAnsi" w:eastAsiaTheme="minorHAnsi" w:hAnsiTheme="minorHAnsi" w:cstheme="minorBidi"/>
          <w:szCs w:val="24"/>
        </w:rPr>
      </w:pPr>
    </w:p>
    <w:p w14:paraId="230296B4" w14:textId="77777777" w:rsidR="0030414B" w:rsidRPr="003D0DA7" w:rsidRDefault="0030414B" w:rsidP="0030414B">
      <w:pPr>
        <w:pStyle w:val="ListParagraph"/>
        <w:numPr>
          <w:ilvl w:val="0"/>
          <w:numId w:val="1"/>
        </w:numPr>
        <w:rPr>
          <w:rFonts w:asciiTheme="minorHAnsi" w:eastAsiaTheme="minorHAnsi" w:hAnsiTheme="minorHAnsi" w:cstheme="minorBidi"/>
          <w:szCs w:val="24"/>
        </w:rPr>
      </w:pPr>
      <w:r w:rsidRPr="003D0DA7">
        <w:rPr>
          <w:rFonts w:asciiTheme="minorHAnsi" w:eastAsiaTheme="minorHAnsi" w:hAnsiTheme="minorHAnsi" w:cstheme="minorBidi"/>
          <w:szCs w:val="24"/>
        </w:rPr>
        <w:t>Do you have pr</w:t>
      </w:r>
      <w:r>
        <w:rPr>
          <w:rFonts w:asciiTheme="minorHAnsi" w:eastAsiaTheme="minorHAnsi" w:hAnsiTheme="minorHAnsi" w:cstheme="minorBidi"/>
          <w:szCs w:val="24"/>
        </w:rPr>
        <w:t>oduct(</w:t>
      </w:r>
      <w:r w:rsidRPr="003D0DA7">
        <w:rPr>
          <w:rFonts w:asciiTheme="minorHAnsi" w:eastAsiaTheme="minorHAnsi" w:hAnsiTheme="minorHAnsi" w:cstheme="minorBidi"/>
          <w:szCs w:val="24"/>
        </w:rPr>
        <w:t>s</w:t>
      </w:r>
      <w:r>
        <w:rPr>
          <w:rFonts w:asciiTheme="minorHAnsi" w:eastAsiaTheme="minorHAnsi" w:hAnsiTheme="minorHAnsi" w:cstheme="minorBidi"/>
          <w:szCs w:val="24"/>
        </w:rPr>
        <w:t>)</w:t>
      </w:r>
      <w:r w:rsidRPr="003D0DA7">
        <w:rPr>
          <w:rFonts w:asciiTheme="minorHAnsi" w:eastAsiaTheme="minorHAnsi" w:hAnsiTheme="minorHAnsi" w:cstheme="minorBidi"/>
          <w:szCs w:val="24"/>
        </w:rPr>
        <w:t xml:space="preserve"> or keep products in stock?</w:t>
      </w:r>
    </w:p>
    <w:p w14:paraId="754F3673" w14:textId="77777777" w:rsidR="00787751" w:rsidRDefault="00787751"/>
    <w:sectPr w:rsidR="007877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970F01"/>
    <w:multiLevelType w:val="hybridMultilevel"/>
    <w:tmpl w:val="879E34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573666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414B"/>
    <w:rsid w:val="0030414B"/>
    <w:rsid w:val="00787751"/>
    <w:rsid w:val="00DC02A9"/>
    <w:rsid w:val="00FE74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F3233F"/>
  <w15:chartTrackingRefBased/>
  <w15:docId w15:val="{D492B601-4E1A-440C-8AA8-6791A1461D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414B"/>
    <w:pPr>
      <w:spacing w:after="0" w:line="240" w:lineRule="auto"/>
    </w:pPr>
    <w:rPr>
      <w:rFonts w:ascii="Times New Roman" w:eastAsia="Times New Roman" w:hAnsi="Times New Roman" w:cs="Times New Roman"/>
      <w:kern w:val="0"/>
      <w:szCs w:val="20"/>
      <w14:ligatures w14:val="none"/>
    </w:rPr>
  </w:style>
  <w:style w:type="paragraph" w:styleId="Heading1">
    <w:name w:val="heading 1"/>
    <w:basedOn w:val="Normal"/>
    <w:next w:val="Normal"/>
    <w:link w:val="Heading1Char"/>
    <w:uiPriority w:val="9"/>
    <w:qFormat/>
    <w:rsid w:val="003041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41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41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41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41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414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414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414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414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41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41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41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41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41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41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41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41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414B"/>
    <w:rPr>
      <w:rFonts w:eastAsiaTheme="majorEastAsia" w:cstheme="majorBidi"/>
      <w:color w:val="272727" w:themeColor="text1" w:themeTint="D8"/>
    </w:rPr>
  </w:style>
  <w:style w:type="paragraph" w:styleId="Title">
    <w:name w:val="Title"/>
    <w:basedOn w:val="Normal"/>
    <w:next w:val="Normal"/>
    <w:link w:val="TitleChar"/>
    <w:uiPriority w:val="10"/>
    <w:qFormat/>
    <w:rsid w:val="0030414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41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41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41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414B"/>
    <w:pPr>
      <w:spacing w:before="160"/>
      <w:jc w:val="center"/>
    </w:pPr>
    <w:rPr>
      <w:i/>
      <w:iCs/>
      <w:color w:val="404040" w:themeColor="text1" w:themeTint="BF"/>
    </w:rPr>
  </w:style>
  <w:style w:type="character" w:customStyle="1" w:styleId="QuoteChar">
    <w:name w:val="Quote Char"/>
    <w:basedOn w:val="DefaultParagraphFont"/>
    <w:link w:val="Quote"/>
    <w:uiPriority w:val="29"/>
    <w:rsid w:val="0030414B"/>
    <w:rPr>
      <w:i/>
      <w:iCs/>
      <w:color w:val="404040" w:themeColor="text1" w:themeTint="BF"/>
    </w:rPr>
  </w:style>
  <w:style w:type="paragraph" w:styleId="ListParagraph">
    <w:name w:val="List Paragraph"/>
    <w:basedOn w:val="Normal"/>
    <w:uiPriority w:val="34"/>
    <w:qFormat/>
    <w:rsid w:val="0030414B"/>
    <w:pPr>
      <w:ind w:left="720"/>
      <w:contextualSpacing/>
    </w:pPr>
  </w:style>
  <w:style w:type="character" w:styleId="IntenseEmphasis">
    <w:name w:val="Intense Emphasis"/>
    <w:basedOn w:val="DefaultParagraphFont"/>
    <w:uiPriority w:val="21"/>
    <w:qFormat/>
    <w:rsid w:val="0030414B"/>
    <w:rPr>
      <w:i/>
      <w:iCs/>
      <w:color w:val="0F4761" w:themeColor="accent1" w:themeShade="BF"/>
    </w:rPr>
  </w:style>
  <w:style w:type="paragraph" w:styleId="IntenseQuote">
    <w:name w:val="Intense Quote"/>
    <w:basedOn w:val="Normal"/>
    <w:next w:val="Normal"/>
    <w:link w:val="IntenseQuoteChar"/>
    <w:uiPriority w:val="30"/>
    <w:qFormat/>
    <w:rsid w:val="003041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414B"/>
    <w:rPr>
      <w:i/>
      <w:iCs/>
      <w:color w:val="0F4761" w:themeColor="accent1" w:themeShade="BF"/>
    </w:rPr>
  </w:style>
  <w:style w:type="character" w:styleId="IntenseReference">
    <w:name w:val="Intense Reference"/>
    <w:basedOn w:val="DefaultParagraphFont"/>
    <w:uiPriority w:val="32"/>
    <w:qFormat/>
    <w:rsid w:val="0030414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271</Words>
  <Characters>1581</Characters>
  <Application>Microsoft Office Word</Application>
  <DocSecurity>0</DocSecurity>
  <Lines>75</Lines>
  <Paragraphs>34</Paragraphs>
  <ScaleCrop>false</ScaleCrop>
  <Company/>
  <LinksUpToDate>false</LinksUpToDate>
  <CharactersWithSpaces>1818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Swoboda, Jakob Alexander CIV DLA WEAPONS SUPPORT (USA)</dc:creator>
  <cp:keywords/>
  <dc:description/>
  <cp:lastModifiedBy>Swoboda, Jakob Alexander CIV DLA WEAPONS SUPPORT (USA)</cp:lastModifiedBy>
  <cp:revision>1</cp:revision>
  <dcterms:created xsi:type="dcterms:W3CDTF">2026-04-13T13:53:00Z</dcterms:created>
  <dcterms:modified xsi:type="dcterms:W3CDTF">2026-04-13T13:54:00Z</dcterms:modified>
</cp:coreProperties>
</file>