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EDCE" w14:textId="77777777" w:rsidR="00611BBC" w:rsidRPr="00BD07EF" w:rsidRDefault="00611BBC" w:rsidP="00611BBC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  <w:sz w:val="40"/>
          <w:szCs w:val="40"/>
        </w:rPr>
      </w:pPr>
    </w:p>
    <w:p w14:paraId="1C98E075" w14:textId="77777777" w:rsidR="00611BBC" w:rsidRPr="00BD07EF" w:rsidRDefault="00611BBC" w:rsidP="00611BBC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  <w:sz w:val="40"/>
          <w:szCs w:val="40"/>
        </w:rPr>
      </w:pPr>
    </w:p>
    <w:p w14:paraId="6496CF80" w14:textId="77777777" w:rsidR="00611BBC" w:rsidRPr="00BD07EF" w:rsidRDefault="00611BBC" w:rsidP="00611BBC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  <w:sz w:val="40"/>
          <w:szCs w:val="40"/>
        </w:rPr>
      </w:pPr>
    </w:p>
    <w:p w14:paraId="79872602" w14:textId="77777777" w:rsidR="00611BBC" w:rsidRPr="00BD07EF" w:rsidRDefault="00611BBC" w:rsidP="00611BBC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  <w:sz w:val="40"/>
          <w:szCs w:val="40"/>
        </w:rPr>
      </w:pPr>
    </w:p>
    <w:p w14:paraId="7144B323" w14:textId="77777777" w:rsidR="00611BBC" w:rsidRPr="00BD07EF" w:rsidRDefault="00611BBC" w:rsidP="00611BBC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kern w:val="0"/>
          <w:sz w:val="40"/>
          <w:szCs w:val="40"/>
        </w:rPr>
      </w:pPr>
    </w:p>
    <w:p w14:paraId="13DD1BF6" w14:textId="50CA0593" w:rsidR="00C91CC4" w:rsidRPr="00BD07EF" w:rsidRDefault="00C91CC4" w:rsidP="0006766A">
      <w:pPr>
        <w:pStyle w:val="Title"/>
        <w:jc w:val="center"/>
        <w:rPr>
          <w:rFonts w:cs="Arial"/>
          <w:sz w:val="48"/>
          <w:szCs w:val="48"/>
        </w:rPr>
      </w:pPr>
      <w:r w:rsidRPr="00BD07EF">
        <w:rPr>
          <w:rFonts w:cs="Arial"/>
          <w:sz w:val="48"/>
          <w:szCs w:val="48"/>
        </w:rPr>
        <w:t>Contractor Performance Metrics</w:t>
      </w:r>
    </w:p>
    <w:p w14:paraId="24867ABF" w14:textId="77777777" w:rsidR="00C91CC4" w:rsidRPr="00BD07EF" w:rsidRDefault="00C91CC4" w:rsidP="0006766A">
      <w:pPr>
        <w:pStyle w:val="Title"/>
        <w:spacing w:before="240" w:after="240"/>
        <w:contextualSpacing w:val="0"/>
        <w:jc w:val="center"/>
        <w:rPr>
          <w:rFonts w:cs="Arial"/>
          <w:sz w:val="48"/>
          <w:szCs w:val="48"/>
        </w:rPr>
      </w:pPr>
      <w:r w:rsidRPr="00BD07EF">
        <w:rPr>
          <w:rFonts w:cs="Arial"/>
          <w:sz w:val="48"/>
          <w:szCs w:val="48"/>
        </w:rPr>
        <w:t>For</w:t>
      </w:r>
    </w:p>
    <w:p w14:paraId="70DF4F90" w14:textId="77777777" w:rsidR="007820E1" w:rsidRDefault="00C91CC4" w:rsidP="00285DF2">
      <w:pPr>
        <w:pStyle w:val="Title"/>
        <w:jc w:val="center"/>
        <w:rPr>
          <w:rFonts w:cs="Arial"/>
          <w:sz w:val="48"/>
          <w:szCs w:val="48"/>
        </w:rPr>
      </w:pPr>
      <w:r w:rsidRPr="00BD07EF">
        <w:rPr>
          <w:rFonts w:cs="Arial"/>
          <w:sz w:val="48"/>
          <w:szCs w:val="48"/>
        </w:rPr>
        <w:t>A</w:t>
      </w:r>
      <w:r w:rsidR="00D310B8">
        <w:rPr>
          <w:rFonts w:cs="Arial"/>
          <w:sz w:val="48"/>
          <w:szCs w:val="48"/>
        </w:rPr>
        <w:t>MCOM</w:t>
      </w:r>
      <w:r w:rsidRPr="00BD07EF">
        <w:rPr>
          <w:rFonts w:cs="Arial"/>
          <w:sz w:val="48"/>
          <w:szCs w:val="48"/>
        </w:rPr>
        <w:t xml:space="preserve"> Field Maintenance (AFM)</w:t>
      </w:r>
      <w:r w:rsidR="0006766A" w:rsidRPr="00BD07EF">
        <w:rPr>
          <w:rFonts w:cs="Arial"/>
          <w:sz w:val="48"/>
          <w:szCs w:val="48"/>
        </w:rPr>
        <w:t xml:space="preserve"> – </w:t>
      </w:r>
    </w:p>
    <w:p w14:paraId="67C81522" w14:textId="682F378A" w:rsidR="0006766A" w:rsidRPr="00285DF2" w:rsidRDefault="00E0513A" w:rsidP="00285DF2">
      <w:pPr>
        <w:pStyle w:val="Title"/>
        <w:jc w:val="center"/>
        <w:rPr>
          <w:rFonts w:cs="Arial"/>
          <w:sz w:val="48"/>
          <w:szCs w:val="48"/>
        </w:rPr>
      </w:pPr>
      <w:r>
        <w:rPr>
          <w:rFonts w:cs="Arial"/>
          <w:sz w:val="48"/>
          <w:szCs w:val="48"/>
        </w:rPr>
        <w:t>East</w:t>
      </w:r>
      <w:r w:rsidR="007820E1">
        <w:rPr>
          <w:rFonts w:cs="Arial"/>
          <w:sz w:val="48"/>
          <w:szCs w:val="48"/>
        </w:rPr>
        <w:t xml:space="preserve"> &amp; West</w:t>
      </w:r>
      <w:r>
        <w:rPr>
          <w:rFonts w:cs="Arial"/>
          <w:sz w:val="48"/>
          <w:szCs w:val="48"/>
        </w:rPr>
        <w:t xml:space="preserve"> </w:t>
      </w:r>
      <w:r w:rsidR="0006766A" w:rsidRPr="00BD07EF">
        <w:rPr>
          <w:rFonts w:cs="Arial"/>
          <w:sz w:val="48"/>
          <w:szCs w:val="48"/>
        </w:rPr>
        <w:t>Regi</w:t>
      </w:r>
      <w:r w:rsidR="00285DF2">
        <w:rPr>
          <w:rFonts w:cs="Arial"/>
          <w:sz w:val="48"/>
          <w:szCs w:val="48"/>
        </w:rPr>
        <w:t>on</w:t>
      </w:r>
      <w:r w:rsidR="007820E1">
        <w:rPr>
          <w:rFonts w:cs="Arial"/>
          <w:sz w:val="48"/>
          <w:szCs w:val="48"/>
        </w:rPr>
        <w:t>s</w:t>
      </w:r>
    </w:p>
    <w:p w14:paraId="1EA17631" w14:textId="77777777" w:rsidR="00285DF2" w:rsidRDefault="00285DF2">
      <w:pPr>
        <w:rPr>
          <w:rFonts w:cs="Arial"/>
          <w:b/>
          <w:bCs/>
          <w:kern w:val="0"/>
          <w:szCs w:val="24"/>
        </w:rPr>
      </w:pPr>
      <w:r>
        <w:rPr>
          <w:rFonts w:cs="Arial"/>
          <w:b/>
          <w:bCs/>
          <w:kern w:val="0"/>
          <w:szCs w:val="24"/>
        </w:rPr>
        <w:br w:type="page"/>
      </w:r>
    </w:p>
    <w:p w14:paraId="0B8BC8DD" w14:textId="40949192" w:rsidR="00C91CC4" w:rsidRPr="00BD07EF" w:rsidRDefault="0001581C" w:rsidP="0001581C">
      <w:pPr>
        <w:spacing w:after="0"/>
        <w:rPr>
          <w:rFonts w:cs="Arial"/>
          <w:b/>
          <w:bCs/>
          <w:kern w:val="0"/>
          <w:szCs w:val="24"/>
        </w:rPr>
      </w:pPr>
      <w:r w:rsidRPr="00BD07EF">
        <w:rPr>
          <w:rFonts w:cs="Arial"/>
          <w:b/>
          <w:bCs/>
          <w:kern w:val="0"/>
          <w:szCs w:val="24"/>
        </w:rPr>
        <w:lastRenderedPageBreak/>
        <w:t>Change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C91CC4" w:rsidRPr="00BD07EF" w14:paraId="12C243E3" w14:textId="77777777" w:rsidTr="0001581C">
        <w:trPr>
          <w:trHeight w:val="332"/>
        </w:trPr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2944B3B5" w14:textId="52F50E8F" w:rsidR="00C91CC4" w:rsidRPr="00BD07EF" w:rsidRDefault="0001581C" w:rsidP="00C91CC4">
            <w:pPr>
              <w:rPr>
                <w:rFonts w:cs="Arial"/>
              </w:rPr>
            </w:pPr>
            <w:r w:rsidRPr="00BD07EF">
              <w:rPr>
                <w:rFonts w:cs="Arial"/>
              </w:rPr>
              <w:t>Revision</w:t>
            </w:r>
          </w:p>
        </w:tc>
        <w:tc>
          <w:tcPr>
            <w:tcW w:w="7195" w:type="dxa"/>
            <w:shd w:val="clear" w:color="auto" w:fill="D9D9D9" w:themeFill="background1" w:themeFillShade="D9"/>
            <w:vAlign w:val="center"/>
          </w:tcPr>
          <w:p w14:paraId="4BAEFA39" w14:textId="05A65FCE" w:rsidR="00C91CC4" w:rsidRPr="00BD07EF" w:rsidRDefault="0001581C" w:rsidP="00C91CC4">
            <w:pPr>
              <w:rPr>
                <w:rFonts w:cs="Arial"/>
              </w:rPr>
            </w:pPr>
            <w:r w:rsidRPr="00BD07EF">
              <w:rPr>
                <w:rFonts w:cs="Arial"/>
              </w:rPr>
              <w:t>Changes</w:t>
            </w:r>
          </w:p>
        </w:tc>
      </w:tr>
      <w:tr w:rsidR="00C91CC4" w:rsidRPr="00BD07EF" w14:paraId="3F09706D" w14:textId="77777777" w:rsidTr="00C91CC4">
        <w:trPr>
          <w:trHeight w:val="720"/>
        </w:trPr>
        <w:tc>
          <w:tcPr>
            <w:tcW w:w="2155" w:type="dxa"/>
          </w:tcPr>
          <w:p w14:paraId="41B31383" w14:textId="77777777" w:rsidR="00C91CC4" w:rsidRPr="00BD07EF" w:rsidRDefault="00C91CC4" w:rsidP="00C91CC4">
            <w:pPr>
              <w:rPr>
                <w:rFonts w:cs="Arial"/>
              </w:rPr>
            </w:pPr>
          </w:p>
        </w:tc>
        <w:tc>
          <w:tcPr>
            <w:tcW w:w="7195" w:type="dxa"/>
          </w:tcPr>
          <w:p w14:paraId="0E005D56" w14:textId="77777777" w:rsidR="00C91CC4" w:rsidRPr="00BD07EF" w:rsidRDefault="00C91CC4" w:rsidP="00C91CC4">
            <w:pPr>
              <w:rPr>
                <w:rFonts w:cs="Arial"/>
              </w:rPr>
            </w:pPr>
          </w:p>
        </w:tc>
      </w:tr>
      <w:tr w:rsidR="00C91CC4" w:rsidRPr="00BD07EF" w14:paraId="4845B769" w14:textId="77777777" w:rsidTr="00C91CC4">
        <w:trPr>
          <w:trHeight w:val="720"/>
        </w:trPr>
        <w:tc>
          <w:tcPr>
            <w:tcW w:w="2155" w:type="dxa"/>
          </w:tcPr>
          <w:p w14:paraId="682AEAAC" w14:textId="77777777" w:rsidR="00C91CC4" w:rsidRPr="00BD07EF" w:rsidRDefault="00C91CC4" w:rsidP="00C91CC4">
            <w:pPr>
              <w:rPr>
                <w:rFonts w:cs="Arial"/>
              </w:rPr>
            </w:pPr>
          </w:p>
        </w:tc>
        <w:tc>
          <w:tcPr>
            <w:tcW w:w="7195" w:type="dxa"/>
          </w:tcPr>
          <w:p w14:paraId="5179C9F6" w14:textId="77777777" w:rsidR="00C91CC4" w:rsidRPr="00BD07EF" w:rsidRDefault="00C91CC4" w:rsidP="00C91CC4">
            <w:pPr>
              <w:rPr>
                <w:rFonts w:cs="Arial"/>
              </w:rPr>
            </w:pPr>
          </w:p>
        </w:tc>
      </w:tr>
      <w:tr w:rsidR="00C91CC4" w:rsidRPr="00BD07EF" w14:paraId="032E43AA" w14:textId="77777777" w:rsidTr="00C91CC4">
        <w:trPr>
          <w:trHeight w:val="720"/>
        </w:trPr>
        <w:tc>
          <w:tcPr>
            <w:tcW w:w="2155" w:type="dxa"/>
          </w:tcPr>
          <w:p w14:paraId="359A1734" w14:textId="77777777" w:rsidR="00C91CC4" w:rsidRPr="00BD07EF" w:rsidRDefault="00C91CC4" w:rsidP="00C91CC4">
            <w:pPr>
              <w:rPr>
                <w:rFonts w:cs="Arial"/>
              </w:rPr>
            </w:pPr>
          </w:p>
        </w:tc>
        <w:tc>
          <w:tcPr>
            <w:tcW w:w="7195" w:type="dxa"/>
          </w:tcPr>
          <w:p w14:paraId="7378FA7B" w14:textId="77777777" w:rsidR="00C91CC4" w:rsidRPr="00BD07EF" w:rsidRDefault="00C91CC4" w:rsidP="00C91CC4">
            <w:pPr>
              <w:rPr>
                <w:rFonts w:cs="Arial"/>
              </w:rPr>
            </w:pPr>
          </w:p>
        </w:tc>
      </w:tr>
      <w:tr w:rsidR="00C91CC4" w:rsidRPr="00BD07EF" w14:paraId="21E6868B" w14:textId="77777777" w:rsidTr="00C91CC4">
        <w:trPr>
          <w:trHeight w:val="720"/>
        </w:trPr>
        <w:tc>
          <w:tcPr>
            <w:tcW w:w="2155" w:type="dxa"/>
          </w:tcPr>
          <w:p w14:paraId="20E6715B" w14:textId="77777777" w:rsidR="00C91CC4" w:rsidRPr="00BD07EF" w:rsidRDefault="00C91CC4" w:rsidP="00C91CC4">
            <w:pPr>
              <w:rPr>
                <w:rFonts w:cs="Arial"/>
              </w:rPr>
            </w:pPr>
          </w:p>
        </w:tc>
        <w:tc>
          <w:tcPr>
            <w:tcW w:w="7195" w:type="dxa"/>
          </w:tcPr>
          <w:p w14:paraId="43976410" w14:textId="77777777" w:rsidR="00C91CC4" w:rsidRPr="00BD07EF" w:rsidRDefault="00C91CC4" w:rsidP="00C91CC4">
            <w:pPr>
              <w:rPr>
                <w:rFonts w:cs="Arial"/>
              </w:rPr>
            </w:pPr>
          </w:p>
        </w:tc>
      </w:tr>
      <w:tr w:rsidR="00C91CC4" w:rsidRPr="00BD07EF" w14:paraId="6882C260" w14:textId="77777777" w:rsidTr="00C91CC4">
        <w:trPr>
          <w:trHeight w:val="720"/>
        </w:trPr>
        <w:tc>
          <w:tcPr>
            <w:tcW w:w="2155" w:type="dxa"/>
          </w:tcPr>
          <w:p w14:paraId="23C435F9" w14:textId="77777777" w:rsidR="00C91CC4" w:rsidRPr="00BD07EF" w:rsidRDefault="00C91CC4" w:rsidP="00C91CC4">
            <w:pPr>
              <w:rPr>
                <w:rFonts w:cs="Arial"/>
              </w:rPr>
            </w:pPr>
          </w:p>
        </w:tc>
        <w:tc>
          <w:tcPr>
            <w:tcW w:w="7195" w:type="dxa"/>
          </w:tcPr>
          <w:p w14:paraId="39576321" w14:textId="77777777" w:rsidR="00C91CC4" w:rsidRPr="00BD07EF" w:rsidRDefault="00C91CC4" w:rsidP="00C91CC4">
            <w:pPr>
              <w:rPr>
                <w:rFonts w:cs="Arial"/>
              </w:rPr>
            </w:pPr>
          </w:p>
        </w:tc>
      </w:tr>
    </w:tbl>
    <w:p w14:paraId="45CC6206" w14:textId="77777777" w:rsidR="00C91CC4" w:rsidRPr="00BD07EF" w:rsidRDefault="00C91CC4" w:rsidP="00C91CC4">
      <w:pPr>
        <w:rPr>
          <w:rFonts w:cs="Arial"/>
        </w:rPr>
      </w:pPr>
    </w:p>
    <w:p w14:paraId="4ED96749" w14:textId="77777777" w:rsidR="00C91CC4" w:rsidRPr="00BD07EF" w:rsidRDefault="00C91CC4" w:rsidP="00C91CC4">
      <w:pPr>
        <w:rPr>
          <w:rFonts w:cs="Arial"/>
        </w:rPr>
      </w:pPr>
    </w:p>
    <w:p w14:paraId="3DFEF604" w14:textId="77777777" w:rsidR="00C91CC4" w:rsidRPr="00BD07EF" w:rsidRDefault="00C91CC4" w:rsidP="00C91CC4">
      <w:pPr>
        <w:rPr>
          <w:rFonts w:cs="Arial"/>
        </w:rPr>
      </w:pPr>
    </w:p>
    <w:p w14:paraId="6080DFED" w14:textId="77777777" w:rsidR="00C91CC4" w:rsidRPr="00BD07EF" w:rsidRDefault="00C91CC4" w:rsidP="00C91CC4">
      <w:pPr>
        <w:rPr>
          <w:rFonts w:cs="Arial"/>
        </w:rPr>
      </w:pPr>
    </w:p>
    <w:p w14:paraId="763A13A6" w14:textId="77777777" w:rsidR="00C91CC4" w:rsidRPr="00BD07EF" w:rsidRDefault="00C91CC4" w:rsidP="00C91CC4">
      <w:pPr>
        <w:rPr>
          <w:rFonts w:cs="Arial"/>
        </w:rPr>
      </w:pPr>
    </w:p>
    <w:p w14:paraId="7425019D" w14:textId="77777777" w:rsidR="00C91CC4" w:rsidRPr="00BD07EF" w:rsidRDefault="00C91CC4" w:rsidP="00C91CC4">
      <w:pPr>
        <w:rPr>
          <w:rFonts w:cs="Arial"/>
        </w:rPr>
      </w:pPr>
    </w:p>
    <w:p w14:paraId="23CE39BE" w14:textId="77777777" w:rsidR="00C91CC4" w:rsidRPr="00BD07EF" w:rsidRDefault="00C91CC4" w:rsidP="00C91CC4">
      <w:pPr>
        <w:rPr>
          <w:rFonts w:cs="Arial"/>
        </w:rPr>
      </w:pPr>
    </w:p>
    <w:p w14:paraId="7AC4CFD9" w14:textId="77777777" w:rsidR="00C91CC4" w:rsidRPr="00BD07EF" w:rsidRDefault="00C91CC4" w:rsidP="00C91CC4">
      <w:pPr>
        <w:rPr>
          <w:rFonts w:cs="Arial"/>
        </w:rPr>
      </w:pPr>
    </w:p>
    <w:p w14:paraId="5E3EE7FC" w14:textId="77777777" w:rsidR="00C91CC4" w:rsidRPr="00BD07EF" w:rsidRDefault="00C91CC4" w:rsidP="00C91CC4">
      <w:pPr>
        <w:rPr>
          <w:rFonts w:cs="Arial"/>
        </w:rPr>
      </w:pPr>
    </w:p>
    <w:p w14:paraId="49C383BD" w14:textId="77777777" w:rsidR="00C91CC4" w:rsidRPr="00BD07EF" w:rsidRDefault="00C91CC4" w:rsidP="00C91CC4">
      <w:pPr>
        <w:rPr>
          <w:rFonts w:cs="Arial"/>
        </w:rPr>
      </w:pPr>
    </w:p>
    <w:p w14:paraId="15711031" w14:textId="77777777" w:rsidR="00C91CC4" w:rsidRPr="00BD07EF" w:rsidRDefault="00C91CC4" w:rsidP="00C91CC4">
      <w:pPr>
        <w:rPr>
          <w:rFonts w:cs="Arial"/>
        </w:rPr>
      </w:pPr>
    </w:p>
    <w:p w14:paraId="2AAAF80D" w14:textId="77777777" w:rsidR="00C91CC4" w:rsidRPr="00BD07EF" w:rsidRDefault="00C91CC4" w:rsidP="00C91CC4">
      <w:pPr>
        <w:rPr>
          <w:rFonts w:cs="Arial"/>
        </w:rPr>
      </w:pPr>
    </w:p>
    <w:p w14:paraId="61420F73" w14:textId="77777777" w:rsidR="00C91CC4" w:rsidRPr="00BD07EF" w:rsidRDefault="00C91CC4" w:rsidP="00C91CC4">
      <w:pPr>
        <w:rPr>
          <w:rFonts w:cs="Arial"/>
        </w:rPr>
      </w:pPr>
    </w:p>
    <w:p w14:paraId="43D830C1" w14:textId="77777777" w:rsidR="00C91CC4" w:rsidRPr="00BD07EF" w:rsidRDefault="00C91CC4" w:rsidP="00C91CC4">
      <w:pPr>
        <w:rPr>
          <w:rFonts w:cs="Arial"/>
        </w:rPr>
      </w:pPr>
    </w:p>
    <w:p w14:paraId="5C0BEBD9" w14:textId="77777777" w:rsidR="00C91CC4" w:rsidRPr="00BD07EF" w:rsidRDefault="00C91CC4" w:rsidP="00C91CC4">
      <w:pPr>
        <w:rPr>
          <w:rFonts w:cs="Arial"/>
        </w:rPr>
      </w:pPr>
    </w:p>
    <w:p w14:paraId="1DE33BFC" w14:textId="77777777" w:rsidR="00C91CC4" w:rsidRPr="00BD07EF" w:rsidRDefault="00C91CC4" w:rsidP="00C91CC4">
      <w:pPr>
        <w:rPr>
          <w:rFonts w:cs="Arial"/>
        </w:rPr>
      </w:pPr>
    </w:p>
    <w:p w14:paraId="0DAD33B7" w14:textId="77777777" w:rsidR="007F3E7B" w:rsidRPr="00BD07EF" w:rsidRDefault="007F3E7B" w:rsidP="00C91CC4">
      <w:pPr>
        <w:rPr>
          <w:rFonts w:cs="Arial"/>
        </w:rPr>
      </w:pPr>
    </w:p>
    <w:p w14:paraId="3CFED812" w14:textId="77777777" w:rsidR="00C91CC4" w:rsidRPr="00BD07EF" w:rsidRDefault="00C91CC4" w:rsidP="00C91CC4">
      <w:pPr>
        <w:rPr>
          <w:rFonts w:cs="Arial"/>
        </w:rPr>
      </w:pPr>
    </w:p>
    <w:p w14:paraId="363F7200" w14:textId="77777777" w:rsidR="001768A2" w:rsidRDefault="00D62CD1">
      <w:pPr>
        <w:pStyle w:val="TOC1"/>
        <w:tabs>
          <w:tab w:val="left" w:pos="480"/>
          <w:tab w:val="right" w:leader="dot" w:pos="9350"/>
        </w:tabs>
        <w:rPr>
          <w:noProof/>
        </w:rPr>
      </w:pPr>
      <w:r w:rsidRPr="00D62CD1">
        <w:rPr>
          <w:rFonts w:cs="Arial"/>
          <w:b/>
          <w:bCs/>
          <w:kern w:val="0"/>
          <w:szCs w:val="24"/>
        </w:rPr>
        <w:lastRenderedPageBreak/>
        <w:t>Table of Contents</w:t>
      </w:r>
      <w:r>
        <w:rPr>
          <w:rFonts w:cs="Arial"/>
          <w:b/>
          <w:bCs/>
          <w:kern w:val="0"/>
          <w:szCs w:val="24"/>
        </w:rPr>
        <w:fldChar w:fldCharType="begin"/>
      </w:r>
      <w:r w:rsidRPr="00D62CD1">
        <w:rPr>
          <w:rFonts w:cs="Arial"/>
          <w:b/>
          <w:bCs/>
          <w:kern w:val="0"/>
          <w:szCs w:val="24"/>
        </w:rPr>
        <w:instrText xml:space="preserve"> TOC \o "1-1" \u </w:instrText>
      </w:r>
      <w:r>
        <w:rPr>
          <w:rFonts w:cs="Arial"/>
          <w:b/>
          <w:bCs/>
          <w:kern w:val="0"/>
          <w:szCs w:val="24"/>
        </w:rPr>
        <w:fldChar w:fldCharType="separate"/>
      </w:r>
    </w:p>
    <w:p w14:paraId="3B05414B" w14:textId="207E55E7" w:rsidR="001768A2" w:rsidRDefault="001768A2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1.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Contractor Performance Assessment Reporting System (CPARS) Metrics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3A6A52C" w14:textId="13ED9C72" w:rsidR="001768A2" w:rsidRDefault="001768A2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Aviation Program Teams (APT) Surveys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1B7B67" w14:textId="73560D18" w:rsidR="001768A2" w:rsidRDefault="001768A2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3.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Mission Design Series (MDS) Reset Metrics (PWS 3.2.1.30)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859DFE8" w14:textId="6A221001" w:rsidR="001768A2" w:rsidRDefault="001768A2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4.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Modification Work Orders (MWO) Metrics (PWS 3.2.3.2)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EF97AF" w14:textId="3D458588" w:rsidR="001768A2" w:rsidRDefault="001768A2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5.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Phase Metrics (PWS 3.2.3.3)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49AC43A" w14:textId="67987B58" w:rsidR="001768A2" w:rsidRDefault="001768A2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6.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Financial Burn Metrics (PWS 3.1.4)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066D2FD" w14:textId="76343B72" w:rsidR="001768A2" w:rsidRDefault="001768A2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7.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On Condition Sustainment Maintenance (OCSM) /Airframe Inspection &amp; Maintenance (AIM) /Airframe Structural Evaluation &amp; Repair (ASER) Metric (PWS 3.2.1.31)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3B91FBC" w14:textId="005C9ACA" w:rsidR="001768A2" w:rsidRDefault="001768A2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8.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Inventory Metrics and Loss, Damage, Destruction, or Theft (LDDT) (PWS 3.1.7.4 &amp; 3.1.7.5)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033175" w14:textId="7980B184" w:rsidR="001768A2" w:rsidRDefault="001768A2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9.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Government Furnished Property (GFP) Management Metrics (PWS 3.1.7)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58D3E40" w14:textId="2D21BCA3" w:rsidR="001768A2" w:rsidRDefault="001768A2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10.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Contract Data Requirements List (CDRL) Metrics (PWS 3.1.6)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69A1AE8" w14:textId="0E786DE4" w:rsidR="001768A2" w:rsidRDefault="001768A2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11.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Final Tail Number Quality Score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1070149" w14:textId="0B6A6FA8" w:rsidR="001768A2" w:rsidRDefault="001768A2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/>
          <w:noProof/>
          <w:szCs w:val="24"/>
        </w:rPr>
      </w:pPr>
      <w:r>
        <w:rPr>
          <w:noProof/>
        </w:rPr>
        <w:t>12.</w:t>
      </w:r>
      <w:r>
        <w:rPr>
          <w:rFonts w:asciiTheme="minorHAnsi" w:eastAsiaTheme="minorEastAsia" w:hAnsiTheme="minorHAnsi"/>
          <w:noProof/>
          <w:szCs w:val="24"/>
        </w:rPr>
        <w:tab/>
      </w:r>
      <w:r>
        <w:rPr>
          <w:noProof/>
        </w:rPr>
        <w:t>De-Obligation of Remaining Funding (PWS 3.1.5.10)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_Toc196909314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2D47C50" w14:textId="534011A1" w:rsidR="00F02651" w:rsidRPr="00BD07EF" w:rsidRDefault="00D62CD1" w:rsidP="00C91CC4">
      <w:pPr>
        <w:autoSpaceDE w:val="0"/>
        <w:autoSpaceDN w:val="0"/>
        <w:adjustRightInd w:val="0"/>
        <w:spacing w:after="0" w:line="240" w:lineRule="auto"/>
        <w:rPr>
          <w:rFonts w:cs="Arial"/>
          <w:kern w:val="0"/>
          <w:szCs w:val="24"/>
        </w:rPr>
      </w:pPr>
      <w:r>
        <w:rPr>
          <w:rFonts w:cs="Arial"/>
          <w:kern w:val="0"/>
          <w:szCs w:val="24"/>
        </w:rPr>
        <w:fldChar w:fldCharType="end"/>
      </w:r>
    </w:p>
    <w:p w14:paraId="3310EA02" w14:textId="77777777" w:rsidR="007F3E7B" w:rsidRPr="00BD07EF" w:rsidRDefault="007F3E7B" w:rsidP="00C91CC4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  <w:szCs w:val="24"/>
        </w:rPr>
      </w:pPr>
    </w:p>
    <w:p w14:paraId="0348A701" w14:textId="77777777" w:rsidR="00C91CC4" w:rsidRPr="00BD07EF" w:rsidRDefault="00C91CC4" w:rsidP="00C91CC4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kern w:val="0"/>
          <w:szCs w:val="24"/>
        </w:rPr>
      </w:pPr>
      <w:r w:rsidRPr="00BD07EF">
        <w:rPr>
          <w:rFonts w:cs="Arial"/>
          <w:b/>
          <w:bCs/>
          <w:kern w:val="0"/>
          <w:szCs w:val="24"/>
        </w:rPr>
        <w:t>Summary</w:t>
      </w:r>
    </w:p>
    <w:p w14:paraId="5619D583" w14:textId="11A58272" w:rsidR="00C91CC4" w:rsidRPr="00BD07EF" w:rsidRDefault="00C91CC4" w:rsidP="007F3E7B">
      <w:pPr>
        <w:autoSpaceDE w:val="0"/>
        <w:autoSpaceDN w:val="0"/>
        <w:adjustRightInd w:val="0"/>
        <w:spacing w:after="0" w:line="240" w:lineRule="auto"/>
        <w:rPr>
          <w:rFonts w:cs="Arial"/>
          <w:kern w:val="0"/>
          <w:szCs w:val="24"/>
        </w:rPr>
      </w:pPr>
      <w:r w:rsidRPr="00BD07EF">
        <w:rPr>
          <w:rFonts w:cs="Arial"/>
          <w:kern w:val="0"/>
          <w:szCs w:val="24"/>
        </w:rPr>
        <w:t>This document identifies some of the methodologies used to measure, track, and trend Contractor</w:t>
      </w:r>
      <w:r w:rsidR="007F3E7B" w:rsidRPr="00BD07EF">
        <w:rPr>
          <w:rFonts w:cs="Arial"/>
          <w:kern w:val="0"/>
          <w:szCs w:val="24"/>
        </w:rPr>
        <w:t xml:space="preserve"> </w:t>
      </w:r>
      <w:r w:rsidRPr="00BD07EF">
        <w:rPr>
          <w:rFonts w:cs="Arial"/>
          <w:kern w:val="0"/>
          <w:szCs w:val="24"/>
        </w:rPr>
        <w:t>performance. These methodologies are provided for information only and may change as the</w:t>
      </w:r>
      <w:r w:rsidR="007F3E7B" w:rsidRPr="00BD07EF">
        <w:rPr>
          <w:rFonts w:cs="Arial"/>
          <w:kern w:val="0"/>
          <w:szCs w:val="24"/>
        </w:rPr>
        <w:t xml:space="preserve"> </w:t>
      </w:r>
      <w:r w:rsidRPr="00BD07EF">
        <w:rPr>
          <w:rFonts w:cs="Arial"/>
          <w:kern w:val="0"/>
          <w:szCs w:val="24"/>
        </w:rPr>
        <w:t>Government</w:t>
      </w:r>
      <w:r w:rsidR="007F3E7B" w:rsidRPr="00BD07EF">
        <w:rPr>
          <w:rFonts w:cs="Arial"/>
          <w:kern w:val="0"/>
          <w:szCs w:val="24"/>
        </w:rPr>
        <w:t xml:space="preserve"> </w:t>
      </w:r>
      <w:r w:rsidRPr="00BD07EF">
        <w:rPr>
          <w:rFonts w:cs="Arial"/>
          <w:kern w:val="0"/>
          <w:szCs w:val="24"/>
        </w:rPr>
        <w:t>chooses to improve or adjust oversight of this Contract.</w:t>
      </w:r>
    </w:p>
    <w:p w14:paraId="0056B212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4D33D064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26C3DBBB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747A174B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49BA9D94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77333205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2907C664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43D23315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4AE70D5F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378A31D4" w14:textId="77777777" w:rsidR="00C91CC4" w:rsidRPr="00BD07EF" w:rsidRDefault="00C91CC4" w:rsidP="00C91CC4">
      <w:pPr>
        <w:rPr>
          <w:rFonts w:cs="Arial"/>
          <w:kern w:val="0"/>
          <w:sz w:val="20"/>
          <w:szCs w:val="20"/>
        </w:rPr>
      </w:pPr>
    </w:p>
    <w:p w14:paraId="3B0753B5" w14:textId="471407E2" w:rsidR="00C91CC4" w:rsidRPr="00BD07EF" w:rsidRDefault="00C91CC4" w:rsidP="00D62CD1">
      <w:pPr>
        <w:pStyle w:val="Heading1"/>
      </w:pPr>
      <w:bookmarkStart w:id="0" w:name="_Toc196909303"/>
      <w:r w:rsidRPr="00BD07EF">
        <w:lastRenderedPageBreak/>
        <w:t>Contractor Performance Assessment Reporting System (CPARS) Metrics</w:t>
      </w:r>
      <w:bookmarkEnd w:id="0"/>
    </w:p>
    <w:p w14:paraId="3E93D9E7" w14:textId="5067529E" w:rsidR="00C91CC4" w:rsidRPr="001768A2" w:rsidRDefault="00C91CC4" w:rsidP="001768A2">
      <w:pPr>
        <w:pStyle w:val="Heading2"/>
      </w:pPr>
      <w:r w:rsidRPr="001768A2">
        <w:t>Metrics will be collected for Quality, Schedule, Cost Control, Management, Utilization of Small</w:t>
      </w:r>
      <w:r w:rsidR="00085021" w:rsidRPr="001768A2">
        <w:t xml:space="preserve"> </w:t>
      </w:r>
      <w:r w:rsidRPr="001768A2">
        <w:t>Business, and Regulatory Compliance. These will be reported monthly within the Government and</w:t>
      </w:r>
      <w:r w:rsidR="00085021" w:rsidRPr="001768A2">
        <w:t xml:space="preserve"> </w:t>
      </w:r>
      <w:r w:rsidRPr="001768A2">
        <w:t>consolidated to form an overall CPARS report in coordination with the PCO.</w:t>
      </w:r>
    </w:p>
    <w:p w14:paraId="0D812999" w14:textId="4EC51C39" w:rsidR="001768A2" w:rsidRPr="001768A2" w:rsidRDefault="00C91CC4" w:rsidP="001768A2">
      <w:pPr>
        <w:pStyle w:val="Heading2"/>
      </w:pPr>
      <w:r w:rsidRPr="001768A2">
        <w:t xml:space="preserve">CPARS Guidance is given at </w:t>
      </w:r>
      <w:hyperlink r:id="rId11" w:history="1">
        <w:r w:rsidR="001768A2" w:rsidRPr="001768A2">
          <w:rPr>
            <w:rStyle w:val="Hyperlink"/>
            <w:color w:val="auto"/>
            <w:u w:val="none"/>
          </w:rPr>
          <w:t>https://www.cpars.gov/documents/CPARS-Guidance.pdf</w:t>
        </w:r>
      </w:hyperlink>
    </w:p>
    <w:p w14:paraId="7F60CF8F" w14:textId="6D438ED6" w:rsidR="004628AC" w:rsidRPr="00BD07EF" w:rsidRDefault="00C91CC4" w:rsidP="001768A2">
      <w:pPr>
        <w:pStyle w:val="Heading2"/>
      </w:pPr>
      <w:r w:rsidRPr="001768A2">
        <w:t>All other metrics for performance as identified in this attachment or elsewhere</w:t>
      </w:r>
      <w:r w:rsidR="004628AC" w:rsidRPr="001768A2">
        <w:t xml:space="preserve">, although not required for CPARS, </w:t>
      </w:r>
      <w:r w:rsidRPr="001768A2">
        <w:t>may be used in</w:t>
      </w:r>
      <w:r w:rsidR="00085021" w:rsidRPr="001768A2">
        <w:t xml:space="preserve"> </w:t>
      </w:r>
      <w:r w:rsidRPr="001768A2">
        <w:t xml:space="preserve">CPARS </w:t>
      </w:r>
      <w:r w:rsidR="004628AC" w:rsidRPr="001768A2">
        <w:t xml:space="preserve">at the discretion of the COR </w:t>
      </w:r>
      <w:r w:rsidRPr="001768A2">
        <w:t>as examples of performance.</w:t>
      </w:r>
    </w:p>
    <w:p w14:paraId="337DAF0F" w14:textId="1FDE872F" w:rsidR="00C91CC4" w:rsidRPr="00BD07EF" w:rsidRDefault="00C91CC4" w:rsidP="00D62CD1">
      <w:pPr>
        <w:pStyle w:val="Heading1"/>
        <w:rPr>
          <w:rFonts w:eastAsia="Times New Roman"/>
          <w:b w:val="0"/>
        </w:rPr>
      </w:pPr>
      <w:bookmarkStart w:id="1" w:name="_Toc196909304"/>
      <w:r w:rsidRPr="00BD07EF">
        <w:t>Aviation Program Teams (APT) Surveys</w:t>
      </w:r>
      <w:bookmarkEnd w:id="1"/>
    </w:p>
    <w:p w14:paraId="749BD687" w14:textId="77634E88" w:rsidR="00C91CC4" w:rsidRPr="001768A2" w:rsidRDefault="00C91CC4" w:rsidP="001768A2">
      <w:pPr>
        <w:pStyle w:val="Heading2"/>
      </w:pPr>
      <w:r w:rsidRPr="001768A2">
        <w:t xml:space="preserve">Government </w:t>
      </w:r>
      <w:r w:rsidR="00201315" w:rsidRPr="001768A2">
        <w:t>Flight Representative (</w:t>
      </w:r>
      <w:r w:rsidRPr="001768A2">
        <w:t>GFR</w:t>
      </w:r>
      <w:r w:rsidR="00201315" w:rsidRPr="001768A2">
        <w:t>)</w:t>
      </w:r>
      <w:r w:rsidRPr="001768A2">
        <w:t xml:space="preserve"> will regularly oversee Contractor operations </w:t>
      </w:r>
      <w:proofErr w:type="gramStart"/>
      <w:r w:rsidRPr="001768A2">
        <w:t>for</w:t>
      </w:r>
      <w:proofErr w:type="gramEnd"/>
      <w:r w:rsidRPr="001768A2">
        <w:t xml:space="preserve"> compliance </w:t>
      </w:r>
      <w:proofErr w:type="gramStart"/>
      <w:r w:rsidRPr="001768A2">
        <w:t>to</w:t>
      </w:r>
      <w:proofErr w:type="gramEnd"/>
      <w:r w:rsidRPr="001768A2">
        <w:t xml:space="preserve"> AR 95-20</w:t>
      </w:r>
      <w:r w:rsidR="004628AC" w:rsidRPr="001768A2">
        <w:t xml:space="preserve"> </w:t>
      </w:r>
      <w:r w:rsidRPr="001768A2">
        <w:t>requirements.</w:t>
      </w:r>
    </w:p>
    <w:p w14:paraId="47E81695" w14:textId="21263E45" w:rsidR="00C91CC4" w:rsidRPr="001768A2" w:rsidRDefault="00C91CC4" w:rsidP="001768A2">
      <w:pPr>
        <w:pStyle w:val="Heading2"/>
      </w:pPr>
      <w:r w:rsidRPr="001768A2">
        <w:t>At predetermined intervals and with prior notice, the Government will conduct APT surveillance</w:t>
      </w:r>
      <w:r w:rsidR="00D35FD2" w:rsidRPr="001768A2">
        <w:t xml:space="preserve"> </w:t>
      </w:r>
      <w:r w:rsidRPr="001768A2">
        <w:t>(surveys) activates to assess the risk levels and measure the effectiveness of the contractor flight</w:t>
      </w:r>
      <w:r w:rsidR="00D35FD2" w:rsidRPr="001768A2">
        <w:t xml:space="preserve"> </w:t>
      </w:r>
      <w:r w:rsidRPr="001768A2">
        <w:t>and ground operations, programs, and procedures implemented to protect Government resources.</w:t>
      </w:r>
    </w:p>
    <w:p w14:paraId="6843CD92" w14:textId="64590C27" w:rsidR="00C91CC4" w:rsidRPr="001768A2" w:rsidRDefault="00C91CC4" w:rsidP="001768A2">
      <w:pPr>
        <w:pStyle w:val="Heading2"/>
      </w:pPr>
      <w:r w:rsidRPr="001768A2">
        <w:t>Findings will be documented and scored to determine an overall survey score quantifying the</w:t>
      </w:r>
      <w:r w:rsidR="00D35FD2" w:rsidRPr="001768A2">
        <w:t xml:space="preserve"> </w:t>
      </w:r>
      <w:r w:rsidRPr="001768A2">
        <w:t>observed risk level.</w:t>
      </w:r>
    </w:p>
    <w:p w14:paraId="02EACC21" w14:textId="6574F044" w:rsidR="00C91CC4" w:rsidRPr="001768A2" w:rsidRDefault="00C91CC4" w:rsidP="001768A2">
      <w:pPr>
        <w:pStyle w:val="Heading2"/>
      </w:pPr>
      <w:r w:rsidRPr="001768A2">
        <w:t>This survey score is gauged against a predetermined value relational to an acceptable risk level</w:t>
      </w:r>
      <w:r w:rsidR="00D35FD2" w:rsidRPr="001768A2">
        <w:t xml:space="preserve"> </w:t>
      </w:r>
      <w:r w:rsidRPr="001768A2">
        <w:t>set by the Government and a Pass or Fail is assigned to the APT survey.</w:t>
      </w:r>
    </w:p>
    <w:p w14:paraId="5EDEE4CB" w14:textId="77777777" w:rsidR="00FC10A9" w:rsidRPr="001768A2" w:rsidRDefault="00C91CC4" w:rsidP="001768A2">
      <w:pPr>
        <w:pStyle w:val="Heading2"/>
      </w:pPr>
      <w:r w:rsidRPr="001768A2">
        <w:t xml:space="preserve">Survey performance will be reported in </w:t>
      </w:r>
      <w:r w:rsidR="008A7B26" w:rsidRPr="001768A2">
        <w:t>Program Management Review (</w:t>
      </w:r>
      <w:r w:rsidRPr="001768A2">
        <w:t>PMR</w:t>
      </w:r>
      <w:r w:rsidR="008A7B26" w:rsidRPr="001768A2">
        <w:t>)</w:t>
      </w:r>
      <w:r w:rsidRPr="001768A2">
        <w:t xml:space="preserve"> events and CPARS reports.</w:t>
      </w:r>
    </w:p>
    <w:p w14:paraId="6788720E" w14:textId="56FF72A5" w:rsidR="00C91CC4" w:rsidRPr="00BD07EF" w:rsidRDefault="00C23C55" w:rsidP="00D62CD1">
      <w:pPr>
        <w:pStyle w:val="Heading1"/>
        <w:rPr>
          <w:rFonts w:eastAsia="Times New Roman"/>
        </w:rPr>
      </w:pPr>
      <w:bookmarkStart w:id="2" w:name="_Toc196909305"/>
      <w:r w:rsidRPr="00BD07EF">
        <w:t xml:space="preserve">Mission Design Series (MDS) </w:t>
      </w:r>
      <w:r w:rsidR="002B569D" w:rsidRPr="00BD07EF">
        <w:t>R</w:t>
      </w:r>
      <w:r w:rsidR="00ED5621" w:rsidRPr="00BD07EF">
        <w:t>eset</w:t>
      </w:r>
      <w:r w:rsidR="00893DEB" w:rsidRPr="00BD07EF">
        <w:t xml:space="preserve"> </w:t>
      </w:r>
      <w:r w:rsidR="00C91CC4" w:rsidRPr="00BD07EF">
        <w:t>Metrics</w:t>
      </w:r>
      <w:r w:rsidR="0001738F" w:rsidRPr="00BD07EF">
        <w:t xml:space="preserve"> </w:t>
      </w:r>
      <w:r w:rsidR="0001738F" w:rsidRPr="001768A2">
        <w:t>(PWS</w:t>
      </w:r>
      <w:r w:rsidR="007C4CA7" w:rsidRPr="001768A2">
        <w:t xml:space="preserve"> 3.2.1.30)</w:t>
      </w:r>
      <w:bookmarkEnd w:id="2"/>
    </w:p>
    <w:p w14:paraId="788C7A36" w14:textId="7C1A6862" w:rsidR="00C91CC4" w:rsidRPr="001768A2" w:rsidRDefault="00C91CC4" w:rsidP="001768A2">
      <w:pPr>
        <w:pStyle w:val="Heading2"/>
      </w:pPr>
      <w:r w:rsidRPr="001768A2">
        <w:t>Turn-Around Time (TAT)</w:t>
      </w:r>
    </w:p>
    <w:p w14:paraId="40395331" w14:textId="0EB62973" w:rsidR="00C91CC4" w:rsidRPr="001768A2" w:rsidRDefault="00C91CC4" w:rsidP="001768A2">
      <w:pPr>
        <w:pStyle w:val="Heading3"/>
      </w:pPr>
      <w:r w:rsidRPr="001768A2">
        <w:t xml:space="preserve">TAT will start upon approval to induct from </w:t>
      </w:r>
      <w:r w:rsidR="00E1511F" w:rsidRPr="001768A2">
        <w:t xml:space="preserve">the Government </w:t>
      </w:r>
      <w:r w:rsidRPr="001768A2">
        <w:t>and work begins on an</w:t>
      </w:r>
      <w:r w:rsidR="00D35FD2" w:rsidRPr="001768A2">
        <w:t xml:space="preserve"> </w:t>
      </w:r>
      <w:r w:rsidRPr="001768A2">
        <w:t>aircraft.</w:t>
      </w:r>
    </w:p>
    <w:p w14:paraId="1CA8A1A6" w14:textId="1DEF1369" w:rsidR="00C91CC4" w:rsidRPr="001768A2" w:rsidRDefault="00C91CC4" w:rsidP="001768A2">
      <w:pPr>
        <w:pStyle w:val="Heading3"/>
      </w:pPr>
      <w:r w:rsidRPr="001768A2">
        <w:t xml:space="preserve">TAT stops when the Maintenance Test Flight (MTF) is </w:t>
      </w:r>
      <w:r w:rsidR="004C41B4" w:rsidRPr="001768A2">
        <w:t>complete,</w:t>
      </w:r>
      <w:r w:rsidRPr="001768A2">
        <w:t xml:space="preserve"> and the aircraft is </w:t>
      </w:r>
      <w:r w:rsidR="00194C4D" w:rsidRPr="001768A2">
        <w:t>Fully Mission Capable (</w:t>
      </w:r>
      <w:r w:rsidRPr="001768A2">
        <w:t>FMC</w:t>
      </w:r>
      <w:r w:rsidR="00194C4D" w:rsidRPr="001768A2">
        <w:t>)</w:t>
      </w:r>
      <w:r w:rsidRPr="001768A2">
        <w:t xml:space="preserve"> IAW</w:t>
      </w:r>
      <w:r w:rsidR="00D35FD2" w:rsidRPr="001768A2">
        <w:t xml:space="preserve"> </w:t>
      </w:r>
      <w:r w:rsidRPr="001768A2">
        <w:t>AR 700-138 excluding special mission equipment not available.</w:t>
      </w:r>
    </w:p>
    <w:p w14:paraId="0C4E295C" w14:textId="61204514" w:rsidR="00C91CC4" w:rsidRPr="001768A2" w:rsidRDefault="00C91CC4" w:rsidP="001768A2">
      <w:pPr>
        <w:pStyle w:val="Heading3"/>
      </w:pPr>
      <w:r w:rsidRPr="001768A2">
        <w:t xml:space="preserve">CH47F – </w:t>
      </w:r>
      <w:r w:rsidR="00C23C55" w:rsidRPr="001768A2">
        <w:t>115</w:t>
      </w:r>
      <w:r w:rsidRPr="001768A2">
        <w:t xml:space="preserve"> </w:t>
      </w:r>
      <w:r w:rsidR="00893DEB" w:rsidRPr="001768A2">
        <w:t xml:space="preserve">Calendar </w:t>
      </w:r>
      <w:r w:rsidRPr="001768A2">
        <w:t>Days</w:t>
      </w:r>
    </w:p>
    <w:p w14:paraId="000402E7" w14:textId="084A246C" w:rsidR="00C23C55" w:rsidRPr="001768A2" w:rsidRDefault="00C91CC4" w:rsidP="001768A2">
      <w:pPr>
        <w:pStyle w:val="Heading3"/>
      </w:pPr>
      <w:r w:rsidRPr="001768A2">
        <w:t>AH64D</w:t>
      </w:r>
      <w:r w:rsidR="00C23C55" w:rsidRPr="001768A2">
        <w:t xml:space="preserve"> – </w:t>
      </w:r>
      <w:r w:rsidR="001132FA" w:rsidRPr="001768A2">
        <w:t>90</w:t>
      </w:r>
      <w:r w:rsidR="00C23C55" w:rsidRPr="001768A2">
        <w:t xml:space="preserve"> Calendar Days</w:t>
      </w:r>
    </w:p>
    <w:p w14:paraId="2D956FE9" w14:textId="6A36E3B9" w:rsidR="00C91CC4" w:rsidRPr="001768A2" w:rsidRDefault="00C23C55" w:rsidP="001768A2">
      <w:pPr>
        <w:pStyle w:val="Heading3"/>
      </w:pPr>
      <w:r w:rsidRPr="001768A2">
        <w:t>AH64</w:t>
      </w:r>
      <w:r w:rsidR="00C91CC4" w:rsidRPr="001768A2">
        <w:t xml:space="preserve">E – </w:t>
      </w:r>
      <w:r w:rsidR="001132FA" w:rsidRPr="001768A2">
        <w:t>90</w:t>
      </w:r>
      <w:r w:rsidR="00C91CC4" w:rsidRPr="001768A2">
        <w:t xml:space="preserve"> </w:t>
      </w:r>
      <w:r w:rsidR="00893DEB" w:rsidRPr="001768A2">
        <w:t xml:space="preserve">Calendar </w:t>
      </w:r>
      <w:r w:rsidR="00C91CC4" w:rsidRPr="001768A2">
        <w:t>Days</w:t>
      </w:r>
    </w:p>
    <w:p w14:paraId="58F30E0B" w14:textId="11FED4E3" w:rsidR="00C91CC4" w:rsidRPr="001768A2" w:rsidRDefault="00C91CC4" w:rsidP="001768A2">
      <w:pPr>
        <w:pStyle w:val="Heading3"/>
      </w:pPr>
      <w:r w:rsidRPr="001768A2">
        <w:t>UH60</w:t>
      </w:r>
      <w:r w:rsidR="00C23C55" w:rsidRPr="001768A2">
        <w:t>V</w:t>
      </w:r>
      <w:r w:rsidRPr="001768A2">
        <w:t xml:space="preserve"> – 8</w:t>
      </w:r>
      <w:r w:rsidR="001132FA" w:rsidRPr="001768A2">
        <w:t>0</w:t>
      </w:r>
      <w:r w:rsidRPr="001768A2">
        <w:t xml:space="preserve"> </w:t>
      </w:r>
      <w:r w:rsidR="00893DEB" w:rsidRPr="001768A2">
        <w:t xml:space="preserve">Calendar </w:t>
      </w:r>
      <w:r w:rsidRPr="001768A2">
        <w:t>Days</w:t>
      </w:r>
    </w:p>
    <w:p w14:paraId="7F6E9203" w14:textId="3D176630" w:rsidR="00C91CC4" w:rsidRPr="001768A2" w:rsidRDefault="00C91CC4" w:rsidP="001768A2">
      <w:pPr>
        <w:pStyle w:val="Heading3"/>
      </w:pPr>
      <w:r w:rsidRPr="001768A2">
        <w:t>UH60L – 8</w:t>
      </w:r>
      <w:r w:rsidR="004C41B4" w:rsidRPr="001768A2">
        <w:t>7</w:t>
      </w:r>
      <w:r w:rsidRPr="001768A2">
        <w:t xml:space="preserve"> </w:t>
      </w:r>
      <w:r w:rsidR="00893DEB" w:rsidRPr="001768A2">
        <w:t xml:space="preserve">Calendar </w:t>
      </w:r>
      <w:r w:rsidRPr="001768A2">
        <w:t>Days</w:t>
      </w:r>
    </w:p>
    <w:p w14:paraId="4FE46B02" w14:textId="0A803DA4" w:rsidR="00C91CC4" w:rsidRPr="001768A2" w:rsidRDefault="00C91CC4" w:rsidP="001768A2">
      <w:pPr>
        <w:pStyle w:val="Heading3"/>
      </w:pPr>
      <w:r w:rsidRPr="001768A2">
        <w:t xml:space="preserve">HH/UH60M – </w:t>
      </w:r>
      <w:r w:rsidR="004C41B4" w:rsidRPr="001768A2">
        <w:t>80</w:t>
      </w:r>
      <w:r w:rsidRPr="001768A2">
        <w:t xml:space="preserve"> </w:t>
      </w:r>
      <w:r w:rsidR="00893DEB" w:rsidRPr="001768A2">
        <w:t xml:space="preserve">Calendar </w:t>
      </w:r>
      <w:r w:rsidRPr="001768A2">
        <w:t>Days</w:t>
      </w:r>
    </w:p>
    <w:p w14:paraId="3217C018" w14:textId="566E6264" w:rsidR="00EC3D97" w:rsidRPr="001768A2" w:rsidRDefault="00C91CC4" w:rsidP="001768A2">
      <w:pPr>
        <w:pStyle w:val="Heading2"/>
      </w:pPr>
      <w:r w:rsidRPr="001768A2">
        <w:lastRenderedPageBreak/>
        <w:t xml:space="preserve">Pass or fail quality criteria will be according to </w:t>
      </w:r>
      <w:r w:rsidR="001A4A05" w:rsidRPr="001768A2">
        <w:t>paragraph</w:t>
      </w:r>
      <w:r w:rsidR="00A479C1" w:rsidRPr="001768A2">
        <w:t xml:space="preserve"> </w:t>
      </w:r>
      <w:r w:rsidR="00C263EC" w:rsidRPr="001768A2">
        <w:t>11</w:t>
      </w:r>
      <w:r w:rsidR="00961178" w:rsidRPr="001768A2">
        <w:t>,</w:t>
      </w:r>
      <w:r w:rsidRPr="001768A2">
        <w:t xml:space="preserve"> Final Tail Number Quality Score.</w:t>
      </w:r>
    </w:p>
    <w:p w14:paraId="265CA85F" w14:textId="5A2FF0E0" w:rsidR="00F4218B" w:rsidRPr="001768A2" w:rsidRDefault="00EC3D97" w:rsidP="001768A2">
      <w:pPr>
        <w:pStyle w:val="Heading2"/>
      </w:pPr>
      <w:r w:rsidRPr="001768A2">
        <w:t>TAT adjustment may be authorized if sufficient evidence is provided by the contractor and approved by the COR via CDRL,</w:t>
      </w:r>
      <w:r w:rsidR="00CC293F" w:rsidRPr="001768A2">
        <w:rPr>
          <w:rStyle w:val="Heading1Char"/>
          <w:b w:val="0"/>
          <w:szCs w:val="32"/>
        </w:rPr>
        <w:t xml:space="preserve"> for </w:t>
      </w:r>
      <w:r w:rsidR="00CC293F" w:rsidRPr="001768A2">
        <w:rPr>
          <w:rStyle w:val="cf01"/>
          <w:rFonts w:ascii="Arial" w:hAnsi="Arial" w:cstheme="majorBidi"/>
          <w:sz w:val="24"/>
          <w:szCs w:val="32"/>
        </w:rPr>
        <w:t>significant depot repairs of 500 labor hours or more</w:t>
      </w:r>
      <w:r w:rsidRPr="001768A2">
        <w:t xml:space="preserve">, </w:t>
      </w:r>
      <w:r w:rsidR="003C2444" w:rsidRPr="001768A2">
        <w:t>Modification Work Order (</w:t>
      </w:r>
      <w:r w:rsidRPr="001768A2">
        <w:t>MWO</w:t>
      </w:r>
      <w:r w:rsidR="00F21B17" w:rsidRPr="001768A2">
        <w:t>)</w:t>
      </w:r>
      <w:r w:rsidRPr="001768A2">
        <w:t xml:space="preserve"> in conjunction </w:t>
      </w:r>
      <w:r w:rsidR="00033672" w:rsidRPr="001768A2">
        <w:t xml:space="preserve">or delays not within the control of the contractor </w:t>
      </w:r>
      <w:r w:rsidR="00F4218B" w:rsidRPr="001768A2">
        <w:t>(Contractor shall mitigate all scheduling slippages to the best of their ability).</w:t>
      </w:r>
    </w:p>
    <w:p w14:paraId="10FC4E95" w14:textId="1651F123" w:rsidR="0021505B" w:rsidRPr="001768A2" w:rsidRDefault="0021505B" w:rsidP="001768A2">
      <w:pPr>
        <w:pStyle w:val="Heading2"/>
      </w:pPr>
      <w:r w:rsidRPr="001768A2">
        <w:t>This performance will be reported in PMR events and CPARS reports</w:t>
      </w:r>
      <w:r w:rsidR="001768A2">
        <w:t>.</w:t>
      </w:r>
    </w:p>
    <w:p w14:paraId="17963E50" w14:textId="6CC19B3B" w:rsidR="00C91CC4" w:rsidRPr="00BD07EF" w:rsidRDefault="00C91CC4" w:rsidP="00D62CD1">
      <w:pPr>
        <w:pStyle w:val="Heading1"/>
        <w:rPr>
          <w:rFonts w:eastAsia="Times New Roman"/>
        </w:rPr>
      </w:pPr>
      <w:bookmarkStart w:id="3" w:name="_Toc196909306"/>
      <w:r w:rsidRPr="00BD07EF">
        <w:t>Modification Work Orders (MWO) Metrics</w:t>
      </w:r>
      <w:r w:rsidR="00BC75DB" w:rsidRPr="00BD07EF">
        <w:t xml:space="preserve"> (PWS 3.2.3.2)</w:t>
      </w:r>
      <w:bookmarkEnd w:id="3"/>
    </w:p>
    <w:p w14:paraId="530B5385" w14:textId="5E85AFE8" w:rsidR="00961178" w:rsidRPr="001768A2" w:rsidRDefault="001A4A05" w:rsidP="001768A2">
      <w:pPr>
        <w:pStyle w:val="Heading2"/>
      </w:pPr>
      <w:r w:rsidRPr="001768A2">
        <w:t xml:space="preserve">Contractor shall meet </w:t>
      </w:r>
      <w:r w:rsidR="00FF2EA3" w:rsidRPr="001768A2">
        <w:t>ACEF</w:t>
      </w:r>
      <w:r w:rsidRPr="001768A2">
        <w:t xml:space="preserve"> agreed to </w:t>
      </w:r>
      <w:r w:rsidR="00542462" w:rsidRPr="001768A2">
        <w:t>schedule,</w:t>
      </w:r>
      <w:r w:rsidRPr="001768A2">
        <w:t xml:space="preserve"> </w:t>
      </w:r>
      <w:r w:rsidR="00092A08" w:rsidRPr="001768A2">
        <w:t xml:space="preserve">and man-hours </w:t>
      </w:r>
      <w:r w:rsidRPr="001768A2">
        <w:t xml:space="preserve">defined </w:t>
      </w:r>
      <w:r w:rsidR="00FF2EA3" w:rsidRPr="001768A2">
        <w:t>during the estimating process and in</w:t>
      </w:r>
      <w:r w:rsidR="00961178" w:rsidRPr="001768A2">
        <w:t>corporated</w:t>
      </w:r>
      <w:r w:rsidR="001538DD" w:rsidRPr="001768A2">
        <w:t xml:space="preserve"> in </w:t>
      </w:r>
      <w:r w:rsidR="00FF2EA3" w:rsidRPr="001768A2">
        <w:t xml:space="preserve">section B of the </w:t>
      </w:r>
      <w:r w:rsidR="00D044D0" w:rsidRPr="001768A2">
        <w:t>contract line</w:t>
      </w:r>
      <w:r w:rsidR="00FF2EA3" w:rsidRPr="001768A2">
        <w:t xml:space="preserve"> narrative</w:t>
      </w:r>
      <w:r w:rsidR="00407951" w:rsidRPr="001768A2">
        <w:t xml:space="preserve"> for MWO</w:t>
      </w:r>
      <w:r w:rsidR="007B0B7D" w:rsidRPr="001768A2">
        <w:t xml:space="preserve"> efforts</w:t>
      </w:r>
      <w:r w:rsidR="001538DD" w:rsidRPr="001768A2">
        <w:t>.</w:t>
      </w:r>
      <w:r w:rsidR="00FF2EA3" w:rsidRPr="001768A2">
        <w:t xml:space="preserve"> </w:t>
      </w:r>
    </w:p>
    <w:p w14:paraId="5126D018" w14:textId="7F1EB053" w:rsidR="00C91CC4" w:rsidRPr="001768A2" w:rsidRDefault="00C91CC4" w:rsidP="001768A2">
      <w:pPr>
        <w:pStyle w:val="Heading2"/>
      </w:pPr>
      <w:r w:rsidRPr="001768A2">
        <w:t xml:space="preserve">Final Quality Scores will be calculated per paragraph </w:t>
      </w:r>
      <w:r w:rsidR="00C263EC" w:rsidRPr="001768A2">
        <w:t>11</w:t>
      </w:r>
      <w:r w:rsidR="001A4A05" w:rsidRPr="001768A2">
        <w:t>,</w:t>
      </w:r>
      <w:r w:rsidRPr="001768A2">
        <w:t xml:space="preserve"> Final Tail Number Quality Score.</w:t>
      </w:r>
    </w:p>
    <w:p w14:paraId="4CBE37EC" w14:textId="13252C48" w:rsidR="00C91CC4" w:rsidRPr="001768A2" w:rsidRDefault="00C91CC4" w:rsidP="001768A2">
      <w:pPr>
        <w:pStyle w:val="Heading2"/>
      </w:pPr>
      <w:r w:rsidRPr="001768A2">
        <w:t>This performance will be reported in PMR events and CPARS reports.</w:t>
      </w:r>
    </w:p>
    <w:p w14:paraId="5C42BA38" w14:textId="44C6E6AD" w:rsidR="006A62B5" w:rsidRPr="00BD07EF" w:rsidRDefault="00C91CC4" w:rsidP="00D62CD1">
      <w:pPr>
        <w:pStyle w:val="Heading1"/>
        <w:rPr>
          <w:rFonts w:eastAsia="Times New Roman"/>
        </w:rPr>
      </w:pPr>
      <w:bookmarkStart w:id="4" w:name="_Toc196909307"/>
      <w:r w:rsidRPr="00BD07EF">
        <w:t>Phase Metrics</w:t>
      </w:r>
      <w:r w:rsidR="00132A53" w:rsidRPr="00BD07EF">
        <w:t xml:space="preserve"> (PWS 3.2.3.3)</w:t>
      </w:r>
      <w:bookmarkEnd w:id="4"/>
    </w:p>
    <w:p w14:paraId="093AEC48" w14:textId="29EE382C" w:rsidR="00C91CC4" w:rsidRPr="001768A2" w:rsidRDefault="00C91CC4" w:rsidP="001768A2">
      <w:pPr>
        <w:pStyle w:val="Heading2"/>
      </w:pPr>
      <w:r w:rsidRPr="001768A2">
        <w:t xml:space="preserve">Metrics for </w:t>
      </w:r>
      <w:r w:rsidR="000B576D" w:rsidRPr="001768A2">
        <w:t>40-hour</w:t>
      </w:r>
      <w:r w:rsidRPr="001768A2">
        <w:t xml:space="preserve"> work week</w:t>
      </w:r>
    </w:p>
    <w:p w14:paraId="34873C68" w14:textId="50EEDC64" w:rsidR="00C91CC4" w:rsidRPr="001768A2" w:rsidRDefault="00C91CC4" w:rsidP="001768A2">
      <w:pPr>
        <w:pStyle w:val="Heading3"/>
      </w:pPr>
      <w:r w:rsidRPr="001768A2">
        <w:t>CH47D/F Preventative Maintenance Service (PMS)</w:t>
      </w:r>
    </w:p>
    <w:p w14:paraId="31849DFE" w14:textId="4A28AC34" w:rsidR="00E443C7" w:rsidRPr="00BD07EF" w:rsidRDefault="00C91CC4" w:rsidP="00931A7A">
      <w:pPr>
        <w:pStyle w:val="Heading4"/>
        <w:rPr>
          <w:b/>
          <w:bCs/>
        </w:rPr>
      </w:pPr>
      <w:r w:rsidRPr="00BD07EF">
        <w:t xml:space="preserve">The </w:t>
      </w:r>
      <w:r w:rsidR="00F45CEF" w:rsidRPr="00BD07EF">
        <w:t>320-hour</w:t>
      </w:r>
      <w:r w:rsidR="00CC293F" w:rsidRPr="00BD07EF">
        <w:t>/</w:t>
      </w:r>
      <w:r w:rsidR="00697AB2" w:rsidRPr="00BD07EF">
        <w:t>360-day</w:t>
      </w:r>
      <w:r w:rsidRPr="00BD07EF">
        <w:t xml:space="preserve"> </w:t>
      </w:r>
      <w:r w:rsidR="00527C24" w:rsidRPr="00BD07EF">
        <w:t xml:space="preserve">C-Check </w:t>
      </w:r>
      <w:r w:rsidRPr="00BD07EF">
        <w:t xml:space="preserve">shall not exceed </w:t>
      </w:r>
      <w:r w:rsidR="00E443C7" w:rsidRPr="00BD07EF">
        <w:t>45</w:t>
      </w:r>
      <w:r w:rsidRPr="00BD07EF">
        <w:t xml:space="preserve"> </w:t>
      </w:r>
      <w:r w:rsidR="00164EAC" w:rsidRPr="00BD07EF">
        <w:t xml:space="preserve">calendar </w:t>
      </w:r>
      <w:r w:rsidRPr="00BD07EF">
        <w:t>days</w:t>
      </w:r>
    </w:p>
    <w:p w14:paraId="0398B507" w14:textId="0B7227AE" w:rsidR="00C91CC4" w:rsidRPr="00BD07EF" w:rsidRDefault="00C91CC4" w:rsidP="001768A2">
      <w:pPr>
        <w:pStyle w:val="Heading4"/>
        <w:rPr>
          <w:b/>
          <w:bCs/>
        </w:rPr>
      </w:pPr>
      <w:r w:rsidRPr="00BD07EF">
        <w:t>The 640</w:t>
      </w:r>
      <w:r w:rsidR="00F45CEF" w:rsidRPr="00BD07EF">
        <w:t>-</w:t>
      </w:r>
      <w:r w:rsidRPr="00BD07EF">
        <w:t>hour</w:t>
      </w:r>
      <w:r w:rsidR="00CC293F" w:rsidRPr="00BD07EF">
        <w:t>/</w:t>
      </w:r>
      <w:r w:rsidRPr="00BD07EF">
        <w:t xml:space="preserve"> </w:t>
      </w:r>
      <w:r w:rsidR="00527C24" w:rsidRPr="00BD07EF">
        <w:t xml:space="preserve">C-Check </w:t>
      </w:r>
      <w:r w:rsidRPr="00BD07EF">
        <w:t xml:space="preserve">shall not exceed </w:t>
      </w:r>
      <w:r w:rsidR="00E443C7" w:rsidRPr="00BD07EF">
        <w:t>70</w:t>
      </w:r>
      <w:r w:rsidRPr="00BD07EF">
        <w:t xml:space="preserve"> </w:t>
      </w:r>
      <w:r w:rsidR="00164EAC" w:rsidRPr="00BD07EF">
        <w:t xml:space="preserve">calendar </w:t>
      </w:r>
      <w:r w:rsidRPr="00BD07EF">
        <w:t>days</w:t>
      </w:r>
    </w:p>
    <w:p w14:paraId="417951B2" w14:textId="30A8D4FC" w:rsidR="00513ACF" w:rsidRPr="00BD07EF" w:rsidRDefault="00513ACF" w:rsidP="001768A2">
      <w:pPr>
        <w:pStyle w:val="Heading4"/>
        <w:rPr>
          <w:b/>
          <w:bCs/>
        </w:rPr>
      </w:pPr>
      <w:r w:rsidRPr="00BD07EF">
        <w:t xml:space="preserve">The </w:t>
      </w:r>
      <w:r w:rsidR="008F6266" w:rsidRPr="00BD07EF">
        <w:t>1920-hour</w:t>
      </w:r>
      <w:r w:rsidRPr="00BD07EF">
        <w:t xml:space="preserve"> C-Check shall not exceed </w:t>
      </w:r>
      <w:r w:rsidR="008F6266" w:rsidRPr="00BD07EF">
        <w:t>90</w:t>
      </w:r>
      <w:r w:rsidRPr="00BD07EF">
        <w:t xml:space="preserve"> </w:t>
      </w:r>
      <w:r w:rsidR="00164EAC" w:rsidRPr="00BD07EF">
        <w:t xml:space="preserve">calendar </w:t>
      </w:r>
      <w:r w:rsidRPr="00BD07EF">
        <w:t>days.</w:t>
      </w:r>
    </w:p>
    <w:p w14:paraId="0B6D4A40" w14:textId="77777777" w:rsidR="00B46F18" w:rsidRPr="00BD07EF" w:rsidRDefault="00C91CC4" w:rsidP="00BD07EF">
      <w:pPr>
        <w:pStyle w:val="Heading3"/>
        <w:rPr>
          <w:b/>
          <w:bCs/>
        </w:rPr>
      </w:pPr>
      <w:r w:rsidRPr="00BD07EF">
        <w:t>AH64D/E</w:t>
      </w:r>
      <w:r w:rsidR="00602AB7" w:rsidRPr="00BD07EF">
        <w:t xml:space="preserve"> </w:t>
      </w:r>
      <w:r w:rsidR="00B46F18" w:rsidRPr="00BD07EF">
        <w:t>Preventative Maintenance Service (PMS)</w:t>
      </w:r>
    </w:p>
    <w:p w14:paraId="1569AA9D" w14:textId="65819552" w:rsidR="00C91CC4" w:rsidRPr="00931A7A" w:rsidRDefault="00C91CC4" w:rsidP="00931A7A">
      <w:pPr>
        <w:pStyle w:val="Heading4"/>
      </w:pPr>
      <w:r w:rsidRPr="00931A7A">
        <w:t>The 250-hour</w:t>
      </w:r>
      <w:r w:rsidR="00CC293F" w:rsidRPr="00931A7A">
        <w:t>/</w:t>
      </w:r>
      <w:r w:rsidR="00697AB2" w:rsidRPr="00931A7A">
        <w:t>270-day</w:t>
      </w:r>
      <w:r w:rsidRPr="00931A7A">
        <w:t xml:space="preserve"> inspections shall not exceed 1</w:t>
      </w:r>
      <w:r w:rsidR="00073394" w:rsidRPr="00931A7A">
        <w:t>4</w:t>
      </w:r>
      <w:r w:rsidRPr="00931A7A">
        <w:t xml:space="preserve"> </w:t>
      </w:r>
      <w:r w:rsidR="00073394" w:rsidRPr="00931A7A">
        <w:t xml:space="preserve">calendar </w:t>
      </w:r>
      <w:r w:rsidRPr="00931A7A">
        <w:t>days</w:t>
      </w:r>
    </w:p>
    <w:p w14:paraId="11C2F386" w14:textId="26017E0A" w:rsidR="00C91CC4" w:rsidRPr="00931A7A" w:rsidRDefault="00C91CC4" w:rsidP="00931A7A">
      <w:pPr>
        <w:pStyle w:val="Heading4"/>
      </w:pPr>
      <w:r w:rsidRPr="00931A7A">
        <w:t xml:space="preserve">The 500-hour phase inspection shall not exceed </w:t>
      </w:r>
      <w:r w:rsidR="00B4018A" w:rsidRPr="00931A7A">
        <w:t>6</w:t>
      </w:r>
      <w:r w:rsidR="00073394" w:rsidRPr="00931A7A">
        <w:t>5 calendar</w:t>
      </w:r>
      <w:r w:rsidRPr="00931A7A">
        <w:t xml:space="preserve"> days</w:t>
      </w:r>
    </w:p>
    <w:p w14:paraId="7F050EC7" w14:textId="79569D2C" w:rsidR="00C91CC4" w:rsidRPr="00BD07EF" w:rsidRDefault="00C91CC4" w:rsidP="00BD07EF">
      <w:pPr>
        <w:pStyle w:val="Heading3"/>
        <w:rPr>
          <w:b/>
          <w:bCs/>
        </w:rPr>
      </w:pPr>
      <w:r w:rsidRPr="00BD07EF">
        <w:t>UH60A/L/M</w:t>
      </w:r>
      <w:r w:rsidR="00CE0767" w:rsidRPr="00BD07EF">
        <w:t>/V</w:t>
      </w:r>
      <w:r w:rsidRPr="00BD07EF">
        <w:t xml:space="preserve"> Periodic Maintenance Inspection (PMI)</w:t>
      </w:r>
    </w:p>
    <w:p w14:paraId="0014E3DB" w14:textId="63074D7E" w:rsidR="00C91CC4" w:rsidRPr="00BD07EF" w:rsidRDefault="00C91CC4" w:rsidP="001768A2">
      <w:pPr>
        <w:pStyle w:val="Heading4"/>
        <w:rPr>
          <w:b/>
          <w:bCs/>
        </w:rPr>
      </w:pPr>
      <w:r w:rsidRPr="00BD07EF">
        <w:t xml:space="preserve">The PMI </w:t>
      </w:r>
      <w:r w:rsidR="00CE0767" w:rsidRPr="00BD07EF">
        <w:t xml:space="preserve">I </w:t>
      </w:r>
      <w:r w:rsidRPr="00BD07EF">
        <w:t xml:space="preserve">shall not exceed </w:t>
      </w:r>
      <w:r w:rsidR="001E6EB4" w:rsidRPr="00BD07EF">
        <w:t>50</w:t>
      </w:r>
      <w:r w:rsidR="00CE0767" w:rsidRPr="00BD07EF">
        <w:t xml:space="preserve"> calendar</w:t>
      </w:r>
      <w:r w:rsidRPr="00BD07EF">
        <w:t xml:space="preserve"> days</w:t>
      </w:r>
    </w:p>
    <w:p w14:paraId="3C75E9E7" w14:textId="2BF99404" w:rsidR="00C91CC4" w:rsidRPr="00BD07EF" w:rsidRDefault="00C91CC4" w:rsidP="001768A2">
      <w:pPr>
        <w:pStyle w:val="Heading4"/>
        <w:rPr>
          <w:b/>
          <w:bCs/>
        </w:rPr>
      </w:pPr>
      <w:r w:rsidRPr="00BD07EF">
        <w:t xml:space="preserve">The PMI </w:t>
      </w:r>
      <w:r w:rsidR="00CE0767" w:rsidRPr="00BD07EF">
        <w:t xml:space="preserve">II </w:t>
      </w:r>
      <w:r w:rsidRPr="00BD07EF">
        <w:t xml:space="preserve">shall not exceed </w:t>
      </w:r>
      <w:r w:rsidR="001E6EB4" w:rsidRPr="00BD07EF">
        <w:t>65</w:t>
      </w:r>
      <w:r w:rsidR="00CE0767" w:rsidRPr="00BD07EF">
        <w:t xml:space="preserve"> calendar</w:t>
      </w:r>
      <w:r w:rsidRPr="00BD07EF">
        <w:t xml:space="preserve"> days</w:t>
      </w:r>
    </w:p>
    <w:p w14:paraId="145C169F" w14:textId="77777777" w:rsidR="00B46F18" w:rsidRPr="00BD07EF" w:rsidRDefault="00F237AF" w:rsidP="00BD07EF">
      <w:pPr>
        <w:pStyle w:val="Heading3"/>
        <w:rPr>
          <w:b/>
          <w:bCs/>
        </w:rPr>
      </w:pPr>
      <w:r w:rsidRPr="00BD07EF">
        <w:t xml:space="preserve">Light Utility Helicopter (LUH) </w:t>
      </w:r>
      <w:r w:rsidR="00B46F18" w:rsidRPr="00BD07EF">
        <w:t>Preventative Maintenance Service (PMS)</w:t>
      </w:r>
    </w:p>
    <w:p w14:paraId="0520F16D" w14:textId="66613486" w:rsidR="00CD32D9" w:rsidRDefault="00A75850" w:rsidP="001768A2">
      <w:pPr>
        <w:pStyle w:val="Heading4"/>
      </w:pPr>
      <w:r w:rsidRPr="00BD07EF">
        <w:t>Calendar days by task</w:t>
      </w:r>
      <w:r w:rsidR="00093A1C" w:rsidRPr="00BD07EF">
        <w:t>:</w:t>
      </w:r>
    </w:p>
    <w:p w14:paraId="604836C1" w14:textId="77777777" w:rsidR="00224446" w:rsidRPr="00224446" w:rsidRDefault="00224446" w:rsidP="00224446"/>
    <w:tbl>
      <w:tblPr>
        <w:tblpPr w:leftFromText="180" w:rightFromText="180" w:vertAnchor="text" w:tblpXSpec="center" w:tblpY="1"/>
        <w:tblOverlap w:val="never"/>
        <w:tblW w:w="8095" w:type="dxa"/>
        <w:tblLayout w:type="fixed"/>
        <w:tblLook w:val="04A0" w:firstRow="1" w:lastRow="0" w:firstColumn="1" w:lastColumn="0" w:noHBand="0" w:noVBand="1"/>
      </w:tblPr>
      <w:tblGrid>
        <w:gridCol w:w="6835"/>
        <w:gridCol w:w="1260"/>
      </w:tblGrid>
      <w:tr w:rsidR="00CD32D9" w:rsidRPr="00BD07EF" w14:paraId="2248EE65" w14:textId="77777777" w:rsidTr="00224446">
        <w:trPr>
          <w:trHeight w:val="300"/>
        </w:trPr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C9963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Task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519F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Calendar Days</w:t>
            </w:r>
          </w:p>
        </w:tc>
      </w:tr>
      <w:tr w:rsidR="00CD32D9" w:rsidRPr="00BD07EF" w14:paraId="297038FA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E63EB" w14:textId="77777777" w:rsidR="00CD32D9" w:rsidRPr="00BD07EF" w:rsidRDefault="00CD32D9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30 Hour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C164B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</w:t>
            </w:r>
          </w:p>
        </w:tc>
      </w:tr>
      <w:tr w:rsidR="00CD32D9" w:rsidRPr="00BD07EF" w14:paraId="274FB9F0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6A0DE" w14:textId="77777777" w:rsidR="00CD32D9" w:rsidRPr="00BD07EF" w:rsidRDefault="00CD32D9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50 Hour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63A85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</w:t>
            </w:r>
          </w:p>
        </w:tc>
      </w:tr>
      <w:tr w:rsidR="00CD32D9" w:rsidRPr="00BD07EF" w14:paraId="21F50732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CF9D0" w14:textId="77777777" w:rsidR="00CD32D9" w:rsidRPr="00BD07EF" w:rsidRDefault="00CD32D9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100 Hour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8814B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D32D9" w:rsidRPr="00BD07EF" w14:paraId="3A59E784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C0D6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72106-100 Hour &amp; Supplementary Inspections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FAA02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7</w:t>
            </w:r>
          </w:p>
        </w:tc>
      </w:tr>
      <w:tr w:rsidR="00CD32D9" w:rsidRPr="00BD07EF" w14:paraId="04F6AB99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39629" w14:textId="1D154211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72029-100 Hour </w:t>
            </w:r>
            <w:r w:rsidR="00931A7A">
              <w:rPr>
                <w:rFonts w:eastAsia="Times New Roman" w:cs="Arial"/>
                <w:color w:val="000000"/>
                <w:kern w:val="0"/>
                <w14:ligatures w14:val="none"/>
              </w:rPr>
              <w:t>&amp;</w:t>
            </w: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Supplementary Inspections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46940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D32D9" w:rsidRPr="00BD07EF" w14:paraId="0FC30C3F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1BCEA" w14:textId="77777777" w:rsidR="00CD32D9" w:rsidRPr="00BD07EF" w:rsidRDefault="00CD32D9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lastRenderedPageBreak/>
              <w:t>300 / 100 Hour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9168D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7</w:t>
            </w:r>
          </w:p>
        </w:tc>
      </w:tr>
      <w:tr w:rsidR="00CD32D9" w:rsidRPr="00BD07EF" w14:paraId="4C10CCD2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98B60" w14:textId="604E0867" w:rsidR="00CD32D9" w:rsidRPr="00BD07EF" w:rsidRDefault="00AB0097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400 Hour</w:t>
            </w:r>
            <w:r w:rsidR="00CD32D9" w:rsidRPr="00BD07EF">
              <w:rPr>
                <w:rFonts w:eastAsia="Times New Roman" w:cs="Arial"/>
                <w:kern w:val="0"/>
                <w14:ligatures w14:val="none"/>
              </w:rPr>
              <w:t xml:space="preserve">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4CE73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D32D9" w:rsidRPr="00BD07EF" w14:paraId="5A4A8259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E7339" w14:textId="58C13E40" w:rsidR="00CD32D9" w:rsidRPr="00BD07EF" w:rsidRDefault="00AB0097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800 Hour</w:t>
            </w:r>
            <w:r w:rsidR="00CD32D9" w:rsidRPr="00BD07EF">
              <w:rPr>
                <w:rFonts w:eastAsia="Times New Roman" w:cs="Arial"/>
                <w:kern w:val="0"/>
                <w14:ligatures w14:val="none"/>
              </w:rPr>
              <w:t xml:space="preserve">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730DD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10</w:t>
            </w:r>
          </w:p>
        </w:tc>
      </w:tr>
      <w:tr w:rsidR="00CD32D9" w:rsidRPr="00BD07EF" w14:paraId="0FAFEB46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77808" w14:textId="656B68C8" w:rsidR="00CD32D9" w:rsidRPr="00BD07EF" w:rsidRDefault="00AB0097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1200 Hour</w:t>
            </w:r>
            <w:r w:rsidR="00CD32D9" w:rsidRPr="00BD07EF">
              <w:rPr>
                <w:rFonts w:eastAsia="Times New Roman" w:cs="Arial"/>
                <w:kern w:val="0"/>
                <w14:ligatures w14:val="none"/>
              </w:rPr>
              <w:t xml:space="preserve">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4B3BB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32</w:t>
            </w:r>
          </w:p>
        </w:tc>
      </w:tr>
      <w:tr w:rsidR="00CD32D9" w:rsidRPr="00BD07EF" w14:paraId="53FC39B5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183D7" w14:textId="5CE7E9EC" w:rsidR="00CD32D9" w:rsidRPr="00BD07EF" w:rsidRDefault="00AB0097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1600 Hour</w:t>
            </w:r>
            <w:r w:rsidR="00CD32D9" w:rsidRPr="00BD07EF">
              <w:rPr>
                <w:rFonts w:eastAsia="Times New Roman" w:cs="Arial"/>
                <w:kern w:val="0"/>
                <w14:ligatures w14:val="none"/>
              </w:rPr>
              <w:t xml:space="preserve">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BBDC6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10</w:t>
            </w:r>
          </w:p>
        </w:tc>
      </w:tr>
      <w:tr w:rsidR="00CD32D9" w:rsidRPr="00BD07EF" w14:paraId="2888CB0E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EBA5C" w14:textId="28C58D35" w:rsidR="00CD32D9" w:rsidRPr="00BD07EF" w:rsidRDefault="00AB0097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1800 Hour</w:t>
            </w:r>
            <w:r w:rsidR="00CD32D9" w:rsidRPr="00BD07EF">
              <w:rPr>
                <w:rFonts w:eastAsia="Times New Roman" w:cs="Arial"/>
                <w:kern w:val="0"/>
                <w14:ligatures w14:val="none"/>
              </w:rPr>
              <w:t xml:space="preserve">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01A97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D32D9" w:rsidRPr="00BD07EF" w14:paraId="3FA24009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29468" w14:textId="148DBA12" w:rsidR="00CD32D9" w:rsidRPr="00BD07EF" w:rsidRDefault="00AB0097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2400 Hour</w:t>
            </w:r>
            <w:r w:rsidR="00CD32D9" w:rsidRPr="00BD07EF">
              <w:rPr>
                <w:rFonts w:eastAsia="Times New Roman" w:cs="Arial"/>
                <w:kern w:val="0"/>
                <w14:ligatures w14:val="none"/>
              </w:rPr>
              <w:t xml:space="preserve">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415B9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19</w:t>
            </w:r>
          </w:p>
        </w:tc>
      </w:tr>
      <w:tr w:rsidR="00CD32D9" w:rsidRPr="00BD07EF" w14:paraId="5297C047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6D57" w14:textId="77777777" w:rsidR="00CD32D9" w:rsidRPr="00BD07EF" w:rsidRDefault="00CD32D9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12 Month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274CE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32</w:t>
            </w:r>
          </w:p>
        </w:tc>
      </w:tr>
      <w:tr w:rsidR="00CD32D9" w:rsidRPr="00BD07EF" w14:paraId="3427F622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83B89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72097-12 Month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0C526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19</w:t>
            </w:r>
          </w:p>
        </w:tc>
      </w:tr>
      <w:tr w:rsidR="00CD32D9" w:rsidRPr="00BD07EF" w14:paraId="6A1CAAAC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A3A15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72098-12 Month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33FA0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13</w:t>
            </w:r>
          </w:p>
        </w:tc>
      </w:tr>
      <w:tr w:rsidR="00CD32D9" w:rsidRPr="00BD07EF" w14:paraId="1C5F652C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C889C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72106-12 Month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1B9BE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19</w:t>
            </w:r>
          </w:p>
        </w:tc>
      </w:tr>
      <w:tr w:rsidR="00CD32D9" w:rsidRPr="00BD07EF" w14:paraId="66517D09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916D7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72029-12 Month Inspection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DDF04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19</w:t>
            </w:r>
          </w:p>
        </w:tc>
      </w:tr>
      <w:tr w:rsidR="00CD32D9" w:rsidRPr="00BD07EF" w14:paraId="26D45551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6A147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Supplementary Inspections Attached to 12 Month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606EB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7</w:t>
            </w:r>
          </w:p>
        </w:tc>
      </w:tr>
      <w:tr w:rsidR="00CD32D9" w:rsidRPr="00BD07EF" w14:paraId="58271378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9C623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AD &amp; ASB Inspections Attached to 12 Month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31204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D32D9" w:rsidRPr="00BD07EF" w14:paraId="1DE08229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2D1A3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MOC FCF Post 12 Month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13B66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2</w:t>
            </w:r>
          </w:p>
        </w:tc>
      </w:tr>
      <w:tr w:rsidR="00CD32D9" w:rsidRPr="00BD07EF" w14:paraId="24B0327E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E2B05" w14:textId="7A6C5DD4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800 </w:t>
            </w:r>
            <w:r w:rsidR="00AB0097"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Hour</w:t>
            </w: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Engine Inspections Attached to 12 Month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54DA2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</w:tr>
      <w:tr w:rsidR="00CD32D9" w:rsidRPr="00BD07EF" w14:paraId="3ACB8AF4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DE252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Intermediate Inspections Attached to 12 Month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00F65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</w:tr>
      <w:tr w:rsidR="00CD32D9" w:rsidRPr="00BD07EF" w14:paraId="6F7B5377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96BF" w14:textId="2185350D" w:rsidR="00CD32D9" w:rsidRPr="00BD07EF" w:rsidRDefault="00CD32D9" w:rsidP="00224446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6 Year Inspections Attached to 12 Month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9EAA3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</w:tr>
      <w:tr w:rsidR="00CD32D9" w:rsidRPr="00BD07EF" w14:paraId="7DA504ED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DFDC8" w14:textId="77777777" w:rsidR="00CD32D9" w:rsidRPr="00BD07EF" w:rsidRDefault="00CD32D9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kern w:val="0"/>
                <w14:ligatures w14:val="none"/>
              </w:rPr>
              <w:t>36 Month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DBDBF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32</w:t>
            </w:r>
          </w:p>
        </w:tc>
      </w:tr>
      <w:tr w:rsidR="00CD32D9" w:rsidRPr="00BD07EF" w14:paraId="31669753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AEF4F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Engine Inspections Attached to 36 Month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B833E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</w:tr>
      <w:tr w:rsidR="00CD32D9" w:rsidRPr="00BD07EF" w14:paraId="26D3DAE3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80EAA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AD, ASB and STC Inspections Attached to 36 Month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75C7C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2</w:t>
            </w:r>
          </w:p>
        </w:tc>
      </w:tr>
      <w:tr w:rsidR="00CD32D9" w:rsidRPr="00BD07EF" w14:paraId="286ADA09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10823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Supplementary Inspections Attached to 36 Month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2001A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</w:tr>
      <w:tr w:rsidR="00CD32D9" w:rsidRPr="00BD07EF" w14:paraId="344AD86A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B5706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FCF Pre-36 Month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64D28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1</w:t>
            </w:r>
          </w:p>
        </w:tc>
      </w:tr>
      <w:tr w:rsidR="00CD32D9" w:rsidRPr="00BD07EF" w14:paraId="0A87FD85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D2F07" w14:textId="77777777" w:rsidR="00CD32D9" w:rsidRPr="00BD07EF" w:rsidRDefault="00CD32D9" w:rsidP="00224446">
            <w:pPr>
              <w:spacing w:after="0" w:line="240" w:lineRule="auto"/>
              <w:ind w:firstLineChars="400" w:firstLine="960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FCF MOC Post 36 Month Inspection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1F530" w14:textId="77777777" w:rsidR="00CD32D9" w:rsidRPr="00BD07EF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BD07EF">
              <w:rPr>
                <w:rFonts w:eastAsia="Times New Roman" w:cs="Arial"/>
                <w:color w:val="000000"/>
                <w:kern w:val="0"/>
                <w14:ligatures w14:val="none"/>
              </w:rPr>
              <w:t>3</w:t>
            </w:r>
          </w:p>
        </w:tc>
      </w:tr>
      <w:tr w:rsidR="00CD32D9" w:rsidRPr="002005FA" w14:paraId="3D38390B" w14:textId="77777777" w:rsidTr="00224446">
        <w:trPr>
          <w:trHeight w:val="300"/>
        </w:trPr>
        <w:tc>
          <w:tcPr>
            <w:tcW w:w="6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158AF2" w14:textId="77777777" w:rsidR="00CD32D9" w:rsidRPr="002005FA" w:rsidRDefault="00CD32D9" w:rsidP="00224446">
            <w:pPr>
              <w:spacing w:after="0" w:line="240" w:lineRule="auto"/>
              <w:rPr>
                <w:rFonts w:eastAsia="Times New Roman" w:cs="Arial"/>
                <w:kern w:val="0"/>
                <w14:ligatures w14:val="none"/>
              </w:rPr>
            </w:pPr>
            <w:r w:rsidRPr="002005FA">
              <w:rPr>
                <w:rFonts w:eastAsia="Times New Roman" w:cs="Arial"/>
                <w:kern w:val="0"/>
                <w14:ligatures w14:val="none"/>
              </w:rPr>
              <w:t>6 Year 36 month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801F29" w14:textId="77777777" w:rsidR="00CD32D9" w:rsidRPr="002005FA" w:rsidRDefault="00CD32D9" w:rsidP="002244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2005FA">
              <w:rPr>
                <w:rFonts w:eastAsia="Times New Roman" w:cs="Arial"/>
                <w:color w:val="000000"/>
                <w:kern w:val="0"/>
                <w14:ligatures w14:val="none"/>
              </w:rPr>
              <w:t>58</w:t>
            </w:r>
          </w:p>
        </w:tc>
      </w:tr>
    </w:tbl>
    <w:p w14:paraId="00DC2F6D" w14:textId="28A00C44" w:rsidR="00843AC8" w:rsidRDefault="00843AC8" w:rsidP="00843AC8">
      <w:pPr>
        <w:pStyle w:val="Heading2"/>
        <w:numPr>
          <w:ilvl w:val="0"/>
          <w:numId w:val="0"/>
        </w:numPr>
      </w:pPr>
    </w:p>
    <w:p w14:paraId="246370E5" w14:textId="3528FF70" w:rsidR="00705508" w:rsidRPr="00BD07EF" w:rsidRDefault="00705508" w:rsidP="00680B1D">
      <w:pPr>
        <w:pStyle w:val="Heading2"/>
      </w:pPr>
      <w:r w:rsidRPr="00BD07EF">
        <w:t>Over and Above Allowances.</w:t>
      </w:r>
    </w:p>
    <w:p w14:paraId="136E6634" w14:textId="77777777" w:rsidR="0045516F" w:rsidRPr="00BD07EF" w:rsidRDefault="00705508" w:rsidP="00680B1D">
      <w:pPr>
        <w:pStyle w:val="Heading3"/>
      </w:pPr>
      <w:r w:rsidRPr="00BD07EF">
        <w:t>Over and above maintenance identified prior to induction shall be approved by COR for additional calendar days via CDRL prior to induction.</w:t>
      </w:r>
    </w:p>
    <w:p w14:paraId="03142499" w14:textId="7A366284" w:rsidR="00705508" w:rsidRPr="00BD07EF" w:rsidRDefault="00705508" w:rsidP="00680B1D">
      <w:pPr>
        <w:pStyle w:val="Heading3"/>
      </w:pPr>
      <w:r w:rsidRPr="00BD07EF">
        <w:t>Additional days for over and above maintenance discovered after induction, that cannot be mitigated, must be requested NLT calendar day 10 via CDRL and approved by COR.</w:t>
      </w:r>
    </w:p>
    <w:p w14:paraId="3EFBB894" w14:textId="3FD9AF94" w:rsidR="00C91CC4" w:rsidRPr="00BD07EF" w:rsidRDefault="00C91CC4" w:rsidP="00680B1D">
      <w:pPr>
        <w:pStyle w:val="Heading2"/>
        <w:rPr>
          <w:b/>
          <w:bCs/>
        </w:rPr>
      </w:pPr>
      <w:r w:rsidRPr="00BD07EF">
        <w:t>Phase Official Start and Stop.</w:t>
      </w:r>
    </w:p>
    <w:p w14:paraId="3DD01E8E" w14:textId="5BBDE6AE" w:rsidR="00C91CC4" w:rsidRPr="00680B1D" w:rsidRDefault="00C91CC4" w:rsidP="00680B1D">
      <w:pPr>
        <w:pStyle w:val="Heading3"/>
      </w:pPr>
      <w:r w:rsidRPr="00680B1D">
        <w:t>Phase will start upon induct</w:t>
      </w:r>
      <w:r w:rsidR="00501694" w:rsidRPr="00680B1D">
        <w:t>ion</w:t>
      </w:r>
      <w:r w:rsidRPr="00680B1D">
        <w:t xml:space="preserve"> and work begins on an</w:t>
      </w:r>
      <w:r w:rsidR="00856046" w:rsidRPr="00680B1D">
        <w:t xml:space="preserve"> </w:t>
      </w:r>
      <w:r w:rsidRPr="00680B1D">
        <w:t>aircraft.</w:t>
      </w:r>
    </w:p>
    <w:p w14:paraId="19F37B62" w14:textId="5DCECA21" w:rsidR="00C91CC4" w:rsidRPr="00680B1D" w:rsidRDefault="00C91CC4" w:rsidP="00680B1D">
      <w:pPr>
        <w:pStyle w:val="Heading3"/>
      </w:pPr>
      <w:r w:rsidRPr="00680B1D">
        <w:t>Phase will stop and is considered complete when the MTF</w:t>
      </w:r>
      <w:r w:rsidR="00BD3CF8" w:rsidRPr="00680B1D">
        <w:t xml:space="preserve"> or </w:t>
      </w:r>
      <w:r w:rsidR="0000206D" w:rsidRPr="00680B1D">
        <w:t>Functional Check Pilot</w:t>
      </w:r>
      <w:r w:rsidR="00042587" w:rsidRPr="00680B1D">
        <w:t xml:space="preserve"> (FCP)</w:t>
      </w:r>
      <w:r w:rsidR="0000206D" w:rsidRPr="00680B1D">
        <w:t xml:space="preserve"> process </w:t>
      </w:r>
      <w:r w:rsidRPr="00680B1D">
        <w:t>is complete</w:t>
      </w:r>
      <w:r w:rsidR="00501694" w:rsidRPr="00680B1D">
        <w:t>, unless coordinated otherwise by local COR</w:t>
      </w:r>
      <w:r w:rsidR="000610B2" w:rsidRPr="00680B1D">
        <w:t>.</w:t>
      </w:r>
      <w:r w:rsidRPr="00680B1D">
        <w:t xml:space="preserve"> </w:t>
      </w:r>
    </w:p>
    <w:p w14:paraId="78944AF5" w14:textId="7800F934" w:rsidR="000F5DEB" w:rsidRPr="00680B1D" w:rsidRDefault="00C91CC4" w:rsidP="00680B1D">
      <w:pPr>
        <w:pStyle w:val="Heading3"/>
      </w:pPr>
      <w:r w:rsidRPr="00680B1D">
        <w:t xml:space="preserve">Pass or fail quality criteria will be </w:t>
      </w:r>
      <w:r w:rsidR="000610B2" w:rsidRPr="00680B1D">
        <w:t xml:space="preserve">IAW paragraph </w:t>
      </w:r>
      <w:r w:rsidR="000113B1" w:rsidRPr="00680B1D">
        <w:t>11</w:t>
      </w:r>
      <w:r w:rsidR="00711FF4" w:rsidRPr="00680B1D">
        <w:t>,</w:t>
      </w:r>
      <w:r w:rsidRPr="00680B1D">
        <w:t xml:space="preserve"> Final Tail Number Quality Score.</w:t>
      </w:r>
    </w:p>
    <w:p w14:paraId="5C29E87C" w14:textId="77777777" w:rsidR="003E0BF8" w:rsidRPr="00680B1D" w:rsidRDefault="00546189" w:rsidP="00680B1D">
      <w:pPr>
        <w:pStyle w:val="Heading2"/>
      </w:pPr>
      <w:r w:rsidRPr="00680B1D">
        <w:t xml:space="preserve">Contingency operation phase </w:t>
      </w:r>
      <w:r w:rsidR="00EB20CD" w:rsidRPr="00680B1D">
        <w:t xml:space="preserve">metric </w:t>
      </w:r>
      <w:r w:rsidRPr="00680B1D">
        <w:t>calendar days will be agreed to at the time of the phase briefing</w:t>
      </w:r>
      <w:r w:rsidR="00A46614" w:rsidRPr="00680B1D">
        <w:t>, as is dependent upon number of hours</w:t>
      </w:r>
      <w:r w:rsidR="00A242E4" w:rsidRPr="00680B1D">
        <w:t xml:space="preserve"> worked per day.</w:t>
      </w:r>
      <w:r w:rsidR="003E0BF8" w:rsidRPr="00680B1D">
        <w:t xml:space="preserve"> </w:t>
      </w:r>
    </w:p>
    <w:p w14:paraId="7CE4E431" w14:textId="52067100" w:rsidR="00665653" w:rsidRPr="00680B1D" w:rsidRDefault="003E0BF8" w:rsidP="00680B1D">
      <w:pPr>
        <w:pStyle w:val="Heading2"/>
      </w:pPr>
      <w:r w:rsidRPr="00680B1D">
        <w:t>The Phase/PMI metrics are measured in calendar days which include all maintenance phase/faults/limited DEPOT repairs to include MTF completion based on historical data.</w:t>
      </w:r>
    </w:p>
    <w:p w14:paraId="0291FE3A" w14:textId="35D2B75C" w:rsidR="00000AD8" w:rsidRPr="00BD07EF" w:rsidRDefault="00000AD8" w:rsidP="00680B1D">
      <w:pPr>
        <w:pStyle w:val="Heading2"/>
      </w:pPr>
      <w:r w:rsidRPr="00680B1D">
        <w:t>This performance</w:t>
      </w:r>
      <w:r w:rsidRPr="00BD07EF">
        <w:t xml:space="preserve"> will be reported in PMR events and CPARS reports</w:t>
      </w:r>
    </w:p>
    <w:p w14:paraId="6B8CDC7D" w14:textId="2DE82C01" w:rsidR="00C91CC4" w:rsidRPr="00BD07EF" w:rsidRDefault="00830B3A" w:rsidP="00680B1D">
      <w:pPr>
        <w:pStyle w:val="Heading1"/>
        <w:rPr>
          <w:rFonts w:eastAsia="Times New Roman"/>
        </w:rPr>
      </w:pPr>
      <w:bookmarkStart w:id="5" w:name="_Toc196909308"/>
      <w:r w:rsidRPr="00BD07EF">
        <w:t>Financial Burn</w:t>
      </w:r>
      <w:r w:rsidR="00C91CC4" w:rsidRPr="00BD07EF">
        <w:t xml:space="preserve"> Metrics</w:t>
      </w:r>
      <w:r w:rsidR="007E5CC1" w:rsidRPr="00BD07EF">
        <w:t xml:space="preserve"> (PWS 3.1.4)</w:t>
      </w:r>
      <w:bookmarkEnd w:id="5"/>
    </w:p>
    <w:p w14:paraId="15F38BE4" w14:textId="61C842E8" w:rsidR="00C91CC4" w:rsidRPr="00BD07EF" w:rsidRDefault="00830B3A" w:rsidP="00680B1D">
      <w:pPr>
        <w:pStyle w:val="Heading2"/>
      </w:pPr>
      <w:r w:rsidRPr="00BD07EF">
        <w:t>M</w:t>
      </w:r>
      <w:r w:rsidR="00C91CC4" w:rsidRPr="00BD07EF">
        <w:t>etric will measure Fund</w:t>
      </w:r>
      <w:r w:rsidR="004C363C" w:rsidRPr="00BD07EF">
        <w:t xml:space="preserve">ing Provided </w:t>
      </w:r>
      <w:r w:rsidR="00C91CC4" w:rsidRPr="00BD07EF">
        <w:t xml:space="preserve">vs. the </w:t>
      </w:r>
      <w:r w:rsidR="004C363C" w:rsidRPr="00BD07EF">
        <w:t>Funding</w:t>
      </w:r>
      <w:r w:rsidR="00C91CC4" w:rsidRPr="00BD07EF">
        <w:t xml:space="preserve"> </w:t>
      </w:r>
      <w:r w:rsidR="00433EC7" w:rsidRPr="00BD07EF">
        <w:t>Used</w:t>
      </w:r>
      <w:r w:rsidR="00C91CC4" w:rsidRPr="00BD07EF">
        <w:t xml:space="preserve"> to Date</w:t>
      </w:r>
      <w:r w:rsidR="004C363C" w:rsidRPr="00BD07EF">
        <w:t xml:space="preserve"> by effort</w:t>
      </w:r>
      <w:r w:rsidR="00316968" w:rsidRPr="00BD07EF">
        <w:t xml:space="preserve"> as compared to time</w:t>
      </w:r>
      <w:r w:rsidR="00C91CC4" w:rsidRPr="00BD07EF">
        <w:t>.</w:t>
      </w:r>
    </w:p>
    <w:p w14:paraId="7F20D3A3" w14:textId="74CD4F01" w:rsidR="004C363C" w:rsidRPr="00BD07EF" w:rsidRDefault="004C363C" w:rsidP="00680B1D">
      <w:pPr>
        <w:pStyle w:val="Heading3"/>
      </w:pPr>
      <w:r w:rsidRPr="00BD07EF">
        <w:t>Excellent – 90-100%</w:t>
      </w:r>
    </w:p>
    <w:p w14:paraId="2964091B" w14:textId="33643D78" w:rsidR="004C363C" w:rsidRPr="00BD07EF" w:rsidRDefault="004C363C" w:rsidP="00680B1D">
      <w:pPr>
        <w:pStyle w:val="Heading3"/>
      </w:pPr>
      <w:r w:rsidRPr="00BD07EF">
        <w:t>Very Good –85-89%</w:t>
      </w:r>
    </w:p>
    <w:p w14:paraId="7DBE1211" w14:textId="250617F0" w:rsidR="004C363C" w:rsidRPr="00BD07EF" w:rsidRDefault="004C363C" w:rsidP="00680B1D">
      <w:pPr>
        <w:pStyle w:val="Heading3"/>
      </w:pPr>
      <w:r w:rsidRPr="00BD07EF">
        <w:t>Satisfactory – 80-84%</w:t>
      </w:r>
    </w:p>
    <w:p w14:paraId="7FC81E64" w14:textId="114452D5" w:rsidR="004C363C" w:rsidRPr="00BD07EF" w:rsidRDefault="004C363C" w:rsidP="00680B1D">
      <w:pPr>
        <w:pStyle w:val="Heading3"/>
      </w:pPr>
      <w:r w:rsidRPr="00BD07EF">
        <w:t>Marginal – 75-79%</w:t>
      </w:r>
    </w:p>
    <w:p w14:paraId="3B42EB39" w14:textId="625EC49F" w:rsidR="004C363C" w:rsidRPr="00BD07EF" w:rsidRDefault="004C363C" w:rsidP="00680B1D">
      <w:pPr>
        <w:pStyle w:val="Heading3"/>
      </w:pPr>
      <w:r w:rsidRPr="00BD07EF">
        <w:t xml:space="preserve">Unsatisfactory – 74% or below </w:t>
      </w:r>
    </w:p>
    <w:p w14:paraId="456960BF" w14:textId="77777777" w:rsidR="00CE6F0E" w:rsidRPr="00BD07EF" w:rsidRDefault="00CE6F0E" w:rsidP="00680B1D">
      <w:pPr>
        <w:pStyle w:val="Heading2"/>
      </w:pPr>
      <w:r w:rsidRPr="00BD07EF">
        <w:t>This performance will be reported in PMR events and CPARS reports.</w:t>
      </w:r>
    </w:p>
    <w:p w14:paraId="4B43A889" w14:textId="472B118D" w:rsidR="00C91CC4" w:rsidRPr="00BD07EF" w:rsidRDefault="00495629" w:rsidP="00680B1D">
      <w:pPr>
        <w:pStyle w:val="Heading1"/>
        <w:rPr>
          <w:rFonts w:eastAsia="Times New Roman"/>
        </w:rPr>
      </w:pPr>
      <w:bookmarkStart w:id="6" w:name="_Toc196909309"/>
      <w:r w:rsidRPr="00BD07EF">
        <w:t xml:space="preserve">On Condition Sustainment Maintenance (OCSM) /Airframe Inspection </w:t>
      </w:r>
      <w:r w:rsidR="003E42D2" w:rsidRPr="00BD07EF">
        <w:t>&amp;</w:t>
      </w:r>
      <w:r w:rsidRPr="00BD07EF">
        <w:t xml:space="preserve"> Maintenance (AIM) /Airfram</w:t>
      </w:r>
      <w:r w:rsidR="003E42D2" w:rsidRPr="00BD07EF">
        <w:t>e Structural Evaluation &amp; Repair (</w:t>
      </w:r>
      <w:r w:rsidRPr="00BD07EF">
        <w:t>ASER</w:t>
      </w:r>
      <w:r w:rsidR="003E42D2" w:rsidRPr="00BD07EF">
        <w:t>)</w:t>
      </w:r>
      <w:r w:rsidRPr="00BD07EF">
        <w:t xml:space="preserve"> </w:t>
      </w:r>
      <w:r w:rsidR="00C91CC4" w:rsidRPr="00BD07EF">
        <w:t>Metric</w:t>
      </w:r>
      <w:r w:rsidR="005844E9" w:rsidRPr="00BD07EF">
        <w:t xml:space="preserve"> (PWS 3.2.1.31)</w:t>
      </w:r>
      <w:bookmarkEnd w:id="6"/>
    </w:p>
    <w:p w14:paraId="5D50ECEA" w14:textId="4832BA4A" w:rsidR="00BD693A" w:rsidRPr="00BD07EF" w:rsidRDefault="00BD693A" w:rsidP="00680B1D">
      <w:pPr>
        <w:pStyle w:val="Heading2"/>
      </w:pPr>
      <w:r w:rsidRPr="00BD07EF">
        <w:t xml:space="preserve">Contractor shall meet ACEF agreed to schedule, and man-hours defined during the estimating process and incorporated in </w:t>
      </w:r>
      <w:r w:rsidR="0098275B" w:rsidRPr="00BD07EF">
        <w:t xml:space="preserve">contract </w:t>
      </w:r>
      <w:r w:rsidRPr="00BD07EF">
        <w:t xml:space="preserve">section B of the SLIN narrative for </w:t>
      </w:r>
      <w:r w:rsidR="00495629" w:rsidRPr="00BD07EF">
        <w:t>OCSM/AIM/ASER</w:t>
      </w:r>
      <w:r w:rsidR="00495629" w:rsidRPr="00BD07EF">
        <w:rPr>
          <w:b/>
          <w:bCs/>
        </w:rPr>
        <w:t xml:space="preserve"> </w:t>
      </w:r>
      <w:r w:rsidRPr="00BD07EF">
        <w:t xml:space="preserve">efforts. </w:t>
      </w:r>
    </w:p>
    <w:p w14:paraId="049DB40A" w14:textId="63D405F8" w:rsidR="00BD693A" w:rsidRPr="00BD07EF" w:rsidRDefault="00BD693A" w:rsidP="00680B1D">
      <w:pPr>
        <w:pStyle w:val="Heading2"/>
      </w:pPr>
      <w:r w:rsidRPr="00BD07EF">
        <w:t>Final Quality Scores will be calculated per paragraph 1</w:t>
      </w:r>
      <w:r w:rsidR="000113B1" w:rsidRPr="00BD07EF">
        <w:t>1</w:t>
      </w:r>
      <w:r w:rsidRPr="00BD07EF">
        <w:t>, Final Tail Number Quality Score.</w:t>
      </w:r>
    </w:p>
    <w:p w14:paraId="31108DBE" w14:textId="77777777" w:rsidR="00BD693A" w:rsidRPr="00BD07EF" w:rsidRDefault="00BD693A" w:rsidP="00680B1D">
      <w:pPr>
        <w:pStyle w:val="Heading2"/>
      </w:pPr>
      <w:r w:rsidRPr="00BD07EF">
        <w:lastRenderedPageBreak/>
        <w:t>This performance will be reported in PMR events and CPARS reports.</w:t>
      </w:r>
    </w:p>
    <w:p w14:paraId="29A9A01C" w14:textId="4C8BEB8A" w:rsidR="008676A9" w:rsidRPr="00BD07EF" w:rsidRDefault="008676A9" w:rsidP="00D62CD1">
      <w:pPr>
        <w:pStyle w:val="Heading1"/>
        <w:rPr>
          <w:rFonts w:eastAsia="Times New Roman"/>
        </w:rPr>
      </w:pPr>
      <w:bookmarkStart w:id="7" w:name="_Toc196909310"/>
      <w:r w:rsidRPr="00BD07EF">
        <w:t>Inventory Metrics and Loss, Damage, Destruction, or Theft (LDDT)</w:t>
      </w:r>
      <w:r w:rsidR="006A6485" w:rsidRPr="00BD07EF">
        <w:t xml:space="preserve"> (PWS 3.1.7.</w:t>
      </w:r>
      <w:r w:rsidR="00886877" w:rsidRPr="00BD07EF">
        <w:t>4 &amp; 3.1.7.5)</w:t>
      </w:r>
      <w:bookmarkEnd w:id="7"/>
    </w:p>
    <w:p w14:paraId="6B70123C" w14:textId="77777777" w:rsidR="008676A9" w:rsidRPr="00BD07EF" w:rsidRDefault="008676A9" w:rsidP="00ED2D75">
      <w:pPr>
        <w:pStyle w:val="Heading2"/>
      </w:pPr>
      <w:r w:rsidRPr="00BD07EF">
        <w:t>LDDT information will be collected according to the PWS</w:t>
      </w:r>
    </w:p>
    <w:p w14:paraId="45786D40" w14:textId="77777777" w:rsidR="008676A9" w:rsidRPr="00BD07EF" w:rsidRDefault="008676A9" w:rsidP="00ED2D75">
      <w:pPr>
        <w:pStyle w:val="Heading2"/>
      </w:pPr>
      <w:r w:rsidRPr="00BD07EF">
        <w:t>This performance will be reported in PMR events and CPARS reports.</w:t>
      </w:r>
    </w:p>
    <w:p w14:paraId="7F629F44" w14:textId="08BC2783" w:rsidR="00192BD5" w:rsidRPr="00BD07EF" w:rsidRDefault="0021352E" w:rsidP="00D62CD1">
      <w:pPr>
        <w:pStyle w:val="Heading1"/>
        <w:rPr>
          <w:rFonts w:eastAsia="Times New Roman"/>
        </w:rPr>
      </w:pPr>
      <w:bookmarkStart w:id="8" w:name="_Toc196909311"/>
      <w:r w:rsidRPr="00BD07EF">
        <w:t>Government Furnished Property (GFP) Management Metrics</w:t>
      </w:r>
      <w:r w:rsidR="00E17625" w:rsidRPr="00BD07EF">
        <w:t xml:space="preserve"> (PWS 3.1.7)</w:t>
      </w:r>
      <w:bookmarkEnd w:id="8"/>
    </w:p>
    <w:p w14:paraId="68169533" w14:textId="77777777" w:rsidR="00192BD5" w:rsidRPr="00BD07EF" w:rsidRDefault="0021352E" w:rsidP="00ED2D75">
      <w:pPr>
        <w:pStyle w:val="Heading2"/>
      </w:pPr>
      <w:r w:rsidRPr="00BD07EF">
        <w:t>The management performance of GFP can be derived from the Contractor performance reported through monthly cyclical inventories.</w:t>
      </w:r>
    </w:p>
    <w:p w14:paraId="64632761" w14:textId="77777777" w:rsidR="00192BD5" w:rsidRPr="00BD07EF" w:rsidRDefault="0021352E" w:rsidP="00ED2D75">
      <w:pPr>
        <w:pStyle w:val="Heading2"/>
      </w:pPr>
      <w:r w:rsidRPr="00BD07EF">
        <w:t>This performance will be reported in PMR events and CPARS reports.</w:t>
      </w:r>
    </w:p>
    <w:p w14:paraId="5F8B2EB1" w14:textId="77777777" w:rsidR="007C0B9C" w:rsidRPr="00BD07EF" w:rsidRDefault="0021352E" w:rsidP="00ED2D75">
      <w:pPr>
        <w:pStyle w:val="Heading2"/>
      </w:pPr>
      <w:r w:rsidRPr="00BD07EF">
        <w:t>GFP management may also be demonstrated through the LDDT reports.</w:t>
      </w:r>
      <w:bookmarkStart w:id="9" w:name="_Toc185337327"/>
    </w:p>
    <w:p w14:paraId="0DD9167F" w14:textId="1C6111F9" w:rsidR="00C91CC4" w:rsidRPr="00BD07EF" w:rsidRDefault="00C91CC4" w:rsidP="00D62CD1">
      <w:pPr>
        <w:pStyle w:val="Heading1"/>
        <w:rPr>
          <w:rFonts w:eastAsia="Times New Roman"/>
        </w:rPr>
      </w:pPr>
      <w:bookmarkStart w:id="10" w:name="_Toc196909312"/>
      <w:bookmarkEnd w:id="9"/>
      <w:r w:rsidRPr="00BD07EF">
        <w:t>Contract Data Requirements List (CDRL) Metrics</w:t>
      </w:r>
      <w:r w:rsidR="007B679C" w:rsidRPr="00BD07EF">
        <w:t xml:space="preserve"> (PWS 3.1.6)</w:t>
      </w:r>
      <w:bookmarkEnd w:id="10"/>
    </w:p>
    <w:p w14:paraId="3C39F565" w14:textId="7DF05AF6" w:rsidR="00C91CC4" w:rsidRPr="00BD07EF" w:rsidRDefault="00C91CC4" w:rsidP="00ED2D75">
      <w:pPr>
        <w:pStyle w:val="Heading2"/>
      </w:pPr>
      <w:r w:rsidRPr="00BD07EF">
        <w:t>The Government will monitor the delivery of CDRL according to those requirements in the</w:t>
      </w:r>
      <w:r w:rsidR="00110EE6" w:rsidRPr="00BD07EF">
        <w:t xml:space="preserve"> </w:t>
      </w:r>
      <w:r w:rsidRPr="00BD07EF">
        <w:t>Contract.</w:t>
      </w:r>
      <w:r w:rsidR="00D9782B" w:rsidRPr="00BD07EF">
        <w:t xml:space="preserve"> Percentage received </w:t>
      </w:r>
      <w:proofErr w:type="gramStart"/>
      <w:r w:rsidR="00D9782B" w:rsidRPr="00BD07EF">
        <w:t>on-time</w:t>
      </w:r>
      <w:proofErr w:type="gramEnd"/>
      <w:r w:rsidR="00D9782B" w:rsidRPr="00BD07EF">
        <w:t xml:space="preserve"> and percentage received error free will be graded</w:t>
      </w:r>
      <w:r w:rsidR="0039454F" w:rsidRPr="00BD07EF">
        <w:t xml:space="preserve"> based on the total number of CDRLs received within the reporting period</w:t>
      </w:r>
      <w:r w:rsidR="00CA62C2" w:rsidRPr="00BD07EF">
        <w:t>, excluding any corrected and revised</w:t>
      </w:r>
      <w:r w:rsidR="000113B1" w:rsidRPr="00BD07EF">
        <w:t xml:space="preserve"> submissions</w:t>
      </w:r>
      <w:r w:rsidR="00CA62C2" w:rsidRPr="00BD07EF">
        <w:t>.</w:t>
      </w:r>
    </w:p>
    <w:p w14:paraId="426F76AD" w14:textId="4069F38A" w:rsidR="00D9782B" w:rsidRPr="00BD07EF" w:rsidRDefault="00D9782B" w:rsidP="00ED2D75">
      <w:pPr>
        <w:pStyle w:val="Heading3"/>
      </w:pPr>
      <w:r w:rsidRPr="00BD07EF">
        <w:t>Excellent – 98-100%</w:t>
      </w:r>
    </w:p>
    <w:p w14:paraId="4928A55C" w14:textId="157ECA84" w:rsidR="00D9782B" w:rsidRPr="00BD07EF" w:rsidRDefault="00D9782B" w:rsidP="00ED2D75">
      <w:pPr>
        <w:pStyle w:val="Heading3"/>
      </w:pPr>
      <w:r w:rsidRPr="00BD07EF">
        <w:t>Very Good – 95-97%</w:t>
      </w:r>
    </w:p>
    <w:p w14:paraId="375CA472" w14:textId="065192CA" w:rsidR="00D9782B" w:rsidRPr="00BD07EF" w:rsidRDefault="00D9782B" w:rsidP="00ED2D75">
      <w:pPr>
        <w:pStyle w:val="Heading3"/>
      </w:pPr>
      <w:r w:rsidRPr="00BD07EF">
        <w:t>Satisfactory – 90-95%</w:t>
      </w:r>
    </w:p>
    <w:p w14:paraId="781D8413" w14:textId="6BC38839" w:rsidR="00D9782B" w:rsidRPr="00BD07EF" w:rsidRDefault="00D9782B" w:rsidP="00ED2D75">
      <w:pPr>
        <w:pStyle w:val="Heading3"/>
      </w:pPr>
      <w:r w:rsidRPr="00BD07EF">
        <w:t>Marginal – 85-90%</w:t>
      </w:r>
    </w:p>
    <w:p w14:paraId="1993E815" w14:textId="77777777" w:rsidR="000A557F" w:rsidRPr="00BD07EF" w:rsidRDefault="00D9782B" w:rsidP="00ED2D75">
      <w:pPr>
        <w:pStyle w:val="Heading3"/>
      </w:pPr>
      <w:r w:rsidRPr="00BD07EF">
        <w:t xml:space="preserve">Unsatisfactory – 84% or below </w:t>
      </w:r>
    </w:p>
    <w:p w14:paraId="1687F597" w14:textId="4ACE968A" w:rsidR="00C91CC4" w:rsidRPr="00BD07EF" w:rsidRDefault="00C91CC4" w:rsidP="00ED2D75">
      <w:pPr>
        <w:pStyle w:val="Heading2"/>
      </w:pPr>
      <w:r w:rsidRPr="00BD07EF">
        <w:t xml:space="preserve">The </w:t>
      </w:r>
      <w:r w:rsidR="007378AA" w:rsidRPr="00BD07EF">
        <w:t xml:space="preserve">COR and </w:t>
      </w:r>
      <w:r w:rsidRPr="00BD07EF">
        <w:t>PCO will be notified of any discrepancies to facilitate immediate correction.</w:t>
      </w:r>
    </w:p>
    <w:p w14:paraId="78E569C9" w14:textId="3FE27720" w:rsidR="00C91CC4" w:rsidRPr="00BD07EF" w:rsidRDefault="00C91CC4" w:rsidP="00ED2D75">
      <w:pPr>
        <w:pStyle w:val="Heading2"/>
      </w:pPr>
      <w:r w:rsidRPr="00BD07EF">
        <w:t>This performance will be reported in PMR events and CPARS reports.</w:t>
      </w:r>
    </w:p>
    <w:p w14:paraId="050502DE" w14:textId="354FC5D7" w:rsidR="00C91CC4" w:rsidRPr="00BD07EF" w:rsidRDefault="00C91CC4" w:rsidP="00D62CD1">
      <w:pPr>
        <w:pStyle w:val="Heading1"/>
        <w:rPr>
          <w:rFonts w:eastAsia="Times New Roman"/>
        </w:rPr>
      </w:pPr>
      <w:bookmarkStart w:id="11" w:name="_Toc196909313"/>
      <w:r w:rsidRPr="00BD07EF">
        <w:t>Final Tail Number Quality Score</w:t>
      </w:r>
      <w:bookmarkEnd w:id="11"/>
    </w:p>
    <w:p w14:paraId="6F39B013" w14:textId="1991A9FB" w:rsidR="00C91CC4" w:rsidRPr="00BD07EF" w:rsidRDefault="00C91CC4" w:rsidP="00ED2D75">
      <w:pPr>
        <w:pStyle w:val="Heading2"/>
      </w:pPr>
      <w:r w:rsidRPr="00BD07EF">
        <w:t>A Quality Score will be grouped by tail number or end item number. Quality scores may apply to</w:t>
      </w:r>
      <w:r w:rsidR="00B72A45" w:rsidRPr="00BD07EF">
        <w:t xml:space="preserve"> </w:t>
      </w:r>
      <w:r w:rsidRPr="00BD07EF">
        <w:t>items other than aircraft.</w:t>
      </w:r>
    </w:p>
    <w:p w14:paraId="1324C5D9" w14:textId="105D533C" w:rsidR="00C91CC4" w:rsidRPr="00BD07EF" w:rsidRDefault="00C91CC4" w:rsidP="00ED2D75">
      <w:pPr>
        <w:pStyle w:val="Heading2"/>
      </w:pPr>
      <w:r w:rsidRPr="00BD07EF">
        <w:t xml:space="preserve">All findings will be </w:t>
      </w:r>
      <w:r w:rsidR="000B4AEA" w:rsidRPr="00BD07EF">
        <w:t>documented,</w:t>
      </w:r>
      <w:r w:rsidRPr="00BD07EF">
        <w:t xml:space="preserve"> and a severity value is given to each finding.</w:t>
      </w:r>
    </w:p>
    <w:p w14:paraId="04C6D826" w14:textId="69B264F8" w:rsidR="00C91CC4" w:rsidRPr="00BD07EF" w:rsidRDefault="00C91CC4" w:rsidP="00ED2D75">
      <w:pPr>
        <w:pStyle w:val="Heading2"/>
      </w:pPr>
      <w:r w:rsidRPr="00BD07EF">
        <w:t>Severity values are deducted from a starting score of 100%.</w:t>
      </w:r>
    </w:p>
    <w:p w14:paraId="5B5ED3C3" w14:textId="7BF6EF8C" w:rsidR="00C91CC4" w:rsidRPr="00BD07EF" w:rsidRDefault="00C91CC4" w:rsidP="00ED2D75">
      <w:pPr>
        <w:pStyle w:val="Heading2"/>
      </w:pPr>
      <w:r w:rsidRPr="00BD07EF">
        <w:t>Severity values (deductions):</w:t>
      </w:r>
    </w:p>
    <w:p w14:paraId="5FEED540" w14:textId="4AD67036" w:rsidR="00C91CC4" w:rsidRPr="00BD07EF" w:rsidRDefault="00C91CC4" w:rsidP="00ED2D75">
      <w:pPr>
        <w:pStyle w:val="Heading3"/>
      </w:pPr>
      <w:r w:rsidRPr="00BD07EF">
        <w:t xml:space="preserve">Record errors and diagonal(s): -1% per </w:t>
      </w:r>
      <w:r w:rsidR="000B4AEA" w:rsidRPr="00BD07EF">
        <w:t>incident.</w:t>
      </w:r>
    </w:p>
    <w:p w14:paraId="6877EA4A" w14:textId="1AD7D84D" w:rsidR="00C91CC4" w:rsidRPr="00BD07EF" w:rsidRDefault="00C91CC4" w:rsidP="00ED2D75">
      <w:pPr>
        <w:pStyle w:val="Heading3"/>
      </w:pPr>
      <w:r w:rsidRPr="00BD07EF">
        <w:t>Red X: -4% per incident</w:t>
      </w:r>
    </w:p>
    <w:p w14:paraId="5B640441" w14:textId="10E89594" w:rsidR="00C91CC4" w:rsidRPr="00BD07EF" w:rsidRDefault="00C91CC4" w:rsidP="00ED2D75">
      <w:pPr>
        <w:pStyle w:val="Heading3"/>
      </w:pPr>
      <w:r w:rsidRPr="00BD07EF">
        <w:t xml:space="preserve">Circle Red X: -2% per </w:t>
      </w:r>
      <w:r w:rsidR="000B4AEA" w:rsidRPr="00BD07EF">
        <w:t>incident.</w:t>
      </w:r>
    </w:p>
    <w:p w14:paraId="72FDD0A8" w14:textId="3362AD46" w:rsidR="00C91CC4" w:rsidRPr="00BD07EF" w:rsidRDefault="00C91CC4" w:rsidP="00EA281A">
      <w:pPr>
        <w:pStyle w:val="Heading2"/>
        <w:rPr>
          <w:rFonts w:cs="Arial"/>
          <w:kern w:val="0"/>
          <w:szCs w:val="24"/>
        </w:rPr>
      </w:pPr>
      <w:r w:rsidRPr="00ED2D75">
        <w:rPr>
          <w:rStyle w:val="Heading2Char"/>
        </w:rPr>
        <w:lastRenderedPageBreak/>
        <w:t xml:space="preserve">The </w:t>
      </w:r>
      <w:r w:rsidR="000B4AEA" w:rsidRPr="00ED2D75">
        <w:rPr>
          <w:rStyle w:val="Heading2Char"/>
        </w:rPr>
        <w:t>sum</w:t>
      </w:r>
      <w:r w:rsidRPr="00ED2D75">
        <w:rPr>
          <w:rStyle w:val="Heading2Char"/>
        </w:rPr>
        <w:t xml:space="preserve"> of all the findings </w:t>
      </w:r>
      <w:r w:rsidR="00417DE1" w:rsidRPr="00ED2D75">
        <w:rPr>
          <w:rStyle w:val="Heading2Char"/>
        </w:rPr>
        <w:t>is</w:t>
      </w:r>
      <w:r w:rsidRPr="00ED2D75">
        <w:rPr>
          <w:rStyle w:val="Heading2Char"/>
        </w:rPr>
        <w:t xml:space="preserve"> collected from the Functional Quality Acceptance (FQA),</w:t>
      </w:r>
      <w:r w:rsidR="00AE7608" w:rsidRPr="00ED2D75">
        <w:rPr>
          <w:rStyle w:val="Heading2Char"/>
        </w:rPr>
        <w:t xml:space="preserve"> </w:t>
      </w:r>
      <w:r w:rsidR="00A32111" w:rsidRPr="00ED2D75">
        <w:rPr>
          <w:rStyle w:val="Heading2Char"/>
        </w:rPr>
        <w:t xml:space="preserve">which includes all findings/rejections from Quality Surveillance Stops completed prior to FQA, </w:t>
      </w:r>
      <w:r w:rsidRPr="00ED2D75">
        <w:rPr>
          <w:rStyle w:val="Heading2Char"/>
        </w:rPr>
        <w:t>MTF, and Final Acceptance (FA) on a given tail number (aircraft or end</w:t>
      </w:r>
      <w:r w:rsidR="00AE7608" w:rsidRPr="00ED2D75">
        <w:rPr>
          <w:rStyle w:val="Heading2Char"/>
        </w:rPr>
        <w:t xml:space="preserve"> </w:t>
      </w:r>
      <w:r w:rsidRPr="00ED2D75">
        <w:rPr>
          <w:rStyle w:val="Heading2Char"/>
        </w:rPr>
        <w:t>item). This total is the Tail Number Quality Score</w:t>
      </w:r>
      <w:r w:rsidRPr="00BD07EF">
        <w:rPr>
          <w:rFonts w:cs="Arial"/>
          <w:kern w:val="0"/>
          <w:szCs w:val="24"/>
        </w:rPr>
        <w:t>.</w:t>
      </w:r>
    </w:p>
    <w:p w14:paraId="7F5AAE74" w14:textId="47B8CD0D" w:rsidR="00C91CC4" w:rsidRPr="00BD07EF" w:rsidRDefault="00C91CC4" w:rsidP="00ED2D75">
      <w:pPr>
        <w:pStyle w:val="Heading2"/>
      </w:pPr>
      <w:r w:rsidRPr="00BD07EF">
        <w:t xml:space="preserve">The Government will set an acceptable quality level used to define pass and </w:t>
      </w:r>
      <w:proofErr w:type="gramStart"/>
      <w:r w:rsidRPr="00BD07EF">
        <w:t>fail</w:t>
      </w:r>
      <w:proofErr w:type="gramEnd"/>
      <w:r w:rsidRPr="00BD07EF">
        <w:t>. If not otherwise</w:t>
      </w:r>
      <w:r w:rsidR="00AE7608" w:rsidRPr="00BD07EF">
        <w:t xml:space="preserve"> </w:t>
      </w:r>
      <w:r w:rsidRPr="00BD07EF">
        <w:t>defined in the contract requirements, a pass will be 90% or higher.</w:t>
      </w:r>
    </w:p>
    <w:p w14:paraId="54E39053" w14:textId="1DBFCC84" w:rsidR="00C91CC4" w:rsidRPr="00BD07EF" w:rsidRDefault="00C91CC4" w:rsidP="00ED2D75">
      <w:pPr>
        <w:pStyle w:val="Heading2"/>
      </w:pPr>
      <w:r w:rsidRPr="00BD07EF">
        <w:t>Each tail number score will be identified as pass or fail in monthly reporting.</w:t>
      </w:r>
    </w:p>
    <w:p w14:paraId="3924A77B" w14:textId="42879090" w:rsidR="00C91CC4" w:rsidRPr="00BD07EF" w:rsidRDefault="00C91CC4" w:rsidP="00ED2D75">
      <w:pPr>
        <w:pStyle w:val="Heading2"/>
      </w:pPr>
      <w:r w:rsidRPr="00BD07EF">
        <w:t>This performance will be reported in PMR events and CPARS reports.</w:t>
      </w:r>
    </w:p>
    <w:p w14:paraId="784D324C" w14:textId="05B2C131" w:rsidR="00A46034" w:rsidRPr="00BD07EF" w:rsidRDefault="005753BE" w:rsidP="00D62CD1">
      <w:pPr>
        <w:pStyle w:val="Heading1"/>
        <w:rPr>
          <w:rFonts w:eastAsia="Times New Roman"/>
        </w:rPr>
      </w:pPr>
      <w:bookmarkStart w:id="12" w:name="_Toc196909314"/>
      <w:r w:rsidRPr="00BD07EF">
        <w:t xml:space="preserve">De-Obligation of Remaining </w:t>
      </w:r>
      <w:r w:rsidR="00F3149B" w:rsidRPr="00BD07EF">
        <w:t xml:space="preserve">Funding </w:t>
      </w:r>
      <w:r w:rsidR="00F86E97" w:rsidRPr="00BD07EF">
        <w:t>(PWS 3.1.5.10)</w:t>
      </w:r>
      <w:bookmarkEnd w:id="12"/>
    </w:p>
    <w:p w14:paraId="66BADCA2" w14:textId="27261D63" w:rsidR="000246D0" w:rsidRPr="00BD07EF" w:rsidRDefault="00BF2B1E" w:rsidP="00EA281A">
      <w:pPr>
        <w:pStyle w:val="Heading2"/>
      </w:pPr>
      <w:r w:rsidRPr="00BD07EF">
        <w:t>De-obligations will be provided to the Government no later than 45 calendar days of work completed, Period of Performance (</w:t>
      </w:r>
      <w:proofErr w:type="spellStart"/>
      <w:r w:rsidRPr="00BD07EF">
        <w:t>PoP</w:t>
      </w:r>
      <w:proofErr w:type="spellEnd"/>
      <w:r w:rsidRPr="00BD07EF">
        <w:t>) end date, or written request of the Government, whichever date comes first</w:t>
      </w:r>
      <w:r w:rsidR="00F21BB1" w:rsidRPr="00BD07EF">
        <w:t>.</w:t>
      </w:r>
    </w:p>
    <w:p w14:paraId="3B64C489" w14:textId="4E58C153" w:rsidR="000246D0" w:rsidRPr="00BD07EF" w:rsidRDefault="005D3227" w:rsidP="00EA281A">
      <w:pPr>
        <w:pStyle w:val="Heading2"/>
      </w:pPr>
      <w:r w:rsidRPr="00BD07EF">
        <w:t xml:space="preserve">Remaining labor, travel, material/non-material, and any other SLINs associated to the labor SLIN will be de-obligated per below unless documented justification for withholding of funds is adequately provided to the </w:t>
      </w:r>
      <w:r w:rsidR="004E3D3D" w:rsidRPr="00BD07EF">
        <w:t>PC</w:t>
      </w:r>
      <w:r w:rsidRPr="00BD07EF">
        <w:t>O. Dollar amount will be the sum of the labor and all associated SLINs.</w:t>
      </w:r>
    </w:p>
    <w:p w14:paraId="6D64ABE0" w14:textId="4A22B419" w:rsidR="00FC305B" w:rsidRPr="00BD07EF" w:rsidRDefault="000246D0" w:rsidP="00EA281A">
      <w:pPr>
        <w:pStyle w:val="Heading3"/>
      </w:pPr>
      <w:r w:rsidRPr="00BD07EF">
        <w:t>$ 0 - $100,000.00 No less than 92%</w:t>
      </w:r>
    </w:p>
    <w:p w14:paraId="6BCC36BE" w14:textId="77777777" w:rsidR="00FC305B" w:rsidRPr="00BD07EF" w:rsidRDefault="000246D0" w:rsidP="00EA281A">
      <w:pPr>
        <w:pStyle w:val="Heading3"/>
      </w:pPr>
      <w:r w:rsidRPr="00BD07EF">
        <w:t>$100,001.00 - $200,000.00 No less than 94%</w:t>
      </w:r>
    </w:p>
    <w:p w14:paraId="4DAE4C31" w14:textId="77777777" w:rsidR="00FC305B" w:rsidRPr="00BD07EF" w:rsidRDefault="00750FE0" w:rsidP="00EA281A">
      <w:pPr>
        <w:pStyle w:val="Heading3"/>
      </w:pPr>
      <w:r w:rsidRPr="00BD07EF">
        <w:t>$</w:t>
      </w:r>
      <w:r w:rsidR="000246D0" w:rsidRPr="00BD07EF">
        <w:t>200,001.00 - $300,000.00 No less than 96%</w:t>
      </w:r>
    </w:p>
    <w:p w14:paraId="678AC9E0" w14:textId="264F5CF8" w:rsidR="00750FE0" w:rsidRPr="00BD07EF" w:rsidRDefault="000246D0" w:rsidP="00EA281A">
      <w:pPr>
        <w:pStyle w:val="Heading3"/>
      </w:pPr>
      <w:r w:rsidRPr="00BD07EF">
        <w:t>$300,001.00 and greater No less than 98%</w:t>
      </w:r>
    </w:p>
    <w:p w14:paraId="77B4BBE8" w14:textId="70AD95CD" w:rsidR="00DD7F7C" w:rsidRPr="00BD07EF" w:rsidRDefault="00374816" w:rsidP="00EA281A">
      <w:pPr>
        <w:pStyle w:val="Heading2"/>
      </w:pPr>
      <w:r w:rsidRPr="00BD07EF">
        <w:t xml:space="preserve">The Government will review the de-obligated amount and calculate percentage based on </w:t>
      </w:r>
      <w:r w:rsidR="00160131" w:rsidRPr="00BD07EF">
        <w:t>General Fund Enterprise Business System</w:t>
      </w:r>
      <w:r w:rsidR="00AB5D0B" w:rsidRPr="00BD07EF">
        <w:t xml:space="preserve"> </w:t>
      </w:r>
      <w:r w:rsidR="00160131" w:rsidRPr="00BD07EF">
        <w:t>(</w:t>
      </w:r>
      <w:r w:rsidRPr="00BD07EF">
        <w:t>GFEB</w:t>
      </w:r>
      <w:r w:rsidR="00160131" w:rsidRPr="00BD07EF">
        <w:t>)</w:t>
      </w:r>
      <w:r w:rsidRPr="00BD07EF">
        <w:t xml:space="preserve"> amounts. The Contractors remaining amount should be within 10% of the GFEBs amount. If amount exceeds 10% of the GFEBs amount the remaining balance will be negotiated between the Government and the contractor</w:t>
      </w:r>
      <w:r w:rsidR="00DB1020" w:rsidRPr="00BD07EF">
        <w:t xml:space="preserve"> (a good check point to identify potential billing issues).</w:t>
      </w:r>
    </w:p>
    <w:p w14:paraId="06FC0CBF" w14:textId="79CD3B67" w:rsidR="00DD7F7C" w:rsidRPr="00BD07EF" w:rsidRDefault="00DD7F7C" w:rsidP="00EA281A">
      <w:pPr>
        <w:pStyle w:val="Heading2"/>
      </w:pPr>
      <w:r w:rsidRPr="00BD07EF">
        <w:t>Metric: Monthly Safe-De-Obligation submissions</w:t>
      </w:r>
      <w:r w:rsidR="002662C4" w:rsidRPr="00BD07EF">
        <w:t xml:space="preserve"> by effort are on time and no less than de-obligation request percentage by dollars remaining </w:t>
      </w:r>
      <w:r w:rsidR="00AB5D0B" w:rsidRPr="00BD07EF">
        <w:t>per</w:t>
      </w:r>
      <w:r w:rsidR="002662C4" w:rsidRPr="00BD07EF">
        <w:t xml:space="preserve"> paragraph 1</w:t>
      </w:r>
      <w:r w:rsidR="000F67FC" w:rsidRPr="00BD07EF">
        <w:t>2</w:t>
      </w:r>
      <w:r w:rsidR="002662C4" w:rsidRPr="00BD07EF">
        <w:t>.2:</w:t>
      </w:r>
    </w:p>
    <w:p w14:paraId="4DC75E40" w14:textId="7477A9AB" w:rsidR="0095083C" w:rsidRPr="00BD07EF" w:rsidRDefault="00DD7F7C" w:rsidP="00EA281A">
      <w:pPr>
        <w:pStyle w:val="Heading3"/>
      </w:pPr>
      <w:r w:rsidRPr="00BD07EF">
        <w:t>96% or greater = Excellent</w:t>
      </w:r>
    </w:p>
    <w:p w14:paraId="0B7E5595" w14:textId="77777777" w:rsidR="0095083C" w:rsidRPr="00BD07EF" w:rsidRDefault="00DD7F7C" w:rsidP="00EA281A">
      <w:pPr>
        <w:pStyle w:val="Heading3"/>
      </w:pPr>
      <w:r w:rsidRPr="00BD07EF">
        <w:t>90% - 95% = Very Good</w:t>
      </w:r>
    </w:p>
    <w:p w14:paraId="6693AB80" w14:textId="77777777" w:rsidR="0095083C" w:rsidRPr="00BD07EF" w:rsidRDefault="00DD7F7C" w:rsidP="00EA281A">
      <w:pPr>
        <w:pStyle w:val="Heading3"/>
      </w:pPr>
      <w:r w:rsidRPr="00BD07EF">
        <w:t>85% - 89% = Satisfactory</w:t>
      </w:r>
    </w:p>
    <w:p w14:paraId="3C995FBC" w14:textId="77777777" w:rsidR="0095083C" w:rsidRPr="00BD07EF" w:rsidRDefault="00DD7F7C" w:rsidP="00EA281A">
      <w:pPr>
        <w:pStyle w:val="Heading3"/>
      </w:pPr>
      <w:r w:rsidRPr="00BD07EF">
        <w:t>80% - 84% = Marginal</w:t>
      </w:r>
    </w:p>
    <w:p w14:paraId="3F37C7AC" w14:textId="77777777" w:rsidR="0095083C" w:rsidRPr="00BD07EF" w:rsidRDefault="00DD7F7C" w:rsidP="00EA281A">
      <w:pPr>
        <w:pStyle w:val="Heading3"/>
      </w:pPr>
      <w:r w:rsidRPr="00BD07EF">
        <w:t>79% and below = Unsatisfactory</w:t>
      </w:r>
    </w:p>
    <w:p w14:paraId="2B4388F4" w14:textId="0EE40C74" w:rsidR="001D327D" w:rsidRPr="00BD07EF" w:rsidRDefault="00DD7F7C" w:rsidP="00EA281A">
      <w:pPr>
        <w:pStyle w:val="Heading3"/>
      </w:pPr>
      <w:r w:rsidRPr="00BD07EF">
        <w:t>Any de-obligation(s) not submitted during the reporting month will</w:t>
      </w:r>
      <w:r w:rsidR="00EA281A">
        <w:t xml:space="preserve"> </w:t>
      </w:r>
      <w:r w:rsidRPr="00BD07EF">
        <w:t>be submitted the following month.</w:t>
      </w:r>
    </w:p>
    <w:p w14:paraId="690B418B" w14:textId="427A5B3B" w:rsidR="001D327D" w:rsidRPr="00BD07EF" w:rsidRDefault="001D327D" w:rsidP="00EA281A">
      <w:pPr>
        <w:pStyle w:val="Heading2"/>
      </w:pPr>
      <w:r w:rsidRPr="00BD07EF">
        <w:t>This performance will be reported in PMR events and CPARS reports</w:t>
      </w:r>
    </w:p>
    <w:p w14:paraId="68A17DAF" w14:textId="77777777" w:rsidR="00A24732" w:rsidRPr="00BD07EF" w:rsidRDefault="00A24732" w:rsidP="006F1FF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Arial"/>
          <w:kern w:val="0"/>
          <w:szCs w:val="24"/>
        </w:rPr>
      </w:pPr>
    </w:p>
    <w:sectPr w:rsidR="00A24732" w:rsidRPr="00BD07EF" w:rsidSect="00611BBC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FBF38" w14:textId="77777777" w:rsidR="00BC0B8B" w:rsidRDefault="00BC0B8B" w:rsidP="00611BBC">
      <w:pPr>
        <w:spacing w:after="0" w:line="240" w:lineRule="auto"/>
      </w:pPr>
      <w:r>
        <w:separator/>
      </w:r>
    </w:p>
  </w:endnote>
  <w:endnote w:type="continuationSeparator" w:id="0">
    <w:p w14:paraId="0803640B" w14:textId="77777777" w:rsidR="00BC0B8B" w:rsidRDefault="00BC0B8B" w:rsidP="00611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6441383"/>
      <w:docPartObj>
        <w:docPartGallery w:val="Page Numbers (Bottom of Page)"/>
        <w:docPartUnique/>
      </w:docPartObj>
    </w:sdtPr>
    <w:sdtEndPr>
      <w:rPr>
        <w:rFonts w:cs="Arial"/>
        <w:sz w:val="16"/>
        <w:szCs w:val="16"/>
      </w:rPr>
    </w:sdtEndPr>
    <w:sdtContent>
      <w:sdt>
        <w:sdtPr>
          <w:rPr>
            <w:rFonts w:cs="Arial"/>
            <w:sz w:val="16"/>
            <w:szCs w:val="16"/>
          </w:rPr>
          <w:id w:val="951521141"/>
          <w:docPartObj>
            <w:docPartGallery w:val="Page Numbers (Top of Page)"/>
            <w:docPartUnique/>
          </w:docPartObj>
        </w:sdtPr>
        <w:sdtContent>
          <w:p w14:paraId="1CE551BD" w14:textId="7BFBD448" w:rsidR="007F3E7B" w:rsidRPr="0006766A" w:rsidRDefault="007F3E7B">
            <w:pPr>
              <w:pStyle w:val="Footer"/>
              <w:jc w:val="center"/>
              <w:rPr>
                <w:rFonts w:cs="Arial"/>
                <w:sz w:val="16"/>
                <w:szCs w:val="16"/>
              </w:rPr>
            </w:pPr>
            <w:r w:rsidRPr="0006766A">
              <w:rPr>
                <w:rFonts w:cs="Arial"/>
                <w:sz w:val="16"/>
                <w:szCs w:val="16"/>
              </w:rPr>
              <w:t xml:space="preserve">Page </w:t>
            </w:r>
            <w:r w:rsidRPr="0006766A">
              <w:rPr>
                <w:rFonts w:cs="Arial"/>
                <w:sz w:val="16"/>
                <w:szCs w:val="16"/>
              </w:rPr>
              <w:fldChar w:fldCharType="begin"/>
            </w:r>
            <w:r w:rsidRPr="0006766A">
              <w:rPr>
                <w:rFonts w:cs="Arial"/>
                <w:sz w:val="16"/>
                <w:szCs w:val="16"/>
              </w:rPr>
              <w:instrText xml:space="preserve"> PAGE </w:instrText>
            </w:r>
            <w:r w:rsidRPr="0006766A">
              <w:rPr>
                <w:rFonts w:cs="Arial"/>
                <w:sz w:val="16"/>
                <w:szCs w:val="16"/>
              </w:rPr>
              <w:fldChar w:fldCharType="separate"/>
            </w:r>
            <w:r w:rsidRPr="0006766A">
              <w:rPr>
                <w:rFonts w:cs="Arial"/>
                <w:noProof/>
                <w:sz w:val="16"/>
                <w:szCs w:val="16"/>
              </w:rPr>
              <w:t>2</w:t>
            </w:r>
            <w:r w:rsidRPr="0006766A">
              <w:rPr>
                <w:rFonts w:cs="Arial"/>
                <w:sz w:val="16"/>
                <w:szCs w:val="16"/>
              </w:rPr>
              <w:fldChar w:fldCharType="end"/>
            </w:r>
            <w:r w:rsidRPr="0006766A">
              <w:rPr>
                <w:rFonts w:cs="Arial"/>
                <w:sz w:val="16"/>
                <w:szCs w:val="16"/>
              </w:rPr>
              <w:t xml:space="preserve"> of </w:t>
            </w:r>
            <w:r w:rsidRPr="0006766A">
              <w:rPr>
                <w:rFonts w:cs="Arial"/>
                <w:sz w:val="16"/>
                <w:szCs w:val="16"/>
              </w:rPr>
              <w:fldChar w:fldCharType="begin"/>
            </w:r>
            <w:r w:rsidRPr="0006766A">
              <w:rPr>
                <w:rFonts w:cs="Arial"/>
                <w:sz w:val="16"/>
                <w:szCs w:val="16"/>
              </w:rPr>
              <w:instrText xml:space="preserve"> NUMPAGES  </w:instrText>
            </w:r>
            <w:r w:rsidRPr="0006766A">
              <w:rPr>
                <w:rFonts w:cs="Arial"/>
                <w:sz w:val="16"/>
                <w:szCs w:val="16"/>
              </w:rPr>
              <w:fldChar w:fldCharType="separate"/>
            </w:r>
            <w:r w:rsidRPr="0006766A">
              <w:rPr>
                <w:rFonts w:cs="Arial"/>
                <w:noProof/>
                <w:sz w:val="16"/>
                <w:szCs w:val="16"/>
              </w:rPr>
              <w:t>2</w:t>
            </w:r>
            <w:r w:rsidRPr="0006766A">
              <w:rPr>
                <w:rFonts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6EDB83B9" w14:textId="77777777" w:rsidR="007F3E7B" w:rsidRPr="0006766A" w:rsidRDefault="007F3E7B">
    <w:pPr>
      <w:pStyle w:val="Footer"/>
      <w:rPr>
        <w:rFonts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78DB" w14:textId="05A129E1" w:rsidR="0001581C" w:rsidRDefault="0001581C">
    <w:pPr>
      <w:pStyle w:val="Footer"/>
      <w:jc w:val="center"/>
    </w:pPr>
  </w:p>
  <w:p w14:paraId="792484ED" w14:textId="77777777" w:rsidR="00611BBC" w:rsidRDefault="00611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7C200" w14:textId="77777777" w:rsidR="00BC0B8B" w:rsidRDefault="00BC0B8B" w:rsidP="00611BBC">
      <w:pPr>
        <w:spacing w:after="0" w:line="240" w:lineRule="auto"/>
      </w:pPr>
      <w:r>
        <w:separator/>
      </w:r>
    </w:p>
  </w:footnote>
  <w:footnote w:type="continuationSeparator" w:id="0">
    <w:p w14:paraId="3EC0E027" w14:textId="77777777" w:rsidR="00BC0B8B" w:rsidRDefault="00BC0B8B" w:rsidP="00611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40BD" w14:textId="7F6DF042" w:rsidR="0006766A" w:rsidRPr="0006766A" w:rsidRDefault="0006766A" w:rsidP="0006766A">
    <w:pPr>
      <w:pStyle w:val="Header"/>
      <w:jc w:val="right"/>
      <w:rPr>
        <w:rFonts w:cs="Arial"/>
        <w:sz w:val="16"/>
        <w:szCs w:val="16"/>
      </w:rPr>
    </w:pPr>
    <w:r w:rsidRPr="0006766A">
      <w:rPr>
        <w:rFonts w:cs="Arial"/>
        <w:sz w:val="16"/>
        <w:szCs w:val="16"/>
      </w:rPr>
      <w:t>W58RGZ-2</w:t>
    </w:r>
    <w:r w:rsidR="00983515">
      <w:rPr>
        <w:rFonts w:cs="Arial"/>
        <w:sz w:val="16"/>
        <w:szCs w:val="16"/>
      </w:rPr>
      <w:t>6</w:t>
    </w:r>
    <w:r w:rsidRPr="0006766A">
      <w:rPr>
        <w:rFonts w:cs="Arial"/>
        <w:sz w:val="16"/>
        <w:szCs w:val="16"/>
      </w:rPr>
      <w:t>-R-00</w:t>
    </w:r>
    <w:r w:rsidR="00983515">
      <w:rPr>
        <w:rFonts w:cs="Arial"/>
        <w:sz w:val="16"/>
        <w:szCs w:val="16"/>
      </w:rPr>
      <w:t>08</w:t>
    </w:r>
  </w:p>
  <w:p w14:paraId="6008903D" w14:textId="77777777" w:rsidR="0006766A" w:rsidRPr="0006766A" w:rsidRDefault="0006766A" w:rsidP="0006766A">
    <w:pPr>
      <w:pStyle w:val="Header"/>
      <w:jc w:val="right"/>
      <w:rPr>
        <w:rFonts w:cs="Arial"/>
        <w:sz w:val="16"/>
        <w:szCs w:val="16"/>
      </w:rPr>
    </w:pPr>
    <w:r w:rsidRPr="0006766A">
      <w:rPr>
        <w:rFonts w:cs="Arial"/>
        <w:sz w:val="16"/>
        <w:szCs w:val="16"/>
      </w:rPr>
      <w:t>Attachment 0008</w:t>
    </w:r>
  </w:p>
  <w:p w14:paraId="43925E7C" w14:textId="1532C5C8" w:rsidR="0006766A" w:rsidRPr="0006766A" w:rsidRDefault="00983515" w:rsidP="0006766A">
    <w:pPr>
      <w:pStyle w:val="Header"/>
      <w:jc w:val="right"/>
      <w:rPr>
        <w:rFonts w:cs="Arial"/>
        <w:sz w:val="16"/>
        <w:szCs w:val="16"/>
      </w:rPr>
    </w:pPr>
    <w:r>
      <w:rPr>
        <w:rFonts w:cs="Arial"/>
        <w:sz w:val="16"/>
        <w:szCs w:val="16"/>
      </w:rPr>
      <w:t>10</w:t>
    </w:r>
    <w:r w:rsidR="0006766A" w:rsidRPr="0006766A">
      <w:rPr>
        <w:rFonts w:cs="Arial"/>
        <w:sz w:val="16"/>
        <w:szCs w:val="16"/>
      </w:rPr>
      <w:t xml:space="preserve"> Ma</w:t>
    </w:r>
    <w:r>
      <w:rPr>
        <w:rFonts w:cs="Arial"/>
        <w:sz w:val="16"/>
        <w:szCs w:val="16"/>
      </w:rPr>
      <w:t>rch</w:t>
    </w:r>
    <w:r w:rsidR="0006766A" w:rsidRPr="0006766A">
      <w:rPr>
        <w:rFonts w:cs="Arial"/>
        <w:sz w:val="16"/>
        <w:szCs w:val="16"/>
      </w:rPr>
      <w:t xml:space="preserve"> 202</w:t>
    </w:r>
    <w:r>
      <w:rPr>
        <w:rFonts w:cs="Arial"/>
        <w:sz w:val="16"/>
        <w:szCs w:val="16"/>
      </w:rPr>
      <w:t>6</w:t>
    </w:r>
  </w:p>
  <w:p w14:paraId="71C0D6B2" w14:textId="2679D846" w:rsidR="00611BBC" w:rsidRPr="0006766A" w:rsidRDefault="0001581C" w:rsidP="00611BBC">
    <w:pPr>
      <w:pStyle w:val="Header"/>
      <w:jc w:val="center"/>
      <w:rPr>
        <w:rFonts w:cs="Arial"/>
        <w:sz w:val="36"/>
        <w:szCs w:val="36"/>
      </w:rPr>
    </w:pPr>
    <w:r w:rsidRPr="0006766A">
      <w:rPr>
        <w:rFonts w:cs="Arial"/>
        <w:noProof/>
        <w:szCs w:val="24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608299B" wp14:editId="3ADE3032">
              <wp:simplePos x="0" y="0"/>
              <wp:positionH relativeFrom="margin">
                <wp:align>right</wp:align>
              </wp:positionH>
              <wp:positionV relativeFrom="paragraph">
                <wp:posOffset>259715</wp:posOffset>
              </wp:positionV>
              <wp:extent cx="5924550" cy="9525"/>
              <wp:effectExtent l="0" t="0" r="19050" b="28575"/>
              <wp:wrapNone/>
              <wp:docPr id="148991662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952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86284A" id="Straight Connector 1" o:spid="_x0000_s1026" style="position:absolute;z-index:251664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20.45pt" to="881.8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" strokecolor="black [3213]" strokeweight="1pt">
              <v:stroke joinstyle="miter"/>
              <w10:wrap anchorx="margin"/>
            </v:line>
          </w:pict>
        </mc:Fallback>
      </mc:AlternateContent>
    </w:r>
    <w:r w:rsidR="00611BBC" w:rsidRPr="0006766A">
      <w:rPr>
        <w:rFonts w:cs="Arial"/>
        <w:sz w:val="36"/>
        <w:szCs w:val="36"/>
      </w:rPr>
      <w:t>Contractor Performance Metrics</w:t>
    </w:r>
  </w:p>
  <w:p w14:paraId="73E48DC7" w14:textId="20FD0A1E" w:rsidR="0001581C" w:rsidRPr="0001581C" w:rsidRDefault="0001581C" w:rsidP="00611BBC">
    <w:pPr>
      <w:pStyle w:val="Header"/>
      <w:jc w:val="center"/>
      <w:rPr>
        <w:rFonts w:ascii="Times New Roman" w:hAnsi="Times New Roman" w:cs="Times New Roman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158F" w14:textId="70978F65" w:rsidR="00611BBC" w:rsidRPr="0006766A" w:rsidRDefault="00611BBC" w:rsidP="00611BBC">
    <w:pPr>
      <w:pStyle w:val="Header"/>
      <w:jc w:val="right"/>
      <w:rPr>
        <w:rFonts w:cs="Arial"/>
        <w:sz w:val="16"/>
        <w:szCs w:val="16"/>
      </w:rPr>
    </w:pPr>
    <w:r w:rsidRPr="0006766A">
      <w:rPr>
        <w:rFonts w:cs="Arial"/>
        <w:sz w:val="16"/>
        <w:szCs w:val="16"/>
      </w:rPr>
      <w:t>W58RGZ</w:t>
    </w:r>
    <w:r w:rsidR="0006766A" w:rsidRPr="0006766A">
      <w:rPr>
        <w:rFonts w:cs="Arial"/>
        <w:sz w:val="16"/>
        <w:szCs w:val="16"/>
      </w:rPr>
      <w:t>-2</w:t>
    </w:r>
    <w:r w:rsidR="00983515">
      <w:rPr>
        <w:rFonts w:cs="Arial"/>
        <w:sz w:val="16"/>
        <w:szCs w:val="16"/>
      </w:rPr>
      <w:t>6</w:t>
    </w:r>
    <w:r w:rsidR="0006766A" w:rsidRPr="0006766A">
      <w:rPr>
        <w:rFonts w:cs="Arial"/>
        <w:sz w:val="16"/>
        <w:szCs w:val="16"/>
      </w:rPr>
      <w:t>-R-00</w:t>
    </w:r>
    <w:r w:rsidR="00983515">
      <w:rPr>
        <w:rFonts w:cs="Arial"/>
        <w:sz w:val="16"/>
        <w:szCs w:val="16"/>
      </w:rPr>
      <w:t>08</w:t>
    </w:r>
  </w:p>
  <w:p w14:paraId="0E3AD732" w14:textId="6AED2809" w:rsidR="00611BBC" w:rsidRPr="0006766A" w:rsidRDefault="00611BBC" w:rsidP="0006766A">
    <w:pPr>
      <w:pStyle w:val="Header"/>
      <w:jc w:val="right"/>
      <w:rPr>
        <w:rFonts w:cs="Arial"/>
        <w:sz w:val="16"/>
        <w:szCs w:val="16"/>
      </w:rPr>
    </w:pPr>
    <w:r w:rsidRPr="0006766A">
      <w:rPr>
        <w:rFonts w:cs="Arial"/>
        <w:sz w:val="16"/>
        <w:szCs w:val="16"/>
      </w:rPr>
      <w:t>Attachmen</w:t>
    </w:r>
    <w:r w:rsidR="0006766A" w:rsidRPr="0006766A">
      <w:rPr>
        <w:rFonts w:cs="Arial"/>
        <w:sz w:val="16"/>
        <w:szCs w:val="16"/>
      </w:rPr>
      <w:t>t 0008</w:t>
    </w:r>
  </w:p>
  <w:p w14:paraId="725EDB40" w14:textId="796C5436" w:rsidR="0006766A" w:rsidRPr="0006766A" w:rsidRDefault="00983515" w:rsidP="0006766A">
    <w:pPr>
      <w:pStyle w:val="Header"/>
      <w:jc w:val="right"/>
      <w:rPr>
        <w:rFonts w:cs="Arial"/>
        <w:sz w:val="16"/>
        <w:szCs w:val="16"/>
      </w:rPr>
    </w:pPr>
    <w:r>
      <w:rPr>
        <w:rFonts w:cs="Arial"/>
        <w:sz w:val="16"/>
        <w:szCs w:val="16"/>
      </w:rPr>
      <w:t>10</w:t>
    </w:r>
    <w:r w:rsidR="0006766A" w:rsidRPr="0006766A">
      <w:rPr>
        <w:rFonts w:cs="Arial"/>
        <w:sz w:val="16"/>
        <w:szCs w:val="16"/>
      </w:rPr>
      <w:t xml:space="preserve"> Ma</w:t>
    </w:r>
    <w:r>
      <w:rPr>
        <w:rFonts w:cs="Arial"/>
        <w:sz w:val="16"/>
        <w:szCs w:val="16"/>
      </w:rPr>
      <w:t>rch</w:t>
    </w:r>
    <w:r w:rsidR="0006766A" w:rsidRPr="0006766A">
      <w:rPr>
        <w:rFonts w:cs="Arial"/>
        <w:sz w:val="16"/>
        <w:szCs w:val="16"/>
      </w:rPr>
      <w:t xml:space="preserve"> 202</w:t>
    </w:r>
    <w:r>
      <w:rPr>
        <w:rFonts w:cs="Arial"/>
        <w:sz w:val="16"/>
        <w:szCs w:val="1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03A"/>
    <w:multiLevelType w:val="multilevel"/>
    <w:tmpl w:val="E21AA5F6"/>
    <w:lvl w:ilvl="0">
      <w:start w:val="9"/>
      <w:numFmt w:val="decimal"/>
      <w:lvlText w:val="%1"/>
      <w:lvlJc w:val="left"/>
      <w:pPr>
        <w:ind w:left="72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3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1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92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31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672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92" w:hanging="1800"/>
      </w:pPr>
      <w:rPr>
        <w:rFonts w:hint="default"/>
        <w:b/>
      </w:rPr>
    </w:lvl>
  </w:abstractNum>
  <w:abstractNum w:abstractNumId="1" w15:restartNumberingAfterBreak="0">
    <w:nsid w:val="225668DF"/>
    <w:multiLevelType w:val="multilevel"/>
    <w:tmpl w:val="AEF46176"/>
    <w:lvl w:ilvl="0">
      <w:start w:val="6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3076D71"/>
    <w:multiLevelType w:val="multilevel"/>
    <w:tmpl w:val="3B60274E"/>
    <w:lvl w:ilvl="0">
      <w:start w:val="10"/>
      <w:numFmt w:val="decimal"/>
      <w:lvlText w:val="%1."/>
      <w:lvlJc w:val="left"/>
      <w:pPr>
        <w:ind w:left="81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77C7C56"/>
    <w:multiLevelType w:val="multilevel"/>
    <w:tmpl w:val="AEF46176"/>
    <w:lvl w:ilvl="0">
      <w:start w:val="6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CF27689"/>
    <w:multiLevelType w:val="hybridMultilevel"/>
    <w:tmpl w:val="6218BE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D515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6E64B1A"/>
    <w:multiLevelType w:val="multilevel"/>
    <w:tmpl w:val="8EE0C942"/>
    <w:lvl w:ilvl="0">
      <w:start w:val="7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103283A"/>
    <w:multiLevelType w:val="multilevel"/>
    <w:tmpl w:val="362218AC"/>
    <w:lvl w:ilvl="0">
      <w:start w:val="1"/>
      <w:numFmt w:val="decimal"/>
      <w:pStyle w:val="Heading1"/>
      <w:lvlText w:val="%1."/>
      <w:lvlJc w:val="right"/>
      <w:pPr>
        <w:ind w:left="360" w:hanging="7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36" w:hanging="576"/>
      </w:pPr>
      <w:rPr>
        <w:rFonts w:ascii="Arial" w:hAnsi="Arial" w:hint="default"/>
        <w:b w:val="0"/>
        <w:bCs w:val="0"/>
      </w:rPr>
    </w:lvl>
    <w:lvl w:ilvl="2">
      <w:start w:val="1"/>
      <w:numFmt w:val="decimal"/>
      <w:pStyle w:val="Heading3"/>
      <w:lvlText w:val="%1.%2.%3."/>
      <w:lvlJc w:val="left"/>
      <w:pPr>
        <w:ind w:left="1584" w:hanging="864"/>
      </w:pPr>
      <w:rPr>
        <w:rFonts w:ascii="Arial" w:hAnsi="Arial" w:hint="default"/>
        <w:b w:val="0"/>
        <w:bCs w:val="0"/>
      </w:rPr>
    </w:lvl>
    <w:lvl w:ilvl="3">
      <w:start w:val="1"/>
      <w:numFmt w:val="decimal"/>
      <w:pStyle w:val="Heading4"/>
      <w:lvlText w:val="%1.%2.%3.%4."/>
      <w:lvlJc w:val="left"/>
      <w:pPr>
        <w:ind w:left="1944" w:hanging="864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36574C2"/>
    <w:multiLevelType w:val="multilevel"/>
    <w:tmpl w:val="CCDE1F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6462541"/>
    <w:multiLevelType w:val="multilevel"/>
    <w:tmpl w:val="CEEE3BDC"/>
    <w:lvl w:ilvl="0">
      <w:start w:val="5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A7E0931"/>
    <w:multiLevelType w:val="multilevel"/>
    <w:tmpl w:val="77EC1086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96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68" w:hanging="1800"/>
      </w:pPr>
      <w:rPr>
        <w:rFonts w:hint="default"/>
      </w:rPr>
    </w:lvl>
  </w:abstractNum>
  <w:num w:numId="1" w16cid:durableId="502667406">
    <w:abstractNumId w:val="4"/>
  </w:num>
  <w:num w:numId="2" w16cid:durableId="1344085918">
    <w:abstractNumId w:val="5"/>
  </w:num>
  <w:num w:numId="3" w16cid:durableId="109203179">
    <w:abstractNumId w:val="7"/>
  </w:num>
  <w:num w:numId="4" w16cid:durableId="2103407239">
    <w:abstractNumId w:val="9"/>
  </w:num>
  <w:num w:numId="5" w16cid:durableId="690302165">
    <w:abstractNumId w:val="1"/>
  </w:num>
  <w:num w:numId="6" w16cid:durableId="313531205">
    <w:abstractNumId w:val="10"/>
  </w:num>
  <w:num w:numId="7" w16cid:durableId="1179731446">
    <w:abstractNumId w:val="3"/>
  </w:num>
  <w:num w:numId="8" w16cid:durableId="622879819">
    <w:abstractNumId w:val="8"/>
  </w:num>
  <w:num w:numId="9" w16cid:durableId="413598987">
    <w:abstractNumId w:val="6"/>
  </w:num>
  <w:num w:numId="10" w16cid:durableId="2061664208">
    <w:abstractNumId w:val="2"/>
  </w:num>
  <w:num w:numId="11" w16cid:durableId="51315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C4"/>
    <w:rsid w:val="00000AD8"/>
    <w:rsid w:val="0000206D"/>
    <w:rsid w:val="000113B1"/>
    <w:rsid w:val="0001581C"/>
    <w:rsid w:val="0001731B"/>
    <w:rsid w:val="0001738F"/>
    <w:rsid w:val="000246D0"/>
    <w:rsid w:val="00033672"/>
    <w:rsid w:val="00042587"/>
    <w:rsid w:val="00044E36"/>
    <w:rsid w:val="00054E69"/>
    <w:rsid w:val="000573E3"/>
    <w:rsid w:val="000610B2"/>
    <w:rsid w:val="0006766A"/>
    <w:rsid w:val="00073394"/>
    <w:rsid w:val="00085021"/>
    <w:rsid w:val="0008697C"/>
    <w:rsid w:val="00092A08"/>
    <w:rsid w:val="00093A1C"/>
    <w:rsid w:val="00097626"/>
    <w:rsid w:val="000A557F"/>
    <w:rsid w:val="000B4AEA"/>
    <w:rsid w:val="000B576D"/>
    <w:rsid w:val="000C4825"/>
    <w:rsid w:val="000F5DEB"/>
    <w:rsid w:val="000F67FC"/>
    <w:rsid w:val="00107B65"/>
    <w:rsid w:val="00107C3F"/>
    <w:rsid w:val="00110BEA"/>
    <w:rsid w:val="00110EE6"/>
    <w:rsid w:val="001132FA"/>
    <w:rsid w:val="001269E9"/>
    <w:rsid w:val="00132A53"/>
    <w:rsid w:val="001345C3"/>
    <w:rsid w:val="00136308"/>
    <w:rsid w:val="00137C6A"/>
    <w:rsid w:val="001538DD"/>
    <w:rsid w:val="00160131"/>
    <w:rsid w:val="00164EAC"/>
    <w:rsid w:val="001654AE"/>
    <w:rsid w:val="001768A2"/>
    <w:rsid w:val="001868BF"/>
    <w:rsid w:val="00192BD5"/>
    <w:rsid w:val="00194C4D"/>
    <w:rsid w:val="001A1F2B"/>
    <w:rsid w:val="001A2434"/>
    <w:rsid w:val="001A4A05"/>
    <w:rsid w:val="001D327D"/>
    <w:rsid w:val="001E6EB4"/>
    <w:rsid w:val="002005FA"/>
    <w:rsid w:val="00201315"/>
    <w:rsid w:val="0021352E"/>
    <w:rsid w:val="0021505B"/>
    <w:rsid w:val="00224446"/>
    <w:rsid w:val="002314CC"/>
    <w:rsid w:val="002452CA"/>
    <w:rsid w:val="002662C4"/>
    <w:rsid w:val="002669A3"/>
    <w:rsid w:val="00267351"/>
    <w:rsid w:val="00285DF2"/>
    <w:rsid w:val="002936E4"/>
    <w:rsid w:val="002A5757"/>
    <w:rsid w:val="002B569D"/>
    <w:rsid w:val="002D48E0"/>
    <w:rsid w:val="002E5895"/>
    <w:rsid w:val="002F5D80"/>
    <w:rsid w:val="003043E7"/>
    <w:rsid w:val="00316968"/>
    <w:rsid w:val="003177E3"/>
    <w:rsid w:val="00320EC2"/>
    <w:rsid w:val="00327B76"/>
    <w:rsid w:val="00335C8B"/>
    <w:rsid w:val="00345779"/>
    <w:rsid w:val="00353C65"/>
    <w:rsid w:val="00355105"/>
    <w:rsid w:val="00355DED"/>
    <w:rsid w:val="003705C2"/>
    <w:rsid w:val="003725B6"/>
    <w:rsid w:val="00374816"/>
    <w:rsid w:val="00380513"/>
    <w:rsid w:val="00390358"/>
    <w:rsid w:val="0039454F"/>
    <w:rsid w:val="003B39DB"/>
    <w:rsid w:val="003C2444"/>
    <w:rsid w:val="003C6EAD"/>
    <w:rsid w:val="003E0BF8"/>
    <w:rsid w:val="003E42D2"/>
    <w:rsid w:val="003E562D"/>
    <w:rsid w:val="003E5664"/>
    <w:rsid w:val="003F0ADC"/>
    <w:rsid w:val="003F103C"/>
    <w:rsid w:val="00406823"/>
    <w:rsid w:val="00407951"/>
    <w:rsid w:val="004163B8"/>
    <w:rsid w:val="00417DE1"/>
    <w:rsid w:val="004212DC"/>
    <w:rsid w:val="00430080"/>
    <w:rsid w:val="00433EC7"/>
    <w:rsid w:val="0045516F"/>
    <w:rsid w:val="004628AC"/>
    <w:rsid w:val="004708CC"/>
    <w:rsid w:val="00477332"/>
    <w:rsid w:val="00491D49"/>
    <w:rsid w:val="00493DCA"/>
    <w:rsid w:val="00495629"/>
    <w:rsid w:val="004976B8"/>
    <w:rsid w:val="004A17DE"/>
    <w:rsid w:val="004B1E71"/>
    <w:rsid w:val="004C363C"/>
    <w:rsid w:val="004C41B4"/>
    <w:rsid w:val="004E1FBF"/>
    <w:rsid w:val="004E3D3D"/>
    <w:rsid w:val="004E52D4"/>
    <w:rsid w:val="004F7C92"/>
    <w:rsid w:val="00501694"/>
    <w:rsid w:val="00507B49"/>
    <w:rsid w:val="00511595"/>
    <w:rsid w:val="00513ACF"/>
    <w:rsid w:val="00526D56"/>
    <w:rsid w:val="00527C24"/>
    <w:rsid w:val="00537E66"/>
    <w:rsid w:val="00540274"/>
    <w:rsid w:val="00542462"/>
    <w:rsid w:val="00546189"/>
    <w:rsid w:val="005753BE"/>
    <w:rsid w:val="00581862"/>
    <w:rsid w:val="005844E9"/>
    <w:rsid w:val="005A5E41"/>
    <w:rsid w:val="005C0FCC"/>
    <w:rsid w:val="005D3227"/>
    <w:rsid w:val="005E20F1"/>
    <w:rsid w:val="005E324B"/>
    <w:rsid w:val="005E70AC"/>
    <w:rsid w:val="005F1E16"/>
    <w:rsid w:val="00602AB7"/>
    <w:rsid w:val="00611BBC"/>
    <w:rsid w:val="00626E14"/>
    <w:rsid w:val="006418AB"/>
    <w:rsid w:val="00652315"/>
    <w:rsid w:val="00665653"/>
    <w:rsid w:val="00680B1D"/>
    <w:rsid w:val="00697AB2"/>
    <w:rsid w:val="006A2B43"/>
    <w:rsid w:val="006A62B5"/>
    <w:rsid w:val="006A62E6"/>
    <w:rsid w:val="006A6485"/>
    <w:rsid w:val="006C033C"/>
    <w:rsid w:val="006F1FF4"/>
    <w:rsid w:val="00705508"/>
    <w:rsid w:val="00711FF4"/>
    <w:rsid w:val="00721850"/>
    <w:rsid w:val="007378AA"/>
    <w:rsid w:val="00740D53"/>
    <w:rsid w:val="00750526"/>
    <w:rsid w:val="00750FE0"/>
    <w:rsid w:val="007820E1"/>
    <w:rsid w:val="00785353"/>
    <w:rsid w:val="00787052"/>
    <w:rsid w:val="00791E45"/>
    <w:rsid w:val="00794A03"/>
    <w:rsid w:val="007B0B7D"/>
    <w:rsid w:val="007B3C2F"/>
    <w:rsid w:val="007B679C"/>
    <w:rsid w:val="007C0B9C"/>
    <w:rsid w:val="007C4CA7"/>
    <w:rsid w:val="007C733B"/>
    <w:rsid w:val="007E5CC1"/>
    <w:rsid w:val="007F3E7B"/>
    <w:rsid w:val="00811D36"/>
    <w:rsid w:val="00830B3A"/>
    <w:rsid w:val="0083684F"/>
    <w:rsid w:val="00843AC8"/>
    <w:rsid w:val="008448E4"/>
    <w:rsid w:val="008505B1"/>
    <w:rsid w:val="00856046"/>
    <w:rsid w:val="008676A9"/>
    <w:rsid w:val="00876029"/>
    <w:rsid w:val="00886877"/>
    <w:rsid w:val="00893DEB"/>
    <w:rsid w:val="008A2A71"/>
    <w:rsid w:val="008A728E"/>
    <w:rsid w:val="008A7B26"/>
    <w:rsid w:val="008D202B"/>
    <w:rsid w:val="008F3FE7"/>
    <w:rsid w:val="008F6266"/>
    <w:rsid w:val="00900DCA"/>
    <w:rsid w:val="00903497"/>
    <w:rsid w:val="00903AFA"/>
    <w:rsid w:val="00910F69"/>
    <w:rsid w:val="0091258C"/>
    <w:rsid w:val="00915764"/>
    <w:rsid w:val="00923715"/>
    <w:rsid w:val="00931A7A"/>
    <w:rsid w:val="0095083C"/>
    <w:rsid w:val="00954F5A"/>
    <w:rsid w:val="00961178"/>
    <w:rsid w:val="00972C64"/>
    <w:rsid w:val="00974ACA"/>
    <w:rsid w:val="00974B90"/>
    <w:rsid w:val="0098275B"/>
    <w:rsid w:val="00983515"/>
    <w:rsid w:val="0098683C"/>
    <w:rsid w:val="009B1294"/>
    <w:rsid w:val="009C4C7B"/>
    <w:rsid w:val="009C7CDF"/>
    <w:rsid w:val="009E63B8"/>
    <w:rsid w:val="00A05FA7"/>
    <w:rsid w:val="00A242E4"/>
    <w:rsid w:val="00A24732"/>
    <w:rsid w:val="00A272A5"/>
    <w:rsid w:val="00A31971"/>
    <w:rsid w:val="00A32111"/>
    <w:rsid w:val="00A46034"/>
    <w:rsid w:val="00A460EB"/>
    <w:rsid w:val="00A46614"/>
    <w:rsid w:val="00A479C1"/>
    <w:rsid w:val="00A51DEB"/>
    <w:rsid w:val="00A556C3"/>
    <w:rsid w:val="00A75850"/>
    <w:rsid w:val="00A853DB"/>
    <w:rsid w:val="00A9232B"/>
    <w:rsid w:val="00AA03A5"/>
    <w:rsid w:val="00AB0097"/>
    <w:rsid w:val="00AB5D0B"/>
    <w:rsid w:val="00AC6A22"/>
    <w:rsid w:val="00AD5588"/>
    <w:rsid w:val="00AE3FC4"/>
    <w:rsid w:val="00AE7608"/>
    <w:rsid w:val="00B0111E"/>
    <w:rsid w:val="00B26194"/>
    <w:rsid w:val="00B31AB5"/>
    <w:rsid w:val="00B4018A"/>
    <w:rsid w:val="00B46F18"/>
    <w:rsid w:val="00B552AE"/>
    <w:rsid w:val="00B62FBD"/>
    <w:rsid w:val="00B65D9E"/>
    <w:rsid w:val="00B72A45"/>
    <w:rsid w:val="00B91E0B"/>
    <w:rsid w:val="00B94BC0"/>
    <w:rsid w:val="00BC0B8B"/>
    <w:rsid w:val="00BC51F4"/>
    <w:rsid w:val="00BC75DB"/>
    <w:rsid w:val="00BD07EF"/>
    <w:rsid w:val="00BD3CF8"/>
    <w:rsid w:val="00BD693A"/>
    <w:rsid w:val="00BF02FC"/>
    <w:rsid w:val="00BF2B1E"/>
    <w:rsid w:val="00C11B42"/>
    <w:rsid w:val="00C12F77"/>
    <w:rsid w:val="00C12FD1"/>
    <w:rsid w:val="00C23C55"/>
    <w:rsid w:val="00C23C5E"/>
    <w:rsid w:val="00C263EC"/>
    <w:rsid w:val="00C61A9F"/>
    <w:rsid w:val="00C723EB"/>
    <w:rsid w:val="00C77A5B"/>
    <w:rsid w:val="00C918B9"/>
    <w:rsid w:val="00C91CC4"/>
    <w:rsid w:val="00CA62C2"/>
    <w:rsid w:val="00CB0D4A"/>
    <w:rsid w:val="00CB3A65"/>
    <w:rsid w:val="00CC12AD"/>
    <w:rsid w:val="00CC293F"/>
    <w:rsid w:val="00CD037D"/>
    <w:rsid w:val="00CD32D9"/>
    <w:rsid w:val="00CE0767"/>
    <w:rsid w:val="00CE0B16"/>
    <w:rsid w:val="00CE1B00"/>
    <w:rsid w:val="00CE6F0E"/>
    <w:rsid w:val="00CF016B"/>
    <w:rsid w:val="00D044D0"/>
    <w:rsid w:val="00D244AD"/>
    <w:rsid w:val="00D310B8"/>
    <w:rsid w:val="00D35FD2"/>
    <w:rsid w:val="00D439EA"/>
    <w:rsid w:val="00D53FBC"/>
    <w:rsid w:val="00D606EB"/>
    <w:rsid w:val="00D62CD1"/>
    <w:rsid w:val="00D71CB0"/>
    <w:rsid w:val="00D73EB3"/>
    <w:rsid w:val="00D96399"/>
    <w:rsid w:val="00D9782B"/>
    <w:rsid w:val="00DA2FE0"/>
    <w:rsid w:val="00DB1020"/>
    <w:rsid w:val="00DB1372"/>
    <w:rsid w:val="00DB20C0"/>
    <w:rsid w:val="00DB5CAE"/>
    <w:rsid w:val="00DB6EE7"/>
    <w:rsid w:val="00DD7F7C"/>
    <w:rsid w:val="00DF2443"/>
    <w:rsid w:val="00E00289"/>
    <w:rsid w:val="00E0513A"/>
    <w:rsid w:val="00E1511F"/>
    <w:rsid w:val="00E1608B"/>
    <w:rsid w:val="00E17625"/>
    <w:rsid w:val="00E443C7"/>
    <w:rsid w:val="00E66A1E"/>
    <w:rsid w:val="00E7029E"/>
    <w:rsid w:val="00E748AF"/>
    <w:rsid w:val="00E9777D"/>
    <w:rsid w:val="00EA281A"/>
    <w:rsid w:val="00EA34E2"/>
    <w:rsid w:val="00EB0D69"/>
    <w:rsid w:val="00EB20CD"/>
    <w:rsid w:val="00EB7360"/>
    <w:rsid w:val="00EB7976"/>
    <w:rsid w:val="00EC0EA1"/>
    <w:rsid w:val="00EC3D97"/>
    <w:rsid w:val="00ED2D75"/>
    <w:rsid w:val="00ED5621"/>
    <w:rsid w:val="00ED7B9B"/>
    <w:rsid w:val="00EE43D3"/>
    <w:rsid w:val="00F02651"/>
    <w:rsid w:val="00F070D8"/>
    <w:rsid w:val="00F10037"/>
    <w:rsid w:val="00F21B17"/>
    <w:rsid w:val="00F21BB1"/>
    <w:rsid w:val="00F220F4"/>
    <w:rsid w:val="00F237AF"/>
    <w:rsid w:val="00F24CA0"/>
    <w:rsid w:val="00F3149B"/>
    <w:rsid w:val="00F36899"/>
    <w:rsid w:val="00F3689D"/>
    <w:rsid w:val="00F4218B"/>
    <w:rsid w:val="00F433CD"/>
    <w:rsid w:val="00F45CEF"/>
    <w:rsid w:val="00F86E97"/>
    <w:rsid w:val="00FB6A0F"/>
    <w:rsid w:val="00FC10A9"/>
    <w:rsid w:val="00FC305B"/>
    <w:rsid w:val="00FD0346"/>
    <w:rsid w:val="00FD3D75"/>
    <w:rsid w:val="00FD572F"/>
    <w:rsid w:val="00FE1843"/>
    <w:rsid w:val="00FE5886"/>
    <w:rsid w:val="00FF2EA3"/>
    <w:rsid w:val="142F8F93"/>
    <w:rsid w:val="3BEAF677"/>
    <w:rsid w:val="3ECFDFC5"/>
    <w:rsid w:val="45CAAD9B"/>
    <w:rsid w:val="562D3F87"/>
    <w:rsid w:val="57395C53"/>
    <w:rsid w:val="58A3E623"/>
    <w:rsid w:val="61B009AB"/>
    <w:rsid w:val="66258784"/>
    <w:rsid w:val="6E4486EB"/>
    <w:rsid w:val="77B546C6"/>
    <w:rsid w:val="7E22F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BD2E3"/>
  <w15:chartTrackingRefBased/>
  <w15:docId w15:val="{3FA7A4D8-1862-4904-AFF9-6353467A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7EF"/>
    <w:rPr>
      <w:rFonts w:ascii="Arial" w:hAnsi="Arial"/>
      <w:sz w:val="24"/>
    </w:rPr>
  </w:style>
  <w:style w:type="paragraph" w:styleId="Heading1">
    <w:name w:val="heading 1"/>
    <w:next w:val="Normal"/>
    <w:link w:val="Heading1Char"/>
    <w:uiPriority w:val="9"/>
    <w:qFormat/>
    <w:rsid w:val="001269E9"/>
    <w:pPr>
      <w:keepNext/>
      <w:keepLines/>
      <w:numPr>
        <w:numId w:val="3"/>
      </w:numPr>
      <w:spacing w:before="240" w:after="120" w:line="240" w:lineRule="auto"/>
      <w:outlineLvl w:val="0"/>
    </w:pPr>
    <w:rPr>
      <w:rFonts w:ascii="Arial" w:eastAsiaTheme="majorEastAsia" w:hAnsi="Arial" w:cstheme="majorBidi"/>
      <w:b/>
      <w:sz w:val="24"/>
      <w:szCs w:val="40"/>
    </w:rPr>
  </w:style>
  <w:style w:type="paragraph" w:styleId="Heading2">
    <w:name w:val="heading 2"/>
    <w:next w:val="Normal"/>
    <w:link w:val="Heading2Char"/>
    <w:uiPriority w:val="9"/>
    <w:unhideWhenUsed/>
    <w:qFormat/>
    <w:rsid w:val="001269E9"/>
    <w:pPr>
      <w:keepNext/>
      <w:keepLines/>
      <w:numPr>
        <w:ilvl w:val="1"/>
        <w:numId w:val="3"/>
      </w:numPr>
      <w:spacing w:before="60" w:after="60" w:line="240" w:lineRule="auto"/>
      <w:outlineLvl w:val="1"/>
    </w:pPr>
    <w:rPr>
      <w:rFonts w:ascii="Arial" w:eastAsiaTheme="majorEastAsia" w:hAnsi="Arial" w:cstheme="majorBidi"/>
      <w:sz w:val="24"/>
      <w:szCs w:val="32"/>
    </w:rPr>
  </w:style>
  <w:style w:type="paragraph" w:styleId="Heading3">
    <w:name w:val="heading 3"/>
    <w:next w:val="Normal"/>
    <w:link w:val="Heading3Char"/>
    <w:uiPriority w:val="9"/>
    <w:unhideWhenUsed/>
    <w:qFormat/>
    <w:rsid w:val="001269E9"/>
    <w:pPr>
      <w:keepNext/>
      <w:keepLines/>
      <w:numPr>
        <w:ilvl w:val="2"/>
        <w:numId w:val="3"/>
      </w:numPr>
      <w:spacing w:before="60" w:after="60" w:line="240" w:lineRule="auto"/>
      <w:outlineLvl w:val="2"/>
    </w:pPr>
    <w:rPr>
      <w:rFonts w:ascii="Arial" w:eastAsiaTheme="majorEastAsia" w:hAnsi="Arial" w:cstheme="majorBidi"/>
      <w:sz w:val="24"/>
      <w:szCs w:val="28"/>
    </w:rPr>
  </w:style>
  <w:style w:type="paragraph" w:styleId="Heading4">
    <w:name w:val="heading 4"/>
    <w:next w:val="Normal"/>
    <w:link w:val="Heading4Char"/>
    <w:uiPriority w:val="9"/>
    <w:unhideWhenUsed/>
    <w:qFormat/>
    <w:rsid w:val="00931A7A"/>
    <w:pPr>
      <w:keepNext/>
      <w:keepLines/>
      <w:numPr>
        <w:ilvl w:val="3"/>
        <w:numId w:val="3"/>
      </w:numPr>
      <w:spacing w:before="60" w:after="60" w:line="240" w:lineRule="auto"/>
      <w:outlineLvl w:val="3"/>
    </w:pPr>
    <w:rPr>
      <w:rFonts w:ascii="Arial" w:eastAsiaTheme="majorEastAsia" w:hAnsi="Arial" w:cstheme="majorBidi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E9"/>
    <w:rPr>
      <w:rFonts w:ascii="Arial" w:eastAsiaTheme="majorEastAsia" w:hAnsi="Arial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9E9"/>
    <w:rPr>
      <w:rFonts w:ascii="Arial" w:eastAsiaTheme="majorEastAsia" w:hAnsi="Arial" w:cstheme="majorBidi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69E9"/>
    <w:rPr>
      <w:rFonts w:ascii="Arial" w:eastAsiaTheme="majorEastAsia" w:hAnsi="Arial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1A7A"/>
    <w:rPr>
      <w:rFonts w:ascii="Arial" w:eastAsiaTheme="majorEastAsia" w:hAnsi="Arial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66A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66A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C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BBC"/>
  </w:style>
  <w:style w:type="paragraph" w:styleId="Footer">
    <w:name w:val="footer"/>
    <w:basedOn w:val="Normal"/>
    <w:link w:val="FooterChar"/>
    <w:uiPriority w:val="99"/>
    <w:unhideWhenUsed/>
    <w:rsid w:val="00611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BBC"/>
  </w:style>
  <w:style w:type="character" w:styleId="Hyperlink">
    <w:name w:val="Hyperlink"/>
    <w:basedOn w:val="DefaultParagraphFont"/>
    <w:uiPriority w:val="99"/>
    <w:unhideWhenUsed/>
    <w:rsid w:val="00085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02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23C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3C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3C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3C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3C5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505B1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626E14"/>
    <w:pPr>
      <w:spacing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4ACA"/>
    <w:pPr>
      <w:spacing w:after="100"/>
    </w:pPr>
  </w:style>
  <w:style w:type="character" w:customStyle="1" w:styleId="cf01">
    <w:name w:val="cf01"/>
    <w:basedOn w:val="DefaultParagraphFont"/>
    <w:rsid w:val="00CC293F"/>
    <w:rPr>
      <w:rFonts w:ascii="Segoe UI" w:hAnsi="Segoe UI" w:cs="Segoe UI" w:hint="default"/>
      <w:sz w:val="18"/>
      <w:szCs w:val="18"/>
    </w:rPr>
  </w:style>
  <w:style w:type="paragraph" w:styleId="NoSpacing">
    <w:name w:val="No Spacing"/>
    <w:uiPriority w:val="1"/>
    <w:qFormat/>
    <w:rsid w:val="0006766A"/>
    <w:pPr>
      <w:spacing w:after="0" w:line="240" w:lineRule="auto"/>
    </w:pPr>
    <w:rPr>
      <w:rFonts w:ascii="Arial" w:hAnsi="Arial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D62CD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62CD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pars.gov/documents/CPARS-Guidance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AE7829AEDAC04892098ECDCB593BA1" ma:contentTypeVersion="17" ma:contentTypeDescription="Create a new document." ma:contentTypeScope="" ma:versionID="9aca81bc4dc5a861d94ccd17993598e7">
  <xsd:schema xmlns:xsd="http://www.w3.org/2001/XMLSchema" xmlns:xs="http://www.w3.org/2001/XMLSchema" xmlns:p="http://schemas.microsoft.com/office/2006/metadata/properties" xmlns:ns1="http://schemas.microsoft.com/sharepoint/v3" xmlns:ns2="e2f976ce-715d-474f-8630-0abbde159beb" xmlns:ns3="7226967b-b25f-4bf0-afd2-86dfe2ededc2" targetNamespace="http://schemas.microsoft.com/office/2006/metadata/properties" ma:root="true" ma:fieldsID="e52bf30f0259f57577fbb46443bd113b" ns1:_="" ns2:_="" ns3:_="">
    <xsd:import namespace="http://schemas.microsoft.com/sharepoint/v3"/>
    <xsd:import namespace="e2f976ce-715d-474f-8630-0abbde159beb"/>
    <xsd:import namespace="7226967b-b25f-4bf0-afd2-86dfe2ede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976ce-715d-474f-8630-0abbde159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6967b-b25f-4bf0-afd2-86dfe2eded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15b55f-d0ce-486d-adbd-7f852c919b51}" ma:internalName="TaxCatchAll" ma:showField="CatchAllData" ma:web="7226967b-b25f-4bf0-afd2-86dfe2ede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e2f976ce-715d-474f-8630-0abbde159beb">
      <Terms xmlns="http://schemas.microsoft.com/office/infopath/2007/PartnerControls"/>
    </lcf76f155ced4ddcb4097134ff3c332f>
    <TaxCatchAll xmlns="7226967b-b25f-4bf0-afd2-86dfe2ededc2" xsi:nil="true"/>
    <SharedWithUsers xmlns="7226967b-b25f-4bf0-afd2-86dfe2ededc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58CCC2D-D3A0-44E5-A00B-2B6F6C10A8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929A76-EFEA-44A6-AD5A-134406F90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f976ce-715d-474f-8630-0abbde159beb"/>
    <ds:schemaRef ds:uri="7226967b-b25f-4bf0-afd2-86dfe2ede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C4ECA9-3422-4C1A-AD99-B7751FBF0E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50A0E-A062-426B-90F6-74155293C9F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2f976ce-715d-474f-8630-0abbde159beb"/>
    <ds:schemaRef ds:uri="7226967b-b25f-4bf0-afd2-86dfe2ededc2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1747</Words>
  <Characters>10154</Characters>
  <Application>Microsoft Office Word</Application>
  <DocSecurity>0</DocSecurity>
  <Lines>220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Army Golden Master Program</Company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Caviness, Aaron J CIV USARMY AMCOM (USA)</dc:creator>
  <cp:keywords/>
  <dc:description/>
  <cp:lastModifiedBy>McClinton, Antionette R CIV USARMY ACC (USA)</cp:lastModifiedBy>
  <cp:revision>4</cp:revision>
  <cp:lastPrinted>2025-01-28T16:59:00Z</cp:lastPrinted>
  <dcterms:created xsi:type="dcterms:W3CDTF">2026-03-09T15:16:00Z</dcterms:created>
  <dcterms:modified xsi:type="dcterms:W3CDTF">2026-03-31T12:28:00Z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0x010100CFAE7829AEDAC04892098ECDCB593BA1</vt:lpwstr>
  </property>
  <property fmtid="{D5CDD505-2E9C-101B-9397-08002B2CF9AE}" pid="3" name="Order">
    <vt:r8>1545800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