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RFI EQUIPMENT - Brand Name Only  INFUSION DEVICE ANALYZER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36C24226Q0535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Sanchez Reid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Sanchez.Reid@va.gov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Telephone inquiries are not allowed.</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Hudson Valley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Castle Point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 Castle Point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Wappingers Falls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12590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VHA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Sanchez.Reid@va.gov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D3080">
      <w:pPr>
        <w:rPr>
          <w:sz w:val="24"/>
          <w:szCs w:val="24"/>
        </w:rPr>
      </w:pPr>
    </w:p>
    <w:p w:rsidR="002D3080" w:rsidRPr="002D3080" w:rsidP="002D3080">
      <w:pPr>
        <w:spacing w:after="200" w:line="276" w:lineRule="auto"/>
        <w:jc w:val="center"/>
        <w:rPr>
          <w:rFonts w:ascii="Calibri" w:eastAsia="Times New Roman" w:hAnsi="Calibri" w:cs="Calibri"/>
          <w:b/>
          <w:kern w:val="0"/>
          <w14:ligatures w14:val="none"/>
        </w:rPr>
      </w:pPr>
      <w:r w:rsidRPr="002D3080">
        <w:rPr>
          <w:rFonts w:ascii="Calibri" w:eastAsia="Times New Roman" w:hAnsi="Calibri" w:cs="Calibri"/>
          <w:b/>
          <w:kern w:val="0"/>
          <w14:ligatures w14:val="none"/>
        </w:rPr>
        <w:t>THIS REQUEST FOR INFORMATION (RFI)/SOURCES SOUGHT IS ISSUED SOLELY FOR INFORMATION AND PLANNING PURPOSES ONLY AND DOES NOT CONSTITUTE A SOLICITATION.</w:t>
      </w:r>
    </w:p>
    <w:p w:rsidR="002D3080" w:rsidRPr="002D3080" w:rsidP="002D3080">
      <w:pPr>
        <w:spacing w:after="200" w:line="276" w:lineRule="auto"/>
        <w:jc w:val="center"/>
        <w:rPr>
          <w:rFonts w:ascii="Calibri" w:eastAsia="Times New Roman" w:hAnsi="Calibri" w:cs="Calibri"/>
          <w:b/>
          <w:kern w:val="0"/>
          <w14:ligatures w14:val="none"/>
        </w:rPr>
      </w:pPr>
      <w:r w:rsidRPr="002D3080">
        <w:rPr>
          <w:rFonts w:ascii="Calibri" w:eastAsia="Times New Roman" w:hAnsi="Calibri" w:cs="Calibri"/>
          <w:b/>
          <w:kern w:val="0"/>
          <w14:ligatures w14:val="none"/>
        </w:rPr>
        <w:t>THE SUBMISSION OF PRICING, CAPABILITIES FOR PLANNING PURPOSES, AND OTHER MARKET INFORMATION IS HIGHLY ENCOURAGED AND ALLOWED UNDER THIS RFI IN ACCORDANCE WITH (IAW) FAR 12.</w:t>
      </w:r>
    </w:p>
    <w:p w:rsidR="002D3080" w:rsidRPr="002D3080" w:rsidP="002D3080">
      <w:pPr>
        <w:spacing w:after="200" w:line="276" w:lineRule="auto"/>
        <w:rPr>
          <w:rFonts w:ascii="Calibri" w:eastAsia="Times New Roman" w:hAnsi="Calibri" w:cs="Calibri"/>
          <w:b/>
          <w:kern w:val="0"/>
          <w14:ligatures w14:val="none"/>
        </w:rPr>
      </w:pPr>
      <w:r w:rsidRPr="002D3080">
        <w:rPr>
          <w:rFonts w:ascii="Calibri" w:eastAsia="Times New Roman" w:hAnsi="Calibri" w:cs="Calibri"/>
          <w:b/>
          <w:kern w:val="0"/>
          <w14:ligatures w14:val="none"/>
        </w:rPr>
        <w:t>DISCLAIMER</w:t>
      </w:r>
    </w:p>
    <w:p w:rsidR="002D3080" w:rsidRPr="002D3080" w:rsidP="002D3080">
      <w:pPr>
        <w:spacing w:after="200" w:line="276" w:lineRule="auto"/>
        <w:jc w:val="both"/>
        <w:rPr>
          <w:rFonts w:ascii="Calibri" w:eastAsia="Times New Roman" w:hAnsi="Calibri" w:cs="Calibri"/>
          <w:kern w:val="0"/>
          <w14:ligatures w14:val="none"/>
        </w:rPr>
      </w:pPr>
      <w:r w:rsidRPr="002D3080">
        <w:rPr>
          <w:rFonts w:ascii="Calibri" w:eastAsia="Times New Roman" w:hAnsi="Calibri" w:cs="Calibri"/>
          <w:kern w:val="0"/>
          <w14:ligatures w14:val="none"/>
        </w:rPr>
        <w:t>This RFI is issued solely for information and planning purposes only and does not constitute a solicitation.  All information received in response to this RFI that is marked as proprietary will be handled accordingly. IAW FAR 12, responses to this notice are not offers and cannot be accepted by the Government to form a binding contract. Responders are solely responsible for all expenses associated with responding to this RFI.</w:t>
      </w:r>
    </w:p>
    <w:p w:rsidR="002D3080" w:rsidRPr="002D3080" w:rsidP="002D3080">
      <w:pPr>
        <w:spacing w:after="200" w:line="276" w:lineRule="auto"/>
        <w:rPr>
          <w:rFonts w:ascii="Calibri" w:eastAsia="Times New Roman" w:hAnsi="Calibri" w:cs="Calibri"/>
          <w:b/>
          <w:kern w:val="0"/>
          <w14:ligatures w14:val="none"/>
        </w:rPr>
      </w:pPr>
      <w:r w:rsidRPr="002D3080">
        <w:rPr>
          <w:rFonts w:ascii="Calibri" w:eastAsia="Times New Roman" w:hAnsi="Calibri" w:cs="Calibri"/>
          <w:b/>
          <w:kern w:val="0"/>
          <w14:ligatures w14:val="none"/>
        </w:rPr>
        <w:t>SOURCES SOUGHT DESCRIPTION</w:t>
      </w:r>
    </w:p>
    <w:p w:rsidR="002D3080" w:rsidRPr="002D3080" w:rsidP="002D3080">
      <w:pPr>
        <w:spacing w:after="200" w:line="276" w:lineRule="auto"/>
        <w:jc w:val="both"/>
        <w:rPr>
          <w:rFonts w:ascii="Calibri" w:eastAsia="Times New Roman" w:hAnsi="Calibri" w:cs="Calibri"/>
          <w:kern w:val="0"/>
          <w14:ligatures w14:val="none"/>
        </w:rPr>
      </w:pPr>
      <w:r w:rsidRPr="002D3080">
        <w:rPr>
          <w:rFonts w:ascii="Calibri" w:eastAsia="Times New Roman" w:hAnsi="Calibri" w:cs="Calibri"/>
          <w:kern w:val="0"/>
          <w14:ligatures w14:val="none"/>
        </w:rPr>
        <w:t xml:space="preserve">This is NOT a solicitation announcement. This is a sources sought/RFI only. The purpose of this sources sought/RFI is to gain knowledge of potential qualified sources and their size classification relative to NAICS </w:t>
      </w:r>
      <w:r w:rsidRPr="002D3080">
        <w:t xml:space="preserve">334510- Electromedical and Electrotherapeutic Apparatus Manufacturing </w:t>
      </w:r>
      <w:r w:rsidRPr="002D3080">
        <w:rPr>
          <w:rFonts w:ascii="Calibri" w:eastAsia="Times New Roman" w:hAnsi="Calibri" w:cs="Calibri"/>
          <w:kern w:val="0"/>
          <w14:ligatures w14:val="none"/>
        </w:rPr>
        <w:t xml:space="preserve"> (size standard of</w:t>
      </w:r>
      <w:r w:rsidRPr="002D3080">
        <w:t xml:space="preserve"> 1,250 Employees</w:t>
      </w:r>
      <w:r w:rsidRPr="002D3080">
        <w:rPr>
          <w:rFonts w:ascii="Calibri" w:eastAsia="Times New Roman" w:hAnsi="Calibri" w:cs="Calibri"/>
          <w:kern w:val="0"/>
          <w14:ligatures w14:val="none"/>
        </w:rPr>
        <w:t xml:space="preserve">). Responses to this sources sought will be used by the Government to make appropriate acquisition decisions. After review of the responses to this sources sought, a solicitation announcement may be published. Responses to this source sought synopsis are not considered adequate responses for a solicitation announcement.  </w:t>
      </w:r>
    </w:p>
    <w:p w:rsidR="002D3080" w:rsidRPr="002D3080" w:rsidP="002D3080">
      <w:pPr>
        <w:spacing w:after="200" w:line="276" w:lineRule="auto"/>
        <w:jc w:val="both"/>
        <w:rPr>
          <w:rFonts w:ascii="Calibri" w:eastAsia="Times New Roman" w:hAnsi="Calibri" w:cs="Calibri"/>
          <w:b/>
          <w:kern w:val="0"/>
          <w14:ligatures w14:val="none"/>
        </w:rPr>
      </w:pPr>
      <w:r w:rsidRPr="002D3080">
        <w:rPr>
          <w:rFonts w:ascii="Calibri" w:eastAsia="Times New Roman" w:hAnsi="Calibri" w:cs="Calibri"/>
          <w:kern w:val="0"/>
          <w14:ligatures w14:val="none"/>
        </w:rPr>
        <w:t xml:space="preserve">The Department of Veterans Affairs (VA), VISN </w:t>
      </w:r>
      <w:r w:rsidRPr="002D3080">
        <w:rPr>
          <w:rFonts w:ascii="Calibri" w:eastAsia="Times New Roman" w:hAnsi="Calibri" w:cs="Calibri"/>
          <w:color w:val="000000" w:themeColor="text1"/>
          <w:kern w:val="0"/>
          <w14:ligatures w14:val="none"/>
        </w:rPr>
        <w:t>02</w:t>
      </w:r>
      <w:r w:rsidRPr="002D3080">
        <w:rPr>
          <w:rFonts w:ascii="Calibri" w:eastAsia="Times New Roman" w:hAnsi="Calibri" w:cs="Calibri"/>
          <w:color w:val="FF0000"/>
          <w:kern w:val="0"/>
          <w14:ligatures w14:val="none"/>
        </w:rPr>
        <w:t xml:space="preserve"> </w:t>
      </w:r>
      <w:r w:rsidRPr="002D3080">
        <w:rPr>
          <w:rFonts w:ascii="Calibri" w:eastAsia="Times New Roman" w:hAnsi="Calibri" w:cs="Calibri"/>
          <w:kern w:val="0"/>
          <w14:ligatures w14:val="none"/>
        </w:rPr>
        <w:t>Network Contracting Office, is seeking sources that can provide</w:t>
      </w:r>
      <w:r>
        <w:rPr>
          <w:rFonts w:ascii="Calibri" w:eastAsia="Times New Roman" w:hAnsi="Calibri" w:cs="Calibri"/>
          <w:kern w:val="0"/>
          <w14:ligatures w14:val="none"/>
        </w:rPr>
        <w:t xml:space="preserve"> the brand name </w:t>
      </w:r>
      <w:r w:rsidRPr="002D3080">
        <w:rPr>
          <w:rFonts w:ascii="Calibri" w:eastAsia="Times New Roman" w:hAnsi="Calibri" w:cs="Calibri"/>
          <w:kern w:val="0"/>
          <w14:ligatures w14:val="none"/>
        </w:rPr>
        <w:t>Infusion Device Analyzer that at a minimum meet the following salient characteristics with a brand name product for the Hudson Valley Healthcare System:</w:t>
      </w:r>
    </w:p>
    <w:p w:rsidR="002D3080" w:rsidRPr="002D3080" w:rsidP="002D3080">
      <w:pPr>
        <w:autoSpaceDE w:val="0"/>
        <w:autoSpaceDN w:val="0"/>
        <w:adjustRightInd w:val="0"/>
        <w:spacing w:after="0" w:line="240" w:lineRule="auto"/>
        <w:rPr>
          <w:rFonts w:ascii="Calibri" w:eastAsia="Times New Roman" w:hAnsi="Calibri" w:cs="Calibri"/>
          <w:b/>
          <w:kern w:val="0"/>
          <w14:ligatures w14:val="none"/>
        </w:rPr>
      </w:pPr>
      <w:r w:rsidRPr="002D3080">
        <w:t>To Be Delivered to:</w:t>
      </w:r>
      <w:r w:rsidRPr="002D3080">
        <w:rPr>
          <w:rFonts w:ascii="Calibri" w:eastAsia="Times New Roman" w:hAnsi="Calibri" w:cs="Calibri"/>
          <w:b/>
          <w:kern w:val="0"/>
          <w14:ligatures w14:val="none"/>
        </w:rPr>
        <w:tab/>
      </w:r>
    </w:p>
    <w:p w:rsidR="002D3080" w:rsidRPr="002D3080" w:rsidP="002D3080">
      <w:pPr>
        <w:autoSpaceDE w:val="0"/>
        <w:autoSpaceDN w:val="0"/>
        <w:adjustRightInd w:val="0"/>
        <w:spacing w:after="0" w:line="240" w:lineRule="auto"/>
        <w:rPr>
          <w:rFonts w:ascii="Calibri" w:eastAsia="Times New Roman" w:hAnsi="Calibri" w:cs="Calibri"/>
          <w:bCs/>
          <w:kern w:val="0"/>
          <w14:ligatures w14:val="none"/>
        </w:rPr>
      </w:pPr>
      <w:r w:rsidRPr="002D3080">
        <w:rPr>
          <w:rFonts w:ascii="Calibri" w:eastAsia="Times New Roman" w:hAnsi="Calibri" w:cs="Calibri"/>
          <w:bCs/>
          <w:kern w:val="0"/>
          <w14:ligatures w14:val="none"/>
        </w:rPr>
        <w:t>VA Hudson Valley Medical Center Castle Point Campus</w:t>
      </w:r>
    </w:p>
    <w:p w:rsidR="002D3080" w:rsidRPr="002D3080" w:rsidP="002D3080">
      <w:pPr>
        <w:autoSpaceDE w:val="0"/>
        <w:autoSpaceDN w:val="0"/>
        <w:adjustRightInd w:val="0"/>
        <w:spacing w:after="0" w:line="240" w:lineRule="auto"/>
        <w:rPr>
          <w:rFonts w:ascii="Calibri" w:eastAsia="Times New Roman" w:hAnsi="Calibri" w:cs="Calibri"/>
          <w:bCs/>
          <w:kern w:val="0"/>
          <w14:ligatures w14:val="none"/>
        </w:rPr>
      </w:pPr>
      <w:r w:rsidRPr="002D3080">
        <w:rPr>
          <w:rFonts w:ascii="Calibri" w:eastAsia="Times New Roman" w:hAnsi="Calibri" w:cs="Calibri"/>
          <w:bCs/>
          <w:kern w:val="0"/>
          <w14:ligatures w14:val="none"/>
        </w:rPr>
        <w:t>41 Castle Point Road</w:t>
      </w:r>
    </w:p>
    <w:p w:rsidR="002D3080" w:rsidRPr="002D3080" w:rsidP="002D3080">
      <w:pPr>
        <w:autoSpaceDE w:val="0"/>
        <w:autoSpaceDN w:val="0"/>
        <w:adjustRightInd w:val="0"/>
        <w:spacing w:after="0" w:line="240" w:lineRule="auto"/>
        <w:rPr>
          <w:rFonts w:ascii="Calibri" w:eastAsia="Calibri" w:hAnsi="Calibri" w:cs="Calibri"/>
          <w:bCs/>
          <w:kern w:val="0"/>
          <w14:ligatures w14:val="none"/>
        </w:rPr>
      </w:pPr>
      <w:r w:rsidRPr="002D3080">
        <w:rPr>
          <w:rFonts w:ascii="Calibri" w:eastAsia="Times New Roman" w:hAnsi="Calibri" w:cs="Calibri"/>
          <w:bCs/>
          <w:kern w:val="0"/>
          <w14:ligatures w14:val="none"/>
        </w:rPr>
        <w:t>Wappingers Falls, NY 12590</w:t>
      </w:r>
    </w:p>
    <w:p w:rsidR="002D3080" w:rsidRPr="002D3080" w:rsidP="002D3080">
      <w:pPr>
        <w:spacing w:after="200" w:line="276" w:lineRule="auto"/>
        <w:rPr>
          <w:rFonts w:ascii="Calibri" w:eastAsia="Calibri" w:hAnsi="Calibri" w:cs="Times New Roman"/>
          <w:kern w:val="0"/>
          <w14:ligatures w14:val="none"/>
        </w:rPr>
      </w:pPr>
    </w:p>
    <w:p w:rsidR="002D3080" w:rsidRPr="002D3080" w:rsidP="002D3080">
      <w:pPr>
        <w:spacing w:after="200" w:line="276" w:lineRule="auto"/>
        <w:rPr>
          <w:rFonts w:eastAsia="Times New Roman" w:cstheme="minorHAnsi"/>
          <w:b/>
          <w:kern w:val="0"/>
          <w14:ligatures w14:val="none"/>
        </w:rPr>
      </w:pPr>
      <w:r w:rsidRPr="002D3080">
        <w:rPr>
          <w:rFonts w:eastAsia="Times New Roman" w:cstheme="minorHAnsi"/>
          <w:b/>
          <w:kern w:val="0"/>
          <w:highlight w:val="yellow"/>
          <w14:ligatures w14:val="none"/>
        </w:rPr>
        <w:t xml:space="preserve">The VA </w:t>
      </w:r>
      <w:r w:rsidRPr="002D3080">
        <w:rPr>
          <w:rFonts w:eastAsia="Times New Roman" w:cstheme="minorHAnsi"/>
          <w:b/>
          <w:kern w:val="0"/>
          <w:highlight w:val="yellow"/>
          <w14:ligatures w14:val="none"/>
        </w:rPr>
        <w:t>has a preference for</w:t>
      </w:r>
      <w:r w:rsidRPr="002D3080">
        <w:rPr>
          <w:rFonts w:eastAsia="Times New Roman" w:cstheme="minorHAnsi"/>
          <w:b/>
          <w:kern w:val="0"/>
          <w:highlight w:val="yellow"/>
          <w14:ligatures w14:val="none"/>
        </w:rPr>
        <w:t xml:space="preserve"> domestic (manufactured in the United States) content where available.</w:t>
      </w:r>
    </w:p>
    <w:p w:rsidR="002D3080" w:rsidRPr="002D3080" w:rsidP="002D3080">
      <w:pPr>
        <w:spacing w:after="200" w:line="276" w:lineRule="auto"/>
        <w:rPr>
          <w:rFonts w:ascii="Calibri" w:eastAsia="Times New Roman" w:hAnsi="Calibri" w:cs="Calibri"/>
          <w:b/>
          <w:bCs/>
          <w:color w:val="0D0D0D"/>
          <w:kern w:val="0"/>
          <w:sz w:val="24"/>
          <w:szCs w:val="24"/>
          <w:u w:val="single"/>
          <w14:ligatures w14:val="none"/>
        </w:rPr>
      </w:pPr>
      <w:r w:rsidRPr="002D3080">
        <w:rPr>
          <w:rFonts w:ascii="Calibri" w:eastAsia="Times New Roman" w:hAnsi="Calibri" w:cs="Calibri"/>
          <w:b/>
          <w:bCs/>
          <w:color w:val="0D0D0D"/>
          <w:kern w:val="0"/>
          <w:sz w:val="24"/>
          <w:szCs w:val="24"/>
          <w:u w:val="single"/>
          <w14:ligatures w14:val="none"/>
        </w:rPr>
        <w:t>Specifications:</w:t>
      </w:r>
    </w:p>
    <w:p w:rsidR="002D3080" w:rsidRPr="002D3080" w:rsidP="002D3080">
      <w:pPr>
        <w:widowControl w:val="0"/>
        <w:pBdr>
          <w:top w:val="single" w:sz="4" w:space="1" w:color="auto"/>
          <w:left w:val="single" w:sz="4" w:space="10" w:color="auto"/>
          <w:bottom w:val="single" w:sz="4" w:space="1" w:color="auto"/>
          <w:right w:val="single" w:sz="4" w:space="0" w:color="auto"/>
        </w:pBdr>
        <w:tabs>
          <w:tab w:val="right" w:pos="9000"/>
        </w:tabs>
        <w:spacing w:after="0" w:line="240" w:lineRule="auto"/>
        <w:rPr>
          <w:rFonts w:eastAsia="Times New Roman" w:cstheme="minorHAnsi"/>
          <w:b/>
          <w:i/>
          <w:iCs/>
          <w:snapToGrid w:val="0"/>
          <w:kern w:val="0"/>
          <w:sz w:val="24"/>
          <w:szCs w:val="24"/>
          <w14:ligatures w14:val="none"/>
        </w:rPr>
      </w:pPr>
      <w:bookmarkStart w:id="0" w:name="_Hlk184970845"/>
      <w:r w:rsidRPr="002D3080">
        <w:rPr>
          <w:rFonts w:eastAsia="Times New Roman" w:cstheme="minorHAnsi"/>
          <w:b/>
          <w:i/>
          <w:iCs/>
          <w:snapToGrid w:val="0"/>
          <w:kern w:val="0"/>
          <w:sz w:val="24"/>
          <w:szCs w:val="24"/>
          <w14:ligatures w14:val="none"/>
        </w:rPr>
        <w:t>Castle Point VA Medical Center</w:t>
      </w:r>
      <w:bookmarkEnd w:id="0"/>
    </w:p>
    <w:p w:rsidR="002D3080" w:rsidRPr="002D3080" w:rsidP="002D3080">
      <w:pPr>
        <w:widowControl w:val="0"/>
        <w:pBdr>
          <w:top w:val="single" w:sz="4" w:space="1" w:color="auto"/>
          <w:left w:val="single" w:sz="4" w:space="10" w:color="auto"/>
          <w:bottom w:val="single" w:sz="4" w:space="1" w:color="auto"/>
          <w:right w:val="single" w:sz="4" w:space="0" w:color="auto"/>
        </w:pBdr>
        <w:tabs>
          <w:tab w:val="right" w:pos="9000"/>
        </w:tabs>
        <w:spacing w:after="0" w:line="240" w:lineRule="auto"/>
        <w:rPr>
          <w:rFonts w:eastAsia="Times New Roman" w:cstheme="minorHAnsi"/>
          <w:b/>
          <w:i/>
          <w:iCs/>
          <w:snapToGrid w:val="0"/>
          <w:kern w:val="0"/>
          <w:sz w:val="24"/>
          <w:szCs w:val="24"/>
          <w14:ligatures w14:val="none"/>
        </w:rPr>
      </w:pPr>
      <w:r w:rsidRPr="002D3080">
        <w:rPr>
          <w:rFonts w:eastAsia="Times New Roman" w:cstheme="minorHAnsi"/>
          <w:b/>
          <w:i/>
          <w:iCs/>
          <w:snapToGrid w:val="0"/>
          <w:kern w:val="0"/>
          <w:sz w:val="24"/>
          <w:szCs w:val="24"/>
          <w14:ligatures w14:val="none"/>
        </w:rPr>
        <w:t>Wappinger Falls, New York</w:t>
      </w:r>
      <w:r w:rsidRPr="002D3080">
        <w:rPr>
          <w:rFonts w:eastAsia="Times New Roman" w:cstheme="minorHAnsi"/>
          <w:b/>
          <w:i/>
          <w:iCs/>
          <w:snapToGrid w:val="0"/>
          <w:kern w:val="0"/>
          <w:sz w:val="24"/>
          <w:szCs w:val="24"/>
          <w14:ligatures w14:val="none"/>
        </w:rPr>
        <w:tab/>
      </w:r>
    </w:p>
    <w:p w:rsidR="002D3080" w:rsidRPr="002D3080" w:rsidP="002D3080">
      <w:pPr>
        <w:widowControl w:val="0"/>
        <w:pBdr>
          <w:top w:val="single" w:sz="4" w:space="1" w:color="auto"/>
          <w:left w:val="single" w:sz="4" w:space="10" w:color="auto"/>
          <w:bottom w:val="single" w:sz="4" w:space="1" w:color="auto"/>
          <w:right w:val="single" w:sz="4" w:space="0" w:color="auto"/>
        </w:pBdr>
        <w:tabs>
          <w:tab w:val="left" w:pos="6520"/>
        </w:tabs>
        <w:spacing w:after="0" w:line="240" w:lineRule="auto"/>
        <w:rPr>
          <w:rFonts w:eastAsia="Times New Roman" w:cstheme="minorHAnsi"/>
          <w:b/>
          <w:i/>
          <w:iCs/>
          <w:snapToGrid w:val="0"/>
          <w:kern w:val="0"/>
          <w:sz w:val="24"/>
          <w:szCs w:val="24"/>
          <w14:ligatures w14:val="none"/>
        </w:rPr>
      </w:pPr>
    </w:p>
    <w:p w:rsidR="002D3080" w:rsidRPr="002D3080" w:rsidP="002D3080">
      <w:pPr>
        <w:widowControl w:val="0"/>
        <w:pBdr>
          <w:top w:val="single" w:sz="4" w:space="1" w:color="auto"/>
          <w:left w:val="single" w:sz="4" w:space="10" w:color="auto"/>
          <w:bottom w:val="single" w:sz="4" w:space="1" w:color="auto"/>
          <w:right w:val="single" w:sz="4" w:space="0" w:color="auto"/>
        </w:pBdr>
        <w:tabs>
          <w:tab w:val="left" w:pos="6520"/>
        </w:tabs>
        <w:spacing w:after="0" w:line="240" w:lineRule="auto"/>
        <w:jc w:val="center"/>
        <w:rPr>
          <w:rFonts w:eastAsia="Times New Roman" w:cstheme="minorHAnsi"/>
          <w:b/>
          <w:bCs/>
          <w:snapToGrid w:val="0"/>
          <w:kern w:val="0"/>
          <w:sz w:val="24"/>
          <w:szCs w:val="24"/>
          <w14:ligatures w14:val="none"/>
        </w:rPr>
      </w:pPr>
      <w:r w:rsidRPr="002D3080">
        <w:rPr>
          <w:rFonts w:ascii="Tahoma" w:eastAsia="Times New Roman" w:hAnsi="Tahoma" w:cs="Tahoma"/>
          <w:b/>
          <w:bCs/>
          <w:snapToGrid w:val="0"/>
          <w:kern w:val="0"/>
          <w:sz w:val="24"/>
          <w:szCs w:val="24"/>
          <w14:ligatures w14:val="none"/>
        </w:rPr>
        <w:t xml:space="preserve">  </w:t>
      </w:r>
      <w:r w:rsidRPr="002D3080">
        <w:rPr>
          <w:rFonts w:eastAsia="Times New Roman" w:cstheme="minorHAnsi"/>
          <w:b/>
          <w:bCs/>
          <w:snapToGrid w:val="0"/>
          <w:kern w:val="0"/>
          <w:sz w:val="24"/>
          <w:szCs w:val="24"/>
          <w14:ligatures w14:val="none"/>
        </w:rPr>
        <w:t xml:space="preserve">Statement of Work (SOW) – </w:t>
      </w:r>
    </w:p>
    <w:p w:rsidR="002D3080" w:rsidRPr="002D3080" w:rsidP="002D3080">
      <w:pPr>
        <w:widowControl w:val="0"/>
        <w:pBdr>
          <w:top w:val="single" w:sz="4" w:space="1" w:color="auto"/>
          <w:left w:val="single" w:sz="4" w:space="10" w:color="auto"/>
          <w:bottom w:val="single" w:sz="4" w:space="1" w:color="auto"/>
          <w:right w:val="single" w:sz="4" w:space="0" w:color="auto"/>
        </w:pBdr>
        <w:tabs>
          <w:tab w:val="left" w:pos="6520"/>
        </w:tabs>
        <w:spacing w:after="0" w:line="240" w:lineRule="auto"/>
        <w:jc w:val="center"/>
        <w:rPr>
          <w:rFonts w:eastAsia="Times New Roman" w:cstheme="minorHAnsi"/>
          <w:b/>
          <w:bCs/>
          <w:snapToGrid w:val="0"/>
          <w:kern w:val="0"/>
          <w:sz w:val="24"/>
          <w:szCs w:val="24"/>
          <w14:ligatures w14:val="none"/>
        </w:rPr>
      </w:pPr>
      <w:r w:rsidRPr="002D3080">
        <w:rPr>
          <w:rFonts w:eastAsia="Times New Roman" w:cstheme="minorHAnsi"/>
          <w:b/>
          <w:bCs/>
          <w:snapToGrid w:val="0"/>
          <w:kern w:val="0"/>
          <w:sz w:val="24"/>
          <w:szCs w:val="24"/>
          <w14:ligatures w14:val="none"/>
        </w:rPr>
        <w:t>Four Channel Infusion Device Analyzers</w:t>
      </w:r>
    </w:p>
    <w:p w:rsidR="002D3080" w:rsidRPr="002D3080" w:rsidP="002D3080">
      <w:pPr>
        <w:widowControl w:val="0"/>
        <w:pBdr>
          <w:top w:val="single" w:sz="4" w:space="1" w:color="auto"/>
          <w:left w:val="single" w:sz="4" w:space="10" w:color="auto"/>
          <w:bottom w:val="single" w:sz="4" w:space="1" w:color="auto"/>
          <w:right w:val="single" w:sz="4" w:space="0" w:color="auto"/>
        </w:pBdr>
        <w:tabs>
          <w:tab w:val="right" w:pos="10620"/>
        </w:tabs>
        <w:spacing w:after="0" w:line="240" w:lineRule="auto"/>
        <w:jc w:val="center"/>
        <w:rPr>
          <w:rFonts w:ascii="Tahoma" w:eastAsia="Times New Roman" w:hAnsi="Tahoma" w:cs="Tahoma"/>
          <w:b/>
          <w:bCs/>
          <w:snapToGrid w:val="0"/>
          <w:kern w:val="0"/>
          <w:sz w:val="16"/>
          <w:szCs w:val="20"/>
          <w14:ligatures w14:val="none"/>
        </w:rPr>
      </w:pPr>
    </w:p>
    <w:p w:rsidR="002D3080" w:rsidRPr="002D3080" w:rsidP="002D3080">
      <w:pPr>
        <w:spacing w:after="200" w:line="276" w:lineRule="auto"/>
        <w:rPr>
          <w:rFonts w:ascii="Calibri" w:eastAsia="Calibri" w:hAnsi="Calibri" w:cs="Times New Roman"/>
          <w:kern w:val="0"/>
          <w14:ligatures w14:val="none"/>
        </w:rPr>
      </w:pPr>
    </w:p>
    <w:p w:rsidR="002D3080" w:rsidRPr="002D3080" w:rsidP="002D3080">
      <w:pPr>
        <w:spacing w:after="0" w:line="240" w:lineRule="auto"/>
        <w:rPr>
          <w:rFonts w:eastAsia="Times New Roman" w:cstheme="minorHAnsi"/>
          <w:bCs/>
          <w:kern w:val="0"/>
          <w14:ligatures w14:val="none"/>
        </w:rPr>
      </w:pPr>
      <w:r w:rsidRPr="002D3080">
        <w:rPr>
          <w:rFonts w:ascii="Calibri" w:eastAsia="Times New Roman" w:hAnsi="Calibri" w:cs="Calibri"/>
          <w:b/>
          <w:bCs/>
          <w:kern w:val="0"/>
          <w:u w:val="single"/>
          <w14:ligatures w14:val="none"/>
        </w:rPr>
        <w:t>Background:</w:t>
      </w:r>
      <w:r w:rsidRPr="002D3080">
        <w:rPr>
          <w:rFonts w:ascii="Times New Roman" w:eastAsia="Times New Roman" w:hAnsi="Times New Roman" w:cs="Times New Roman"/>
          <w:b/>
          <w:kern w:val="0"/>
          <w:sz w:val="20"/>
          <w:szCs w:val="20"/>
          <w14:ligatures w14:val="none"/>
        </w:rPr>
        <w:t xml:space="preserve"> </w:t>
      </w:r>
      <w:r w:rsidRPr="002D3080">
        <w:rPr>
          <w:rFonts w:eastAsia="Times New Roman" w:cstheme="minorHAnsi"/>
          <w:bCs/>
          <w:kern w:val="0"/>
          <w14:ligatures w14:val="none"/>
        </w:rPr>
        <w:t>The Castle Point VA Medical Center in Wappingers Falls, New York, requires an Infusion Device Analyzer to perform essential preventive maintenance and performance verification on infusion pumps used throughout the facility. This equipment is critical for ensuring compliance with IEC60601-2-24 standards and maintaining patient safety. The infusion device analyzer will allow biomedical engineers to test multiple infusion devices simultaneously, automate workflows, and improve efficiency</w:t>
      </w:r>
      <w:r w:rsidRPr="002D3080">
        <w:rPr>
          <w:rFonts w:eastAsia="Times New Roman" w:cstheme="minorHAnsi"/>
          <w:b/>
          <w:kern w:val="0"/>
          <w14:ligatures w14:val="none"/>
        </w:rPr>
        <w:t xml:space="preserve"> </w:t>
      </w:r>
      <w:r w:rsidRPr="002D3080">
        <w:rPr>
          <w:rFonts w:eastAsia="Times New Roman" w:cstheme="minorHAnsi"/>
          <w:bCs/>
          <w:kern w:val="0"/>
          <w14:ligatures w14:val="none"/>
        </w:rPr>
        <w:t>in documenting results. This acquisition supports regulatory compliance and reduces downtime for critical infusion equipment.</w:t>
      </w:r>
    </w:p>
    <w:p w:rsidR="002D3080" w:rsidRPr="002D3080" w:rsidP="002D3080">
      <w:pPr>
        <w:numPr>
          <w:ilvl w:val="0"/>
          <w:numId w:val="1"/>
        </w:numPr>
        <w:spacing w:after="0" w:line="240" w:lineRule="auto"/>
        <w:rPr>
          <w:rFonts w:eastAsia="Times New Roman" w:cstheme="minorHAnsi"/>
          <w:b/>
          <w:kern w:val="0"/>
          <w:sz w:val="24"/>
          <w:szCs w:val="24"/>
          <w:u w:val="single"/>
          <w14:ligatures w14:val="none"/>
        </w:rPr>
      </w:pPr>
      <w:r w:rsidRPr="002D3080">
        <w:rPr>
          <w:rFonts w:eastAsia="Times New Roman" w:cstheme="minorHAnsi"/>
          <w:b/>
          <w:kern w:val="0"/>
          <w:sz w:val="24"/>
          <w:szCs w:val="24"/>
          <w:u w:val="single"/>
          <w14:ligatures w14:val="none"/>
        </w:rPr>
        <w:t xml:space="preserve">Scope of Work: </w:t>
      </w:r>
    </w:p>
    <w:p w:rsidR="002D3080" w:rsidRPr="002D3080" w:rsidP="002D3080">
      <w:pPr>
        <w:spacing w:after="0" w:line="240" w:lineRule="auto"/>
        <w:ind w:left="432"/>
        <w:rPr>
          <w:rFonts w:eastAsia="Times New Roman" w:cstheme="minorHAnsi"/>
          <w:b/>
          <w:kern w:val="0"/>
          <w:u w:val="single"/>
          <w14:ligatures w14:val="none"/>
        </w:rPr>
      </w:pPr>
    </w:p>
    <w:p w:rsidR="002D3080" w:rsidRPr="002D3080" w:rsidP="002D3080">
      <w:pPr>
        <w:spacing w:after="0" w:line="240" w:lineRule="auto"/>
        <w:ind w:left="432"/>
        <w:rPr>
          <w:rFonts w:eastAsia="Times New Roman" w:cstheme="minorHAnsi"/>
          <w:b/>
          <w:kern w:val="0"/>
          <w:sz w:val="24"/>
          <w:szCs w:val="24"/>
          <w:u w:val="single"/>
          <w14:ligatures w14:val="none"/>
        </w:rPr>
      </w:pPr>
      <w:r w:rsidRPr="002D3080">
        <w:rPr>
          <w:rFonts w:eastAsia="Times New Roman" w:cstheme="minorHAnsi"/>
          <w:b/>
          <w:kern w:val="0"/>
          <w:sz w:val="24"/>
          <w:szCs w:val="24"/>
          <w:u w:val="single"/>
          <w14:ligatures w14:val="none"/>
        </w:rPr>
        <w:t>Gas Flow Analyzer</w:t>
      </w:r>
    </w:p>
    <w:p w:rsidR="002D3080" w:rsidRPr="002D3080" w:rsidP="002D3080">
      <w:pPr>
        <w:spacing w:after="0" w:line="240" w:lineRule="auto"/>
        <w:ind w:left="432"/>
        <w:rPr>
          <w:rFonts w:eastAsia="Times New Roman" w:cstheme="minorHAnsi"/>
          <w:b/>
          <w:kern w:val="0"/>
          <w:sz w:val="24"/>
          <w:szCs w:val="24"/>
          <w:u w:val="single"/>
          <w14:ligatures w14:val="none"/>
        </w:rPr>
      </w:pPr>
    </w:p>
    <w:p w:rsidR="002D3080" w:rsidRPr="002D3080" w:rsidP="002D3080">
      <w:pPr>
        <w:numPr>
          <w:ilvl w:val="0"/>
          <w:numId w:val="2"/>
        </w:numPr>
        <w:spacing w:after="0" w:line="240" w:lineRule="auto"/>
        <w:ind w:hanging="630"/>
        <w:rPr>
          <w:rFonts w:eastAsia="Times New Roman" w:cstheme="minorHAnsi"/>
          <w:bCs/>
          <w:kern w:val="0"/>
          <w14:ligatures w14:val="none"/>
        </w:rPr>
      </w:pPr>
      <w:r w:rsidRPr="002D3080">
        <w:rPr>
          <w:rFonts w:eastAsia="Times New Roman" w:cstheme="minorHAnsi"/>
          <w:bCs/>
          <w:kern w:val="0"/>
          <w14:ligatures w14:val="none"/>
        </w:rPr>
        <w:t>The contractor shall provide (2) four channel Infusion Device Analyzers with the following specifications:</w:t>
      </w:r>
    </w:p>
    <w:p w:rsidR="002D3080" w:rsidRPr="002D3080" w:rsidP="002D3080">
      <w:pPr>
        <w:spacing w:after="0" w:line="240" w:lineRule="auto"/>
        <w:ind w:left="1170"/>
        <w:rPr>
          <w:rFonts w:eastAsia="Times New Roman" w:cstheme="minorHAnsi"/>
          <w:bCs/>
          <w:kern w:val="0"/>
          <w14:ligatures w14:val="none"/>
        </w:rPr>
      </w:pPr>
    </w:p>
    <w:p w:rsidR="002D3080" w:rsidRPr="002D3080" w:rsidP="002D3080">
      <w:pPr>
        <w:spacing w:after="0" w:line="240" w:lineRule="auto"/>
        <w:ind w:left="1170"/>
        <w:rPr>
          <w:rFonts w:eastAsia="Times New Roman" w:cstheme="minorHAnsi"/>
          <w:bCs/>
          <w:kern w:val="0"/>
          <w14:ligatures w14:val="none"/>
        </w:rPr>
      </w:pPr>
      <w:r w:rsidRPr="002D3080">
        <w:rPr>
          <w:rFonts w:eastAsia="Times New Roman" w:cstheme="minorHAnsi"/>
          <w:bCs/>
          <w:kern w:val="0"/>
          <w14:ligatures w14:val="none"/>
        </w:rPr>
        <w:t xml:space="preserve">No optional items are needed with these analyzers. </w:t>
      </w:r>
    </w:p>
    <w:p w:rsidR="002D3080" w:rsidRPr="002D3080" w:rsidP="002D3080">
      <w:pPr>
        <w:spacing w:after="0" w:line="240" w:lineRule="auto"/>
        <w:ind w:left="1170"/>
        <w:rPr>
          <w:rFonts w:eastAsia="Times New Roman" w:cstheme="minorHAnsi"/>
          <w:bCs/>
          <w:kern w:val="0"/>
          <w14:ligatures w14:val="none"/>
        </w:rPr>
      </w:pPr>
    </w:p>
    <w:p w:rsidR="002D3080" w:rsidRPr="002D3080" w:rsidP="002D3080">
      <w:pPr>
        <w:spacing w:after="0" w:line="480" w:lineRule="auto"/>
        <w:ind w:left="1166"/>
        <w:rPr>
          <w:rFonts w:ascii="Times New Roman" w:eastAsia="Times New Roman" w:hAnsi="Times New Roman" w:cs="Times New Roman"/>
          <w:b/>
          <w:bCs/>
          <w:kern w:val="0"/>
          <w:sz w:val="24"/>
          <w:szCs w:val="24"/>
          <w:u w:val="single"/>
          <w14:ligatures w14:val="none"/>
        </w:rPr>
      </w:pPr>
      <w:r w:rsidRPr="002D3080">
        <w:rPr>
          <w:rFonts w:ascii="Times New Roman" w:eastAsia="Times New Roman" w:hAnsi="Times New Roman" w:cs="Times New Roman"/>
          <w:b/>
          <w:bCs/>
          <w:kern w:val="0"/>
          <w:sz w:val="24"/>
          <w:szCs w:val="24"/>
          <w:u w:val="single"/>
          <w14:ligatures w14:val="none"/>
        </w:rPr>
        <w:t>Required Features</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
          <w:bCs/>
          <w:kern w:val="0"/>
          <w:sz w:val="24"/>
          <w:szCs w:val="24"/>
          <w14:ligatures w14:val="none"/>
        </w:rPr>
        <w:t>Workflow Automation</w:t>
      </w:r>
      <w:r w:rsidRPr="002D3080">
        <w:rPr>
          <w:rFonts w:ascii="Times New Roman" w:eastAsia="Times New Roman" w:hAnsi="Times New Roman" w:cs="Times New Roman"/>
          <w:b/>
          <w:bCs/>
          <w:kern w:val="0"/>
          <w:sz w:val="24"/>
          <w:szCs w:val="24"/>
          <w14:ligatures w14:val="none"/>
        </w:rPr>
        <w:t>:</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Integrated OneQA software for automated testing and documentation.</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
          <w:bCs/>
          <w:kern w:val="0"/>
          <w:sz w:val="24"/>
          <w:szCs w:val="24"/>
          <w14:ligatures w14:val="none"/>
        </w:rPr>
        <w:t>Multi-Channel Testing:</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Ability to test up to four infusion pumps simultaneously.</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Cs/>
          <w:kern w:val="0"/>
          <w14:ligatures w14:val="none"/>
        </w:rPr>
        <w:t>Accuracy &amp; Resolution:</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Cs/>
          <w:kern w:val="0"/>
          <w14:ligatures w14:val="none"/>
        </w:rPr>
        <w:t>Flow range: 0–3000 mL/h (steady), 0–1500 mL/h (peristaltic).</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Cs/>
          <w:kern w:val="0"/>
          <w14:ligatures w14:val="none"/>
        </w:rPr>
        <w:t>Flow accuracy: ± (1% + 0.005 mL/h) at &lt;500 mL/h; otherwise ±2%.</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Cs/>
          <w:kern w:val="0"/>
          <w14:ligatures w14:val="none"/>
        </w:rPr>
        <w:t>Volume range: 0–100,000 mL; resolution 0.001 mL.</w:t>
      </w:r>
    </w:p>
    <w:p w:rsidR="002D3080" w:rsidRPr="002D3080" w:rsidP="002D3080">
      <w:pPr>
        <w:spacing w:before="240" w:after="0" w:line="240" w:lineRule="auto"/>
        <w:ind w:left="1166"/>
        <w:rPr>
          <w:rFonts w:ascii="Times New Roman" w:eastAsia="Times New Roman" w:hAnsi="Times New Roman" w:cs="Times New Roman"/>
          <w:kern w:val="0"/>
          <w:sz w:val="24"/>
          <w:szCs w:val="24"/>
          <w14:ligatures w14:val="none"/>
        </w:rPr>
      </w:pPr>
      <w:r w:rsidRPr="002D3080">
        <w:rPr>
          <w:rFonts w:eastAsia="Times New Roman" w:cstheme="minorHAnsi"/>
          <w:b/>
          <w:bCs/>
          <w:kern w:val="0"/>
          <w:sz w:val="24"/>
          <w:szCs w:val="24"/>
          <w14:ligatures w14:val="none"/>
        </w:rPr>
        <w:t>Occlusion Testing</w:t>
      </w:r>
      <w:r w:rsidRPr="002D3080">
        <w:rPr>
          <w:rFonts w:ascii="Times New Roman" w:eastAsia="Times New Roman" w:hAnsi="Times New Roman" w:cs="Times New Roman"/>
          <w:b/>
          <w:bCs/>
          <w:kern w:val="0"/>
          <w:sz w:val="24"/>
          <w:szCs w:val="24"/>
          <w14:ligatures w14:val="none"/>
        </w:rPr>
        <w:t>:</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Peak pressure range -200 to +2600 mmHg; accuracy ± (1% + 5</w:t>
      </w:r>
      <w:r w:rsidRPr="002D3080">
        <w:rPr>
          <w:rFonts w:eastAsia="Times New Roman" w:cstheme="minorHAnsi"/>
          <w:kern w:val="0"/>
          <w14:ligatures w14:val="none"/>
        </w:rPr>
        <w:t xml:space="preserve"> mmHg</w:t>
      </w:r>
      <w:r w:rsidRPr="002D3080">
        <w:rPr>
          <w:rFonts w:ascii="Times New Roman" w:eastAsia="Times New Roman" w:hAnsi="Times New Roman" w:cs="Times New Roman"/>
          <w:kern w:val="0"/>
          <w:sz w:val="24"/>
          <w:szCs w:val="24"/>
          <w14:ligatures w14:val="none"/>
        </w:rPr>
        <w:t>).</w:t>
      </w:r>
    </w:p>
    <w:p w:rsidR="002D3080" w:rsidRPr="002D3080" w:rsidP="002D3080">
      <w:pPr>
        <w:spacing w:before="240" w:after="0" w:line="240" w:lineRule="auto"/>
        <w:ind w:left="1166"/>
        <w:rPr>
          <w:rFonts w:ascii="Times New Roman" w:eastAsia="Times New Roman" w:hAnsi="Times New Roman" w:cs="Times New Roman"/>
          <w:kern w:val="0"/>
          <w:sz w:val="24"/>
          <w:szCs w:val="24"/>
          <w14:ligatures w14:val="none"/>
        </w:rPr>
      </w:pPr>
      <w:r w:rsidRPr="002D3080">
        <w:rPr>
          <w:rFonts w:eastAsia="Times New Roman" w:cstheme="minorHAnsi"/>
          <w:b/>
          <w:bCs/>
          <w:kern w:val="0"/>
          <w:sz w:val="24"/>
          <w:szCs w:val="24"/>
          <w14:ligatures w14:val="none"/>
        </w:rPr>
        <w:t>Bolus &amp; PCA Verification:</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Supports bolus flow and volume testing</w:t>
      </w:r>
      <w:r w:rsidRPr="002D3080">
        <w:rPr>
          <w:rFonts w:ascii="Times New Roman" w:eastAsia="Times New Roman" w:hAnsi="Times New Roman" w:cs="Times New Roman"/>
          <w:kern w:val="0"/>
          <w:sz w:val="24"/>
          <w:szCs w:val="24"/>
          <w14:ligatures w14:val="none"/>
        </w:rPr>
        <w:t>.</w:t>
      </w:r>
    </w:p>
    <w:p w:rsidR="002D3080" w:rsidRPr="002D3080" w:rsidP="002D3080">
      <w:pPr>
        <w:spacing w:before="240" w:after="0" w:line="240" w:lineRule="auto"/>
        <w:ind w:left="1166"/>
        <w:rPr>
          <w:rFonts w:ascii="Times New Roman" w:eastAsia="Times New Roman" w:hAnsi="Times New Roman" w:cs="Times New Roman"/>
          <w:kern w:val="0"/>
          <w:sz w:val="24"/>
          <w:szCs w:val="24"/>
          <w14:ligatures w14:val="none"/>
        </w:rPr>
      </w:pPr>
      <w:r w:rsidRPr="002D3080">
        <w:rPr>
          <w:rFonts w:eastAsia="Times New Roman" w:cstheme="minorHAnsi"/>
          <w:b/>
          <w:bCs/>
          <w:kern w:val="0"/>
          <w:sz w:val="24"/>
          <w:szCs w:val="24"/>
          <w14:ligatures w14:val="none"/>
        </w:rPr>
        <w:t>Compliance:</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Meets IEC60601-2-24 and IEC61010-1 standards.</w:t>
      </w:r>
    </w:p>
    <w:p w:rsidR="002D3080" w:rsidRPr="002D3080" w:rsidP="002D3080">
      <w:pPr>
        <w:spacing w:before="240" w:after="0" w:line="240" w:lineRule="auto"/>
        <w:ind w:left="1166"/>
        <w:rPr>
          <w:rFonts w:ascii="Times New Roman" w:eastAsia="Times New Roman" w:hAnsi="Times New Roman" w:cs="Times New Roman"/>
          <w:kern w:val="0"/>
          <w:sz w:val="24"/>
          <w:szCs w:val="24"/>
          <w14:ligatures w14:val="none"/>
        </w:rPr>
      </w:pPr>
      <w:r w:rsidRPr="002D3080">
        <w:rPr>
          <w:rFonts w:eastAsia="Times New Roman" w:cstheme="minorHAnsi"/>
          <w:b/>
          <w:bCs/>
          <w:kern w:val="0"/>
          <w:sz w:val="24"/>
          <w:szCs w:val="24"/>
          <w14:ligatures w14:val="none"/>
        </w:rPr>
        <w:t>User Interface:</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Large 10-inch touchscreen with intuitive controls</w:t>
      </w:r>
      <w:r w:rsidRPr="002D3080">
        <w:rPr>
          <w:rFonts w:ascii="Times New Roman" w:eastAsia="Times New Roman" w:hAnsi="Times New Roman" w:cs="Times New Roman"/>
          <w:kern w:val="0"/>
          <w:sz w:val="24"/>
          <w:szCs w:val="24"/>
          <w14:ligatures w14:val="none"/>
        </w:rPr>
        <w:t>.</w:t>
      </w:r>
    </w:p>
    <w:p w:rsidR="002D3080" w:rsidRPr="002D3080" w:rsidP="002D3080">
      <w:pPr>
        <w:spacing w:after="200" w:line="276" w:lineRule="auto"/>
        <w:rPr>
          <w:rFonts w:ascii="Calibri" w:eastAsia="Calibri" w:hAnsi="Calibri" w:cs="Times New Roman"/>
          <w:kern w:val="0"/>
          <w:sz w:val="24"/>
          <w:szCs w:val="24"/>
          <w14:ligatures w14:val="none"/>
        </w:rPr>
      </w:pPr>
      <w:r w:rsidRPr="002D3080">
        <w:rPr>
          <w:rFonts w:ascii="Calibri" w:eastAsia="Calibri" w:hAnsi="Calibri" w:cs="Times New Roman"/>
          <w:b/>
          <w:bCs/>
          <w:kern w:val="0"/>
          <w:sz w:val="24"/>
          <w:szCs w:val="24"/>
          <w14:ligatures w14:val="none"/>
        </w:rPr>
        <w:t xml:space="preserve">                      Connectivity:</w:t>
      </w:r>
      <w:r w:rsidRPr="002D3080">
        <w:rPr>
          <w:rFonts w:ascii="Calibri" w:eastAsia="Calibri" w:hAnsi="Calibri" w:cs="Times New Roman"/>
          <w:kern w:val="0"/>
          <w:sz w:val="24"/>
          <w:szCs w:val="24"/>
          <w14:ligatures w14:val="none"/>
        </w:rPr>
        <w:t xml:space="preserve"> </w:t>
      </w:r>
      <w:r w:rsidRPr="002D3080">
        <w:rPr>
          <w:rFonts w:eastAsia="Times New Roman" w:cstheme="minorHAnsi"/>
          <w:bCs/>
          <w:kern w:val="0"/>
          <w14:ligatures w14:val="none"/>
        </w:rPr>
        <w:t>USB-C for PC communication; wireless capability for field testing</w:t>
      </w:r>
      <w:r w:rsidRPr="002D3080">
        <w:rPr>
          <w:rFonts w:ascii="Calibri" w:eastAsia="Calibri" w:hAnsi="Calibri" w:cs="Times New Roman"/>
          <w:kern w:val="0"/>
          <w:sz w:val="24"/>
          <w:szCs w:val="24"/>
          <w14:ligatures w14:val="none"/>
        </w:rPr>
        <w:t>.</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
          <w:bCs/>
          <w:kern w:val="0"/>
          <w:sz w:val="24"/>
          <w:szCs w:val="24"/>
          <w14:ligatures w14:val="none"/>
        </w:rPr>
        <w:t>Data Storage</w:t>
      </w:r>
      <w:r w:rsidRPr="002D3080">
        <w:rPr>
          <w:rFonts w:ascii="Times New Roman" w:eastAsia="Times New Roman" w:hAnsi="Times New Roman" w:cs="Times New Roman"/>
          <w:b/>
          <w:bCs/>
          <w:kern w:val="0"/>
          <w:sz w:val="24"/>
          <w:szCs w:val="24"/>
          <w14:ligatures w14:val="none"/>
        </w:rPr>
        <w:t>:</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&gt;10,000 measurements; ability to upload pictures and instructions.</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
          <w:bCs/>
          <w:kern w:val="0"/>
          <w:sz w:val="24"/>
          <w:szCs w:val="24"/>
          <w14:ligatures w14:val="none"/>
        </w:rPr>
        <w:t>Dimensions &amp; Weight</w:t>
      </w:r>
      <w:r w:rsidRPr="002D3080">
        <w:rPr>
          <w:rFonts w:ascii="Times New Roman" w:eastAsia="Times New Roman" w:hAnsi="Times New Roman" w:cs="Times New Roman"/>
          <w:b/>
          <w:bCs/>
          <w:kern w:val="0"/>
          <w:sz w:val="24"/>
          <w:szCs w:val="24"/>
          <w14:ligatures w14:val="none"/>
        </w:rPr>
        <w:t>:</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Approx. 95 mm × 210 mm × 260 mm; weight ~3.8 kg.</w:t>
      </w:r>
    </w:p>
    <w:p w:rsidR="002D3080" w:rsidRPr="002D3080" w:rsidP="002D3080">
      <w:pPr>
        <w:spacing w:before="240" w:after="0" w:line="240" w:lineRule="auto"/>
        <w:ind w:left="1166"/>
        <w:rPr>
          <w:rFonts w:eastAsia="Times New Roman" w:cstheme="minorHAnsi"/>
          <w:bCs/>
          <w:kern w:val="0"/>
          <w14:ligatures w14:val="none"/>
        </w:rPr>
      </w:pPr>
      <w:r w:rsidRPr="002D3080">
        <w:rPr>
          <w:rFonts w:eastAsia="Times New Roman" w:cstheme="minorHAnsi"/>
          <w:b/>
          <w:bCs/>
          <w:kern w:val="0"/>
          <w:sz w:val="24"/>
          <w:szCs w:val="24"/>
          <w14:ligatures w14:val="none"/>
        </w:rPr>
        <w:t>Power:</w:t>
      </w:r>
      <w:r w:rsidRPr="002D3080">
        <w:rPr>
          <w:rFonts w:ascii="Times New Roman" w:eastAsia="Times New Roman" w:hAnsi="Times New Roman" w:cs="Times New Roman"/>
          <w:kern w:val="0"/>
          <w:sz w:val="24"/>
          <w:szCs w:val="24"/>
          <w14:ligatures w14:val="none"/>
        </w:rPr>
        <w:t xml:space="preserve"> </w:t>
      </w:r>
      <w:r w:rsidRPr="002D3080">
        <w:rPr>
          <w:rFonts w:eastAsia="Times New Roman" w:cstheme="minorHAnsi"/>
          <w:bCs/>
          <w:kern w:val="0"/>
          <w14:ligatures w14:val="none"/>
        </w:rPr>
        <w:t>19 V DC, 3 A.</w:t>
      </w:r>
    </w:p>
    <w:p w:rsidR="002D3080" w:rsidRPr="002D3080" w:rsidP="002D3080">
      <w:pPr>
        <w:spacing w:after="0" w:line="240" w:lineRule="auto"/>
        <w:rPr>
          <w:rFonts w:ascii="Times New Roman" w:eastAsia="Times New Roman" w:hAnsi="Times New Roman" w:cs="Times New Roman"/>
          <w:kern w:val="0"/>
          <w:sz w:val="24"/>
          <w:szCs w:val="24"/>
          <w14:ligatures w14:val="none"/>
        </w:rPr>
      </w:pPr>
    </w:p>
    <w:p w:rsidR="002D3080" w:rsidRPr="002D3080" w:rsidP="002D3080">
      <w:pPr>
        <w:widowControl w:val="0"/>
        <w:tabs>
          <w:tab w:val="left" w:pos="320"/>
        </w:tabs>
        <w:spacing w:after="0" w:line="240" w:lineRule="auto"/>
        <w:ind w:left="432"/>
        <w:rPr>
          <w:rFonts w:ascii="Times New Roman" w:eastAsia="Times New Roman" w:hAnsi="Times New Roman" w:cs="Times New Roman"/>
          <w:b/>
          <w:snapToGrid w:val="0"/>
          <w:kern w:val="0"/>
          <w:sz w:val="24"/>
          <w:szCs w:val="24"/>
          <w:u w:val="single"/>
          <w14:ligatures w14:val="none"/>
        </w:rPr>
      </w:pPr>
    </w:p>
    <w:p w:rsidR="002D3080" w:rsidRPr="002D3080" w:rsidP="002D3080">
      <w:pPr>
        <w:widowControl w:val="0"/>
        <w:numPr>
          <w:ilvl w:val="0"/>
          <w:numId w:val="1"/>
        </w:numPr>
        <w:tabs>
          <w:tab w:val="left" w:pos="320"/>
        </w:tabs>
        <w:spacing w:after="0" w:line="240" w:lineRule="auto"/>
        <w:rPr>
          <w:rFonts w:eastAsia="Times New Roman" w:cstheme="minorHAnsi"/>
          <w:b/>
          <w:snapToGrid w:val="0"/>
          <w:kern w:val="0"/>
          <w:sz w:val="24"/>
          <w:szCs w:val="24"/>
          <w:u w:val="single"/>
          <w14:ligatures w14:val="none"/>
        </w:rPr>
      </w:pPr>
      <w:r w:rsidRPr="002D3080">
        <w:rPr>
          <w:rFonts w:eastAsia="Times New Roman" w:cstheme="minorHAnsi"/>
          <w:b/>
          <w:snapToGrid w:val="0"/>
          <w:kern w:val="0"/>
          <w:sz w:val="24"/>
          <w:szCs w:val="24"/>
          <w:u w:val="single"/>
          <w14:ligatures w14:val="none"/>
        </w:rPr>
        <w:t>Safety Requirements</w:t>
      </w:r>
    </w:p>
    <w:p w:rsidR="002D3080" w:rsidRPr="002D3080" w:rsidP="002D3080">
      <w:pPr>
        <w:widowControl w:val="0"/>
        <w:tabs>
          <w:tab w:val="left" w:pos="320"/>
        </w:tabs>
        <w:spacing w:after="0" w:line="240" w:lineRule="atLeast"/>
        <w:ind w:left="320"/>
        <w:rPr>
          <w:rFonts w:eastAsia="Times New Roman" w:cstheme="minorHAnsi"/>
          <w:snapToGrid w:val="0"/>
          <w:kern w:val="0"/>
          <w:sz w:val="24"/>
          <w:szCs w:val="24"/>
          <w14:ligatures w14:val="none"/>
        </w:rPr>
      </w:pPr>
    </w:p>
    <w:p w:rsidR="002D3080" w:rsidRPr="002D3080" w:rsidP="002D3080">
      <w:pPr>
        <w:widowControl w:val="0"/>
        <w:tabs>
          <w:tab w:val="left" w:pos="320"/>
        </w:tabs>
        <w:spacing w:after="0" w:line="240" w:lineRule="atLeast"/>
        <w:ind w:left="432" w:hanging="288"/>
        <w:rPr>
          <w:rFonts w:eastAsia="Times New Roman" w:cstheme="minorHAnsi"/>
          <w:bCs/>
          <w:kern w:val="0"/>
          <w14:ligatures w14:val="none"/>
        </w:rPr>
      </w:pPr>
      <w:r w:rsidRPr="002D3080">
        <w:rPr>
          <w:rFonts w:ascii="Times New Roman" w:eastAsia="Times New Roman" w:hAnsi="Times New Roman" w:cs="Times New Roman"/>
          <w:snapToGrid w:val="0"/>
          <w:kern w:val="0"/>
          <w:sz w:val="24"/>
          <w:szCs w:val="24"/>
          <w14:ligatures w14:val="none"/>
        </w:rPr>
        <w:tab/>
      </w:r>
      <w:r w:rsidRPr="002D3080">
        <w:rPr>
          <w:rFonts w:eastAsia="Times New Roman" w:cstheme="minorHAnsi"/>
          <w:bCs/>
          <w:kern w:val="0"/>
          <w14:ligatures w14:val="none"/>
        </w:rPr>
        <w:t>Comply with IEC and EMC standards; no additional VA security accreditation required</w:t>
      </w:r>
    </w:p>
    <w:p w:rsidR="002D3080" w:rsidRPr="002D3080" w:rsidP="002D3080">
      <w:pPr>
        <w:widowControl w:val="0"/>
        <w:tabs>
          <w:tab w:val="left" w:pos="320"/>
        </w:tabs>
        <w:spacing w:after="0" w:line="240" w:lineRule="atLeast"/>
        <w:ind w:left="432" w:hanging="288"/>
        <w:rPr>
          <w:rFonts w:eastAsia="Times New Roman" w:cstheme="minorHAnsi"/>
          <w:bCs/>
          <w:kern w:val="0"/>
          <w14:ligatures w14:val="none"/>
        </w:rPr>
      </w:pPr>
      <w:r w:rsidRPr="002D3080">
        <w:rPr>
          <w:rFonts w:eastAsia="Times New Roman" w:cstheme="minorHAnsi"/>
          <w:bCs/>
          <w:kern w:val="0"/>
          <w14:ligatures w14:val="none"/>
        </w:rPr>
        <w:tab/>
      </w:r>
    </w:p>
    <w:p w:rsidR="002D3080" w:rsidRPr="002D3080" w:rsidP="002D3080">
      <w:pPr>
        <w:widowControl w:val="0"/>
        <w:numPr>
          <w:ilvl w:val="0"/>
          <w:numId w:val="1"/>
        </w:numPr>
        <w:tabs>
          <w:tab w:val="left" w:pos="320"/>
        </w:tabs>
        <w:spacing w:after="0" w:line="240" w:lineRule="atLeast"/>
        <w:rPr>
          <w:rFonts w:eastAsia="Times New Roman" w:cstheme="minorHAnsi"/>
          <w:b/>
          <w:bCs/>
          <w:snapToGrid w:val="0"/>
          <w:kern w:val="0"/>
          <w:sz w:val="24"/>
          <w:szCs w:val="24"/>
          <w:u w:val="single"/>
          <w14:ligatures w14:val="none"/>
        </w:rPr>
      </w:pPr>
      <w:r w:rsidRPr="002D3080">
        <w:rPr>
          <w:rFonts w:eastAsia="Times New Roman" w:cstheme="minorHAnsi"/>
          <w:b/>
          <w:bCs/>
          <w:snapToGrid w:val="0"/>
          <w:kern w:val="0"/>
          <w:sz w:val="24"/>
          <w:szCs w:val="24"/>
          <w:u w:val="single"/>
          <w14:ligatures w14:val="none"/>
        </w:rPr>
        <w:t>VA 6500.6</w:t>
      </w:r>
    </w:p>
    <w:p w:rsidR="002D3080" w:rsidRPr="002D3080" w:rsidP="002D3080">
      <w:pPr>
        <w:widowControl w:val="0"/>
        <w:tabs>
          <w:tab w:val="left" w:pos="320"/>
        </w:tabs>
        <w:spacing w:after="0" w:line="240" w:lineRule="auto"/>
        <w:rPr>
          <w:rFonts w:ascii="Times New Roman" w:eastAsia="Times New Roman" w:hAnsi="Times New Roman" w:cs="Times New Roman"/>
          <w:snapToGrid w:val="0"/>
          <w:kern w:val="0"/>
          <w:sz w:val="24"/>
          <w:szCs w:val="24"/>
          <w14:ligatures w14:val="none"/>
        </w:rPr>
      </w:pPr>
    </w:p>
    <w:p w:rsidR="002D3080" w:rsidRPr="002D3080" w:rsidP="002D3080">
      <w:pPr>
        <w:widowControl w:val="0"/>
        <w:tabs>
          <w:tab w:val="left" w:pos="320"/>
        </w:tabs>
        <w:spacing w:after="0" w:line="240" w:lineRule="auto"/>
        <w:ind w:left="320"/>
        <w:rPr>
          <w:rFonts w:eastAsia="Times New Roman" w:cstheme="minorHAnsi"/>
          <w:bCs/>
          <w:kern w:val="0"/>
          <w14:ligatures w14:val="none"/>
        </w:rPr>
      </w:pPr>
      <w:r w:rsidRPr="002D3080">
        <w:rPr>
          <w:rFonts w:eastAsia="Times New Roman" w:cstheme="minorHAnsi"/>
          <w:bCs/>
          <w:kern w:val="0"/>
          <w14:ligatures w14:val="none"/>
        </w:rPr>
        <w:t>The C&amp;A requirements do not apply, and a Security Accreditation Package is not required:</w:t>
      </w:r>
    </w:p>
    <w:p w:rsidR="002D3080" w:rsidRPr="002D3080" w:rsidP="002D3080">
      <w:pPr>
        <w:widowControl w:val="0"/>
        <w:tabs>
          <w:tab w:val="left" w:pos="320"/>
        </w:tabs>
        <w:spacing w:after="0" w:line="240" w:lineRule="auto"/>
        <w:ind w:left="432"/>
        <w:rPr>
          <w:rFonts w:ascii="Times New Roman" w:eastAsia="Times New Roman" w:hAnsi="Times New Roman" w:cs="Times New Roman"/>
          <w:b/>
          <w:snapToGrid w:val="0"/>
          <w:kern w:val="0"/>
          <w:sz w:val="24"/>
          <w:szCs w:val="24"/>
          <w:u w:val="single"/>
          <w14:ligatures w14:val="none"/>
        </w:rPr>
      </w:pPr>
    </w:p>
    <w:p w:rsidR="002D3080" w:rsidRPr="002D3080" w:rsidP="002D3080">
      <w:pPr>
        <w:widowControl w:val="0"/>
        <w:numPr>
          <w:ilvl w:val="0"/>
          <w:numId w:val="1"/>
        </w:numPr>
        <w:tabs>
          <w:tab w:val="left" w:pos="320"/>
        </w:tabs>
        <w:spacing w:after="0" w:line="240" w:lineRule="auto"/>
        <w:rPr>
          <w:rFonts w:eastAsia="Times New Roman" w:cstheme="minorHAnsi"/>
          <w:b/>
          <w:snapToGrid w:val="0"/>
          <w:kern w:val="0"/>
          <w:sz w:val="24"/>
          <w:szCs w:val="24"/>
          <w14:ligatures w14:val="none"/>
        </w:rPr>
      </w:pPr>
      <w:r w:rsidRPr="002D3080">
        <w:rPr>
          <w:rFonts w:eastAsia="Times New Roman" w:cstheme="minorHAnsi"/>
          <w:b/>
          <w:snapToGrid w:val="0"/>
          <w:kern w:val="0"/>
          <w:sz w:val="24"/>
          <w:szCs w:val="24"/>
          <w:u w:val="single"/>
          <w14:ligatures w14:val="none"/>
        </w:rPr>
        <w:t>Period of Performance</w:t>
      </w:r>
      <w:r w:rsidRPr="002D3080">
        <w:rPr>
          <w:rFonts w:eastAsia="Times New Roman" w:cstheme="minorHAnsi"/>
          <w:b/>
          <w:snapToGrid w:val="0"/>
          <w:kern w:val="0"/>
          <w:sz w:val="24"/>
          <w:szCs w:val="24"/>
          <w14:ligatures w14:val="none"/>
        </w:rPr>
        <w:t xml:space="preserve"> </w:t>
      </w:r>
      <w:r w:rsidRPr="002D3080">
        <w:rPr>
          <w:rFonts w:eastAsia="Times New Roman" w:cstheme="minorHAnsi"/>
          <w:b/>
          <w:snapToGrid w:val="0"/>
          <w:kern w:val="0"/>
          <w:sz w:val="24"/>
          <w:szCs w:val="24"/>
          <w14:ligatures w14:val="none"/>
        </w:rPr>
        <w:tab/>
      </w:r>
    </w:p>
    <w:p w:rsidR="002D3080" w:rsidRPr="002D3080" w:rsidP="002D3080">
      <w:pPr>
        <w:widowControl w:val="0"/>
        <w:tabs>
          <w:tab w:val="left" w:pos="320"/>
        </w:tabs>
        <w:spacing w:after="0" w:line="240" w:lineRule="auto"/>
        <w:ind w:left="432"/>
        <w:rPr>
          <w:rFonts w:ascii="Times New Roman" w:eastAsia="Times New Roman" w:hAnsi="Times New Roman" w:cs="Times New Roman"/>
          <w:snapToGrid w:val="0"/>
          <w:kern w:val="0"/>
          <w:sz w:val="24"/>
          <w:szCs w:val="24"/>
          <w14:ligatures w14:val="none"/>
        </w:rPr>
      </w:pPr>
    </w:p>
    <w:p w:rsidR="002D3080" w:rsidRPr="002D3080" w:rsidP="002D3080">
      <w:pPr>
        <w:widowControl w:val="0"/>
        <w:tabs>
          <w:tab w:val="left" w:pos="320"/>
        </w:tabs>
        <w:spacing w:after="0" w:line="240" w:lineRule="auto"/>
        <w:ind w:left="432"/>
        <w:rPr>
          <w:rFonts w:ascii="Times New Roman" w:eastAsia="Times New Roman" w:hAnsi="Times New Roman" w:cs="Times New Roman"/>
          <w:b/>
          <w:snapToGrid w:val="0"/>
          <w:kern w:val="0"/>
          <w:sz w:val="24"/>
          <w:szCs w:val="24"/>
          <w14:ligatures w14:val="none"/>
        </w:rPr>
      </w:pPr>
      <w:r w:rsidRPr="002D3080">
        <w:rPr>
          <w:rFonts w:eastAsia="Times New Roman" w:cstheme="minorHAnsi"/>
          <w:bCs/>
          <w:kern w:val="0"/>
          <w14:ligatures w14:val="none"/>
        </w:rPr>
        <w:t>Contractor shall deliver item within a week of award date.</w:t>
      </w:r>
      <w:r w:rsidRPr="002D3080">
        <w:rPr>
          <w:rFonts w:ascii="Times New Roman" w:eastAsia="Times New Roman" w:hAnsi="Times New Roman" w:cs="Times New Roman"/>
          <w:b/>
          <w:snapToGrid w:val="0"/>
          <w:kern w:val="0"/>
          <w:sz w:val="24"/>
          <w:szCs w:val="24"/>
          <w14:ligatures w14:val="none"/>
        </w:rPr>
        <w:tab/>
      </w:r>
    </w:p>
    <w:p w:rsidR="002D3080" w:rsidRPr="002D3080" w:rsidP="002D3080">
      <w:pPr>
        <w:widowControl w:val="0"/>
        <w:tabs>
          <w:tab w:val="left" w:pos="320"/>
        </w:tabs>
        <w:spacing w:after="0" w:line="240" w:lineRule="auto"/>
        <w:ind w:left="432"/>
        <w:rPr>
          <w:rFonts w:ascii="Times New Roman" w:eastAsia="Times New Roman" w:hAnsi="Times New Roman" w:cs="Times New Roman"/>
          <w:b/>
          <w:snapToGrid w:val="0"/>
          <w:kern w:val="0"/>
          <w:sz w:val="24"/>
          <w:szCs w:val="24"/>
          <w:u w:val="single"/>
          <w14:ligatures w14:val="none"/>
        </w:rPr>
      </w:pPr>
      <w:r w:rsidRPr="002D3080">
        <w:rPr>
          <w:rFonts w:ascii="Times New Roman" w:eastAsia="Times New Roman" w:hAnsi="Times New Roman" w:cs="Times New Roman"/>
          <w:b/>
          <w:snapToGrid w:val="0"/>
          <w:kern w:val="0"/>
          <w:sz w:val="24"/>
          <w:szCs w:val="24"/>
          <w14:ligatures w14:val="none"/>
        </w:rPr>
        <w:tab/>
      </w:r>
    </w:p>
    <w:p w:rsidR="002D3080" w:rsidRPr="002D3080" w:rsidP="002D3080">
      <w:pPr>
        <w:widowControl w:val="0"/>
        <w:numPr>
          <w:ilvl w:val="0"/>
          <w:numId w:val="1"/>
        </w:numPr>
        <w:tabs>
          <w:tab w:val="left" w:pos="320"/>
        </w:tabs>
        <w:spacing w:after="0" w:line="240" w:lineRule="auto"/>
        <w:rPr>
          <w:rFonts w:eastAsia="Times New Roman" w:cstheme="minorHAnsi"/>
          <w:b/>
          <w:snapToGrid w:val="0"/>
          <w:kern w:val="0"/>
          <w:sz w:val="24"/>
          <w:szCs w:val="24"/>
          <w:u w:val="single"/>
          <w14:ligatures w14:val="none"/>
        </w:rPr>
      </w:pPr>
      <w:r w:rsidRPr="002D3080">
        <w:rPr>
          <w:rFonts w:ascii="Times New Roman" w:eastAsia="Times New Roman" w:hAnsi="Times New Roman" w:cs="Times New Roman"/>
          <w:b/>
          <w:snapToGrid w:val="0"/>
          <w:kern w:val="0"/>
          <w:sz w:val="24"/>
          <w:szCs w:val="24"/>
          <w:u w:val="single"/>
          <w14:ligatures w14:val="none"/>
        </w:rPr>
        <w:t xml:space="preserve"> </w:t>
      </w:r>
      <w:r w:rsidRPr="002D3080">
        <w:rPr>
          <w:rFonts w:eastAsia="Times New Roman" w:cstheme="minorHAnsi"/>
          <w:b/>
          <w:snapToGrid w:val="0"/>
          <w:kern w:val="0"/>
          <w:sz w:val="24"/>
          <w:szCs w:val="24"/>
          <w:u w:val="single"/>
          <w14:ligatures w14:val="none"/>
        </w:rPr>
        <w:t>Place of Delivery</w:t>
      </w:r>
    </w:p>
    <w:p w:rsidR="002D3080" w:rsidRPr="002D3080" w:rsidP="002D3080">
      <w:pPr>
        <w:widowControl w:val="0"/>
        <w:tabs>
          <w:tab w:val="left" w:pos="320"/>
        </w:tabs>
        <w:spacing w:after="0" w:line="240" w:lineRule="auto"/>
        <w:ind w:left="432"/>
        <w:rPr>
          <w:rFonts w:eastAsia="Times New Roman" w:cstheme="minorHAnsi"/>
          <w:snapToGrid w:val="0"/>
          <w:kern w:val="0"/>
          <w:sz w:val="24"/>
          <w:szCs w:val="24"/>
          <w14:ligatures w14:val="none"/>
        </w:rPr>
      </w:pPr>
    </w:p>
    <w:p w:rsidR="002D3080" w:rsidRPr="002D3080" w:rsidP="002D3080">
      <w:pPr>
        <w:spacing w:after="0" w:line="240" w:lineRule="auto"/>
        <w:ind w:left="432"/>
        <w:rPr>
          <w:rFonts w:eastAsia="Times New Roman" w:cstheme="minorHAnsi"/>
          <w:bCs/>
          <w:kern w:val="0"/>
          <w14:ligatures w14:val="none"/>
        </w:rPr>
      </w:pPr>
      <w:r w:rsidRPr="002D3080">
        <w:rPr>
          <w:rFonts w:eastAsia="Times New Roman" w:cstheme="minorHAnsi"/>
          <w:bCs/>
          <w:kern w:val="0"/>
          <w14:ligatures w14:val="none"/>
        </w:rPr>
        <w:t>Castle Point Campus</w:t>
      </w:r>
    </w:p>
    <w:p w:rsidR="002D3080" w:rsidRPr="002D3080" w:rsidP="002D3080">
      <w:pPr>
        <w:spacing w:after="0" w:line="240" w:lineRule="auto"/>
        <w:ind w:left="432"/>
        <w:rPr>
          <w:rFonts w:eastAsia="Times New Roman" w:cstheme="minorHAnsi"/>
          <w:bCs/>
          <w:kern w:val="0"/>
          <w14:ligatures w14:val="none"/>
        </w:rPr>
      </w:pPr>
      <w:r w:rsidRPr="002D3080">
        <w:rPr>
          <w:rFonts w:eastAsia="Times New Roman" w:cstheme="minorHAnsi"/>
          <w:bCs/>
          <w:kern w:val="0"/>
          <w14:ligatures w14:val="none"/>
        </w:rPr>
        <w:t xml:space="preserve">41 Castle Point Rd, </w:t>
      </w:r>
    </w:p>
    <w:p w:rsidR="002D3080" w:rsidRPr="002D3080" w:rsidP="002D3080">
      <w:pPr>
        <w:spacing w:after="0" w:line="240" w:lineRule="auto"/>
        <w:ind w:left="432"/>
        <w:rPr>
          <w:rFonts w:eastAsia="Times New Roman" w:cstheme="minorHAnsi"/>
          <w:bCs/>
          <w:kern w:val="0"/>
          <w14:ligatures w14:val="none"/>
        </w:rPr>
      </w:pPr>
      <w:r w:rsidRPr="002D3080">
        <w:rPr>
          <w:rFonts w:eastAsia="Times New Roman" w:cstheme="minorHAnsi"/>
          <w:bCs/>
          <w:kern w:val="0"/>
          <w14:ligatures w14:val="none"/>
        </w:rPr>
        <w:t>Wappingers Falls, NY 12590</w:t>
      </w:r>
    </w:p>
    <w:p w:rsidR="002D3080" w:rsidRPr="002D3080" w:rsidP="002D3080">
      <w:pPr>
        <w:spacing w:after="0" w:line="240" w:lineRule="auto"/>
        <w:ind w:left="432"/>
        <w:rPr>
          <w:rFonts w:ascii="Times New Roman" w:eastAsia="Times New Roman" w:hAnsi="Times New Roman" w:cs="Times New Roman"/>
          <w:snapToGrid w:val="0"/>
          <w:kern w:val="0"/>
          <w:sz w:val="24"/>
          <w:szCs w:val="24"/>
          <w14:ligatures w14:val="none"/>
        </w:rPr>
      </w:pPr>
    </w:p>
    <w:p w:rsidR="002D3080" w:rsidRPr="002D3080" w:rsidP="002D3080">
      <w:pPr>
        <w:numPr>
          <w:ilvl w:val="0"/>
          <w:numId w:val="1"/>
        </w:numPr>
        <w:spacing w:after="0" w:line="240" w:lineRule="auto"/>
        <w:rPr>
          <w:rFonts w:eastAsia="Times New Roman" w:cstheme="minorHAnsi"/>
          <w:b/>
          <w:kern w:val="0"/>
          <w:sz w:val="24"/>
          <w:szCs w:val="24"/>
          <w:u w:val="single"/>
          <w14:ligatures w14:val="none"/>
        </w:rPr>
      </w:pPr>
      <w:r w:rsidRPr="002D3080">
        <w:rPr>
          <w:rFonts w:eastAsia="Times New Roman" w:cstheme="minorHAnsi"/>
          <w:b/>
          <w:kern w:val="0"/>
          <w:sz w:val="24"/>
          <w:szCs w:val="24"/>
          <w:u w:val="single"/>
          <w14:ligatures w14:val="none"/>
        </w:rPr>
        <w:t>Inspection</w:t>
      </w:r>
    </w:p>
    <w:p w:rsidR="002D3080" w:rsidRPr="002D3080" w:rsidP="002D3080">
      <w:pPr>
        <w:spacing w:after="0" w:line="240" w:lineRule="auto"/>
        <w:rPr>
          <w:rFonts w:ascii="Times New Roman" w:eastAsia="Times New Roman" w:hAnsi="Times New Roman" w:cs="Times New Roman"/>
          <w:b/>
          <w:kern w:val="0"/>
          <w:sz w:val="24"/>
          <w:szCs w:val="24"/>
          <w14:ligatures w14:val="none"/>
        </w:rPr>
      </w:pPr>
    </w:p>
    <w:p w:rsidR="002D3080" w:rsidRPr="002D3080" w:rsidP="002D3080">
      <w:pPr>
        <w:spacing w:after="0" w:line="240" w:lineRule="auto"/>
        <w:ind w:left="432"/>
        <w:rPr>
          <w:rFonts w:eastAsia="Times New Roman" w:cstheme="minorHAnsi"/>
          <w:bCs/>
          <w:kern w:val="0"/>
          <w14:ligatures w14:val="none"/>
        </w:rPr>
      </w:pPr>
      <w:r w:rsidRPr="002D3080">
        <w:rPr>
          <w:rFonts w:eastAsia="Times New Roman" w:cstheme="minorHAnsi"/>
          <w:bCs/>
          <w:kern w:val="0"/>
          <w14:ligatures w14:val="none"/>
        </w:rPr>
        <w:t>The VA COR POC will inspect item upon delivery.</w:t>
      </w:r>
    </w:p>
    <w:p w:rsidR="002D3080" w:rsidRPr="002D3080" w:rsidP="002D3080">
      <w:pPr>
        <w:widowControl w:val="0"/>
        <w:autoSpaceDE w:val="0"/>
        <w:autoSpaceDN w:val="0"/>
        <w:spacing w:before="59" w:after="200" w:line="276" w:lineRule="auto"/>
        <w:ind w:left="120" w:right="122"/>
        <w:jc w:val="center"/>
        <w:rPr>
          <w:rFonts w:eastAsia="Calibri" w:cstheme="minorHAnsi"/>
          <w:b/>
          <w:bCs/>
          <w:kern w:val="0"/>
          <w:sz w:val="24"/>
          <w:szCs w:val="24"/>
          <w14:ligatures w14:val="none"/>
        </w:rPr>
      </w:pPr>
      <w:r w:rsidRPr="002D3080">
        <w:rPr>
          <w:rFonts w:eastAsia="Calibri" w:cstheme="minorHAnsi"/>
          <w:b/>
          <w:bCs/>
          <w:kern w:val="0"/>
          <w:sz w:val="24"/>
          <w:szCs w:val="24"/>
          <w14:ligatures w14:val="none"/>
        </w:rPr>
        <w:t>VA</w:t>
      </w:r>
      <w:r w:rsidRPr="002D3080">
        <w:rPr>
          <w:rFonts w:eastAsia="Calibri" w:cstheme="minorHAnsi"/>
          <w:b/>
          <w:bCs/>
          <w:spacing w:val="-6"/>
          <w:kern w:val="0"/>
          <w:sz w:val="24"/>
          <w:szCs w:val="24"/>
          <w14:ligatures w14:val="none"/>
        </w:rPr>
        <w:t xml:space="preserve"> </w:t>
      </w:r>
      <w:r w:rsidRPr="002D3080">
        <w:rPr>
          <w:rFonts w:eastAsia="Calibri" w:cstheme="minorHAnsi"/>
          <w:b/>
          <w:bCs/>
          <w:kern w:val="0"/>
          <w:sz w:val="24"/>
          <w:szCs w:val="24"/>
          <w14:ligatures w14:val="none"/>
        </w:rPr>
        <w:t>Privacy</w:t>
      </w:r>
      <w:r w:rsidRPr="002D3080">
        <w:rPr>
          <w:rFonts w:eastAsia="Calibri" w:cstheme="minorHAnsi"/>
          <w:b/>
          <w:bCs/>
          <w:spacing w:val="-5"/>
          <w:kern w:val="0"/>
          <w:sz w:val="24"/>
          <w:szCs w:val="24"/>
          <w14:ligatures w14:val="none"/>
        </w:rPr>
        <w:t xml:space="preserve"> </w:t>
      </w:r>
      <w:r w:rsidRPr="002D3080">
        <w:rPr>
          <w:rFonts w:eastAsia="Calibri" w:cstheme="minorHAnsi"/>
          <w:b/>
          <w:bCs/>
          <w:kern w:val="0"/>
          <w:sz w:val="24"/>
          <w:szCs w:val="24"/>
          <w14:ligatures w14:val="none"/>
        </w:rPr>
        <w:t>Training</w:t>
      </w:r>
      <w:r w:rsidRPr="002D3080">
        <w:rPr>
          <w:rFonts w:eastAsia="Calibri" w:cstheme="minorHAnsi"/>
          <w:b/>
          <w:bCs/>
          <w:spacing w:val="-5"/>
          <w:kern w:val="0"/>
          <w:sz w:val="24"/>
          <w:szCs w:val="24"/>
          <w14:ligatures w14:val="none"/>
        </w:rPr>
        <w:t xml:space="preserve"> </w:t>
      </w:r>
      <w:r w:rsidRPr="002D3080">
        <w:rPr>
          <w:rFonts w:eastAsia="Calibri" w:cstheme="minorHAnsi"/>
          <w:b/>
          <w:bCs/>
          <w:kern w:val="0"/>
          <w:sz w:val="24"/>
          <w:szCs w:val="24"/>
          <w14:ligatures w14:val="none"/>
        </w:rPr>
        <w:t>for</w:t>
      </w:r>
      <w:r w:rsidRPr="002D3080">
        <w:rPr>
          <w:rFonts w:eastAsia="Calibri" w:cstheme="minorHAnsi"/>
          <w:b/>
          <w:bCs/>
          <w:spacing w:val="-6"/>
          <w:kern w:val="0"/>
          <w:sz w:val="24"/>
          <w:szCs w:val="24"/>
          <w14:ligatures w14:val="none"/>
        </w:rPr>
        <w:t xml:space="preserve"> </w:t>
      </w:r>
      <w:r w:rsidRPr="002D3080">
        <w:rPr>
          <w:rFonts w:eastAsia="Calibri" w:cstheme="minorHAnsi"/>
          <w:b/>
          <w:bCs/>
          <w:kern w:val="0"/>
          <w:sz w:val="24"/>
          <w:szCs w:val="24"/>
          <w14:ligatures w14:val="none"/>
        </w:rPr>
        <w:t>Personnel</w:t>
      </w:r>
      <w:r w:rsidRPr="002D3080">
        <w:rPr>
          <w:rFonts w:eastAsia="Calibri" w:cstheme="minorHAnsi"/>
          <w:b/>
          <w:bCs/>
          <w:spacing w:val="-4"/>
          <w:kern w:val="0"/>
          <w:sz w:val="24"/>
          <w:szCs w:val="24"/>
          <w14:ligatures w14:val="none"/>
        </w:rPr>
        <w:t xml:space="preserve"> </w:t>
      </w:r>
      <w:r w:rsidRPr="002D3080">
        <w:rPr>
          <w:rFonts w:eastAsia="Calibri" w:cstheme="minorHAnsi"/>
          <w:b/>
          <w:bCs/>
          <w:kern w:val="0"/>
          <w:sz w:val="24"/>
          <w:szCs w:val="24"/>
          <w14:ligatures w14:val="none"/>
        </w:rPr>
        <w:t>without</w:t>
      </w:r>
      <w:r w:rsidRPr="002D3080">
        <w:rPr>
          <w:rFonts w:eastAsia="Calibri" w:cstheme="minorHAnsi"/>
          <w:b/>
          <w:bCs/>
          <w:spacing w:val="-7"/>
          <w:kern w:val="0"/>
          <w:sz w:val="24"/>
          <w:szCs w:val="24"/>
          <w14:ligatures w14:val="none"/>
        </w:rPr>
        <w:t xml:space="preserve"> </w:t>
      </w:r>
      <w:r w:rsidRPr="002D3080">
        <w:rPr>
          <w:rFonts w:eastAsia="Calibri" w:cstheme="minorHAnsi"/>
          <w:b/>
          <w:bCs/>
          <w:kern w:val="0"/>
          <w:sz w:val="24"/>
          <w:szCs w:val="24"/>
          <w14:ligatures w14:val="none"/>
        </w:rPr>
        <w:t>Access</w:t>
      </w:r>
      <w:r w:rsidRPr="002D3080">
        <w:rPr>
          <w:rFonts w:eastAsia="Calibri" w:cstheme="minorHAnsi"/>
          <w:b/>
          <w:bCs/>
          <w:spacing w:val="-3"/>
          <w:kern w:val="0"/>
          <w:sz w:val="24"/>
          <w:szCs w:val="24"/>
          <w14:ligatures w14:val="none"/>
        </w:rPr>
        <w:t xml:space="preserve"> </w:t>
      </w:r>
      <w:r w:rsidRPr="002D3080">
        <w:rPr>
          <w:rFonts w:eastAsia="Calibri" w:cstheme="minorHAnsi"/>
          <w:b/>
          <w:bCs/>
          <w:kern w:val="0"/>
          <w:sz w:val="24"/>
          <w:szCs w:val="24"/>
          <w14:ligatures w14:val="none"/>
        </w:rPr>
        <w:t>to</w:t>
      </w:r>
      <w:r w:rsidRPr="002D3080">
        <w:rPr>
          <w:rFonts w:eastAsia="Calibri" w:cstheme="minorHAnsi"/>
          <w:b/>
          <w:bCs/>
          <w:spacing w:val="-3"/>
          <w:kern w:val="0"/>
          <w:sz w:val="24"/>
          <w:szCs w:val="24"/>
          <w14:ligatures w14:val="none"/>
        </w:rPr>
        <w:t xml:space="preserve"> </w:t>
      </w:r>
      <w:r w:rsidRPr="002D3080">
        <w:rPr>
          <w:rFonts w:eastAsia="Calibri" w:cstheme="minorHAnsi"/>
          <w:b/>
          <w:bCs/>
          <w:kern w:val="0"/>
          <w:sz w:val="24"/>
          <w:szCs w:val="24"/>
          <w14:ligatures w14:val="none"/>
        </w:rPr>
        <w:t>VA</w:t>
      </w:r>
      <w:r w:rsidRPr="002D3080">
        <w:rPr>
          <w:rFonts w:eastAsia="Calibri" w:cstheme="minorHAnsi"/>
          <w:b/>
          <w:bCs/>
          <w:spacing w:val="-4"/>
          <w:kern w:val="0"/>
          <w:sz w:val="24"/>
          <w:szCs w:val="24"/>
          <w14:ligatures w14:val="none"/>
        </w:rPr>
        <w:t xml:space="preserve"> </w:t>
      </w:r>
      <w:r w:rsidRPr="002D3080">
        <w:rPr>
          <w:rFonts w:eastAsia="Calibri" w:cstheme="minorHAnsi"/>
          <w:b/>
          <w:bCs/>
          <w:kern w:val="0"/>
          <w:sz w:val="24"/>
          <w:szCs w:val="24"/>
          <w14:ligatures w14:val="none"/>
        </w:rPr>
        <w:t>Computer Systems or Direct Access to or the Use of VA Sensitive Information</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right="122"/>
        <w:rPr>
          <w:rFonts w:eastAsia="Times New Roman" w:cstheme="minorHAnsi"/>
          <w:bCs/>
          <w:kern w:val="0"/>
          <w14:ligatures w14:val="none"/>
        </w:rPr>
      </w:pPr>
      <w:r w:rsidRPr="002D3080">
        <w:rPr>
          <w:rFonts w:eastAsia="Times New Roman" w:cstheme="minorHAnsi"/>
          <w:bCs/>
          <w:kern w:val="0"/>
          <w14:ligatures w14:val="none"/>
        </w:rPr>
        <w:t>The Department of Veterans Affairs, VA must comply with all applicable privacy and confidentiality statutes and regulations. One of the requirements in VA is to have all personnel trained annually on privacy requirements. “Privacy” represents what must be protected by VA in the collection, use, and disclosure of personal information whether the medium is electronic, paper or verbal.</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right="122"/>
        <w:rPr>
          <w:rFonts w:eastAsia="Times New Roman" w:cstheme="minorHAnsi"/>
          <w:bCs/>
          <w:kern w:val="0"/>
          <w14:ligatures w14:val="none"/>
        </w:rPr>
      </w:pPr>
      <w:r w:rsidRPr="002D3080">
        <w:rPr>
          <w:rFonts w:eastAsia="Times New Roman" w:cstheme="minorHAnsi"/>
          <w:bCs/>
          <w:kern w:val="0"/>
          <w14:ligatures w14:val="none"/>
        </w:rPr>
        <w:t xml:space="preserve">This document satisfies the “basic” privacy training requirement for a contractor, volunteer, or other personnel </w:t>
      </w:r>
      <w:r w:rsidRPr="002D3080">
        <w:rPr>
          <w:rFonts w:ascii="Arial" w:eastAsia="Calibri" w:hAnsi="Arial" w:cs="Arial"/>
          <w:b/>
          <w:snapToGrid w:val="0"/>
          <w:kern w:val="0"/>
          <w:u w:val="single"/>
          <w14:ligatures w14:val="none"/>
        </w:rPr>
        <w:t>only if</w:t>
      </w:r>
      <w:r w:rsidRPr="002D3080">
        <w:rPr>
          <w:rFonts w:ascii="Arial" w:eastAsia="Calibri" w:hAnsi="Arial" w:cs="Arial"/>
          <w:b/>
          <w:snapToGrid w:val="0"/>
          <w:kern w:val="0"/>
          <w14:ligatures w14:val="none"/>
        </w:rPr>
        <w:t xml:space="preserve"> </w:t>
      </w:r>
      <w:r w:rsidRPr="002D3080">
        <w:rPr>
          <w:rFonts w:eastAsia="Times New Roman" w:cstheme="minorHAnsi"/>
          <w:bCs/>
          <w:kern w:val="0"/>
          <w14:ligatures w14:val="none"/>
        </w:rPr>
        <w:t>the individual does not use VA sensitive information or protected health information (PHI) in any form such as electronic or paper or have access to any VA computer system such as VA Time and Attendance System (VATAS), Computerized Patient Record System (CPRS), Joint Legacy Viewer (JLV), Veterans Health Information Exchange (VHIE), Compensation and Pension Record Interchange (CAPRI).</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right="122"/>
        <w:rPr>
          <w:rFonts w:eastAsia="Times New Roman" w:cstheme="minorHAnsi"/>
          <w:bCs/>
          <w:kern w:val="0"/>
          <w14:ligatures w14:val="none"/>
        </w:rPr>
      </w:pPr>
      <w:r w:rsidRPr="002D3080">
        <w:rPr>
          <w:rFonts w:eastAsia="Times New Roman" w:cstheme="minorHAnsi"/>
          <w:bCs/>
          <w:kern w:val="0"/>
          <w14:ligatures w14:val="none"/>
        </w:rPr>
        <w:t>You will find this training outlines your role and responsibility for protecting VA sensitive information (medical, financial, or educational) that you may incidentally or accidentally see or overhear.</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263" w:after="200" w:line="276" w:lineRule="auto"/>
        <w:ind w:right="21"/>
        <w:rPr>
          <w:rFonts w:eastAsia="Calibri" w:cstheme="minorHAnsi"/>
          <w:snapToGrid w:val="0"/>
          <w:kern w:val="0"/>
          <w14:ligatures w14:val="none"/>
        </w:rPr>
      </w:pPr>
      <w:r w:rsidRPr="002D3080">
        <w:rPr>
          <w:rFonts w:ascii="Arial" w:eastAsia="Calibri" w:hAnsi="Arial" w:cs="Arial"/>
          <w:snapToGrid w:val="0"/>
          <w:kern w:val="0"/>
          <w14:ligatures w14:val="none"/>
        </w:rPr>
        <w:t>If</w:t>
      </w:r>
      <w:r w:rsidRPr="002D3080">
        <w:rPr>
          <w:rFonts w:ascii="Arial" w:eastAsia="Calibri" w:hAnsi="Arial" w:cs="Arial"/>
          <w:snapToGrid w:val="0"/>
          <w:spacing w:val="-2"/>
          <w:kern w:val="0"/>
          <w14:ligatures w14:val="none"/>
        </w:rPr>
        <w:t xml:space="preserve"> </w:t>
      </w:r>
      <w:r w:rsidRPr="002D3080">
        <w:rPr>
          <w:rFonts w:eastAsia="Times New Roman" w:cstheme="minorHAnsi"/>
          <w:bCs/>
          <w:kern w:val="0"/>
          <w14:ligatures w14:val="none"/>
        </w:rPr>
        <w:t>you have direct access to VA sensitive information or access to a VA computer system where there is protected health information such as VATAS, CPRS, JLV, VHIE or CAPRI you must take</w:t>
      </w:r>
      <w:r w:rsidRPr="002D3080">
        <w:rPr>
          <w:rFonts w:ascii="Arial" w:eastAsia="Calibri" w:hAnsi="Arial" w:cs="Arial"/>
          <w:snapToGrid w:val="0"/>
          <w:kern w:val="0"/>
          <w14:ligatures w14:val="none"/>
        </w:rPr>
        <w:t xml:space="preserve"> </w:t>
      </w:r>
      <w:r w:rsidRPr="002D3080">
        <w:rPr>
          <w:rFonts w:eastAsia="Calibri" w:cstheme="minorHAnsi"/>
          <w:snapToGrid w:val="0"/>
          <w:kern w:val="0"/>
          <w:u w:val="single"/>
          <w14:ligatures w14:val="none"/>
        </w:rPr>
        <w:t>Privacy</w:t>
      </w:r>
      <w:r w:rsidRPr="002D3080">
        <w:rPr>
          <w:rFonts w:eastAsia="Calibri" w:cstheme="minorHAnsi"/>
          <w:snapToGrid w:val="0"/>
          <w:kern w:val="0"/>
          <w14:ligatures w14:val="none"/>
        </w:rPr>
        <w:t xml:space="preserve"> </w:t>
      </w:r>
      <w:r w:rsidRPr="002D3080">
        <w:rPr>
          <w:rFonts w:eastAsia="Calibri" w:cstheme="minorHAnsi"/>
          <w:snapToGrid w:val="0"/>
          <w:kern w:val="0"/>
          <w:u w:val="single"/>
          <w14:ligatures w14:val="none"/>
        </w:rPr>
        <w:t>and HIPAA Focused Training</w:t>
      </w:r>
      <w:r w:rsidRPr="002D3080">
        <w:rPr>
          <w:rFonts w:eastAsia="Calibri" w:cstheme="minorHAnsi"/>
          <w:snapToGrid w:val="0"/>
          <w:kern w:val="0"/>
          <w14:ligatures w14:val="none"/>
        </w:rPr>
        <w:t xml:space="preserve"> (TMS 10203).</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right="122"/>
        <w:rPr>
          <w:rFonts w:ascii="Arial" w:eastAsia="Calibri" w:hAnsi="Arial" w:cs="Arial"/>
          <w:snapToGrid w:val="0"/>
          <w:kern w:val="0"/>
          <w14:ligatures w14:val="none"/>
        </w:rPr>
      </w:pPr>
      <w:r w:rsidRPr="002D3080">
        <w:rPr>
          <w:rFonts w:eastAsia="Calibri" w:cstheme="minorHAnsi"/>
          <w:bCs/>
          <w:kern w:val="0"/>
          <w:sz w:val="24"/>
          <w:szCs w:val="24"/>
          <w14:ligatures w14:val="none"/>
        </w:rPr>
        <w:t>VA Privacy and Information Security Awareness and Rules of Behavior (TMS 10176)</w:t>
      </w:r>
      <w:r w:rsidRPr="002D3080">
        <w:rPr>
          <w:rFonts w:ascii="Arial" w:eastAsia="Calibri" w:hAnsi="Arial" w:cs="Arial"/>
          <w:snapToGrid w:val="0"/>
          <w:kern w:val="0"/>
          <w14:ligatures w14:val="none"/>
        </w:rPr>
        <w:t xml:space="preserve"> is always </w:t>
      </w:r>
      <w:r w:rsidRPr="002D3080">
        <w:rPr>
          <w:rFonts w:eastAsia="Times New Roman" w:cstheme="minorHAnsi"/>
          <w:bCs/>
          <w:kern w:val="0"/>
          <w14:ligatures w14:val="none"/>
        </w:rPr>
        <w:t>required to use or gain access to a VA computer system or VA sensitive information, whether or not protected health information is included. Both trainings are located within the VA Talent Management System</w:t>
      </w:r>
      <w:r w:rsidRPr="002D3080">
        <w:rPr>
          <w:rFonts w:ascii="Arial" w:eastAsia="Calibri" w:hAnsi="Arial" w:cs="Arial"/>
          <w:snapToGrid w:val="0"/>
          <w:kern w:val="0"/>
          <w14:ligatures w14:val="none"/>
        </w:rPr>
        <w:t xml:space="preserve"> (TMS): </w:t>
      </w:r>
      <w:r>
        <w:fldChar w:fldCharType="begin"/>
      </w:r>
      <w:r>
        <w:instrText xml:space="preserve"> HYPERLINK "https://www.tms.va.gov/" </w:instrText>
      </w:r>
      <w:r>
        <w:fldChar w:fldCharType="separate"/>
      </w:r>
      <w:r w:rsidRPr="002D3080">
        <w:rPr>
          <w:rFonts w:ascii="Arial" w:eastAsia="Calibri" w:hAnsi="Arial" w:cs="Arial"/>
          <w:snapToGrid w:val="0"/>
          <w:color w:val="0000FF"/>
          <w:kern w:val="0"/>
          <w:u w:val="single" w:color="0000FF"/>
          <w14:ligatures w14:val="none"/>
        </w:rPr>
        <w:t>https://www.tms.va.gov</w:t>
      </w:r>
      <w:r>
        <w:fldChar w:fldCharType="end"/>
      </w: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What is VA Sensitive Information/Data?</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left="119" w:right="79"/>
        <w:rPr>
          <w:rFonts w:eastAsia="Times New Roman" w:cstheme="minorHAnsi"/>
          <w:bCs/>
          <w:kern w:val="0"/>
          <w14:ligatures w14:val="none"/>
        </w:rPr>
      </w:pPr>
      <w:r w:rsidRPr="002D3080">
        <w:rPr>
          <w:rFonts w:eastAsia="Times New Roman" w:cstheme="minorHAnsi"/>
          <w:bCs/>
          <w:kern w:val="0"/>
          <w14:ligatures w14:val="none"/>
        </w:rPr>
        <w:t>All Department information and/or data on any storage media or in any form or format, which requires protection due to the risk of harm that could result from inadvertent or deliberate disclosure, alteration, or destruction of the information. The term includes not only information that identifies an individual but also other information whose improper use or disclosure could</w:t>
      </w:r>
      <w:r w:rsidRPr="002D3080">
        <w:rPr>
          <w:rFonts w:ascii="Arial" w:eastAsia="Calibri" w:hAnsi="Arial" w:cs="Arial"/>
          <w:snapToGrid w:val="0"/>
          <w:kern w:val="0"/>
          <w14:ligatures w14:val="none"/>
        </w:rPr>
        <w:t xml:space="preserve"> </w:t>
      </w:r>
      <w:r w:rsidRPr="002D3080">
        <w:rPr>
          <w:rFonts w:eastAsia="Times New Roman" w:cstheme="minorHAnsi"/>
          <w:bCs/>
          <w:kern w:val="0"/>
          <w14:ligatures w14:val="none"/>
        </w:rPr>
        <w:t>adversely affect the ability of an agency to accomplish its mission, proprietary information, and records about individuals requiring protection under applicable confidentiality provisions.</w:t>
      </w: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What is Protected Health Information?</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left="119" w:right="122"/>
        <w:rPr>
          <w:rFonts w:eastAsia="Times New Roman" w:cstheme="minorHAnsi"/>
          <w:bCs/>
          <w:kern w:val="0"/>
          <w14:ligatures w14:val="none"/>
        </w:rPr>
      </w:pPr>
      <w:r w:rsidRPr="002D3080">
        <w:rPr>
          <w:rFonts w:eastAsia="Times New Roman" w:cstheme="minorHAnsi"/>
          <w:bCs/>
          <w:kern w:val="0"/>
          <w14:ligatures w14:val="none"/>
        </w:rPr>
        <w:t>The HIPAA Privacy Rule defines protected health information as Individually Identifiable Health Information transmitted or maintained in any form or medium by a covered entity, such as VHA.</w:t>
      </w: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What is an “Incidental” Disclosure?</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left="119" w:right="143"/>
        <w:rPr>
          <w:rFonts w:ascii="Arial" w:eastAsia="Calibri" w:hAnsi="Arial" w:cs="Arial"/>
          <w:snapToGrid w:val="0"/>
          <w:kern w:val="0"/>
          <w14:ligatures w14:val="none"/>
        </w:rPr>
      </w:pPr>
      <w:r w:rsidRPr="002D3080">
        <w:rPr>
          <w:rFonts w:eastAsia="Times New Roman" w:cstheme="minorHAnsi"/>
          <w:bCs/>
          <w:kern w:val="0"/>
          <w14:ligatures w14:val="none"/>
        </w:rPr>
        <w:t>An incidental disclosure is one where an individual’s information may be disclosed incidentally even though appropriate safeguards are in place. Due to the nature of VA communications and practices, as well as the various environments in which Veterans receive healthcare or other services from VA, the potential exists for a Veteran’s protected health information or VA sensitive information to be disclosed incidentally</w:t>
      </w:r>
      <w:r w:rsidRPr="002D3080">
        <w:rPr>
          <w:rFonts w:ascii="Arial" w:eastAsia="Calibri" w:hAnsi="Arial" w:cs="Arial"/>
          <w:snapToGrid w:val="0"/>
          <w:kern w:val="0"/>
          <w14:ligatures w14:val="none"/>
        </w:rPr>
        <w:t>.</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80" w:after="200" w:line="276" w:lineRule="auto"/>
        <w:ind w:left="177"/>
        <w:rPr>
          <w:rFonts w:eastAsia="Times New Roman" w:cstheme="minorHAnsi"/>
          <w:bCs/>
          <w:kern w:val="0"/>
          <w14:ligatures w14:val="none"/>
        </w:rPr>
      </w:pPr>
      <w:r w:rsidRPr="002D3080">
        <w:rPr>
          <w:rFonts w:eastAsia="Times New Roman" w:cstheme="minorHAnsi"/>
          <w:bCs/>
          <w:kern w:val="0"/>
          <w14:ligatures w14:val="none"/>
        </w:rPr>
        <w:t>For example:</w:t>
      </w:r>
    </w:p>
    <w:p w:rsidR="002D3080" w:rsidRPr="002D3080" w:rsidP="002D3080">
      <w:pPr>
        <w:widowControl w:val="0"/>
        <w:numPr>
          <w:ilvl w:val="0"/>
          <w:numId w:val="3"/>
        </w:numPr>
        <w:tabs>
          <w:tab w:val="left" w:pos="259"/>
        </w:tabs>
        <w:autoSpaceDE w:val="0"/>
        <w:autoSpaceDN w:val="0"/>
        <w:spacing w:before="240" w:after="0" w:line="240" w:lineRule="auto"/>
        <w:ind w:right="297"/>
        <w:rPr>
          <w:rFonts w:eastAsia="Times New Roman" w:cstheme="minorHAnsi"/>
          <w:bCs/>
          <w:kern w:val="0"/>
          <w14:ligatures w14:val="none"/>
        </w:rPr>
      </w:pPr>
      <w:r w:rsidRPr="002D3080">
        <w:rPr>
          <w:rFonts w:eastAsia="Times New Roman" w:cstheme="minorHAnsi"/>
          <w:bCs/>
          <w:kern w:val="0"/>
          <w14:ligatures w14:val="none"/>
        </w:rPr>
        <w:t>You overhear a healthcare provider’s conversation with another provider or patient even when the conversation is taking place appropriately.</w:t>
      </w:r>
    </w:p>
    <w:p w:rsidR="002D3080" w:rsidRPr="002D3080" w:rsidP="002D3080">
      <w:pPr>
        <w:widowControl w:val="0"/>
        <w:numPr>
          <w:ilvl w:val="0"/>
          <w:numId w:val="3"/>
        </w:numPr>
        <w:tabs>
          <w:tab w:val="left" w:pos="259"/>
        </w:tabs>
        <w:autoSpaceDE w:val="0"/>
        <w:autoSpaceDN w:val="0"/>
        <w:spacing w:after="0" w:line="240" w:lineRule="auto"/>
        <w:ind w:right="135"/>
        <w:rPr>
          <w:rFonts w:eastAsia="Times New Roman" w:cstheme="minorHAnsi"/>
          <w:bCs/>
          <w:kern w:val="0"/>
          <w14:ligatures w14:val="none"/>
        </w:rPr>
      </w:pPr>
      <w:r w:rsidRPr="002D3080">
        <w:rPr>
          <w:rFonts w:eastAsia="Times New Roman" w:cstheme="minorHAnsi"/>
          <w:bCs/>
          <w:kern w:val="0"/>
          <w14:ligatures w14:val="none"/>
        </w:rPr>
        <w:t>You may see limited Veteran information on sign-in sheets or white boards within a treating area of the facility.</w:t>
      </w:r>
    </w:p>
    <w:p w:rsidR="002D3080" w:rsidRPr="002D3080" w:rsidP="002D3080">
      <w:pPr>
        <w:widowControl w:val="0"/>
        <w:numPr>
          <w:ilvl w:val="0"/>
          <w:numId w:val="3"/>
        </w:numPr>
        <w:tabs>
          <w:tab w:val="left" w:pos="259"/>
        </w:tabs>
        <w:autoSpaceDE w:val="0"/>
        <w:autoSpaceDN w:val="0"/>
        <w:spacing w:after="0" w:line="240" w:lineRule="auto"/>
        <w:ind w:right="305"/>
        <w:rPr>
          <w:rFonts w:ascii="Arial" w:eastAsia="Calibri" w:hAnsi="Arial" w:cs="Arial"/>
          <w:kern w:val="0"/>
          <w:sz w:val="23"/>
          <w14:ligatures w14:val="none"/>
        </w:rPr>
      </w:pPr>
      <w:r w:rsidRPr="002D3080">
        <w:rPr>
          <w:rFonts w:eastAsia="Times New Roman" w:cstheme="minorHAnsi"/>
          <w:bCs/>
          <w:kern w:val="0"/>
          <w14:ligatures w14:val="none"/>
        </w:rPr>
        <w:t>You may hear a Veteran’s name being called out for an appointment or when the Veteran is being transported/escorted to and from an appointment</w:t>
      </w:r>
      <w:r w:rsidRPr="002D3080">
        <w:rPr>
          <w:rFonts w:ascii="Arial" w:eastAsia="Calibri" w:hAnsi="Arial" w:cs="Arial"/>
          <w:kern w:val="0"/>
          <w:sz w:val="23"/>
          <w14:ligatures w14:val="none"/>
        </w:rPr>
        <w:t>.</w:t>
      </w:r>
    </w:p>
    <w:p w:rsidR="002D3080" w:rsidRPr="002D3080" w:rsidP="002D3080">
      <w:pPr>
        <w:spacing w:after="200" w:line="276" w:lineRule="auto"/>
        <w:rPr>
          <w:rFonts w:ascii="Arial" w:eastAsia="Calibri" w:hAnsi="Arial" w:cs="Arial"/>
          <w:kern w:val="0"/>
          <w14:ligatures w14:val="none"/>
        </w:rPr>
      </w:pP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Safeguards You Must Follow to Secure VA Sensitive Information:</w:t>
      </w:r>
    </w:p>
    <w:p w:rsidR="002D3080" w:rsidRPr="002D3080" w:rsidP="002D3080">
      <w:pPr>
        <w:widowControl w:val="0"/>
        <w:numPr>
          <w:ilvl w:val="0"/>
          <w:numId w:val="3"/>
        </w:numPr>
        <w:tabs>
          <w:tab w:val="left" w:pos="259"/>
        </w:tabs>
        <w:autoSpaceDE w:val="0"/>
        <w:autoSpaceDN w:val="0"/>
        <w:spacing w:before="1" w:after="0" w:line="240" w:lineRule="auto"/>
        <w:ind w:right="311"/>
        <w:rPr>
          <w:rFonts w:eastAsia="Times New Roman" w:cstheme="minorHAnsi"/>
          <w:bCs/>
          <w:kern w:val="0"/>
          <w14:ligatures w14:val="none"/>
        </w:rPr>
      </w:pPr>
      <w:r w:rsidRPr="002D3080">
        <w:rPr>
          <w:rFonts w:eastAsia="Times New Roman" w:cstheme="minorHAnsi"/>
          <w:bCs/>
          <w:kern w:val="0"/>
          <w14:ligatures w14:val="none"/>
        </w:rPr>
        <w:t>Secure any VA sensitive information found in unsecured public areas (parking lot, trash can, or vacated area) until information can be given to your supervisor or Privacy Officer. You must report such incidents to your Privacy Officer timely.</w:t>
      </w:r>
    </w:p>
    <w:p w:rsidR="002D3080" w:rsidRPr="002D3080" w:rsidP="002D3080">
      <w:pPr>
        <w:widowControl w:val="0"/>
        <w:numPr>
          <w:ilvl w:val="0"/>
          <w:numId w:val="3"/>
        </w:numPr>
        <w:tabs>
          <w:tab w:val="left" w:pos="259"/>
        </w:tabs>
        <w:autoSpaceDE w:val="0"/>
        <w:autoSpaceDN w:val="0"/>
        <w:spacing w:after="0" w:line="240" w:lineRule="auto"/>
        <w:ind w:right="393"/>
        <w:rPr>
          <w:rFonts w:eastAsia="Times New Roman" w:cstheme="minorHAnsi"/>
          <w:bCs/>
          <w:kern w:val="0"/>
          <w14:ligatures w14:val="none"/>
        </w:rPr>
      </w:pPr>
      <w:r w:rsidRPr="002D3080">
        <w:rPr>
          <w:rFonts w:eastAsia="Times New Roman" w:cstheme="minorHAnsi"/>
          <w:bCs/>
          <w:kern w:val="0"/>
          <w14:ligatures w14:val="none"/>
        </w:rPr>
        <w:t>Don’t take VA sensitive information off facilities grounds without VA permission unless the VA information is general public information, i.e., brochures/pamphlets.</w:t>
      </w:r>
    </w:p>
    <w:p w:rsidR="002D3080" w:rsidRPr="002D3080" w:rsidP="002D3080">
      <w:pPr>
        <w:widowControl w:val="0"/>
        <w:numPr>
          <w:ilvl w:val="0"/>
          <w:numId w:val="3"/>
        </w:numPr>
        <w:tabs>
          <w:tab w:val="left" w:pos="259"/>
        </w:tabs>
        <w:autoSpaceDE w:val="0"/>
        <w:autoSpaceDN w:val="0"/>
        <w:spacing w:before="1" w:after="0" w:line="240" w:lineRule="auto"/>
        <w:ind w:right="792"/>
        <w:rPr>
          <w:rFonts w:eastAsia="Times New Roman" w:cstheme="minorHAnsi"/>
          <w:bCs/>
          <w:kern w:val="0"/>
          <w14:ligatures w14:val="none"/>
        </w:rPr>
      </w:pPr>
      <w:r w:rsidRPr="002D3080">
        <w:rPr>
          <w:rFonts w:eastAsia="Times New Roman" w:cstheme="minorHAnsi"/>
          <w:bCs/>
          <w:kern w:val="0"/>
          <w14:ligatures w14:val="none"/>
        </w:rPr>
        <w:t xml:space="preserve">Don’t take pictures using a personal camera without the permission from the Medical Center </w:t>
      </w:r>
      <w:r w:rsidRPr="002D3080">
        <w:rPr>
          <w:rFonts w:eastAsia="Times New Roman" w:cstheme="minorHAnsi"/>
          <w:bCs/>
          <w:kern w:val="0"/>
          <w14:ligatures w14:val="none"/>
        </w:rPr>
        <w:t>Director.</w:t>
      </w:r>
    </w:p>
    <w:p w:rsidR="002D3080" w:rsidRPr="002D3080" w:rsidP="002D3080">
      <w:pPr>
        <w:widowControl w:val="0"/>
        <w:numPr>
          <w:ilvl w:val="0"/>
          <w:numId w:val="3"/>
        </w:numPr>
        <w:tabs>
          <w:tab w:val="left" w:pos="259"/>
        </w:tabs>
        <w:autoSpaceDE w:val="0"/>
        <w:autoSpaceDN w:val="0"/>
        <w:spacing w:after="0" w:line="240" w:lineRule="auto"/>
        <w:ind w:right="317"/>
        <w:rPr>
          <w:rFonts w:eastAsia="Times New Roman" w:cstheme="minorHAnsi"/>
          <w:bCs/>
          <w:kern w:val="0"/>
          <w14:ligatures w14:val="none"/>
        </w:rPr>
      </w:pPr>
      <w:r w:rsidRPr="002D3080">
        <w:rPr>
          <w:rFonts w:eastAsia="Times New Roman" w:cstheme="minorHAnsi"/>
          <w:bCs/>
          <w:kern w:val="0"/>
          <w14:ligatures w14:val="none"/>
        </w:rPr>
        <w:t>Any protected health information overheard or seen in VA should not be discussed or shared with anyone who does not have a need to know the information in the performance of their official job duties, this includes spouses, employers or colleagues.</w:t>
      </w:r>
    </w:p>
    <w:p w:rsidR="002D3080" w:rsidRPr="002D3080" w:rsidP="002D3080">
      <w:pPr>
        <w:widowControl w:val="0"/>
        <w:numPr>
          <w:ilvl w:val="0"/>
          <w:numId w:val="3"/>
        </w:numPr>
        <w:tabs>
          <w:tab w:val="left" w:pos="259"/>
        </w:tabs>
        <w:autoSpaceDE w:val="0"/>
        <w:autoSpaceDN w:val="0"/>
        <w:spacing w:after="0" w:line="264" w:lineRule="exact"/>
        <w:ind w:left="259" w:hanging="139"/>
        <w:rPr>
          <w:rFonts w:eastAsia="Times New Roman" w:cstheme="minorHAnsi"/>
          <w:bCs/>
          <w:kern w:val="0"/>
          <w14:ligatures w14:val="none"/>
        </w:rPr>
      </w:pPr>
      <w:r w:rsidRPr="002D3080">
        <w:rPr>
          <w:rFonts w:eastAsia="Times New Roman" w:cstheme="minorHAnsi"/>
          <w:bCs/>
          <w:kern w:val="0"/>
          <w14:ligatures w14:val="none"/>
        </w:rPr>
        <w:t>Do not share VA access cards, keys, or codes to enter the facility.</w:t>
      </w:r>
    </w:p>
    <w:p w:rsidR="002D3080" w:rsidRPr="002D3080" w:rsidP="002D3080">
      <w:pPr>
        <w:widowControl w:val="0"/>
        <w:numPr>
          <w:ilvl w:val="0"/>
          <w:numId w:val="3"/>
        </w:numPr>
        <w:tabs>
          <w:tab w:val="left" w:pos="259"/>
        </w:tabs>
        <w:autoSpaceDE w:val="0"/>
        <w:autoSpaceDN w:val="0"/>
        <w:spacing w:after="0" w:line="240" w:lineRule="auto"/>
        <w:ind w:right="871"/>
        <w:rPr>
          <w:rFonts w:eastAsia="Times New Roman" w:cstheme="minorHAnsi"/>
          <w:bCs/>
          <w:kern w:val="0"/>
          <w14:ligatures w14:val="none"/>
        </w:rPr>
      </w:pPr>
      <w:r w:rsidRPr="002D3080">
        <w:rPr>
          <w:rFonts w:eastAsia="Times New Roman" w:cstheme="minorHAnsi"/>
          <w:bCs/>
          <w:kern w:val="0"/>
          <w14:ligatures w14:val="none"/>
        </w:rPr>
        <w:t>Immediately report lost or stolen Personal Identity Verification (PIV) or Veteran Health Identification Cards (VHIC), VA keys or keypad lock codes to your supervisor or VA police.</w:t>
      </w:r>
    </w:p>
    <w:p w:rsidR="002D3080" w:rsidRPr="002D3080" w:rsidP="002D3080">
      <w:pPr>
        <w:widowControl w:val="0"/>
        <w:numPr>
          <w:ilvl w:val="0"/>
          <w:numId w:val="3"/>
        </w:numPr>
        <w:tabs>
          <w:tab w:val="left" w:pos="259"/>
        </w:tabs>
        <w:autoSpaceDE w:val="0"/>
        <w:autoSpaceDN w:val="0"/>
        <w:spacing w:after="0" w:line="263" w:lineRule="exact"/>
        <w:ind w:left="259" w:hanging="139"/>
        <w:rPr>
          <w:rFonts w:eastAsia="Times New Roman" w:cstheme="minorHAnsi"/>
          <w:bCs/>
          <w:kern w:val="0"/>
          <w14:ligatures w14:val="none"/>
        </w:rPr>
      </w:pPr>
      <w:r w:rsidRPr="002D3080">
        <w:rPr>
          <w:rFonts w:eastAsia="Times New Roman" w:cstheme="minorHAnsi"/>
          <w:bCs/>
          <w:kern w:val="0"/>
          <w14:ligatures w14:val="none"/>
        </w:rPr>
        <w:t>Do not use a VA computer using another VA employee’s access and password.</w:t>
      </w:r>
    </w:p>
    <w:p w:rsidR="002D3080" w:rsidRPr="002D3080" w:rsidP="002D3080">
      <w:pPr>
        <w:widowControl w:val="0"/>
        <w:numPr>
          <w:ilvl w:val="0"/>
          <w:numId w:val="3"/>
        </w:numPr>
        <w:tabs>
          <w:tab w:val="left" w:pos="250"/>
        </w:tabs>
        <w:autoSpaceDE w:val="0"/>
        <w:autoSpaceDN w:val="0"/>
        <w:spacing w:after="0" w:line="240" w:lineRule="auto"/>
        <w:ind w:left="119" w:right="731"/>
        <w:rPr>
          <w:rFonts w:eastAsia="Times New Roman" w:cstheme="minorHAnsi"/>
          <w:bCs/>
          <w:kern w:val="0"/>
          <w14:ligatures w14:val="none"/>
        </w:rPr>
      </w:pPr>
      <w:r w:rsidRPr="002D3080">
        <w:rPr>
          <w:rFonts w:eastAsia="Times New Roman" w:cstheme="minorHAnsi"/>
          <w:bCs/>
          <w:kern w:val="0"/>
          <w14:ligatures w14:val="none"/>
        </w:rPr>
        <w:t>Do not ask another VA employee to access your own protected health information. You must request this information in writing from the Release of Information section at your facility</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rPr>
          <w:rFonts w:ascii="Arial" w:eastAsia="Calibri" w:hAnsi="Arial" w:cs="Arial"/>
          <w:snapToGrid w:val="0"/>
          <w:kern w:val="0"/>
          <w14:ligatures w14:val="none"/>
        </w:rPr>
      </w:pP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What are the Six Privacy Laws and Statutes Governing VA?</w:t>
      </w:r>
    </w:p>
    <w:p w:rsidR="002D3080" w:rsidRPr="002D3080" w:rsidP="002D3080">
      <w:pPr>
        <w:widowControl w:val="0"/>
        <w:numPr>
          <w:ilvl w:val="0"/>
          <w:numId w:val="4"/>
        </w:numPr>
        <w:tabs>
          <w:tab w:val="left" w:pos="350"/>
        </w:tabs>
        <w:autoSpaceDE w:val="0"/>
        <w:autoSpaceDN w:val="0"/>
        <w:spacing w:after="0" w:line="240" w:lineRule="auto"/>
        <w:ind w:right="279"/>
        <w:jc w:val="both"/>
        <w:rPr>
          <w:rFonts w:eastAsia="Times New Roman" w:cstheme="minorHAnsi"/>
          <w:bCs/>
          <w:kern w:val="0"/>
          <w14:ligatures w14:val="none"/>
        </w:rPr>
      </w:pPr>
      <w:r w:rsidRPr="002D3080">
        <w:rPr>
          <w:rFonts w:eastAsia="Times New Roman" w:cstheme="minorHAnsi"/>
          <w:bCs/>
          <w:kern w:val="0"/>
          <w14:ligatures w14:val="none"/>
        </w:rPr>
        <w:t>Freedom of Information Act (FOIA) compels disclosure of reasonably described VA records or a reasonably segregated portion of the records to any person upon written request unless one or more of the nine exemptions apply.</w:t>
      </w:r>
    </w:p>
    <w:p w:rsidR="002D3080" w:rsidRPr="002D3080" w:rsidP="002D3080">
      <w:pPr>
        <w:widowControl w:val="0"/>
        <w:numPr>
          <w:ilvl w:val="0"/>
          <w:numId w:val="4"/>
        </w:numPr>
        <w:tabs>
          <w:tab w:val="left" w:pos="350"/>
        </w:tabs>
        <w:autoSpaceDE w:val="0"/>
        <w:autoSpaceDN w:val="0"/>
        <w:spacing w:before="1" w:after="0" w:line="240" w:lineRule="auto"/>
        <w:ind w:right="144"/>
        <w:rPr>
          <w:rFonts w:eastAsia="Times New Roman" w:cstheme="minorHAnsi"/>
          <w:bCs/>
          <w:kern w:val="0"/>
          <w14:ligatures w14:val="none"/>
        </w:rPr>
      </w:pPr>
      <w:r w:rsidRPr="002D3080">
        <w:rPr>
          <w:rFonts w:eastAsia="Times New Roman" w:cstheme="minorHAnsi"/>
          <w:bCs/>
          <w:kern w:val="0"/>
          <w14:ligatures w14:val="none"/>
        </w:rPr>
        <w:t>Privacy Act of 1974 provides for the confidentiality of personal information about a living individual who is a United States citizen, or an alien lawfully admitted to U.S. and whose information is retrieved by the individual’s name or other unique identifier, e.g. Social Security Number.</w:t>
      </w:r>
    </w:p>
    <w:p w:rsidR="002D3080" w:rsidRPr="002D3080" w:rsidP="002D3080">
      <w:pPr>
        <w:widowControl w:val="0"/>
        <w:numPr>
          <w:ilvl w:val="0"/>
          <w:numId w:val="4"/>
        </w:numPr>
        <w:tabs>
          <w:tab w:val="left" w:pos="350"/>
        </w:tabs>
        <w:autoSpaceDE w:val="0"/>
        <w:autoSpaceDN w:val="0"/>
        <w:spacing w:after="0" w:line="240" w:lineRule="auto"/>
        <w:ind w:right="133"/>
        <w:rPr>
          <w:rFonts w:eastAsia="Times New Roman" w:cstheme="minorHAnsi"/>
          <w:bCs/>
          <w:kern w:val="0"/>
          <w14:ligatures w14:val="none"/>
        </w:rPr>
      </w:pPr>
      <w:r w:rsidRPr="002D3080">
        <w:rPr>
          <w:rFonts w:eastAsia="Times New Roman" w:cstheme="minorHAnsi"/>
          <w:bCs/>
          <w:kern w:val="0"/>
          <w14:ligatures w14:val="none"/>
        </w:rPr>
        <w:t>Health Insurance Portability and Accountability Act (HIPAA) provides for the improvement of the efficiency and effectiveness of health care systems by encouraging the development of health information systems through the establishment of standards and requirements for the electronic transmission, privacy, and security of certain health information.</w:t>
      </w:r>
    </w:p>
    <w:p w:rsidR="002D3080" w:rsidRPr="002D3080" w:rsidP="002D3080">
      <w:pPr>
        <w:widowControl w:val="0"/>
        <w:numPr>
          <w:ilvl w:val="0"/>
          <w:numId w:val="4"/>
        </w:numPr>
        <w:tabs>
          <w:tab w:val="left" w:pos="350"/>
        </w:tabs>
        <w:autoSpaceDE w:val="0"/>
        <w:autoSpaceDN w:val="0"/>
        <w:spacing w:after="0" w:line="240" w:lineRule="auto"/>
        <w:ind w:right="372"/>
        <w:rPr>
          <w:rFonts w:eastAsia="Times New Roman" w:cstheme="minorHAnsi"/>
          <w:bCs/>
          <w:kern w:val="0"/>
          <w14:ligatures w14:val="none"/>
        </w:rPr>
      </w:pPr>
      <w:r w:rsidRPr="002D3080">
        <w:rPr>
          <w:rFonts w:eastAsia="Times New Roman" w:cstheme="minorHAnsi"/>
          <w:bCs/>
          <w:kern w:val="0"/>
          <w14:ligatures w14:val="none"/>
        </w:rPr>
        <w:t>38 U.S.C. 5701 provides for the confidentiality of all VA patient and claimant information, with special protection for their names and home addresses.</w:t>
      </w:r>
    </w:p>
    <w:p w:rsidR="002D3080" w:rsidRPr="002D3080" w:rsidP="002D3080">
      <w:pPr>
        <w:widowControl w:val="0"/>
        <w:numPr>
          <w:ilvl w:val="0"/>
          <w:numId w:val="4"/>
        </w:numPr>
        <w:tabs>
          <w:tab w:val="left" w:pos="350"/>
        </w:tabs>
        <w:autoSpaceDE w:val="0"/>
        <w:autoSpaceDN w:val="0"/>
        <w:spacing w:after="0" w:line="240" w:lineRule="auto"/>
        <w:ind w:right="229"/>
        <w:rPr>
          <w:rFonts w:eastAsia="Times New Roman" w:cstheme="minorHAnsi"/>
          <w:bCs/>
          <w:kern w:val="0"/>
          <w14:ligatures w14:val="none"/>
        </w:rPr>
      </w:pPr>
      <w:r w:rsidRPr="002D3080">
        <w:rPr>
          <w:rFonts w:eastAsia="Times New Roman" w:cstheme="minorHAnsi"/>
          <w:bCs/>
          <w:kern w:val="0"/>
          <w14:ligatures w14:val="none"/>
        </w:rPr>
        <w:t>38 U.S.C. 7332 provides for the confidentiality of drug abuse, alcoholism and alcohol abuse, infection with the human immunodeficiency virus (HIV) and sickle cell anemia medical records and health information.</w:t>
      </w:r>
    </w:p>
    <w:p w:rsidR="002D3080" w:rsidRPr="002D3080" w:rsidP="002D3080">
      <w:pPr>
        <w:widowControl w:val="0"/>
        <w:numPr>
          <w:ilvl w:val="0"/>
          <w:numId w:val="4"/>
        </w:numPr>
        <w:tabs>
          <w:tab w:val="left" w:pos="350"/>
        </w:tabs>
        <w:autoSpaceDE w:val="0"/>
        <w:autoSpaceDN w:val="0"/>
        <w:spacing w:after="0" w:line="240" w:lineRule="auto"/>
        <w:ind w:right="1146"/>
        <w:rPr>
          <w:rFonts w:eastAsia="Times New Roman" w:cstheme="minorHAnsi"/>
          <w:bCs/>
          <w:kern w:val="0"/>
          <w14:ligatures w14:val="none"/>
        </w:rPr>
      </w:pPr>
      <w:r w:rsidRPr="002D3080">
        <w:rPr>
          <w:rFonts w:eastAsia="Times New Roman" w:cstheme="minorHAnsi"/>
          <w:bCs/>
          <w:kern w:val="0"/>
          <w14:ligatures w14:val="none"/>
        </w:rPr>
        <w:t>38 U.S.C. 5705 provides for the confidentiality of designated medical-quality assurance documents.</w:t>
      </w:r>
    </w:p>
    <w:p w:rsidR="002D3080" w:rsidRPr="002D3080" w:rsidP="002D3080">
      <w:pPr>
        <w:spacing w:after="200" w:line="276" w:lineRule="auto"/>
        <w:rPr>
          <w:rFonts w:ascii="Arial" w:eastAsia="Calibri" w:hAnsi="Arial" w:cs="Arial"/>
          <w:kern w:val="0"/>
          <w14:ligatures w14:val="none"/>
        </w:rPr>
      </w:pP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What are the Privacy Rules Concerning Use and Disclosure?</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ind w:right="122"/>
        <w:rPr>
          <w:rFonts w:eastAsia="Calibri" w:cstheme="minorHAnsi"/>
          <w:snapToGrid w:val="0"/>
          <w:kern w:val="0"/>
          <w:sz w:val="24"/>
          <w:szCs w:val="24"/>
          <w14:ligatures w14:val="none"/>
        </w:rPr>
      </w:pPr>
      <w:r w:rsidRPr="002D3080">
        <w:rPr>
          <w:rFonts w:eastAsia="Calibri" w:cstheme="minorHAnsi"/>
          <w:snapToGrid w:val="0"/>
          <w:kern w:val="0"/>
          <w:sz w:val="24"/>
          <w:szCs w:val="24"/>
          <w14:ligatures w14:val="none"/>
        </w:rPr>
        <w:t>You are not authorized to use or disclose protected health information. In general, VHA personnel may only use information for purposes of treatment, payment or healthcare operations when they have a need-to-know in the course of their official job duties. VHA may only disclose protected health</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information</w:t>
      </w:r>
      <w:r w:rsidRPr="002D3080">
        <w:rPr>
          <w:rFonts w:eastAsia="Calibri" w:cstheme="minorHAnsi"/>
          <w:snapToGrid w:val="0"/>
          <w:spacing w:val="-5"/>
          <w:kern w:val="0"/>
          <w:sz w:val="24"/>
          <w:szCs w:val="24"/>
          <w14:ligatures w14:val="none"/>
        </w:rPr>
        <w:t xml:space="preserve"> </w:t>
      </w:r>
      <w:r w:rsidRPr="002D3080">
        <w:rPr>
          <w:rFonts w:eastAsia="Calibri" w:cstheme="minorHAnsi"/>
          <w:snapToGrid w:val="0"/>
          <w:kern w:val="0"/>
          <w:sz w:val="24"/>
          <w:szCs w:val="24"/>
          <w14:ligatures w14:val="none"/>
        </w:rPr>
        <w:t>upon</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written</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requests</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by</w:t>
      </w:r>
      <w:r w:rsidRPr="002D3080">
        <w:rPr>
          <w:rFonts w:eastAsia="Calibri" w:cstheme="minorHAnsi"/>
          <w:snapToGrid w:val="0"/>
          <w:spacing w:val="-7"/>
          <w:kern w:val="0"/>
          <w:sz w:val="24"/>
          <w:szCs w:val="24"/>
          <w14:ligatures w14:val="none"/>
        </w:rPr>
        <w:t xml:space="preserve"> </w:t>
      </w:r>
      <w:r w:rsidRPr="002D3080">
        <w:rPr>
          <w:rFonts w:eastAsia="Calibri" w:cstheme="minorHAnsi"/>
          <w:snapToGrid w:val="0"/>
          <w:kern w:val="0"/>
          <w:sz w:val="24"/>
          <w:szCs w:val="24"/>
          <w14:ligatures w14:val="none"/>
        </w:rPr>
        <w:t>the</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individual</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who</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is</w:t>
      </w:r>
      <w:r w:rsidRPr="002D3080">
        <w:rPr>
          <w:rFonts w:eastAsia="Calibri" w:cstheme="minorHAnsi"/>
          <w:snapToGrid w:val="0"/>
          <w:spacing w:val="-6"/>
          <w:kern w:val="0"/>
          <w:sz w:val="24"/>
          <w:szCs w:val="24"/>
          <w14:ligatures w14:val="none"/>
        </w:rPr>
        <w:t xml:space="preserve"> </w:t>
      </w:r>
      <w:r w:rsidRPr="002D3080">
        <w:rPr>
          <w:rFonts w:eastAsia="Calibri" w:cstheme="minorHAnsi"/>
          <w:snapToGrid w:val="0"/>
          <w:kern w:val="0"/>
          <w:sz w:val="24"/>
          <w:szCs w:val="24"/>
          <w14:ligatures w14:val="none"/>
        </w:rPr>
        <w:t>the</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subject</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of</w:t>
      </w:r>
      <w:r w:rsidRPr="002D3080">
        <w:rPr>
          <w:rFonts w:eastAsia="Calibri" w:cstheme="minorHAnsi"/>
          <w:snapToGrid w:val="0"/>
          <w:spacing w:val="-5"/>
          <w:kern w:val="0"/>
          <w:sz w:val="24"/>
          <w:szCs w:val="24"/>
          <w14:ligatures w14:val="none"/>
        </w:rPr>
        <w:t xml:space="preserve"> </w:t>
      </w:r>
      <w:r w:rsidRPr="002D3080">
        <w:rPr>
          <w:rFonts w:eastAsia="Calibri" w:cstheme="minorHAnsi"/>
          <w:snapToGrid w:val="0"/>
          <w:kern w:val="0"/>
          <w:sz w:val="24"/>
          <w:szCs w:val="24"/>
          <w14:ligatures w14:val="none"/>
        </w:rPr>
        <w:t>the</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information</w:t>
      </w:r>
      <w:r w:rsidRPr="002D3080">
        <w:rPr>
          <w:rFonts w:eastAsia="Calibri" w:cstheme="minorHAnsi"/>
          <w:snapToGrid w:val="0"/>
          <w:spacing w:val="-5"/>
          <w:kern w:val="0"/>
          <w:sz w:val="24"/>
          <w:szCs w:val="24"/>
          <w14:ligatures w14:val="none"/>
        </w:rPr>
        <w:t xml:space="preserve"> </w:t>
      </w:r>
      <w:r w:rsidRPr="002D3080">
        <w:rPr>
          <w:rFonts w:eastAsia="Calibri" w:cstheme="minorHAnsi"/>
          <w:snapToGrid w:val="0"/>
          <w:kern w:val="0"/>
          <w:sz w:val="24"/>
          <w:szCs w:val="24"/>
          <w14:ligatures w14:val="none"/>
        </w:rPr>
        <w:t>or</w:t>
      </w:r>
      <w:r w:rsidRPr="002D3080">
        <w:rPr>
          <w:rFonts w:eastAsia="Calibri" w:cstheme="minorHAnsi"/>
          <w:snapToGrid w:val="0"/>
          <w:spacing w:val="-2"/>
          <w:kern w:val="0"/>
          <w:sz w:val="24"/>
          <w:szCs w:val="24"/>
          <w14:ligatures w14:val="none"/>
        </w:rPr>
        <w:t xml:space="preserve"> </w:t>
      </w:r>
      <w:r>
        <w:rPr>
          <w:rFonts w:eastAsia="Calibri" w:cstheme="minorHAnsi"/>
          <w:snapToGrid w:val="0"/>
          <w:kern w:val="0"/>
          <w:sz w:val="24"/>
          <w:szCs w:val="24"/>
          <w14:ligatures w14:val="none"/>
        </w:rPr>
        <w:t>as the brand name</w:t>
      </w:r>
      <w:r w:rsidRPr="002D3080">
        <w:rPr>
          <w:rFonts w:eastAsia="Calibri" w:cstheme="minorHAnsi"/>
          <w:snapToGrid w:val="0"/>
          <w:kern w:val="0"/>
          <w:sz w:val="24"/>
          <w:szCs w:val="24"/>
          <w14:ligatures w14:val="none"/>
        </w:rPr>
        <w:t xml:space="preserve"> authorized by law.</w:t>
      </w: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How is Privacy Enforced?</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2" w:after="200" w:line="276" w:lineRule="auto"/>
        <w:ind w:right="122"/>
        <w:rPr>
          <w:rFonts w:ascii="Arial" w:eastAsia="Calibri" w:hAnsi="Arial" w:cs="Arial"/>
          <w:snapToGrid w:val="0"/>
          <w:kern w:val="0"/>
          <w14:ligatures w14:val="none"/>
        </w:rPr>
      </w:pPr>
      <w:r w:rsidRPr="002D3080">
        <w:rPr>
          <w:rFonts w:eastAsia="Calibri" w:cstheme="minorHAnsi"/>
          <w:snapToGrid w:val="0"/>
          <w:kern w:val="0"/>
          <w:sz w:val="24"/>
          <w:szCs w:val="24"/>
          <w14:ligatures w14:val="none"/>
        </w:rPr>
        <w:t>There are both civil and criminal penalties, including monetary penalties that may be imposed if a privacy violation has taken place. Any willful negligent or intentional violation of an individual’s privacy</w:t>
      </w:r>
      <w:r w:rsidRPr="002D3080">
        <w:rPr>
          <w:rFonts w:eastAsia="Calibri" w:cstheme="minorHAnsi"/>
          <w:snapToGrid w:val="0"/>
          <w:spacing w:val="-6"/>
          <w:kern w:val="0"/>
          <w:sz w:val="24"/>
          <w:szCs w:val="24"/>
          <w14:ligatures w14:val="none"/>
        </w:rPr>
        <w:t xml:space="preserve"> </w:t>
      </w:r>
      <w:r w:rsidRPr="002D3080">
        <w:rPr>
          <w:rFonts w:eastAsia="Calibri" w:cstheme="minorHAnsi"/>
          <w:snapToGrid w:val="0"/>
          <w:kern w:val="0"/>
          <w:sz w:val="24"/>
          <w:szCs w:val="24"/>
          <w14:ligatures w14:val="none"/>
        </w:rPr>
        <w:t>by</w:t>
      </w:r>
      <w:r w:rsidRPr="002D3080">
        <w:rPr>
          <w:rFonts w:eastAsia="Calibri" w:cstheme="minorHAnsi"/>
          <w:snapToGrid w:val="0"/>
          <w:spacing w:val="-4"/>
          <w:kern w:val="0"/>
          <w:sz w:val="24"/>
          <w:szCs w:val="24"/>
          <w14:ligatures w14:val="none"/>
        </w:rPr>
        <w:t xml:space="preserve"> </w:t>
      </w:r>
      <w:r w:rsidRPr="002D3080">
        <w:rPr>
          <w:rFonts w:eastAsia="Calibri" w:cstheme="minorHAnsi"/>
          <w:snapToGrid w:val="0"/>
          <w:kern w:val="0"/>
          <w:sz w:val="24"/>
          <w:szCs w:val="24"/>
          <w14:ligatures w14:val="none"/>
        </w:rPr>
        <w:t>VA</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personnel,</w:t>
      </w:r>
      <w:r w:rsidRPr="002D3080">
        <w:rPr>
          <w:rFonts w:eastAsia="Calibri" w:cstheme="minorHAnsi"/>
          <w:snapToGrid w:val="0"/>
          <w:spacing w:val="-4"/>
          <w:kern w:val="0"/>
          <w:sz w:val="24"/>
          <w:szCs w:val="24"/>
          <w14:ligatures w14:val="none"/>
        </w:rPr>
        <w:t xml:space="preserve"> </w:t>
      </w:r>
      <w:r w:rsidRPr="002D3080">
        <w:rPr>
          <w:rFonts w:eastAsia="Calibri" w:cstheme="minorHAnsi"/>
          <w:snapToGrid w:val="0"/>
          <w:kern w:val="0"/>
          <w:sz w:val="24"/>
          <w:szCs w:val="24"/>
          <w14:ligatures w14:val="none"/>
        </w:rPr>
        <w:t>contract</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staff, volunteers,</w:t>
      </w:r>
      <w:r w:rsidRPr="002D3080">
        <w:rPr>
          <w:rFonts w:eastAsia="Calibri" w:cstheme="minorHAnsi"/>
          <w:snapToGrid w:val="0"/>
          <w:spacing w:val="-4"/>
          <w:kern w:val="0"/>
          <w:sz w:val="24"/>
          <w:szCs w:val="24"/>
          <w14:ligatures w14:val="none"/>
        </w:rPr>
        <w:t xml:space="preserve"> </w:t>
      </w:r>
      <w:r w:rsidRPr="002D3080">
        <w:rPr>
          <w:rFonts w:eastAsia="Calibri" w:cstheme="minorHAnsi"/>
          <w:snapToGrid w:val="0"/>
          <w:kern w:val="0"/>
          <w:sz w:val="24"/>
          <w:szCs w:val="24"/>
          <w14:ligatures w14:val="none"/>
        </w:rPr>
        <w:t>or</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others</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may</w:t>
      </w:r>
      <w:r w:rsidRPr="002D3080">
        <w:rPr>
          <w:rFonts w:eastAsia="Calibri" w:cstheme="minorHAnsi"/>
          <w:snapToGrid w:val="0"/>
          <w:spacing w:val="-6"/>
          <w:kern w:val="0"/>
          <w:sz w:val="24"/>
          <w:szCs w:val="24"/>
          <w14:ligatures w14:val="none"/>
        </w:rPr>
        <w:t xml:space="preserve"> </w:t>
      </w:r>
      <w:r w:rsidRPr="002D3080">
        <w:rPr>
          <w:rFonts w:eastAsia="Calibri" w:cstheme="minorHAnsi"/>
          <w:snapToGrid w:val="0"/>
          <w:kern w:val="0"/>
          <w:sz w:val="24"/>
          <w:szCs w:val="24"/>
          <w14:ligatures w14:val="none"/>
        </w:rPr>
        <w:t>result</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in</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such</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corrective</w:t>
      </w:r>
      <w:r w:rsidRPr="002D3080">
        <w:rPr>
          <w:rFonts w:eastAsia="Calibri" w:cstheme="minorHAnsi"/>
          <w:snapToGrid w:val="0"/>
          <w:spacing w:val="-3"/>
          <w:kern w:val="0"/>
          <w:sz w:val="24"/>
          <w:szCs w:val="24"/>
          <w14:ligatures w14:val="none"/>
        </w:rPr>
        <w:t xml:space="preserve"> </w:t>
      </w:r>
      <w:r w:rsidRPr="002D3080">
        <w:rPr>
          <w:rFonts w:eastAsia="Calibri" w:cstheme="minorHAnsi"/>
          <w:snapToGrid w:val="0"/>
          <w:kern w:val="0"/>
          <w:sz w:val="24"/>
          <w:szCs w:val="24"/>
          <w14:ligatures w14:val="none"/>
        </w:rPr>
        <w:t>action</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as deemed</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appropriate</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by</w:t>
      </w:r>
      <w:r w:rsidRPr="002D3080">
        <w:rPr>
          <w:rFonts w:eastAsia="Calibri" w:cstheme="minorHAnsi"/>
          <w:snapToGrid w:val="0"/>
          <w:spacing w:val="-7"/>
          <w:kern w:val="0"/>
          <w:sz w:val="24"/>
          <w:szCs w:val="24"/>
          <w14:ligatures w14:val="none"/>
        </w:rPr>
        <w:t xml:space="preserve"> </w:t>
      </w:r>
      <w:r w:rsidRPr="002D3080">
        <w:rPr>
          <w:rFonts w:eastAsia="Calibri" w:cstheme="minorHAnsi"/>
          <w:snapToGrid w:val="0"/>
          <w:kern w:val="0"/>
          <w:sz w:val="24"/>
          <w:szCs w:val="24"/>
          <w14:ligatures w14:val="none"/>
        </w:rPr>
        <w:t>VA</w:t>
      </w:r>
      <w:r w:rsidRPr="002D3080">
        <w:rPr>
          <w:rFonts w:eastAsia="Calibri" w:cstheme="minorHAnsi"/>
          <w:snapToGrid w:val="0"/>
          <w:spacing w:val="-3"/>
          <w:kern w:val="0"/>
          <w:sz w:val="24"/>
          <w:szCs w:val="24"/>
          <w14:ligatures w14:val="none"/>
        </w:rPr>
        <w:t xml:space="preserve"> </w:t>
      </w:r>
      <w:r w:rsidRPr="002D3080">
        <w:rPr>
          <w:rFonts w:eastAsia="Calibri" w:cstheme="minorHAnsi"/>
          <w:snapToGrid w:val="0"/>
          <w:kern w:val="0"/>
          <w:sz w:val="24"/>
          <w:szCs w:val="24"/>
          <w14:ligatures w14:val="none"/>
        </w:rPr>
        <w:t>including</w:t>
      </w:r>
      <w:r w:rsidRPr="002D3080">
        <w:rPr>
          <w:rFonts w:eastAsia="Calibri" w:cstheme="minorHAnsi"/>
          <w:snapToGrid w:val="0"/>
          <w:spacing w:val="-5"/>
          <w:kern w:val="0"/>
          <w:sz w:val="24"/>
          <w:szCs w:val="24"/>
          <w14:ligatures w14:val="none"/>
        </w:rPr>
        <w:t xml:space="preserve"> </w:t>
      </w:r>
      <w:r w:rsidRPr="002D3080">
        <w:rPr>
          <w:rFonts w:eastAsia="Calibri" w:cstheme="minorHAnsi"/>
          <w:snapToGrid w:val="0"/>
          <w:kern w:val="0"/>
          <w:sz w:val="24"/>
          <w:szCs w:val="24"/>
          <w14:ligatures w14:val="none"/>
        </w:rPr>
        <w:t>the</w:t>
      </w:r>
      <w:r w:rsidRPr="002D3080">
        <w:rPr>
          <w:rFonts w:eastAsia="Calibri" w:cstheme="minorHAnsi"/>
          <w:snapToGrid w:val="0"/>
          <w:spacing w:val="-1"/>
          <w:kern w:val="0"/>
          <w:sz w:val="24"/>
          <w:szCs w:val="24"/>
          <w14:ligatures w14:val="none"/>
        </w:rPr>
        <w:t xml:space="preserve"> </w:t>
      </w:r>
      <w:r w:rsidRPr="002D3080">
        <w:rPr>
          <w:rFonts w:eastAsia="Calibri" w:cstheme="minorHAnsi"/>
          <w:snapToGrid w:val="0"/>
          <w:kern w:val="0"/>
          <w:sz w:val="24"/>
          <w:szCs w:val="24"/>
          <w14:ligatures w14:val="none"/>
        </w:rPr>
        <w:t>potential</w:t>
      </w:r>
      <w:r w:rsidRPr="002D3080">
        <w:rPr>
          <w:rFonts w:eastAsia="Calibri" w:cstheme="minorHAnsi"/>
          <w:snapToGrid w:val="0"/>
          <w:spacing w:val="-4"/>
          <w:kern w:val="0"/>
          <w:sz w:val="24"/>
          <w:szCs w:val="24"/>
          <w14:ligatures w14:val="none"/>
        </w:rPr>
        <w:t xml:space="preserve"> </w:t>
      </w:r>
      <w:r w:rsidRPr="002D3080">
        <w:rPr>
          <w:rFonts w:eastAsia="Calibri" w:cstheme="minorHAnsi"/>
          <w:snapToGrid w:val="0"/>
          <w:kern w:val="0"/>
          <w:sz w:val="24"/>
          <w:szCs w:val="24"/>
          <w14:ligatures w14:val="none"/>
        </w:rPr>
        <w:t>loss</w:t>
      </w:r>
      <w:r w:rsidRPr="002D3080">
        <w:rPr>
          <w:rFonts w:eastAsia="Calibri" w:cstheme="minorHAnsi"/>
          <w:snapToGrid w:val="0"/>
          <w:spacing w:val="-3"/>
          <w:kern w:val="0"/>
          <w:sz w:val="24"/>
          <w:szCs w:val="24"/>
          <w14:ligatures w14:val="none"/>
        </w:rPr>
        <w:t xml:space="preserve"> </w:t>
      </w:r>
      <w:r w:rsidRPr="002D3080">
        <w:rPr>
          <w:rFonts w:eastAsia="Calibri" w:cstheme="minorHAnsi"/>
          <w:snapToGrid w:val="0"/>
          <w:kern w:val="0"/>
          <w:sz w:val="24"/>
          <w:szCs w:val="24"/>
          <w14:ligatures w14:val="none"/>
        </w:rPr>
        <w:t>of</w:t>
      </w:r>
      <w:r w:rsidRPr="002D3080">
        <w:rPr>
          <w:rFonts w:eastAsia="Calibri" w:cstheme="minorHAnsi"/>
          <w:snapToGrid w:val="0"/>
          <w:spacing w:val="-5"/>
          <w:kern w:val="0"/>
          <w:sz w:val="24"/>
          <w:szCs w:val="24"/>
          <w14:ligatures w14:val="none"/>
        </w:rPr>
        <w:t xml:space="preserve"> </w:t>
      </w:r>
      <w:r w:rsidRPr="002D3080">
        <w:rPr>
          <w:rFonts w:eastAsia="Calibri" w:cstheme="minorHAnsi"/>
          <w:snapToGrid w:val="0"/>
          <w:kern w:val="0"/>
          <w:sz w:val="24"/>
          <w:szCs w:val="24"/>
          <w14:ligatures w14:val="none"/>
        </w:rPr>
        <w:t>employment,</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contract,</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or</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volunteer</w:t>
      </w:r>
      <w:r w:rsidRPr="002D3080">
        <w:rPr>
          <w:rFonts w:eastAsia="Calibri" w:cstheme="minorHAnsi"/>
          <w:snapToGrid w:val="0"/>
          <w:spacing w:val="-2"/>
          <w:kern w:val="0"/>
          <w:sz w:val="24"/>
          <w:szCs w:val="24"/>
          <w14:ligatures w14:val="none"/>
        </w:rPr>
        <w:t xml:space="preserve"> </w:t>
      </w:r>
      <w:r w:rsidRPr="002D3080">
        <w:rPr>
          <w:rFonts w:eastAsia="Calibri" w:cstheme="minorHAnsi"/>
          <w:snapToGrid w:val="0"/>
          <w:kern w:val="0"/>
          <w:sz w:val="24"/>
          <w:szCs w:val="24"/>
          <w14:ligatures w14:val="none"/>
        </w:rPr>
        <w:t>status. Know your VA/VHA Privacy Officer and Information Systems Security Officer. These are the individuals to whom you can report any potential violation of protected health information or VA sensitive information, or any other concerns regarding privacy of VA sensitive information</w:t>
      </w:r>
      <w:r w:rsidRPr="002D3080">
        <w:rPr>
          <w:rFonts w:ascii="Arial" w:eastAsia="Calibri" w:hAnsi="Arial" w:cs="Arial"/>
          <w:snapToGrid w:val="0"/>
          <w:kern w:val="0"/>
          <w14:ligatures w14:val="none"/>
        </w:rPr>
        <w:t>.</w:t>
      </w:r>
    </w:p>
    <w:p w:rsidR="002D3080" w:rsidRPr="002D3080" w:rsidP="002D3080">
      <w:pPr>
        <w:spacing w:after="200" w:line="276" w:lineRule="auto"/>
        <w:rPr>
          <w:rFonts w:ascii="Arial" w:eastAsia="Calibri" w:hAnsi="Arial" w:cs="Arial"/>
          <w:kern w:val="0"/>
          <w14:ligatures w14:val="none"/>
        </w:rPr>
      </w:pP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YOU ARE RESPONSIBLE FOR PROTECTING THE CONFIDENTIAL INFORMATION OF OUR VETERANS</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rPr>
          <w:rFonts w:ascii="Arial" w:eastAsia="Calibri" w:hAnsi="Arial" w:cs="Arial"/>
          <w:b/>
          <w:snapToGrid w:val="0"/>
          <w:kern w:val="0"/>
          <w14:ligatures w14:val="none"/>
        </w:rPr>
      </w:pPr>
      <w:r>
        <w:rPr>
          <w:rFonts w:ascii="Calibri" w:eastAsia="Calibri" w:hAnsi="Calibri" w:cs="Times New Roman"/>
          <w:noProof/>
          <w:snapToGrid w:val="0"/>
          <w:kern w:val="0"/>
          <w14:ligatures w14:val="none"/>
        </w:rPr>
        <w:pict>
          <v:shape id="Freeform: Shape 4" o:spid="_x0000_s1025" style="height:0.1pt;margin-left:1in;margin-top:13pt;mso-height-percent:0;mso-height-relative:page;mso-position-horizontal-relative:page;mso-width-percent:0;mso-width-relative:page;mso-wrap-distance-bottom:0;mso-wrap-distance-left:0;mso-wrap-distance-right:0;mso-wrap-distance-top:0;mso-wrap-style:square;position:absolute;v-text-anchor:top;visibility:visible;width:336.5pt;z-index:-251658240" coordsize="4273550,1270" path="m,l3067819,em3102859,l4273291,e" filled="f" strokeweight="0.46pt">
            <v:path arrowok="t"/>
            <w10:wrap type="topAndBottom"/>
          </v:shape>
        </w:pic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2" w:after="200" w:line="276" w:lineRule="auto"/>
        <w:rPr>
          <w:rFonts w:ascii="Arial" w:eastAsia="Calibri" w:hAnsi="Arial" w:cs="Arial"/>
          <w:snapToGrid w:val="0"/>
          <w:kern w:val="0"/>
          <w14:ligatures w14:val="none"/>
        </w:rPr>
      </w:pPr>
      <w:r w:rsidRPr="002D3080">
        <w:rPr>
          <w:rFonts w:ascii="Arial" w:eastAsia="Calibri" w:hAnsi="Arial" w:cs="Arial"/>
          <w:snapToGrid w:val="0"/>
          <w:kern w:val="0"/>
          <w14:ligatures w14:val="none"/>
        </w:rPr>
        <w:t>Employee</w:t>
      </w:r>
      <w:r w:rsidRPr="002D3080">
        <w:rPr>
          <w:rFonts w:ascii="Arial" w:eastAsia="Calibri" w:hAnsi="Arial" w:cs="Arial"/>
          <w:snapToGrid w:val="0"/>
          <w:spacing w:val="-3"/>
          <w:kern w:val="0"/>
          <w14:ligatures w14:val="none"/>
        </w:rPr>
        <w:t xml:space="preserve"> </w:t>
      </w:r>
      <w:r w:rsidRPr="002D3080">
        <w:rPr>
          <w:rFonts w:ascii="Arial" w:eastAsia="Calibri" w:hAnsi="Arial" w:cs="Arial"/>
          <w:snapToGrid w:val="0"/>
          <w:kern w:val="0"/>
          <w14:ligatures w14:val="none"/>
        </w:rPr>
        <w:t>(Print</w:t>
      </w:r>
      <w:r w:rsidRPr="002D3080">
        <w:rPr>
          <w:rFonts w:ascii="Arial" w:eastAsia="Calibri" w:hAnsi="Arial" w:cs="Arial"/>
          <w:snapToGrid w:val="0"/>
          <w:spacing w:val="-3"/>
          <w:kern w:val="0"/>
          <w14:ligatures w14:val="none"/>
        </w:rPr>
        <w:t xml:space="preserve"> </w:t>
      </w:r>
      <w:r w:rsidRPr="002D3080">
        <w:rPr>
          <w:rFonts w:ascii="Arial" w:eastAsia="Calibri" w:hAnsi="Arial" w:cs="Arial"/>
          <w:snapToGrid w:val="0"/>
          <w:kern w:val="0"/>
          <w14:ligatures w14:val="none"/>
        </w:rPr>
        <w:t>Name)</w:t>
      </w:r>
      <w:r w:rsidRPr="002D3080">
        <w:rPr>
          <w:rFonts w:ascii="Arial" w:eastAsia="Calibri" w:hAnsi="Arial" w:cs="Arial"/>
          <w:snapToGrid w:val="0"/>
          <w:spacing w:val="-2"/>
          <w:kern w:val="0"/>
          <w14:ligatures w14:val="none"/>
        </w:rPr>
        <w:t xml:space="preserve"> </w:t>
      </w:r>
      <w:r w:rsidRPr="002D3080">
        <w:rPr>
          <w:rFonts w:ascii="Arial" w:eastAsia="Calibri" w:hAnsi="Arial" w:cs="Arial"/>
          <w:snapToGrid w:val="0"/>
          <w:spacing w:val="-2"/>
          <w:kern w:val="0"/>
          <w14:ligatures w14:val="none"/>
        </w:rPr>
        <w:tab/>
      </w:r>
      <w:r w:rsidRPr="002D3080">
        <w:rPr>
          <w:rFonts w:ascii="Arial" w:eastAsia="Calibri" w:hAnsi="Arial" w:cs="Arial"/>
          <w:snapToGrid w:val="0"/>
          <w:spacing w:val="-2"/>
          <w:kern w:val="0"/>
          <w14:ligatures w14:val="none"/>
        </w:rPr>
        <w:tab/>
      </w:r>
      <w:r w:rsidRPr="002D3080">
        <w:rPr>
          <w:rFonts w:ascii="Arial" w:eastAsia="Calibri" w:hAnsi="Arial" w:cs="Arial"/>
          <w:snapToGrid w:val="0"/>
          <w:spacing w:val="-2"/>
          <w:kern w:val="0"/>
          <w14:ligatures w14:val="none"/>
        </w:rPr>
        <w:tab/>
      </w:r>
      <w:r w:rsidRPr="002D3080">
        <w:rPr>
          <w:rFonts w:ascii="Arial" w:eastAsia="Calibri" w:hAnsi="Arial" w:cs="Arial"/>
          <w:snapToGrid w:val="0"/>
          <w:spacing w:val="-2"/>
          <w:kern w:val="0"/>
          <w14:ligatures w14:val="none"/>
        </w:rPr>
        <w:tab/>
      </w:r>
      <w:r w:rsidRPr="002D3080">
        <w:rPr>
          <w:rFonts w:ascii="Arial" w:eastAsia="Calibri" w:hAnsi="Arial" w:cs="Arial"/>
          <w:snapToGrid w:val="0"/>
          <w:spacing w:val="-4"/>
          <w:kern w:val="0"/>
          <w14:ligatures w14:val="none"/>
        </w:rPr>
        <w:t>Date</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5" w:after="200" w:line="276" w:lineRule="auto"/>
        <w:rPr>
          <w:rFonts w:ascii="Arial" w:eastAsia="Calibri" w:hAnsi="Arial" w:cs="Arial"/>
          <w:snapToGrid w:val="0"/>
          <w:kern w:val="0"/>
          <w14:ligatures w14:val="none"/>
        </w:rPr>
      </w:pPr>
      <w:r>
        <w:rPr>
          <w:rFonts w:ascii="Calibri" w:eastAsia="Calibri" w:hAnsi="Calibri" w:cs="Times New Roman"/>
          <w:noProof/>
          <w:snapToGrid w:val="0"/>
          <w:kern w:val="0"/>
          <w14:ligatures w14:val="none"/>
        </w:rPr>
        <w:pict>
          <v:shape id="Freeform: Shape 3" o:spid="_x0000_s1026" style="height:0.1pt;margin-left:1in;margin-top:12.95pt;mso-height-percent:0;mso-height-relative:page;mso-position-horizontal-relative:page;mso-width-percent:0;mso-width-relative:page;mso-wrap-distance-bottom:0;mso-wrap-distance-left:0;mso-wrap-distance-right:0;mso-wrap-distance-top:0;mso-wrap-style:square;position:absolute;v-text-anchor:top;visibility:visible;width:241.6pt;z-index:-251657216" coordsize="3068320,1270" path="m,l3067819,e" filled="f" strokeweight="0.46pt">
            <v:path arrowok="t"/>
            <w10:wrap type="topAndBottom"/>
          </v:shape>
        </w:pic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rPr>
          <w:rFonts w:ascii="Arial" w:eastAsia="Calibri" w:hAnsi="Arial" w:cs="Arial"/>
          <w:snapToGrid w:val="0"/>
          <w:kern w:val="0"/>
          <w14:ligatures w14:val="none"/>
        </w:rPr>
      </w:pPr>
      <w:r w:rsidRPr="002D3080">
        <w:rPr>
          <w:rFonts w:ascii="Arial" w:eastAsia="Calibri" w:hAnsi="Arial" w:cs="Arial"/>
          <w:snapToGrid w:val="0"/>
          <w:kern w:val="0"/>
          <w14:ligatures w14:val="none"/>
        </w:rPr>
        <w:t>Employee</w:t>
      </w:r>
      <w:r w:rsidRPr="002D3080">
        <w:rPr>
          <w:rFonts w:ascii="Arial" w:eastAsia="Calibri" w:hAnsi="Arial" w:cs="Arial"/>
          <w:snapToGrid w:val="0"/>
          <w:spacing w:val="-6"/>
          <w:kern w:val="0"/>
          <w14:ligatures w14:val="none"/>
        </w:rPr>
        <w:t xml:space="preserve"> </w:t>
      </w:r>
      <w:r w:rsidRPr="002D3080">
        <w:rPr>
          <w:rFonts w:ascii="Arial" w:eastAsia="Calibri" w:hAnsi="Arial" w:cs="Arial"/>
          <w:snapToGrid w:val="0"/>
          <w:spacing w:val="-2"/>
          <w:kern w:val="0"/>
          <w14:ligatures w14:val="none"/>
        </w:rPr>
        <w:t>Signature</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5" w:after="200" w:line="276" w:lineRule="auto"/>
        <w:rPr>
          <w:rFonts w:ascii="Arial" w:eastAsia="Calibri" w:hAnsi="Arial" w:cs="Arial"/>
          <w:snapToGrid w:val="0"/>
          <w:kern w:val="0"/>
          <w14:ligatures w14:val="none"/>
        </w:rPr>
      </w:pPr>
      <w:r>
        <w:rPr>
          <w:rFonts w:ascii="Calibri" w:eastAsia="Calibri" w:hAnsi="Calibri" w:cs="Times New Roman"/>
          <w:noProof/>
          <w:snapToGrid w:val="0"/>
          <w:kern w:val="0"/>
          <w14:ligatures w14:val="none"/>
        </w:rPr>
        <w:pict>
          <v:shape id="Freeform: Shape 2" o:spid="_x0000_s1027" style="height:0.1pt;margin-left:1in;margin-top:12.95pt;mso-height-percent:0;mso-height-relative:page;mso-position-horizontal-relative:page;mso-width-percent:0;mso-width-relative:page;mso-wrap-distance-bottom:0;mso-wrap-distance-left:0;mso-wrap-distance-right:0;mso-wrap-distance-top:0;mso-wrap-style:square;position:absolute;v-text-anchor:top;visibility:visible;width:241.6pt;z-index:-251656192" coordsize="3068320,1270" path="m,l3067819,e" filled="f" strokeweight="0.46pt">
            <v:path arrowok="t"/>
            <w10:wrap type="topAndBottom"/>
          </v:shape>
        </w:pic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rPr>
          <w:rFonts w:ascii="Arial" w:eastAsia="Calibri" w:hAnsi="Arial" w:cs="Arial"/>
          <w:snapToGrid w:val="0"/>
          <w:kern w:val="0"/>
          <w14:ligatures w14:val="none"/>
        </w:rPr>
      </w:pPr>
      <w:r w:rsidRPr="002D3080">
        <w:rPr>
          <w:rFonts w:ascii="Arial" w:eastAsia="Calibri" w:hAnsi="Arial" w:cs="Arial"/>
          <w:snapToGrid w:val="0"/>
          <w:kern w:val="0"/>
          <w14:ligatures w14:val="none"/>
        </w:rPr>
        <w:t>Print</w:t>
      </w:r>
      <w:r w:rsidRPr="002D3080">
        <w:rPr>
          <w:rFonts w:ascii="Arial" w:eastAsia="Calibri" w:hAnsi="Arial" w:cs="Arial"/>
          <w:snapToGrid w:val="0"/>
          <w:spacing w:val="-3"/>
          <w:kern w:val="0"/>
          <w14:ligatures w14:val="none"/>
        </w:rPr>
        <w:t xml:space="preserve"> </w:t>
      </w:r>
      <w:r w:rsidRPr="002D3080">
        <w:rPr>
          <w:rFonts w:ascii="Arial" w:eastAsia="Calibri" w:hAnsi="Arial" w:cs="Arial"/>
          <w:snapToGrid w:val="0"/>
          <w:kern w:val="0"/>
          <w14:ligatures w14:val="none"/>
        </w:rPr>
        <w:t>Name</w:t>
      </w:r>
      <w:r w:rsidRPr="002D3080">
        <w:rPr>
          <w:rFonts w:ascii="Arial" w:eastAsia="Calibri" w:hAnsi="Arial" w:cs="Arial"/>
          <w:snapToGrid w:val="0"/>
          <w:spacing w:val="-2"/>
          <w:kern w:val="0"/>
          <w14:ligatures w14:val="none"/>
        </w:rPr>
        <w:t xml:space="preserve"> </w:t>
      </w:r>
      <w:r w:rsidRPr="002D3080">
        <w:rPr>
          <w:rFonts w:ascii="Arial" w:eastAsia="Calibri" w:hAnsi="Arial" w:cs="Arial"/>
          <w:snapToGrid w:val="0"/>
          <w:kern w:val="0"/>
          <w14:ligatures w14:val="none"/>
        </w:rPr>
        <w:t>of</w:t>
      </w:r>
      <w:r w:rsidRPr="002D3080">
        <w:rPr>
          <w:rFonts w:ascii="Arial" w:eastAsia="Calibri" w:hAnsi="Arial" w:cs="Arial"/>
          <w:snapToGrid w:val="0"/>
          <w:spacing w:val="-5"/>
          <w:kern w:val="0"/>
          <w14:ligatures w14:val="none"/>
        </w:rPr>
        <w:t xml:space="preserve"> </w:t>
      </w:r>
      <w:r w:rsidRPr="002D3080">
        <w:rPr>
          <w:rFonts w:ascii="Arial" w:eastAsia="Calibri" w:hAnsi="Arial" w:cs="Arial"/>
          <w:snapToGrid w:val="0"/>
          <w:kern w:val="0"/>
          <w14:ligatures w14:val="none"/>
        </w:rPr>
        <w:t>Contract</w:t>
      </w:r>
      <w:r w:rsidRPr="002D3080">
        <w:rPr>
          <w:rFonts w:ascii="Arial" w:eastAsia="Calibri" w:hAnsi="Arial" w:cs="Arial"/>
          <w:snapToGrid w:val="0"/>
          <w:spacing w:val="-3"/>
          <w:kern w:val="0"/>
          <w14:ligatures w14:val="none"/>
        </w:rPr>
        <w:t xml:space="preserve"> </w:t>
      </w:r>
      <w:r w:rsidRPr="002D3080">
        <w:rPr>
          <w:rFonts w:ascii="Arial" w:eastAsia="Calibri" w:hAnsi="Arial" w:cs="Arial"/>
          <w:snapToGrid w:val="0"/>
          <w:kern w:val="0"/>
          <w14:ligatures w14:val="none"/>
        </w:rPr>
        <w:t>Agency,</w:t>
      </w:r>
      <w:r w:rsidRPr="002D3080">
        <w:rPr>
          <w:rFonts w:ascii="Arial" w:eastAsia="Calibri" w:hAnsi="Arial" w:cs="Arial"/>
          <w:snapToGrid w:val="0"/>
          <w:spacing w:val="-2"/>
          <w:kern w:val="0"/>
          <w14:ligatures w14:val="none"/>
        </w:rPr>
        <w:t xml:space="preserve"> </w:t>
      </w:r>
      <w:r w:rsidRPr="002D3080">
        <w:rPr>
          <w:rFonts w:ascii="Arial" w:eastAsia="Calibri" w:hAnsi="Arial" w:cs="Arial"/>
          <w:snapToGrid w:val="0"/>
          <w:kern w:val="0"/>
          <w14:ligatures w14:val="none"/>
        </w:rPr>
        <w:t>if</w:t>
      </w:r>
      <w:r w:rsidRPr="002D3080">
        <w:rPr>
          <w:rFonts w:ascii="Arial" w:eastAsia="Calibri" w:hAnsi="Arial" w:cs="Arial"/>
          <w:snapToGrid w:val="0"/>
          <w:spacing w:val="-5"/>
          <w:kern w:val="0"/>
          <w14:ligatures w14:val="none"/>
        </w:rPr>
        <w:t xml:space="preserve"> </w:t>
      </w:r>
      <w:r w:rsidRPr="002D3080">
        <w:rPr>
          <w:rFonts w:ascii="Arial" w:eastAsia="Calibri" w:hAnsi="Arial" w:cs="Arial"/>
          <w:snapToGrid w:val="0"/>
          <w:spacing w:val="-2"/>
          <w:kern w:val="0"/>
          <w14:ligatures w14:val="none"/>
        </w:rPr>
        <w:t>contractor</w: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before="7" w:after="200" w:line="276" w:lineRule="auto"/>
        <w:rPr>
          <w:rFonts w:ascii="Arial" w:eastAsia="Calibri" w:hAnsi="Arial" w:cs="Arial"/>
          <w:snapToGrid w:val="0"/>
          <w:kern w:val="0"/>
          <w14:ligatures w14:val="none"/>
        </w:rPr>
      </w:pPr>
      <w:r>
        <w:rPr>
          <w:rFonts w:ascii="Calibri" w:eastAsia="Calibri" w:hAnsi="Calibri" w:cs="Times New Roman"/>
          <w:noProof/>
          <w:snapToGrid w:val="0"/>
          <w:kern w:val="0"/>
          <w14:ligatures w14:val="none"/>
        </w:rPr>
        <w:pict>
          <v:shape id="Freeform: Shape 1" o:spid="_x0000_s1028" style="height:0.1pt;margin-left:1in;margin-top:13.05pt;mso-height-percent:0;mso-height-relative:page;mso-position-horizontal-relative:page;mso-width-percent:0;mso-width-relative:page;mso-wrap-distance-bottom:0;mso-wrap-distance-left:0;mso-wrap-distance-right:0;mso-wrap-distance-top:0;mso-wrap-style:square;position:absolute;v-text-anchor:top;visibility:visible;width:241.6pt;z-index:-251655168" coordsize="3068320,1270" path="m,l3067819,e" filled="f" strokeweight="0.46pt">
            <v:path arrowok="t"/>
            <w10:wrap type="topAndBottom"/>
          </v:shape>
        </w:pict>
      </w:r>
    </w:p>
    <w:p w:rsidR="002D3080" w:rsidRPr="002D3080" w:rsidP="002D308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200" w:line="276" w:lineRule="auto"/>
        <w:rPr>
          <w:rFonts w:ascii="Arial" w:eastAsia="Calibri" w:hAnsi="Arial" w:cs="Arial"/>
          <w:snapToGrid w:val="0"/>
          <w:kern w:val="0"/>
          <w14:ligatures w14:val="none"/>
        </w:rPr>
      </w:pPr>
      <w:r w:rsidRPr="002D3080">
        <w:rPr>
          <w:rFonts w:ascii="Arial" w:eastAsia="Calibri" w:hAnsi="Arial" w:cs="Arial"/>
          <w:snapToGrid w:val="0"/>
          <w:kern w:val="0"/>
          <w14:ligatures w14:val="none"/>
        </w:rPr>
        <w:t>Print</w:t>
      </w:r>
      <w:r w:rsidRPr="002D3080">
        <w:rPr>
          <w:rFonts w:ascii="Arial" w:eastAsia="Calibri" w:hAnsi="Arial" w:cs="Arial"/>
          <w:snapToGrid w:val="0"/>
          <w:spacing w:val="-5"/>
          <w:kern w:val="0"/>
          <w14:ligatures w14:val="none"/>
        </w:rPr>
        <w:t xml:space="preserve"> </w:t>
      </w:r>
      <w:r w:rsidRPr="002D3080">
        <w:rPr>
          <w:rFonts w:ascii="Arial" w:eastAsia="Calibri" w:hAnsi="Arial" w:cs="Arial"/>
          <w:snapToGrid w:val="0"/>
          <w:kern w:val="0"/>
          <w14:ligatures w14:val="none"/>
        </w:rPr>
        <w:t>Name</w:t>
      </w:r>
      <w:r w:rsidRPr="002D3080">
        <w:rPr>
          <w:rFonts w:ascii="Arial" w:eastAsia="Calibri" w:hAnsi="Arial" w:cs="Arial"/>
          <w:snapToGrid w:val="0"/>
          <w:spacing w:val="-4"/>
          <w:kern w:val="0"/>
          <w14:ligatures w14:val="none"/>
        </w:rPr>
        <w:t xml:space="preserve"> </w:t>
      </w:r>
      <w:r w:rsidRPr="002D3080">
        <w:rPr>
          <w:rFonts w:ascii="Arial" w:eastAsia="Calibri" w:hAnsi="Arial" w:cs="Arial"/>
          <w:snapToGrid w:val="0"/>
          <w:kern w:val="0"/>
          <w14:ligatures w14:val="none"/>
        </w:rPr>
        <w:t>of</w:t>
      </w:r>
      <w:r w:rsidRPr="002D3080">
        <w:rPr>
          <w:rFonts w:ascii="Arial" w:eastAsia="Calibri" w:hAnsi="Arial" w:cs="Arial"/>
          <w:snapToGrid w:val="0"/>
          <w:spacing w:val="-7"/>
          <w:kern w:val="0"/>
          <w14:ligatures w14:val="none"/>
        </w:rPr>
        <w:t xml:space="preserve"> </w:t>
      </w:r>
      <w:r w:rsidRPr="002D3080">
        <w:rPr>
          <w:rFonts w:ascii="Arial" w:eastAsia="Calibri" w:hAnsi="Arial" w:cs="Arial"/>
          <w:snapToGrid w:val="0"/>
          <w:kern w:val="0"/>
          <w14:ligatures w14:val="none"/>
        </w:rPr>
        <w:t>VHA</w:t>
      </w:r>
      <w:r w:rsidRPr="002D3080">
        <w:rPr>
          <w:rFonts w:ascii="Arial" w:eastAsia="Calibri" w:hAnsi="Arial" w:cs="Arial"/>
          <w:snapToGrid w:val="0"/>
          <w:spacing w:val="-5"/>
          <w:kern w:val="0"/>
          <w14:ligatures w14:val="none"/>
        </w:rPr>
        <w:t xml:space="preserve"> </w:t>
      </w:r>
      <w:r w:rsidRPr="002D3080">
        <w:rPr>
          <w:rFonts w:ascii="Arial" w:eastAsia="Calibri" w:hAnsi="Arial" w:cs="Arial"/>
          <w:snapToGrid w:val="0"/>
          <w:kern w:val="0"/>
          <w14:ligatures w14:val="none"/>
        </w:rPr>
        <w:t>Department/Supervisor/Contracting</w:t>
      </w:r>
      <w:r w:rsidRPr="002D3080">
        <w:rPr>
          <w:rFonts w:ascii="Arial" w:eastAsia="Calibri" w:hAnsi="Arial" w:cs="Arial"/>
          <w:snapToGrid w:val="0"/>
          <w:spacing w:val="-7"/>
          <w:kern w:val="0"/>
          <w14:ligatures w14:val="none"/>
        </w:rPr>
        <w:t xml:space="preserve"> </w:t>
      </w:r>
      <w:r w:rsidRPr="002D3080">
        <w:rPr>
          <w:rFonts w:ascii="Arial" w:eastAsia="Calibri" w:hAnsi="Arial" w:cs="Arial"/>
          <w:snapToGrid w:val="0"/>
          <w:spacing w:val="-2"/>
          <w:kern w:val="0"/>
          <w14:ligatures w14:val="none"/>
        </w:rPr>
        <w:t>Officer</w:t>
      </w:r>
    </w:p>
    <w:p w:rsidR="002D3080" w:rsidRPr="002D3080" w:rsidP="002D3080">
      <w:pPr>
        <w:spacing w:before="263" w:after="200" w:line="276" w:lineRule="auto"/>
        <w:ind w:left="120" w:right="122"/>
        <w:rPr>
          <w:rFonts w:eastAsia="Calibri" w:cstheme="minorHAnsi"/>
          <w:b/>
          <w:kern w:val="0"/>
          <w:sz w:val="24"/>
          <w:szCs w:val="24"/>
          <w14:ligatures w14:val="none"/>
        </w:rPr>
      </w:pPr>
      <w:r w:rsidRPr="002D3080">
        <w:rPr>
          <w:rFonts w:eastAsia="Calibri" w:cstheme="minorHAnsi"/>
          <w:b/>
          <w:kern w:val="0"/>
          <w:sz w:val="24"/>
          <w:szCs w:val="24"/>
          <w14:ligatures w14:val="none"/>
        </w:rPr>
        <w:t>PROVIDE</w:t>
      </w:r>
      <w:r w:rsidRPr="002D3080">
        <w:rPr>
          <w:rFonts w:eastAsia="Calibri" w:cstheme="minorHAnsi"/>
          <w:b/>
          <w:spacing w:val="-4"/>
          <w:kern w:val="0"/>
          <w:sz w:val="24"/>
          <w:szCs w:val="24"/>
          <w14:ligatures w14:val="none"/>
        </w:rPr>
        <w:t xml:space="preserve"> </w:t>
      </w:r>
      <w:r w:rsidRPr="002D3080">
        <w:rPr>
          <w:rFonts w:eastAsia="Calibri" w:cstheme="minorHAnsi"/>
          <w:b/>
          <w:kern w:val="0"/>
          <w:sz w:val="24"/>
          <w:szCs w:val="24"/>
          <w14:ligatures w14:val="none"/>
        </w:rPr>
        <w:t>A</w:t>
      </w:r>
      <w:r w:rsidRPr="002D3080">
        <w:rPr>
          <w:rFonts w:eastAsia="Calibri" w:cstheme="minorHAnsi"/>
          <w:b/>
          <w:spacing w:val="-5"/>
          <w:kern w:val="0"/>
          <w:sz w:val="24"/>
          <w:szCs w:val="24"/>
          <w14:ligatures w14:val="none"/>
        </w:rPr>
        <w:t xml:space="preserve"> </w:t>
      </w:r>
      <w:r w:rsidRPr="002D3080">
        <w:rPr>
          <w:rFonts w:eastAsia="Calibri" w:cstheme="minorHAnsi"/>
          <w:b/>
          <w:kern w:val="0"/>
          <w:sz w:val="24"/>
          <w:szCs w:val="24"/>
          <w14:ligatures w14:val="none"/>
        </w:rPr>
        <w:t>COPY</w:t>
      </w:r>
      <w:r w:rsidRPr="002D3080">
        <w:rPr>
          <w:rFonts w:eastAsia="Calibri" w:cstheme="minorHAnsi"/>
          <w:b/>
          <w:spacing w:val="-5"/>
          <w:kern w:val="0"/>
          <w:sz w:val="24"/>
          <w:szCs w:val="24"/>
          <w14:ligatures w14:val="none"/>
        </w:rPr>
        <w:t xml:space="preserve"> </w:t>
      </w:r>
      <w:r w:rsidRPr="002D3080">
        <w:rPr>
          <w:rFonts w:eastAsia="Calibri" w:cstheme="minorHAnsi"/>
          <w:b/>
          <w:kern w:val="0"/>
          <w:sz w:val="24"/>
          <w:szCs w:val="24"/>
          <w14:ligatures w14:val="none"/>
        </w:rPr>
        <w:t>OF</w:t>
      </w:r>
      <w:r w:rsidRPr="002D3080">
        <w:rPr>
          <w:rFonts w:eastAsia="Calibri" w:cstheme="minorHAnsi"/>
          <w:b/>
          <w:spacing w:val="-5"/>
          <w:kern w:val="0"/>
          <w:sz w:val="24"/>
          <w:szCs w:val="24"/>
          <w14:ligatures w14:val="none"/>
        </w:rPr>
        <w:t xml:space="preserve"> </w:t>
      </w:r>
      <w:r w:rsidRPr="002D3080">
        <w:rPr>
          <w:rFonts w:eastAsia="Calibri" w:cstheme="minorHAnsi"/>
          <w:b/>
          <w:kern w:val="0"/>
          <w:sz w:val="24"/>
          <w:szCs w:val="24"/>
          <w14:ligatures w14:val="none"/>
        </w:rPr>
        <w:t>THIS</w:t>
      </w:r>
      <w:r w:rsidRPr="002D3080">
        <w:rPr>
          <w:rFonts w:eastAsia="Calibri" w:cstheme="minorHAnsi"/>
          <w:b/>
          <w:spacing w:val="-5"/>
          <w:kern w:val="0"/>
          <w:sz w:val="24"/>
          <w:szCs w:val="24"/>
          <w14:ligatures w14:val="none"/>
        </w:rPr>
        <w:t xml:space="preserve"> </w:t>
      </w:r>
      <w:r w:rsidRPr="002D3080">
        <w:rPr>
          <w:rFonts w:eastAsia="Calibri" w:cstheme="minorHAnsi"/>
          <w:b/>
          <w:kern w:val="0"/>
          <w:sz w:val="24"/>
          <w:szCs w:val="24"/>
          <w14:ligatures w14:val="none"/>
        </w:rPr>
        <w:t>FORM</w:t>
      </w:r>
      <w:r w:rsidRPr="002D3080">
        <w:rPr>
          <w:rFonts w:eastAsia="Calibri" w:cstheme="minorHAnsi"/>
          <w:b/>
          <w:spacing w:val="-3"/>
          <w:kern w:val="0"/>
          <w:sz w:val="24"/>
          <w:szCs w:val="24"/>
          <w14:ligatures w14:val="none"/>
        </w:rPr>
        <w:t xml:space="preserve"> </w:t>
      </w:r>
      <w:r w:rsidRPr="002D3080">
        <w:rPr>
          <w:rFonts w:eastAsia="Calibri" w:cstheme="minorHAnsi"/>
          <w:b/>
          <w:kern w:val="0"/>
          <w:sz w:val="24"/>
          <w:szCs w:val="24"/>
          <w14:ligatures w14:val="none"/>
        </w:rPr>
        <w:t>TO</w:t>
      </w:r>
      <w:r w:rsidRPr="002D3080">
        <w:rPr>
          <w:rFonts w:eastAsia="Calibri" w:cstheme="minorHAnsi"/>
          <w:b/>
          <w:spacing w:val="-4"/>
          <w:kern w:val="0"/>
          <w:sz w:val="24"/>
          <w:szCs w:val="24"/>
          <w14:ligatures w14:val="none"/>
        </w:rPr>
        <w:t xml:space="preserve"> </w:t>
      </w:r>
      <w:r w:rsidRPr="002D3080">
        <w:rPr>
          <w:rFonts w:eastAsia="Calibri" w:cstheme="minorHAnsi"/>
          <w:b/>
          <w:kern w:val="0"/>
          <w:sz w:val="24"/>
          <w:szCs w:val="24"/>
          <w14:ligatures w14:val="none"/>
        </w:rPr>
        <w:t>YOUR</w:t>
      </w:r>
      <w:r w:rsidRPr="002D3080">
        <w:rPr>
          <w:rFonts w:eastAsia="Calibri" w:cstheme="minorHAnsi"/>
          <w:b/>
          <w:spacing w:val="-7"/>
          <w:kern w:val="0"/>
          <w:sz w:val="24"/>
          <w:szCs w:val="24"/>
          <w14:ligatures w14:val="none"/>
        </w:rPr>
        <w:t xml:space="preserve"> </w:t>
      </w:r>
      <w:r w:rsidRPr="002D3080">
        <w:rPr>
          <w:rFonts w:eastAsia="Calibri" w:cstheme="minorHAnsi"/>
          <w:b/>
          <w:kern w:val="0"/>
          <w:sz w:val="24"/>
          <w:szCs w:val="24"/>
          <w14:ligatures w14:val="none"/>
        </w:rPr>
        <w:t>SUPERVISOR/CONTRACTING</w:t>
      </w:r>
      <w:r w:rsidRPr="002D3080">
        <w:rPr>
          <w:rFonts w:eastAsia="Calibri" w:cstheme="minorHAnsi"/>
          <w:b/>
          <w:spacing w:val="-4"/>
          <w:kern w:val="0"/>
          <w:sz w:val="24"/>
          <w:szCs w:val="24"/>
          <w14:ligatures w14:val="none"/>
        </w:rPr>
        <w:t xml:space="preserve"> </w:t>
      </w:r>
      <w:r w:rsidRPr="002D3080">
        <w:rPr>
          <w:rFonts w:eastAsia="Calibri" w:cstheme="minorHAnsi"/>
          <w:b/>
          <w:kern w:val="0"/>
          <w:sz w:val="24"/>
          <w:szCs w:val="24"/>
          <w14:ligatures w14:val="none"/>
        </w:rPr>
        <w:t>OFFICER FOR DATA ENTRY INTO TALENT MANAGEMENT SYSTEM</w:t>
      </w:r>
    </w:p>
    <w:p w:rsidR="002D3080" w:rsidRPr="002D3080" w:rsidP="002D3080">
      <w:pPr>
        <w:spacing w:after="200" w:line="276" w:lineRule="auto"/>
        <w:rPr>
          <w:rFonts w:ascii="Arial" w:eastAsia="Calibri" w:hAnsi="Arial" w:cs="Arial"/>
          <w:kern w:val="0"/>
          <w14:ligatures w14:val="none"/>
        </w:rPr>
      </w:pPr>
    </w:p>
    <w:tbl>
      <w:tblPr>
        <w:tblStyle w:val="TableGrid"/>
        <w:tblW w:w="0" w:type="auto"/>
        <w:tblInd w:w="-5" w:type="dxa"/>
        <w:tblLook w:val="04A0"/>
      </w:tblPr>
      <w:tblGrid>
        <w:gridCol w:w="3240"/>
        <w:gridCol w:w="3600"/>
        <w:gridCol w:w="1023"/>
      </w:tblGrid>
      <w:tr w:rsidTr="00EE496F">
        <w:tblPrEx>
          <w:tblW w:w="0" w:type="auto"/>
          <w:tblInd w:w="-5" w:type="dxa"/>
          <w:tblLook w:val="04A0"/>
        </w:tblPrEx>
        <w:tc>
          <w:tcPr>
            <w:tcW w:w="3240" w:type="dxa"/>
          </w:tcPr>
          <w:p w:rsidR="002D3080" w:rsidRPr="002D3080" w:rsidP="002D3080">
            <w:pPr>
              <w:tabs>
                <w:tab w:val="left" w:pos="3360"/>
              </w:tabs>
              <w:spacing w:after="200" w:line="276" w:lineRule="auto"/>
              <w:rPr>
                <w:rFonts w:ascii="Calibri" w:eastAsia="Times New Roman" w:hAnsi="Calibri" w:cs="Calibri"/>
                <w:b/>
              </w:rPr>
            </w:pPr>
            <w:r w:rsidRPr="002D3080">
              <w:rPr>
                <w:rFonts w:ascii="Calibri" w:eastAsia="Times New Roman" w:hAnsi="Calibri" w:cs="Calibri"/>
                <w:b/>
              </w:rPr>
              <w:t>Item Number</w:t>
            </w:r>
          </w:p>
        </w:tc>
        <w:tc>
          <w:tcPr>
            <w:tcW w:w="3600" w:type="dxa"/>
          </w:tcPr>
          <w:p w:rsidR="002D3080" w:rsidRPr="002D3080" w:rsidP="002D3080">
            <w:pPr>
              <w:tabs>
                <w:tab w:val="left" w:pos="3360"/>
              </w:tabs>
              <w:spacing w:after="200" w:line="276" w:lineRule="auto"/>
              <w:rPr>
                <w:rFonts w:ascii="Calibri" w:eastAsia="Times New Roman" w:hAnsi="Calibri" w:cs="Calibri"/>
                <w:b/>
              </w:rPr>
            </w:pPr>
            <w:r w:rsidRPr="002D3080">
              <w:rPr>
                <w:rFonts w:ascii="Calibri" w:eastAsia="Times New Roman" w:hAnsi="Calibri" w:cs="Calibri"/>
                <w:b/>
              </w:rPr>
              <w:t>Description</w:t>
            </w:r>
          </w:p>
        </w:tc>
        <w:tc>
          <w:tcPr>
            <w:tcW w:w="1023" w:type="dxa"/>
          </w:tcPr>
          <w:p w:rsidR="002D3080" w:rsidRPr="002D3080" w:rsidP="002D3080">
            <w:pPr>
              <w:tabs>
                <w:tab w:val="left" w:pos="3360"/>
              </w:tabs>
              <w:spacing w:after="200" w:line="276" w:lineRule="auto"/>
              <w:rPr>
                <w:rFonts w:ascii="Calibri" w:eastAsia="Times New Roman" w:hAnsi="Calibri" w:cs="Calibri"/>
                <w:b/>
              </w:rPr>
            </w:pPr>
            <w:r w:rsidRPr="002D3080">
              <w:rPr>
                <w:rFonts w:ascii="Calibri" w:eastAsia="Times New Roman" w:hAnsi="Calibri" w:cs="Calibri"/>
                <w:b/>
              </w:rPr>
              <w:t>Quantity</w:t>
            </w:r>
          </w:p>
        </w:tc>
      </w:tr>
      <w:tr w:rsidTr="00EE496F">
        <w:tblPrEx>
          <w:tblW w:w="0" w:type="auto"/>
          <w:tblInd w:w="-5" w:type="dxa"/>
          <w:tblLook w:val="04A0"/>
        </w:tblPrEx>
        <w:tc>
          <w:tcPr>
            <w:tcW w:w="3240" w:type="dxa"/>
          </w:tcPr>
          <w:p w:rsidR="002D3080" w:rsidRPr="002D3080" w:rsidP="002D3080">
            <w:pPr>
              <w:tabs>
                <w:tab w:val="left" w:pos="3360"/>
              </w:tabs>
              <w:spacing w:after="200" w:line="276" w:lineRule="auto"/>
              <w:rPr>
                <w:rFonts w:ascii="Calibri" w:eastAsia="Times New Roman" w:hAnsi="Calibri" w:cs="Calibri"/>
                <w:bCs/>
                <w:sz w:val="24"/>
                <w:szCs w:val="24"/>
              </w:rPr>
            </w:pPr>
            <w:r w:rsidRPr="002D3080">
              <w:rPr>
                <w:rFonts w:ascii="Calibri" w:eastAsia="Calibri" w:hAnsi="Calibri" w:cs="Calibri"/>
              </w:rPr>
              <w:t>5608365</w:t>
            </w:r>
          </w:p>
        </w:tc>
        <w:tc>
          <w:tcPr>
            <w:tcW w:w="3600" w:type="dxa"/>
          </w:tcPr>
          <w:p w:rsidR="002D3080" w:rsidRPr="002D3080" w:rsidP="002D3080">
            <w:pPr>
              <w:spacing w:after="200" w:line="276" w:lineRule="auto"/>
              <w:rPr>
                <w:rFonts w:ascii="Aptos" w:hAnsi="Aptos" w:cs="Times New Roman"/>
              </w:rPr>
            </w:pPr>
            <w:r w:rsidRPr="002D3080">
              <w:rPr>
                <w:rFonts w:ascii="Calibri" w:eastAsia="Calibri" w:hAnsi="Calibri" w:cs="Calibri"/>
              </w:rPr>
              <w:t>IDA-6 4-CH, FOUR-CHANNEL INFUSION DEVICE ANALYZER</w:t>
            </w:r>
          </w:p>
          <w:p w:rsidR="002D3080" w:rsidRPr="002D3080" w:rsidP="002D3080">
            <w:pPr>
              <w:tabs>
                <w:tab w:val="left" w:pos="3360"/>
              </w:tabs>
              <w:spacing w:after="200" w:line="276" w:lineRule="auto"/>
              <w:rPr>
                <w:rFonts w:ascii="Calibri" w:eastAsia="Times New Roman" w:hAnsi="Calibri" w:cs="Calibri"/>
                <w:bCs/>
                <w:sz w:val="24"/>
                <w:szCs w:val="24"/>
              </w:rPr>
            </w:pPr>
          </w:p>
        </w:tc>
        <w:tc>
          <w:tcPr>
            <w:tcW w:w="1023" w:type="dxa"/>
          </w:tcPr>
          <w:p w:rsidR="002D3080" w:rsidRPr="002D3080" w:rsidP="002D3080">
            <w:pPr>
              <w:tabs>
                <w:tab w:val="left" w:pos="3360"/>
              </w:tabs>
              <w:spacing w:after="200" w:line="276" w:lineRule="auto"/>
              <w:rPr>
                <w:rFonts w:ascii="Calibri" w:eastAsia="Times New Roman" w:hAnsi="Calibri" w:cs="Calibri"/>
                <w:bCs/>
              </w:rPr>
            </w:pPr>
            <w:r w:rsidRPr="002D3080">
              <w:rPr>
                <w:rFonts w:ascii="Calibri" w:eastAsia="Times New Roman" w:hAnsi="Calibri" w:cs="Calibri"/>
                <w:bCs/>
                <w:sz w:val="24"/>
                <w:szCs w:val="24"/>
              </w:rPr>
              <w:t>2</w:t>
            </w:r>
          </w:p>
        </w:tc>
      </w:tr>
    </w:tbl>
    <w:p w:rsidR="002D3080" w:rsidRPr="002D3080" w:rsidP="002D3080">
      <w:pPr>
        <w:spacing w:after="0" w:line="276" w:lineRule="auto"/>
        <w:rPr>
          <w:rFonts w:ascii="Calibri" w:eastAsia="Times New Roman" w:hAnsi="Calibri" w:cs="Calibri"/>
          <w:kern w:val="0"/>
          <w14:ligatures w14:val="none"/>
        </w:rPr>
      </w:pPr>
    </w:p>
    <w:p w:rsidR="002D3080" w:rsidRPr="002D3080" w:rsidP="002D3080">
      <w:pPr>
        <w:spacing w:after="0" w:line="276" w:lineRule="auto"/>
        <w:rPr>
          <w:rFonts w:ascii="Calibri" w:eastAsia="Times New Roman" w:hAnsi="Calibri" w:cs="Calibri"/>
          <w:kern w:val="0"/>
          <w14:ligatures w14:val="none"/>
        </w:rPr>
      </w:pPr>
      <w:r w:rsidRPr="002D3080">
        <w:rPr>
          <w:rFonts w:ascii="Calibri" w:eastAsia="Times New Roman" w:hAnsi="Calibri" w:cs="Calibri"/>
          <w:kern w:val="0"/>
          <w14:ligatures w14:val="none"/>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2D3080" w:rsidRPr="002D3080" w:rsidP="002D3080">
      <w:pPr>
        <w:spacing w:after="200" w:line="276" w:lineRule="auto"/>
        <w:rPr>
          <w:rFonts w:ascii="Arial" w:eastAsia="Calibri" w:hAnsi="Arial" w:cs="Arial"/>
          <w:kern w:val="0"/>
          <w14:ligatures w14:val="none"/>
        </w:rPr>
      </w:pPr>
    </w:p>
    <w:p w:rsidR="002D3080" w:rsidRPr="002D3080" w:rsidP="002D3080">
      <w:pPr>
        <w:spacing w:after="200" w:line="276" w:lineRule="auto"/>
        <w:rPr>
          <w:rFonts w:ascii="Calibri" w:eastAsia="Times New Roman" w:hAnsi="Calibri" w:cs="Calibri"/>
          <w:b/>
          <w:kern w:val="0"/>
          <w14:ligatures w14:val="none"/>
        </w:rPr>
      </w:pPr>
      <w:r w:rsidRPr="002D3080">
        <w:rPr>
          <w:rFonts w:ascii="Calibri" w:eastAsia="Times New Roman" w:hAnsi="Calibri" w:cs="Calibri"/>
          <w:kern w:val="0"/>
          <w14:ligatures w14:val="none"/>
        </w:rPr>
        <w:t>If you are interested and are capable of providing the sought out supplies/services, please provide the requested information as well as the information indicated below. Response to this notice should include company name, address, point of contact, size of business pursuant to the following questions:</w:t>
      </w:r>
      <w:r w:rsidRPr="002D3080">
        <w:rPr>
          <w:rFonts w:ascii="Calibri" w:eastAsia="Times New Roman" w:hAnsi="Calibri" w:cs="Calibri"/>
          <w:b/>
          <w:kern w:val="0"/>
          <w14:ligatures w14:val="none"/>
        </w:rPr>
        <w:t xml:space="preserve">  </w:t>
      </w:r>
    </w:p>
    <w:p w:rsidR="002D3080" w:rsidRPr="002D3080" w:rsidP="002D3080">
      <w:pPr>
        <w:numPr>
          <w:ilvl w:val="0"/>
          <w:numId w:val="5"/>
        </w:numPr>
        <w:spacing w:after="200" w:line="276" w:lineRule="auto"/>
        <w:contextualSpacing/>
        <w:rPr>
          <w:rFonts w:ascii="Calibri" w:eastAsia="Times New Roman" w:hAnsi="Calibri" w:cs="Calibri"/>
          <w:b/>
          <w:kern w:val="0"/>
          <w14:ligatures w14:val="none"/>
        </w:rPr>
      </w:pPr>
      <w:r w:rsidRPr="002D3080">
        <w:rPr>
          <w:rFonts w:ascii="Calibri" w:eastAsia="Times New Roman" w:hAnsi="Calibri" w:cs="Calibri"/>
          <w:b/>
          <w:kern w:val="0"/>
          <w14:ligatures w14:val="none"/>
        </w:rPr>
        <w:t>Please indicate the size status and representations of your business, such as but not limited to: Service Disabled Veteran Owned Small Business (SDVOSB), Veteran Owned Small Business (VOSB), HUBZone, Woman Owned Small Business (WOSB), Large Business, etc.)?</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(2) Is your company considered small under the NAICS code identified under this RFI?</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(3) Are you the manufacturer, distributor, or an equivalent solution to the items being referenced above?</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(4) If you are a large business, do you have any designated distributors? If so, please provide their company name, telephone, point of Contact and size status (if available).</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(5) If you’re a small business and you are an authorized distributor/reseller for the items identified above or an equivalent solution, do you alter; assemble; modify; the items requested in any way? If you do, state how and what is altered; assembled; modified?</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(6) If you intend to sub contract any work on this contract, what portion of the total cost will be self-performed/will be performed by your organization? Please provide estimated detailed percentage breakdowns related to sub contracted work and completion of job.</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(7) Does your company have an FSS contract with GSA or the NAC or are you a contract holder with NASA SEWP or any other federal contract? If so, please provide the contract number.</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(8) If you are an FSS GSA/NAC or NASA SEWP contract holder or other federal contract holder, are the items/solution you are providing information for available on your schedule/contract?</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(9) General pricing of your products/solution is encouraged. Pricing will be used for the purpose of market research only. It will not be used to evaluate any type of award.</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(10) Please submit your capabilities in regard to the salient characteristics being provided and any information pertaining to “equal to items” to establish capabilities for planning purposes?</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 xml:space="preserve">(11) Will the items you will be providing manufactured domestically in the United States or are they foreign manufactured items? </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(12) Please review salient characteristics/statement of work (if applicable) and provide feedback or suggestions. If none, please reply as N/A.</w:t>
      </w:r>
    </w:p>
    <w:p w:rsidR="002D3080" w:rsidRPr="002D3080" w:rsidP="002D3080">
      <w:pPr>
        <w:spacing w:after="200" w:line="276" w:lineRule="auto"/>
        <w:ind w:left="720"/>
        <w:rPr>
          <w:rFonts w:ascii="Calibri" w:eastAsia="Times New Roman" w:hAnsi="Calibri" w:cs="Calibri"/>
          <w:b/>
          <w:kern w:val="0"/>
          <w14:ligatures w14:val="none"/>
        </w:rPr>
      </w:pPr>
      <w:r w:rsidRPr="002D3080">
        <w:rPr>
          <w:rFonts w:ascii="Calibri" w:eastAsia="Times New Roman" w:hAnsi="Calibri" w:cs="Calibri"/>
          <w:b/>
          <w:kern w:val="0"/>
          <w14:ligatures w14:val="none"/>
        </w:rPr>
        <w:t>(13) Please provide your Sam.gov Unique Entity ID number.</w:t>
      </w:r>
    </w:p>
    <w:p w:rsidR="002D3080" w:rsidRPr="002D3080" w:rsidP="002D3080">
      <w:pPr>
        <w:spacing w:after="200" w:line="276" w:lineRule="auto"/>
        <w:rPr>
          <w:rFonts w:ascii="Calibri" w:eastAsia="Calibri" w:hAnsi="Calibri" w:cs="Times New Roman"/>
          <w:kern w:val="0"/>
          <w14:ligatures w14:val="none"/>
        </w:rPr>
      </w:pPr>
      <w:r w:rsidRPr="002D3080">
        <w:rPr>
          <w:rFonts w:ascii="Calibri" w:eastAsia="Times New Roman" w:hAnsi="Calibri" w:cs="Calibri"/>
          <w:kern w:val="0"/>
          <w14:ligatures w14:val="none"/>
        </w:rPr>
        <w:t>Responses to this notice shall be submitted via email to</w:t>
      </w:r>
      <w:r w:rsidRPr="002D3080">
        <w:rPr>
          <w:rFonts w:ascii="Calibri" w:eastAsia="Times New Roman" w:hAnsi="Calibri" w:cs="Calibri"/>
          <w:kern w:val="0"/>
          <w:sz w:val="24"/>
          <w:szCs w:val="24"/>
          <w14:ligatures w14:val="none"/>
        </w:rPr>
        <w:t xml:space="preserve"> </w:t>
      </w:r>
      <w:r>
        <w:fldChar w:fldCharType="begin"/>
      </w:r>
      <w:r>
        <w:instrText xml:space="preserve"> HYPERLINK "mailto:Sanchez.Reid@va.gov" </w:instrText>
      </w:r>
      <w:r>
        <w:fldChar w:fldCharType="separate"/>
      </w:r>
      <w:r w:rsidRPr="002D3080">
        <w:rPr>
          <w:rFonts w:ascii="Calibri" w:eastAsia="Times New Roman" w:hAnsi="Calibri" w:cs="Calibri"/>
          <w:color w:val="0000FF" w:themeColor="hyperlink"/>
          <w:kern w:val="0"/>
          <w:u w:val="single"/>
          <w14:ligatures w14:val="none"/>
        </w:rPr>
        <w:t>Sanchez.Reid@va.gov</w:t>
      </w:r>
      <w:r>
        <w:fldChar w:fldCharType="end"/>
      </w:r>
      <w:r w:rsidRPr="002D3080">
        <w:rPr>
          <w:rFonts w:ascii="Calibri" w:eastAsia="Times New Roman" w:hAnsi="Calibri" w:cs="Calibri"/>
          <w:kern w:val="0"/>
          <w:sz w:val="24"/>
          <w:szCs w:val="24"/>
          <w14:ligatures w14:val="none"/>
        </w:rPr>
        <w:t xml:space="preserve">. </w:t>
      </w:r>
      <w:r w:rsidRPr="002D3080">
        <w:rPr>
          <w:rFonts w:ascii="Calibri" w:eastAsia="Times New Roman" w:hAnsi="Calibri" w:cs="Calibri"/>
          <w:kern w:val="0"/>
          <w14:ligatures w14:val="none"/>
        </w:rPr>
        <w:t>Telephone responses shall not be accepted.  Responses must be received no later than</w:t>
      </w:r>
      <w:r w:rsidRPr="002D3080">
        <w:rPr>
          <w:rFonts w:ascii="Calibri" w:eastAsia="Times New Roman" w:hAnsi="Calibri" w:cs="Calibri"/>
          <w:kern w:val="0"/>
          <w:sz w:val="24"/>
          <w:szCs w:val="24"/>
          <w14:ligatures w14:val="none"/>
        </w:rPr>
        <w:t xml:space="preserve"> </w:t>
      </w:r>
      <w:r w:rsidRPr="002D3080">
        <w:t>April 27,2026 at 4:00PM EST</w:t>
      </w:r>
      <w:r w:rsidRPr="002D3080">
        <w:rPr>
          <w:rFonts w:ascii="Calibri" w:eastAsia="Times New Roman" w:hAnsi="Calibri" w:cs="Calibri"/>
          <w:kern w:val="0"/>
          <w14:ligatures w14:val="none"/>
        </w:rPr>
        <w:t xml:space="preserve">. If a </w:t>
      </w:r>
      <w:r w:rsidRPr="002D3080">
        <w:rPr>
          <w:rFonts w:ascii="Calibri" w:eastAsia="Times New Roman" w:hAnsi="Calibri" w:cs="Calibri"/>
          <w:kern w:val="0"/>
          <w14:ligatures w14:val="none"/>
        </w:rPr>
        <w:t xml:space="preserve">solicitation is issued it shall be announced at a later date, and all interested parties must respond to that solicitation announcement separately from the responses to this sources sought.  Responses to this sources sought notice are not a request to be added to a prospective bidders list or to receive a copy of the solicitation.      </w:t>
      </w:r>
    </w:p>
    <w:p w:rsidR="002D3080" w:rsidRPr="001C7A4B">
      <w:pPr>
        <w:rPr>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83538CA"/>
    <w:multiLevelType w:val="hybridMultilevel"/>
    <w:tmpl w:val="04EAE54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2F9D4CA9"/>
    <w:multiLevelType w:val="hybridMultilevel"/>
    <w:tmpl w:val="6DCA3EA8"/>
    <w:lvl w:ilvl="0">
      <w:start w:val="1"/>
      <w:numFmt w:val="upperLetter"/>
      <w:lvlText w:val="%1."/>
      <w:lvlJc w:val="left"/>
      <w:pPr>
        <w:tabs>
          <w:tab w:val="num" w:pos="432"/>
        </w:tabs>
        <w:ind w:left="432" w:hanging="432"/>
      </w:pPr>
      <w:rPr>
        <w:rFonts w:hint="default"/>
        <w:b/>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3798780C"/>
    <w:multiLevelType w:val="hybridMultilevel"/>
    <w:tmpl w:val="AA6A55B2"/>
    <w:lvl w:ilvl="0">
      <w:start w:val="1"/>
      <w:numFmt w:val="decimal"/>
      <w:lvlText w:val="%1."/>
      <w:lvlJc w:val="left"/>
      <w:pPr>
        <w:ind w:left="117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50341D85"/>
    <w:multiLevelType w:val="hybridMultilevel"/>
    <w:tmpl w:val="7D62B50A"/>
    <w:lvl w:ilvl="0">
      <w:start w:val="0"/>
      <w:numFmt w:val="bullet"/>
      <w:lvlText w:val="•"/>
      <w:lvlJc w:val="left"/>
      <w:pPr>
        <w:ind w:left="120" w:hanging="140"/>
      </w:pPr>
      <w:rPr>
        <w:rFonts w:ascii="Times New Roman" w:eastAsia="Times New Roman" w:hAnsi="Times New Roman" w:cs="Times New Roman" w:hint="default"/>
        <w:spacing w:val="0"/>
        <w:w w:val="100"/>
        <w:lang w:val="en-US" w:eastAsia="en-US" w:bidi="ar-SA"/>
      </w:rPr>
    </w:lvl>
    <w:lvl w:ilvl="1">
      <w:start w:val="0"/>
      <w:numFmt w:val="bullet"/>
      <w:lvlText w:val="•"/>
      <w:lvlJc w:val="left"/>
      <w:pPr>
        <w:ind w:left="1066" w:hanging="140"/>
      </w:pPr>
      <w:rPr>
        <w:rFonts w:hint="default"/>
        <w:lang w:val="en-US" w:eastAsia="en-US" w:bidi="ar-SA"/>
      </w:rPr>
    </w:lvl>
    <w:lvl w:ilvl="2">
      <w:start w:val="0"/>
      <w:numFmt w:val="bullet"/>
      <w:lvlText w:val="•"/>
      <w:lvlJc w:val="left"/>
      <w:pPr>
        <w:ind w:left="2012" w:hanging="140"/>
      </w:pPr>
      <w:rPr>
        <w:rFonts w:hint="default"/>
        <w:lang w:val="en-US" w:eastAsia="en-US" w:bidi="ar-SA"/>
      </w:rPr>
    </w:lvl>
    <w:lvl w:ilvl="3">
      <w:start w:val="0"/>
      <w:numFmt w:val="bullet"/>
      <w:lvlText w:val="•"/>
      <w:lvlJc w:val="left"/>
      <w:pPr>
        <w:ind w:left="2958" w:hanging="140"/>
      </w:pPr>
      <w:rPr>
        <w:rFonts w:hint="default"/>
        <w:lang w:val="en-US" w:eastAsia="en-US" w:bidi="ar-SA"/>
      </w:rPr>
    </w:lvl>
    <w:lvl w:ilvl="4">
      <w:start w:val="0"/>
      <w:numFmt w:val="bullet"/>
      <w:lvlText w:val="•"/>
      <w:lvlJc w:val="left"/>
      <w:pPr>
        <w:ind w:left="3904" w:hanging="140"/>
      </w:pPr>
      <w:rPr>
        <w:rFonts w:hint="default"/>
        <w:lang w:val="en-US" w:eastAsia="en-US" w:bidi="ar-SA"/>
      </w:rPr>
    </w:lvl>
    <w:lvl w:ilvl="5">
      <w:start w:val="0"/>
      <w:numFmt w:val="bullet"/>
      <w:lvlText w:val="•"/>
      <w:lvlJc w:val="left"/>
      <w:pPr>
        <w:ind w:left="4850" w:hanging="140"/>
      </w:pPr>
      <w:rPr>
        <w:rFonts w:hint="default"/>
        <w:lang w:val="en-US" w:eastAsia="en-US" w:bidi="ar-SA"/>
      </w:rPr>
    </w:lvl>
    <w:lvl w:ilvl="6">
      <w:start w:val="0"/>
      <w:numFmt w:val="bullet"/>
      <w:lvlText w:val="•"/>
      <w:lvlJc w:val="left"/>
      <w:pPr>
        <w:ind w:left="5796" w:hanging="140"/>
      </w:pPr>
      <w:rPr>
        <w:rFonts w:hint="default"/>
        <w:lang w:val="en-US" w:eastAsia="en-US" w:bidi="ar-SA"/>
      </w:rPr>
    </w:lvl>
    <w:lvl w:ilvl="7">
      <w:start w:val="0"/>
      <w:numFmt w:val="bullet"/>
      <w:lvlText w:val="•"/>
      <w:lvlJc w:val="left"/>
      <w:pPr>
        <w:ind w:left="6742" w:hanging="140"/>
      </w:pPr>
      <w:rPr>
        <w:rFonts w:hint="default"/>
        <w:lang w:val="en-US" w:eastAsia="en-US" w:bidi="ar-SA"/>
      </w:rPr>
    </w:lvl>
    <w:lvl w:ilvl="8">
      <w:start w:val="0"/>
      <w:numFmt w:val="bullet"/>
      <w:lvlText w:val="•"/>
      <w:lvlJc w:val="left"/>
      <w:pPr>
        <w:ind w:left="7688" w:hanging="140"/>
      </w:pPr>
      <w:rPr>
        <w:rFonts w:hint="default"/>
        <w:lang w:val="en-US" w:eastAsia="en-US" w:bidi="ar-SA"/>
      </w:rPr>
    </w:lvl>
  </w:abstractNum>
  <w:abstractNum w:abstractNumId="4">
    <w:nsid w:val="5D0F48D6"/>
    <w:multiLevelType w:val="hybridMultilevel"/>
    <w:tmpl w:val="16C84716"/>
    <w:lvl w:ilvl="0">
      <w:start w:val="1"/>
      <w:numFmt w:val="decimal"/>
      <w:lvlText w:val="%1."/>
      <w:lvlJc w:val="left"/>
      <w:pPr>
        <w:ind w:left="120"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start w:val="0"/>
      <w:numFmt w:val="bullet"/>
      <w:lvlText w:val="•"/>
      <w:lvlJc w:val="left"/>
      <w:pPr>
        <w:ind w:left="1066" w:hanging="231"/>
      </w:pPr>
      <w:rPr>
        <w:rFonts w:hint="default"/>
        <w:lang w:val="en-US" w:eastAsia="en-US" w:bidi="ar-SA"/>
      </w:rPr>
    </w:lvl>
    <w:lvl w:ilvl="2">
      <w:start w:val="0"/>
      <w:numFmt w:val="bullet"/>
      <w:lvlText w:val="•"/>
      <w:lvlJc w:val="left"/>
      <w:pPr>
        <w:ind w:left="2012" w:hanging="231"/>
      </w:pPr>
      <w:rPr>
        <w:rFonts w:hint="default"/>
        <w:lang w:val="en-US" w:eastAsia="en-US" w:bidi="ar-SA"/>
      </w:rPr>
    </w:lvl>
    <w:lvl w:ilvl="3">
      <w:start w:val="0"/>
      <w:numFmt w:val="bullet"/>
      <w:lvlText w:val="•"/>
      <w:lvlJc w:val="left"/>
      <w:pPr>
        <w:ind w:left="2958" w:hanging="231"/>
      </w:pPr>
      <w:rPr>
        <w:rFonts w:hint="default"/>
        <w:lang w:val="en-US" w:eastAsia="en-US" w:bidi="ar-SA"/>
      </w:rPr>
    </w:lvl>
    <w:lvl w:ilvl="4">
      <w:start w:val="0"/>
      <w:numFmt w:val="bullet"/>
      <w:lvlText w:val="•"/>
      <w:lvlJc w:val="left"/>
      <w:pPr>
        <w:ind w:left="3904" w:hanging="231"/>
      </w:pPr>
      <w:rPr>
        <w:rFonts w:hint="default"/>
        <w:lang w:val="en-US" w:eastAsia="en-US" w:bidi="ar-SA"/>
      </w:rPr>
    </w:lvl>
    <w:lvl w:ilvl="5">
      <w:start w:val="0"/>
      <w:numFmt w:val="bullet"/>
      <w:lvlText w:val="•"/>
      <w:lvlJc w:val="left"/>
      <w:pPr>
        <w:ind w:left="4850" w:hanging="231"/>
      </w:pPr>
      <w:rPr>
        <w:rFonts w:hint="default"/>
        <w:lang w:val="en-US" w:eastAsia="en-US" w:bidi="ar-SA"/>
      </w:rPr>
    </w:lvl>
    <w:lvl w:ilvl="6">
      <w:start w:val="0"/>
      <w:numFmt w:val="bullet"/>
      <w:lvlText w:val="•"/>
      <w:lvlJc w:val="left"/>
      <w:pPr>
        <w:ind w:left="5796" w:hanging="231"/>
      </w:pPr>
      <w:rPr>
        <w:rFonts w:hint="default"/>
        <w:lang w:val="en-US" w:eastAsia="en-US" w:bidi="ar-SA"/>
      </w:rPr>
    </w:lvl>
    <w:lvl w:ilvl="7">
      <w:start w:val="0"/>
      <w:numFmt w:val="bullet"/>
      <w:lvlText w:val="•"/>
      <w:lvlJc w:val="left"/>
      <w:pPr>
        <w:ind w:left="6742" w:hanging="231"/>
      </w:pPr>
      <w:rPr>
        <w:rFonts w:hint="default"/>
        <w:lang w:val="en-US" w:eastAsia="en-US" w:bidi="ar-SA"/>
      </w:rPr>
    </w:lvl>
    <w:lvl w:ilvl="8">
      <w:start w:val="0"/>
      <w:numFmt w:val="bullet"/>
      <w:lvlText w:val="•"/>
      <w:lvlJc w:val="left"/>
      <w:pPr>
        <w:ind w:left="7688" w:hanging="231"/>
      </w:pPr>
      <w:rPr>
        <w:rFonts w:hint="default"/>
        <w:lang w:val="en-US" w:eastAsia="en-US" w:bidi="ar-SA"/>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C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73"/>
    <w:rPr>
      <w:rFonts w:eastAsiaTheme="majorEastAsia" w:cstheme="majorBidi"/>
      <w:color w:val="272727" w:themeColor="text1" w:themeTint="D8"/>
    </w:rPr>
  </w:style>
  <w:style w:type="paragraph" w:styleId="Quote">
    <w:name w:val="Quote"/>
    <w:basedOn w:val="Normal"/>
    <w:next w:val="Normal"/>
    <w:link w:val="QuoteChar"/>
    <w:uiPriority w:val="29"/>
    <w:qFormat/>
    <w:rsid w:val="008C4373"/>
    <w:pPr>
      <w:spacing w:before="160"/>
      <w:jc w:val="center"/>
    </w:pPr>
    <w:rPr>
      <w:i/>
      <w:iCs/>
      <w:color w:val="404040" w:themeColor="text1" w:themeTint="BF"/>
    </w:rPr>
  </w:style>
  <w:style w:type="character" w:customStyle="1" w:styleId="QuoteChar">
    <w:name w:val="Quote Char"/>
    <w:basedOn w:val="DefaultParagraphFont"/>
    <w:link w:val="Quote"/>
    <w:uiPriority w:val="29"/>
    <w:rsid w:val="008C4373"/>
    <w:rPr>
      <w:i/>
      <w:iCs/>
      <w:color w:val="404040" w:themeColor="text1" w:themeTint="BF"/>
    </w:rPr>
  </w:style>
  <w:style w:type="paragraph" w:styleId="IntenseQuote">
    <w:name w:val="Intense Quote"/>
    <w:basedOn w:val="Normal"/>
    <w:next w:val="Normal"/>
    <w:link w:val="IntenseQuoteChar"/>
    <w:uiPriority w:val="30"/>
    <w:qFormat/>
    <w:rsid w:val="008C4373"/>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C4373"/>
    <w:rPr>
      <w:i/>
      <w:iCs/>
      <w:color w:val="366092" w:themeColor="accent1" w:themeShade="BF"/>
    </w:rPr>
  </w:style>
  <w:style w:type="character" w:styleId="IntenseReference">
    <w:name w:val="Intense Reference"/>
    <w:basedOn w:val="DefaultParagraphFont"/>
    <w:uiPriority w:val="32"/>
    <w:qFormat/>
    <w:rsid w:val="008C437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2026-04-15T14:13:16Z</dcterms:created>
  <dcterms:modified xsi:type="dcterms:W3CDTF">2026-04-15T14:13:16Z</dcterms:modified>
</cp:coreProperties>
</file>