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NEW - VCB Lung Cancer Screening Reference Lab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78240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36C25726Q0461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04-27-2026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15:00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Q301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621511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17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5441 Babcock Road Ste. 302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San Antonio TX  78240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Delphia Schoenfeld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delphia.schoenfeld@va.gov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210-417-7495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2F1846" w:rsidRPr="009C6DC4" w:rsidP="002F1846">
      <w:pPr>
        <w:pageBreakBefore/>
        <w:spacing w:after="0" w:line="240" w:lineRule="auto"/>
        <w:jc w:val="center"/>
        <w:rPr>
          <w:rFonts w:ascii="Calibri" w:eastAsia="Times New Roman" w:hAnsi="Calibri" w:cs="Calibri"/>
          <w:b/>
          <w:bCs/>
          <w:color w:val="333333"/>
        </w:rPr>
      </w:pPr>
      <w:r w:rsidRPr="009C6DC4">
        <w:rPr>
          <w:rFonts w:ascii="Calibri" w:eastAsia="Times New Roman" w:hAnsi="Calibri" w:cs="Calibri"/>
          <w:b/>
          <w:bCs/>
          <w:color w:val="333333"/>
        </w:rPr>
        <w:t>Special Notice – Notice of Intent to Award a Sole Source Procurement</w:t>
      </w:r>
    </w:p>
    <w:p w:rsidR="002F1846" w:rsidRPr="009C6DC4" w:rsidP="002F1846">
      <w:pPr>
        <w:spacing w:after="0" w:line="240" w:lineRule="auto"/>
        <w:rPr>
          <w:rFonts w:ascii="Calibri" w:eastAsia="Times New Roman" w:hAnsi="Calibri" w:cs="Calibri"/>
        </w:rPr>
      </w:pPr>
    </w:p>
    <w:p w:rsidR="002F1846" w:rsidRPr="009C6DC4" w:rsidP="002F1846">
      <w:pPr>
        <w:spacing w:after="0" w:line="240" w:lineRule="auto"/>
        <w:rPr>
          <w:rFonts w:ascii="Calibri" w:eastAsia="Times New Roman" w:hAnsi="Calibri" w:cs="Calibri"/>
        </w:rPr>
      </w:pPr>
      <w:r w:rsidRPr="009C6DC4">
        <w:rPr>
          <w:rFonts w:ascii="Calibri" w:eastAsia="Times New Roman" w:hAnsi="Calibri" w:cs="Calibri"/>
        </w:rPr>
        <w:t xml:space="preserve">The Department of Veterans Affairs, Veterans Health Administration, Network Contracting Office 17, intends to award a Firm-Fixed priced contract to </w:t>
      </w:r>
      <w:r w:rsidR="00667770">
        <w:rPr>
          <w:rFonts w:ascii="Calibri" w:eastAsia="Times New Roman" w:hAnsi="Calibri" w:cs="Calibri"/>
        </w:rPr>
        <w:t>Biodesix, Inc.</w:t>
      </w:r>
      <w:r w:rsidR="00CA60B4">
        <w:rPr>
          <w:rFonts w:ascii="Calibri" w:eastAsia="Times New Roman" w:hAnsi="Calibri" w:cs="Calibri"/>
        </w:rPr>
        <w:t>,</w:t>
      </w:r>
      <w:r w:rsidRPr="009C6DC4">
        <w:rPr>
          <w:rFonts w:ascii="Calibri" w:eastAsia="Times New Roman" w:hAnsi="Calibri" w:cs="Calibri"/>
        </w:rPr>
        <w:t xml:space="preserve"> for procurement of the following </w:t>
      </w:r>
      <w:r w:rsidR="00667770">
        <w:rPr>
          <w:rFonts w:ascii="Calibri" w:eastAsia="Times New Roman" w:hAnsi="Calibri" w:cs="Calibri"/>
        </w:rPr>
        <w:t>testing</w:t>
      </w:r>
      <w:r w:rsidRPr="009C6DC4" w:rsidR="009C6DC4">
        <w:rPr>
          <w:rFonts w:ascii="Calibri" w:eastAsia="Times New Roman" w:hAnsi="Calibri" w:cs="Calibri"/>
        </w:rPr>
        <w:t xml:space="preserve"> s</w:t>
      </w:r>
      <w:r w:rsidRPr="009C6DC4">
        <w:rPr>
          <w:rFonts w:ascii="Calibri" w:eastAsia="Times New Roman" w:hAnsi="Calibri" w:cs="Calibri"/>
        </w:rPr>
        <w:t>ervices</w:t>
      </w:r>
      <w:r w:rsidR="00FD2677">
        <w:rPr>
          <w:rFonts w:ascii="Calibri" w:eastAsia="Times New Roman" w:hAnsi="Calibri" w:cs="Calibri"/>
        </w:rPr>
        <w:t xml:space="preserve"> (“X” represents </w:t>
      </w:r>
      <w:r w:rsidR="00667770">
        <w:rPr>
          <w:rFonts w:ascii="Calibri" w:eastAsia="Times New Roman" w:hAnsi="Calibri" w:cs="Calibri"/>
        </w:rPr>
        <w:t>ordering periods 1 through 5</w:t>
      </w:r>
      <w:r w:rsidR="00FD2677">
        <w:rPr>
          <w:rFonts w:ascii="Calibri" w:eastAsia="Times New Roman" w:hAnsi="Calibri" w:cs="Calibri"/>
        </w:rPr>
        <w:t>)</w:t>
      </w:r>
      <w:r w:rsidRPr="009C6DC4">
        <w:rPr>
          <w:rFonts w:ascii="Calibri" w:eastAsia="Times New Roman" w:hAnsi="Calibri" w:cs="Calibri"/>
        </w:rPr>
        <w:t>:</w:t>
      </w:r>
      <w:r w:rsidRPr="009C6DC4" w:rsidR="009C6DC4">
        <w:rPr>
          <w:rFonts w:ascii="Calibri" w:eastAsia="Times New Roman" w:hAnsi="Calibri" w:cs="Calibri"/>
        </w:rPr>
        <w:t xml:space="preserve">   </w:t>
      </w:r>
      <w:r w:rsidRPr="009C6DC4">
        <w:rPr>
          <w:rFonts w:ascii="Calibri" w:eastAsia="Times New Roman" w:hAnsi="Calibri" w:cs="Calibri"/>
        </w:rPr>
        <w:t xml:space="preserve"> </w:t>
      </w:r>
    </w:p>
    <w:p w:rsidR="002F1846" w:rsidRPr="009C6DC4" w:rsidP="002F1846">
      <w:pPr>
        <w:spacing w:after="0" w:line="240" w:lineRule="auto"/>
        <w:rPr>
          <w:rFonts w:ascii="Calibri" w:eastAsia="Times New Roman" w:hAnsi="Calibri" w:cs="Calibri"/>
        </w:rPr>
      </w:pPr>
    </w:p>
    <w:tbl>
      <w:tblPr>
        <w:tblStyle w:val="TableGrid"/>
        <w:tblW w:w="0" w:type="auto"/>
        <w:tblLook w:val="04A0"/>
      </w:tblPr>
      <w:tblGrid>
        <w:gridCol w:w="1277"/>
        <w:gridCol w:w="5918"/>
        <w:gridCol w:w="1080"/>
        <w:gridCol w:w="1075"/>
      </w:tblGrid>
      <w:tr w:rsidTr="00C919BD">
        <w:tblPrEx>
          <w:tblW w:w="0" w:type="auto"/>
          <w:tblLook w:val="04A0"/>
        </w:tblPrEx>
        <w:tc>
          <w:tcPr>
            <w:tcW w:w="1277" w:type="dxa"/>
          </w:tcPr>
          <w:p w:rsidR="005C5338" w:rsidP="002F184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Item</w:t>
            </w:r>
          </w:p>
        </w:tc>
        <w:tc>
          <w:tcPr>
            <w:tcW w:w="5918" w:type="dxa"/>
          </w:tcPr>
          <w:p w:rsidR="005C5338" w:rsidP="002F184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Description</w:t>
            </w:r>
          </w:p>
        </w:tc>
        <w:tc>
          <w:tcPr>
            <w:tcW w:w="1080" w:type="dxa"/>
          </w:tcPr>
          <w:p w:rsidR="005C5338" w:rsidP="002F184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Unit</w:t>
            </w:r>
          </w:p>
        </w:tc>
        <w:tc>
          <w:tcPr>
            <w:tcW w:w="1075" w:type="dxa"/>
          </w:tcPr>
          <w:p w:rsidR="005C5338" w:rsidP="002F184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Quantity</w:t>
            </w:r>
          </w:p>
        </w:tc>
      </w:tr>
      <w:tr w:rsidTr="00C919BD">
        <w:tblPrEx>
          <w:tblW w:w="0" w:type="auto"/>
          <w:tblLook w:val="04A0"/>
        </w:tblPrEx>
        <w:tc>
          <w:tcPr>
            <w:tcW w:w="1277" w:type="dxa"/>
          </w:tcPr>
          <w:p w:rsidR="005C5338" w:rsidP="002F184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X001</w:t>
            </w:r>
          </w:p>
        </w:tc>
        <w:tc>
          <w:tcPr>
            <w:tcW w:w="5918" w:type="dxa"/>
          </w:tcPr>
          <w:p w:rsidR="005C5338" w:rsidP="002F184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Nodify XL2</w:t>
            </w:r>
          </w:p>
        </w:tc>
        <w:tc>
          <w:tcPr>
            <w:tcW w:w="1080" w:type="dxa"/>
          </w:tcPr>
          <w:p w:rsidR="005C5338" w:rsidP="002F184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EA</w:t>
            </w:r>
          </w:p>
        </w:tc>
        <w:tc>
          <w:tcPr>
            <w:tcW w:w="1075" w:type="dxa"/>
          </w:tcPr>
          <w:p w:rsidR="005C5338" w:rsidP="002F184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10</w:t>
            </w:r>
          </w:p>
        </w:tc>
      </w:tr>
      <w:tr w:rsidTr="00C919BD">
        <w:tblPrEx>
          <w:tblW w:w="0" w:type="auto"/>
          <w:tblLook w:val="04A0"/>
        </w:tblPrEx>
        <w:tc>
          <w:tcPr>
            <w:tcW w:w="1277" w:type="dxa"/>
          </w:tcPr>
          <w:p w:rsidR="005C5338" w:rsidP="002F184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X0</w:t>
            </w:r>
            <w:r w:rsidR="00AA5438">
              <w:rPr>
                <w:rFonts w:ascii="Calibri" w:eastAsia="Times New Roman" w:hAnsi="Calibri" w:cs="Calibri"/>
              </w:rPr>
              <w:t>02</w:t>
            </w:r>
          </w:p>
        </w:tc>
        <w:tc>
          <w:tcPr>
            <w:tcW w:w="5918" w:type="dxa"/>
          </w:tcPr>
          <w:p w:rsidR="005C5338" w:rsidP="002F184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Nodify CDT</w:t>
            </w:r>
          </w:p>
        </w:tc>
        <w:tc>
          <w:tcPr>
            <w:tcW w:w="1080" w:type="dxa"/>
          </w:tcPr>
          <w:p w:rsidR="005C5338" w:rsidP="002F184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EA</w:t>
            </w:r>
          </w:p>
        </w:tc>
        <w:tc>
          <w:tcPr>
            <w:tcW w:w="1075" w:type="dxa"/>
          </w:tcPr>
          <w:p w:rsidR="005C5338" w:rsidP="002F1846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10</w:t>
            </w:r>
          </w:p>
        </w:tc>
      </w:tr>
    </w:tbl>
    <w:p w:rsidR="009C6DC4" w:rsidRPr="009C6DC4" w:rsidP="002F1846">
      <w:pPr>
        <w:spacing w:after="0" w:line="240" w:lineRule="auto"/>
        <w:rPr>
          <w:rFonts w:ascii="Calibri" w:eastAsia="Times New Roman" w:hAnsi="Calibri" w:cs="Calibri"/>
        </w:rPr>
      </w:pPr>
    </w:p>
    <w:p w:rsidR="002F1846" w:rsidRPr="009C6DC4" w:rsidP="002F1846">
      <w:pPr>
        <w:spacing w:after="0" w:line="240" w:lineRule="auto"/>
        <w:rPr>
          <w:rFonts w:ascii="Calibri" w:eastAsia="Times New Roman" w:hAnsi="Calibri" w:cs="Calibri"/>
        </w:rPr>
      </w:pPr>
    </w:p>
    <w:p w:rsidR="002F1846" w:rsidRPr="009C6DC4" w:rsidP="002F1846">
      <w:pPr>
        <w:spacing w:after="0" w:line="240" w:lineRule="auto"/>
        <w:rPr>
          <w:rFonts w:ascii="Calibri" w:eastAsia="Times New Roman" w:hAnsi="Calibri" w:cs="Calibri"/>
        </w:rPr>
      </w:pPr>
      <w:r w:rsidRPr="009C6DC4">
        <w:rPr>
          <w:rFonts w:ascii="Calibri" w:eastAsia="Times New Roman" w:hAnsi="Calibri" w:cs="Calibri"/>
        </w:rPr>
        <w:t xml:space="preserve">The requested </w:t>
      </w:r>
      <w:r w:rsidR="00EF666F">
        <w:rPr>
          <w:rFonts w:ascii="Calibri" w:eastAsia="Times New Roman" w:hAnsi="Calibri" w:cs="Calibri"/>
        </w:rPr>
        <w:t xml:space="preserve">items </w:t>
      </w:r>
      <w:r w:rsidRPr="009C6DC4">
        <w:rPr>
          <w:rFonts w:ascii="Calibri" w:eastAsia="Times New Roman" w:hAnsi="Calibri" w:cs="Calibri"/>
        </w:rPr>
        <w:t xml:space="preserve">are </w:t>
      </w:r>
      <w:r w:rsidRPr="009C6DC4">
        <w:rPr>
          <w:rFonts w:ascii="Calibri" w:eastAsia="Times New Roman" w:hAnsi="Calibri" w:cs="Calibri"/>
          <w:bCs/>
        </w:rPr>
        <w:t xml:space="preserve">for </w:t>
      </w:r>
      <w:r w:rsidR="006B061F">
        <w:rPr>
          <w:rFonts w:ascii="Calibri" w:eastAsia="Times New Roman" w:hAnsi="Calibri" w:cs="Calibri"/>
          <w:bCs/>
        </w:rPr>
        <w:t>the purchase of lung cancer screening laboratory</w:t>
      </w:r>
      <w:r w:rsidR="009E7190">
        <w:rPr>
          <w:rFonts w:ascii="Calibri" w:eastAsia="Times New Roman" w:hAnsi="Calibri" w:cs="Calibri"/>
          <w:bCs/>
        </w:rPr>
        <w:t xml:space="preserve"> services</w:t>
      </w:r>
      <w:r w:rsidR="001C3B2E">
        <w:rPr>
          <w:rFonts w:ascii="Calibri" w:eastAsia="Times New Roman" w:hAnsi="Calibri" w:cs="Calibri"/>
          <w:bCs/>
        </w:rPr>
        <w:t xml:space="preserve"> </w:t>
      </w:r>
      <w:r w:rsidR="006B061F">
        <w:rPr>
          <w:rFonts w:ascii="Calibri" w:eastAsia="Times New Roman" w:hAnsi="Calibri" w:cs="Calibri"/>
          <w:bCs/>
        </w:rPr>
        <w:t>f</w:t>
      </w:r>
      <w:r w:rsidR="000D0655">
        <w:rPr>
          <w:rFonts w:ascii="Calibri" w:eastAsia="Times New Roman" w:hAnsi="Calibri" w:cs="Calibri"/>
        </w:rPr>
        <w:t>o</w:t>
      </w:r>
      <w:r w:rsidR="006B061F">
        <w:rPr>
          <w:rFonts w:ascii="Calibri" w:eastAsia="Times New Roman" w:hAnsi="Calibri" w:cs="Calibri"/>
        </w:rPr>
        <w:t>r</w:t>
      </w:r>
      <w:r w:rsidR="000D0655">
        <w:rPr>
          <w:rFonts w:ascii="Calibri" w:eastAsia="Times New Roman" w:hAnsi="Calibri" w:cs="Calibri"/>
        </w:rPr>
        <w:t xml:space="preserve"> the</w:t>
      </w:r>
      <w:r w:rsidRPr="009C6DC4">
        <w:rPr>
          <w:rFonts w:ascii="Calibri" w:eastAsia="Times New Roman" w:hAnsi="Calibri" w:cs="Calibri"/>
        </w:rPr>
        <w:t xml:space="preserve"> Pathology and Laboratory Medicine Service (P&amp;LMS) of </w:t>
      </w:r>
      <w:r w:rsidR="009E7190">
        <w:rPr>
          <w:rFonts w:ascii="Calibri" w:eastAsia="Times New Roman" w:hAnsi="Calibri" w:cs="Calibri"/>
        </w:rPr>
        <w:t>Texas VA Valley Coastal Bend Healthcare System in McAllen, Harlingen, and Corpus Christi</w:t>
      </w:r>
      <w:r w:rsidR="000D0655">
        <w:rPr>
          <w:rFonts w:ascii="Calibri" w:eastAsia="Times New Roman" w:hAnsi="Calibri" w:cs="Calibri"/>
        </w:rPr>
        <w:t>, Texas</w:t>
      </w:r>
      <w:r w:rsidRPr="009C6DC4">
        <w:rPr>
          <w:rFonts w:ascii="Calibri" w:eastAsia="Times New Roman" w:hAnsi="Calibri" w:cs="Calibri"/>
        </w:rPr>
        <w:t xml:space="preserve">. </w:t>
      </w:r>
      <w:r w:rsidR="00667770">
        <w:rPr>
          <w:rFonts w:ascii="Calibri" w:eastAsia="Times New Roman" w:hAnsi="Calibri" w:cs="Calibri"/>
        </w:rPr>
        <w:t>Only blood draw collection method will be allowed.</w:t>
      </w:r>
    </w:p>
    <w:p w:rsidR="002F1846" w:rsidRPr="009C6DC4" w:rsidP="002F1846">
      <w:pPr>
        <w:spacing w:after="0" w:line="240" w:lineRule="auto"/>
        <w:rPr>
          <w:rFonts w:ascii="Calibri" w:eastAsia="Times New Roman" w:hAnsi="Calibri" w:cs="Calibri"/>
        </w:rPr>
      </w:pPr>
    </w:p>
    <w:p w:rsidR="002F1846" w:rsidRPr="009C6DC4" w:rsidP="002F1846">
      <w:pPr>
        <w:spacing w:after="0" w:line="240" w:lineRule="auto"/>
        <w:rPr>
          <w:rFonts w:ascii="Calibri" w:hAnsi="Calibri" w:cs="Calibri"/>
        </w:rPr>
      </w:pPr>
      <w:r w:rsidRPr="009C6DC4">
        <w:rPr>
          <w:rFonts w:ascii="Calibri" w:hAnsi="Calibri" w:cs="Calibri"/>
        </w:rPr>
        <w:t>This notice is not to be considered a request for quotations or proposals. A contract will not be awarded based on an offer received in response to this notice; however, all responsible sources may submit a capability statement, proposal, or quotation</w:t>
      </w:r>
      <w:r w:rsidR="009C6DC4">
        <w:rPr>
          <w:rFonts w:ascii="Calibri" w:hAnsi="Calibri" w:cs="Calibri"/>
        </w:rPr>
        <w:t>, by email, to the point of contact and referencing the notice ID 36C2572</w:t>
      </w:r>
      <w:r w:rsidR="00667770">
        <w:rPr>
          <w:rFonts w:ascii="Calibri" w:hAnsi="Calibri" w:cs="Calibri"/>
        </w:rPr>
        <w:t>6Q</w:t>
      </w:r>
      <w:r w:rsidRPr="00DE654A" w:rsidR="00DE654A">
        <w:rPr>
          <w:rFonts w:ascii="Calibri" w:hAnsi="Calibri" w:cs="Calibri"/>
        </w:rPr>
        <w:t>0461</w:t>
      </w:r>
      <w:r w:rsidRPr="009C6DC4">
        <w:rPr>
          <w:rFonts w:ascii="Calibri" w:hAnsi="Calibri" w:cs="Calibri"/>
        </w:rPr>
        <w:t>, which shall be considered by the agency.</w:t>
      </w:r>
      <w:r w:rsidRPr="009C6DC4" w:rsidR="009C6DC4">
        <w:rPr>
          <w:rFonts w:ascii="Calibri" w:hAnsi="Calibri" w:cs="Calibri"/>
        </w:rPr>
        <w:t xml:space="preserve"> </w:t>
      </w:r>
      <w:r w:rsidRPr="009C6DC4">
        <w:rPr>
          <w:rFonts w:ascii="Calibri" w:hAnsi="Calibri" w:cs="Calibri"/>
        </w:rPr>
        <w:t>Proposals or offers received will be used to determine if a comparable source is available and more advantageous to the government.</w:t>
      </w:r>
      <w:r w:rsidRPr="009C6DC4" w:rsidR="009C6DC4">
        <w:rPr>
          <w:rFonts w:ascii="Calibri" w:hAnsi="Calibri" w:cs="Calibri"/>
        </w:rPr>
        <w:t xml:space="preserve"> </w:t>
      </w:r>
      <w:r w:rsidRPr="009C6DC4">
        <w:rPr>
          <w:rFonts w:ascii="Calibri" w:hAnsi="Calibri" w:cs="Calibri"/>
        </w:rPr>
        <w:t xml:space="preserve">If no affirmative written response is received within </w:t>
      </w:r>
      <w:r w:rsidR="004D274E">
        <w:rPr>
          <w:rFonts w:ascii="Calibri" w:hAnsi="Calibri" w:cs="Calibri"/>
        </w:rPr>
        <w:t>10</w:t>
      </w:r>
      <w:r w:rsidR="009A1495">
        <w:rPr>
          <w:rFonts w:ascii="Calibri" w:hAnsi="Calibri" w:cs="Calibri"/>
        </w:rPr>
        <w:t xml:space="preserve"> business</w:t>
      </w:r>
      <w:r w:rsidRPr="009C6DC4">
        <w:rPr>
          <w:rFonts w:ascii="Calibri" w:hAnsi="Calibri" w:cs="Calibri"/>
        </w:rPr>
        <w:t xml:space="preserve"> days from the publication of this notice, a contract/order will be issued to </w:t>
      </w:r>
      <w:r w:rsidR="00667770">
        <w:rPr>
          <w:rFonts w:ascii="Calibri" w:hAnsi="Calibri" w:cs="Calibri"/>
        </w:rPr>
        <w:t>Biodesix</w:t>
      </w:r>
      <w:r w:rsidR="00F97DB0">
        <w:rPr>
          <w:rFonts w:ascii="Calibri" w:hAnsi="Calibri" w:cs="Calibri"/>
        </w:rPr>
        <w:t>, Inc</w:t>
      </w:r>
      <w:r w:rsidRPr="009C6DC4">
        <w:rPr>
          <w:rFonts w:ascii="Calibri" w:hAnsi="Calibri" w:cs="Calibri"/>
        </w:rPr>
        <w:t>.</w:t>
      </w:r>
      <w:r w:rsidR="00F97DB0">
        <w:rPr>
          <w:rFonts w:ascii="Calibri" w:hAnsi="Calibri" w:cs="Calibri"/>
        </w:rPr>
        <w:t>,</w:t>
      </w:r>
      <w:r w:rsidRPr="009C6DC4">
        <w:rPr>
          <w:rFonts w:ascii="Calibri" w:eastAsia="Times New Roman" w:hAnsi="Calibri" w:cs="Calibri"/>
        </w:rPr>
        <w:t xml:space="preserve"> </w:t>
      </w:r>
      <w:r w:rsidRPr="009C6DC4">
        <w:rPr>
          <w:rFonts w:ascii="Calibri" w:hAnsi="Calibri" w:cs="Calibri"/>
        </w:rPr>
        <w:t>without any further notice.</w:t>
      </w:r>
    </w:p>
    <w:p w:rsidR="002F1846" w:rsidRPr="009C6DC4" w:rsidP="002F1846">
      <w:pPr>
        <w:spacing w:after="0" w:line="240" w:lineRule="auto"/>
        <w:rPr>
          <w:rFonts w:ascii="Calibri" w:hAnsi="Calibri" w:cs="Calibri"/>
        </w:rPr>
      </w:pPr>
    </w:p>
    <w:p w:rsidR="002F1846" w:rsidRPr="009C6DC4" w:rsidP="002F1846">
      <w:pPr>
        <w:spacing w:after="0" w:line="240" w:lineRule="auto"/>
        <w:rPr>
          <w:rFonts w:ascii="Calibri" w:eastAsia="Times New Roman" w:hAnsi="Calibri" w:cs="Calibri"/>
        </w:rPr>
      </w:pPr>
      <w:r w:rsidRPr="009C6DC4">
        <w:rPr>
          <w:rFonts w:ascii="Calibri" w:eastAsia="Times New Roman" w:hAnsi="Calibri" w:cs="Calibri"/>
        </w:rPr>
        <w:t>The proposed contract actions are for supplies, which the government intends to negotiate with only one source.</w:t>
      </w:r>
      <w:r w:rsidRPr="009C6DC4" w:rsidR="009C6DC4">
        <w:rPr>
          <w:rFonts w:ascii="Calibri" w:eastAsia="Times New Roman" w:hAnsi="Calibri" w:cs="Calibri"/>
        </w:rPr>
        <w:t xml:space="preserve"> </w:t>
      </w:r>
      <w:r w:rsidRPr="009C6DC4">
        <w:rPr>
          <w:rFonts w:ascii="Calibri" w:eastAsia="Times New Roman" w:hAnsi="Calibri" w:cs="Calibri"/>
        </w:rPr>
        <w:t>The anticipated statutory authorities permitting other than full and open competition for the requirement is 41 U.S.C. 3304(a)(1), as implemented by</w:t>
      </w:r>
      <w:r w:rsidR="00A73A11">
        <w:rPr>
          <w:rFonts w:ascii="Calibri" w:eastAsia="Times New Roman" w:hAnsi="Calibri" w:cs="Calibri"/>
        </w:rPr>
        <w:t xml:space="preserve"> RFO</w:t>
      </w:r>
      <w:r w:rsidR="008A5325">
        <w:rPr>
          <w:rFonts w:ascii="Calibri" w:eastAsia="Times New Roman" w:hAnsi="Calibri" w:cs="Calibri"/>
        </w:rPr>
        <w:t xml:space="preserve"> part 8 and GSAR </w:t>
      </w:r>
      <w:r w:rsidRPr="008A5325" w:rsidR="008A5325">
        <w:rPr>
          <w:rFonts w:ascii="Calibri" w:eastAsia="Times New Roman" w:hAnsi="Calibri" w:cs="Calibri"/>
        </w:rPr>
        <w:t>538.7104-3</w:t>
      </w:r>
      <w:r w:rsidR="00F6606B">
        <w:rPr>
          <w:rFonts w:ascii="Calibri" w:eastAsia="Times New Roman" w:hAnsi="Calibri" w:cs="Calibri"/>
        </w:rPr>
        <w:t>(a)</w:t>
      </w:r>
      <w:r w:rsidRPr="009C6DC4" w:rsidR="00CD35A9">
        <w:rPr>
          <w:rFonts w:ascii="Calibri" w:hAnsi="Calibri" w:cs="Calibri"/>
        </w:rPr>
        <w:t xml:space="preserve">. </w:t>
      </w:r>
    </w:p>
    <w:p w:rsidR="002F1846" w:rsidRPr="009C6DC4" w:rsidP="002F1846">
      <w:pPr>
        <w:spacing w:after="0" w:line="240" w:lineRule="auto"/>
        <w:rPr>
          <w:rFonts w:ascii="Calibri" w:eastAsia="Times New Roman" w:hAnsi="Calibri" w:cs="Calibri"/>
        </w:rPr>
      </w:pPr>
    </w:p>
    <w:p w:rsidR="002F1846" w:rsidRPr="009C6DC4" w:rsidP="002F1846">
      <w:pPr>
        <w:spacing w:after="0" w:line="240" w:lineRule="auto"/>
        <w:rPr>
          <w:rFonts w:ascii="Calibri" w:eastAsia="Times New Roman" w:hAnsi="Calibri" w:cs="Calibri"/>
        </w:rPr>
      </w:pPr>
      <w:r w:rsidRPr="009C6DC4">
        <w:rPr>
          <w:rFonts w:ascii="Calibri" w:eastAsia="Times New Roman" w:hAnsi="Calibri" w:cs="Calibri"/>
        </w:rPr>
        <w:t xml:space="preserve">The proposed sole source procurement will be made by a pricing agreement with </w:t>
      </w:r>
      <w:r w:rsidR="00131F97">
        <w:rPr>
          <w:rFonts w:ascii="Calibri" w:eastAsia="Times New Roman" w:hAnsi="Calibri" w:cs="Calibri"/>
        </w:rPr>
        <w:t>Biodesix</w:t>
      </w:r>
      <w:r w:rsidR="00CD35A9">
        <w:rPr>
          <w:rFonts w:ascii="Calibri" w:eastAsia="Times New Roman" w:hAnsi="Calibri" w:cs="Calibri"/>
        </w:rPr>
        <w:t>, Inc.</w:t>
      </w:r>
      <w:r w:rsidRPr="009C6DC4" w:rsidR="00CD35A9">
        <w:rPr>
          <w:rFonts w:ascii="Calibri" w:eastAsia="Times New Roman" w:hAnsi="Calibri" w:cs="Calibri"/>
        </w:rPr>
        <w:t xml:space="preserve"> </w:t>
      </w:r>
    </w:p>
    <w:p w:rsidR="009D3D42" w:rsidRPr="009C6DC4" w:rsidP="009C6DC4">
      <w:pPr>
        <w:tabs>
          <w:tab w:val="left" w:pos="2040"/>
        </w:tabs>
        <w:rPr>
          <w:rFonts w:ascii="Calibri" w:hAnsi="Calibri" w:cs="Calibri"/>
        </w:rPr>
      </w:pPr>
      <w:r w:rsidRPr="009C6DC4">
        <w:rPr>
          <w:rFonts w:ascii="Calibri" w:hAnsi="Calibri" w:cs="Calibri"/>
        </w:rPr>
        <w:tab/>
      </w:r>
    </w:p>
    <w:sectPr>
      <w:headerReference w:type="default" r:id="rId8"/>
      <w:footerReference w:type="default" r:id="rId9"/>
      <w:headerReference w:type="first" r:id="rId10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2"/>
      <w:gridCol w:w="46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4E148A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4E148A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4E148A" w:rsidRPr="00975C97" w:rsidP="009A409F">
    <w:pPr>
      <w:pStyle w:val="Footer"/>
      <w:rPr>
        <w:rFonts w:cstheme="minorHAnsi"/>
      </w:rPr>
    </w:pPr>
  </w:p>
  <w:p w:rsidR="004E148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148A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E148A" w:rsidRPr="00C326BA" w:rsidP="00C326BA">
    <w:pPr>
      <w:pStyle w:val="Heading1"/>
      <w:jc w:val="center"/>
      <w:rPr>
        <w:rFonts w:eastAsia="Times New Roman"/>
        <w:sz w:val="36"/>
        <w:szCs w:val="24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2026-04-13T16:29:54Z</dcterms:created>
  <dcterms:modified xsi:type="dcterms:W3CDTF">2026-04-13T16:29:54Z</dcterms:modified>
</cp:coreProperties>
</file>