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MVAHCS Carto System Maintenance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Intent to Sole Source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55101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36C26326Q0570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04-23-2026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17:00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316 ROBERT STREET N, SUITE 506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SAINT PAUL MN  55101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Jeffrey Brown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Jeffrey.Brown8@va.gov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637250" w:rsidRPr="00637250" w:rsidP="00637250">
      <w:r w:rsidRPr="00637250">
        <w:t xml:space="preserve">The Department of Veterans Affairs, Network Contracting Office 23 intends to award a sole source contract under the authority of FAR Overhaul 12.102(a) Only one responsible source and no other supplies or services will satisfy agency requirements, to </w:t>
      </w:r>
      <w:r w:rsidRPr="00637250">
        <w:t>Biosense Webster, Inc.</w:t>
      </w:r>
      <w:r>
        <w:t xml:space="preserve"> </w:t>
      </w:r>
      <w:r w:rsidRPr="00637250">
        <w:t xml:space="preserve">for </w:t>
      </w:r>
      <w:r>
        <w:t xml:space="preserve">preventive maintenance </w:t>
      </w:r>
      <w:r>
        <w:t xml:space="preserve">and warranty </w:t>
      </w:r>
      <w:r>
        <w:t>service</w:t>
      </w:r>
      <w:r>
        <w:t>s</w:t>
      </w:r>
      <w:r>
        <w:t xml:space="preserve"> on the </w:t>
      </w:r>
      <w:r>
        <w:t>Carto</w:t>
      </w:r>
      <w:r>
        <w:t xml:space="preserve"> </w:t>
      </w:r>
      <w:r>
        <w:t>3’s and Smartablates at the Minneapolis VA Health Care System</w:t>
      </w:r>
      <w:r w:rsidRPr="00637250">
        <w:t xml:space="preserve">. </w:t>
      </w:r>
    </w:p>
    <w:p w:rsidR="00637250" w:rsidRPr="00637250" w:rsidP="00637250">
      <w:r w:rsidRPr="00637250">
        <w:t xml:space="preserve">This notice of intent is not a request for quotations; interested parties may express their interest by providing a capabilities statement no later than </w:t>
      </w:r>
      <w:r>
        <w:t>April 23</w:t>
      </w:r>
      <w:r w:rsidRPr="00637250">
        <w:rPr>
          <w:vertAlign w:val="superscript"/>
        </w:rPr>
        <w:t>rd</w:t>
      </w:r>
      <w:r>
        <w:t xml:space="preserve">, 2026 </w:t>
      </w:r>
      <w:r w:rsidRPr="00637250">
        <w:t>at 1</w:t>
      </w:r>
      <w:r>
        <w:t>7</w:t>
      </w:r>
      <w:r w:rsidRPr="00637250">
        <w:t>:00 CT. The capabilities statement must provide clear and unambiguous evidence to substantiate the capability of the party to provide the required services. A determination not to compete this proposed contract upon responses to this notice is solely within the discretion of the Government. Verbal responses are not acceptable and will not be considered.</w:t>
      </w:r>
    </w:p>
    <w:p w:rsidR="00637250" w:rsidRPr="00637250" w:rsidP="00637250">
      <w:r w:rsidRPr="00637250">
        <w:t xml:space="preserve">When responding to this announcement, respondents should refer to Announcement, Notice of Intent. If after </w:t>
      </w:r>
      <w:r>
        <w:t>April 23</w:t>
      </w:r>
      <w:r w:rsidRPr="00637250">
        <w:rPr>
          <w:vertAlign w:val="superscript"/>
        </w:rPr>
        <w:t>rd</w:t>
      </w:r>
      <w:r>
        <w:t>, 2026</w:t>
      </w:r>
      <w:r w:rsidRPr="00637250">
        <w:t xml:space="preserve"> no viable responses have been received in response to this announcement, Department of Veterans Affairs shall negotiate solely with Biosense Webster, Inc..</w:t>
      </w:r>
    </w:p>
    <w:p w:rsidR="00637250" w:rsidRPr="00637250" w:rsidP="00637250">
      <w:r w:rsidRPr="00637250">
        <w:t xml:space="preserve">This notice of intent to award a sole source contract is not a request for competitive quotes. There will be no solicitation available for competitive quotes. Phone calls will not be accepted. The point of contact for this action is Contract Officer </w:t>
      </w:r>
      <w:r w:rsidR="00375101">
        <w:t>Jeffrey Brown</w:t>
      </w:r>
      <w:r w:rsidRPr="00637250">
        <w:t xml:space="preserve">, who can be reached at </w:t>
      </w:r>
      <w:r w:rsidR="00375101">
        <w:t>Jeffrey.Brown8</w:t>
      </w:r>
      <w:r w:rsidRPr="00637250">
        <w:t xml:space="preserve">@va.gov. </w:t>
      </w:r>
    </w:p>
    <w:p w:rsidR="0087753A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6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6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6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6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E66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6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6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6A8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E6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6A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6A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6A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2026-04-13T18:12:57Z</dcterms:created>
  <dcterms:modified xsi:type="dcterms:W3CDTF">2026-04-13T18:12:57Z</dcterms:modified>
</cp:coreProperties>
</file>