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 MIRTAZAPINE TABLETS, 7.5MG &amp; CATH, EXTERNAL EXTENDED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66048-5012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36C77026Q0103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043C9" w:rsidRPr="00C54A62" w:rsidP="006043C9">
      <w:pPr>
        <w:pageBreakBefore/>
        <w:rPr>
          <w:rFonts w:ascii="Times New Roman" w:hAnsi="Times New Roman" w:cs="Times New Roman"/>
          <w:sz w:val="24"/>
          <w:szCs w:val="24"/>
        </w:rPr>
      </w:pPr>
      <w:r w:rsidRPr="00C54A62">
        <w:rPr>
          <w:rFonts w:ascii="Times New Roman" w:hAnsi="Times New Roman" w:cs="Times New Roman"/>
          <w:sz w:val="24"/>
          <w:szCs w:val="24"/>
        </w:rPr>
        <w:t xml:space="preserve">The Department </w:t>
      </w:r>
      <w:r w:rsidRPr="00C54A62">
        <w:rPr>
          <w:rFonts w:ascii="Times New Roman" w:hAnsi="Times New Roman" w:cs="Times New Roman"/>
          <w:sz w:val="24"/>
          <w:szCs w:val="24"/>
        </w:rPr>
        <w:t>Of</w:t>
      </w:r>
      <w:r w:rsidRPr="00C54A62">
        <w:rPr>
          <w:rFonts w:ascii="Times New Roman" w:hAnsi="Times New Roman" w:cs="Times New Roman"/>
          <w:sz w:val="24"/>
          <w:szCs w:val="24"/>
        </w:rPr>
        <w:t xml:space="preserve"> Veterans Affairs, Network 15 Contracting Office has recorded the following award resulting from solicitation </w:t>
      </w:r>
      <w:r w:rsidRPr="00893369" w:rsidR="00893369">
        <w:rPr>
          <w:rFonts w:ascii="Times New Roman" w:hAnsi="Times New Roman" w:cs="Times New Roman"/>
          <w:b/>
          <w:bCs/>
          <w:sz w:val="24"/>
          <w:szCs w:val="24"/>
        </w:rPr>
        <w:t>36C77026Q0103</w:t>
      </w:r>
      <w:r w:rsidR="008221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4A62">
        <w:rPr>
          <w:rFonts w:ascii="Times New Roman" w:hAnsi="Times New Roman" w:cs="Times New Roman"/>
          <w:sz w:val="24"/>
          <w:szCs w:val="24"/>
        </w:rPr>
        <w:t>to procure</w:t>
      </w:r>
      <w:r w:rsidRPr="0069563A" w:rsidR="0069563A">
        <w:rPr>
          <w:rFonts w:ascii="Times New Roman" w:hAnsi="Times New Roman" w:cs="Times New Roman"/>
          <w:sz w:val="24"/>
          <w:szCs w:val="24"/>
        </w:rPr>
        <w:t xml:space="preserve"> </w:t>
      </w:r>
      <w:r w:rsidRPr="0069563A" w:rsidR="0069563A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69563A" w:rsidR="0069563A">
        <w:rPr>
          <w:rFonts w:ascii="Times New Roman" w:hAnsi="Times New Roman" w:cs="Times New Roman"/>
          <w:b/>
          <w:bCs/>
          <w:sz w:val="24"/>
          <w:szCs w:val="24"/>
        </w:rPr>
        <w:t>MIRTAZAPINE TABLETS, 7.5MG &amp; CATH, EXTERNAL EXTENDED</w:t>
      </w:r>
      <w:r w:rsidRPr="0069563A" w:rsidR="0069563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54A62">
        <w:rPr>
          <w:rFonts w:ascii="Times New Roman" w:hAnsi="Times New Roman" w:cs="Times New Roman"/>
          <w:sz w:val="24"/>
          <w:szCs w:val="24"/>
        </w:rPr>
        <w:t>.  The following information is provided:</w:t>
      </w:r>
    </w:p>
    <w:p w:rsidR="00324084" w:rsidRPr="00C54A62" w:rsidP="00324084">
      <w:pPr>
        <w:rPr>
          <w:rFonts w:ascii="Times New Roman" w:hAnsi="Times New Roman" w:cs="Times New Roman"/>
          <w:sz w:val="24"/>
          <w:szCs w:val="24"/>
        </w:rPr>
      </w:pPr>
      <w:r w:rsidRPr="004E740B">
        <w:rPr>
          <w:rFonts w:ascii="Times New Roman" w:hAnsi="Times New Roman" w:cs="Times New Roman"/>
          <w:b/>
          <w:bCs/>
          <w:sz w:val="24"/>
          <w:szCs w:val="24"/>
        </w:rPr>
        <w:t>DERRAH MORRISON ENTERPRISES LLC</w:t>
      </w:r>
      <w:r w:rsidRPr="00C54A62" w:rsidR="00675673">
        <w:rPr>
          <w:rFonts w:ascii="Times New Roman" w:hAnsi="Times New Roman" w:cs="Times New Roman"/>
          <w:sz w:val="24"/>
          <w:szCs w:val="24"/>
        </w:rPr>
        <w:t xml:space="preserve">: </w:t>
      </w:r>
      <w:r w:rsidRPr="00C54A62">
        <w:rPr>
          <w:rFonts w:ascii="Times New Roman" w:hAnsi="Times New Roman" w:cs="Times New Roman"/>
          <w:sz w:val="24"/>
          <w:szCs w:val="24"/>
        </w:rPr>
        <w:t xml:space="preserve">is awarded </w:t>
      </w:r>
      <w:r w:rsidRPr="004E740B">
        <w:rPr>
          <w:rFonts w:ascii="Times New Roman" w:hAnsi="Times New Roman" w:cs="Times New Roman"/>
          <w:sz w:val="24"/>
          <w:szCs w:val="24"/>
        </w:rPr>
        <w:t>$104,589.00</w:t>
      </w:r>
      <w:r w:rsidRPr="00C54A62">
        <w:rPr>
          <w:rFonts w:ascii="Times New Roman" w:hAnsi="Times New Roman" w:cs="Times New Roman"/>
          <w:sz w:val="24"/>
          <w:szCs w:val="24"/>
        </w:rPr>
        <w:t>.</w:t>
      </w:r>
    </w:p>
    <w:p w:rsidR="006043C9" w:rsidRPr="00C54A62" w:rsidP="006043C9">
      <w:pPr>
        <w:rPr>
          <w:rFonts w:ascii="Times New Roman" w:hAnsi="Times New Roman" w:cs="Times New Roman"/>
          <w:sz w:val="24"/>
          <w:szCs w:val="24"/>
        </w:rPr>
      </w:pPr>
      <w:r w:rsidRPr="00C54A62">
        <w:rPr>
          <w:rFonts w:ascii="Times New Roman" w:hAnsi="Times New Roman" w:cs="Times New Roman"/>
          <w:sz w:val="24"/>
          <w:szCs w:val="24"/>
        </w:rPr>
        <w:t>All awards are effective</w:t>
      </w:r>
      <w:r w:rsidRPr="00C54A62" w:rsidR="00235446">
        <w:rPr>
          <w:rFonts w:ascii="Times New Roman" w:hAnsi="Times New Roman" w:cs="Times New Roman"/>
          <w:sz w:val="24"/>
          <w:szCs w:val="24"/>
        </w:rPr>
        <w:t xml:space="preserve"> </w:t>
      </w:r>
      <w:r w:rsidR="00A73328">
        <w:rPr>
          <w:rFonts w:ascii="Times New Roman" w:hAnsi="Times New Roman" w:cs="Times New Roman"/>
          <w:sz w:val="24"/>
          <w:szCs w:val="24"/>
        </w:rPr>
        <w:t>0</w:t>
      </w:r>
      <w:r w:rsidR="00125317">
        <w:rPr>
          <w:rFonts w:ascii="Times New Roman" w:hAnsi="Times New Roman" w:cs="Times New Roman"/>
          <w:sz w:val="24"/>
          <w:szCs w:val="24"/>
        </w:rPr>
        <w:t>4/14</w:t>
      </w:r>
      <w:r w:rsidR="00A73328">
        <w:rPr>
          <w:rFonts w:ascii="Times New Roman" w:hAnsi="Times New Roman" w:cs="Times New Roman"/>
          <w:sz w:val="24"/>
          <w:szCs w:val="24"/>
        </w:rPr>
        <w:t>/26</w:t>
      </w:r>
      <w:r w:rsidRPr="00C54A62">
        <w:rPr>
          <w:rFonts w:ascii="Times New Roman" w:hAnsi="Times New Roman" w:cs="Times New Roman"/>
          <w:sz w:val="24"/>
          <w:szCs w:val="24"/>
        </w:rPr>
        <w:t xml:space="preserve">; point of contact: </w:t>
      </w:r>
      <w:r w:rsidRPr="00C54A62" w:rsidR="00324084">
        <w:rPr>
          <w:rFonts w:ascii="Times New Roman" w:hAnsi="Times New Roman" w:cs="Times New Roman"/>
          <w:sz w:val="24"/>
          <w:szCs w:val="24"/>
        </w:rPr>
        <w:t>Kelly.</w:t>
      </w:r>
      <w:r w:rsidR="00C54A62">
        <w:rPr>
          <w:rFonts w:ascii="Times New Roman" w:hAnsi="Times New Roman" w:cs="Times New Roman"/>
          <w:sz w:val="24"/>
          <w:szCs w:val="24"/>
        </w:rPr>
        <w:t>M</w:t>
      </w:r>
      <w:r w:rsidRPr="00C54A62" w:rsidR="00324084">
        <w:rPr>
          <w:rFonts w:ascii="Times New Roman" w:hAnsi="Times New Roman" w:cs="Times New Roman"/>
          <w:sz w:val="24"/>
          <w:szCs w:val="24"/>
        </w:rPr>
        <w:t>ann</w:t>
      </w:r>
      <w:r w:rsidRPr="00C54A62">
        <w:rPr>
          <w:rFonts w:ascii="Times New Roman" w:hAnsi="Times New Roman" w:cs="Times New Roman"/>
          <w:sz w:val="24"/>
          <w:szCs w:val="24"/>
        </w:rPr>
        <w:t>@va.gov</w:t>
      </w:r>
    </w:p>
    <w:p w:rsidR="00164B5C" w:rsidRPr="00C54A62"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2026-04-14T20:55:46Z</dcterms:created>
  <dcterms:modified xsi:type="dcterms:W3CDTF">2026-04-14T20:55:46Z</dcterms:modified>
</cp:coreProperties>
</file>