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AE57E" w14:textId="77777777" w:rsidR="008939C9" w:rsidRDefault="008939C9" w:rsidP="005D78F4">
      <w:pPr>
        <w:contextualSpacing/>
      </w:pPr>
    </w:p>
    <w:p w14:paraId="61CEBC01" w14:textId="77777777" w:rsidR="00B905EB" w:rsidRDefault="005D78F4" w:rsidP="005D78F4">
      <w:pPr>
        <w:pStyle w:val="Heading1"/>
        <w:contextualSpacing/>
        <w:rPr>
          <w:rFonts w:ascii="Arial" w:hAnsi="Arial" w:cs="Arial"/>
        </w:rPr>
      </w:pPr>
      <w:r>
        <w:rPr>
          <w:rFonts w:ascii="Arial" w:hAnsi="Arial" w:cs="Arial"/>
        </w:rPr>
        <w:t>Background</w:t>
      </w:r>
    </w:p>
    <w:p w14:paraId="530F6993" w14:textId="77777777" w:rsidR="005D78F4" w:rsidRDefault="005D78F4" w:rsidP="005D78F4">
      <w:pPr>
        <w:autoSpaceDE w:val="0"/>
        <w:autoSpaceDN w:val="0"/>
        <w:adjustRightInd w:val="0"/>
        <w:spacing w:after="0" w:line="240" w:lineRule="auto"/>
        <w:contextualSpacing/>
        <w:rPr>
          <w:rFonts w:ascii="Arial" w:hAnsi="Arial" w:cs="Arial"/>
          <w:sz w:val="24"/>
          <w:szCs w:val="24"/>
        </w:rPr>
      </w:pPr>
    </w:p>
    <w:p w14:paraId="115205DF" w14:textId="46D571D0" w:rsidR="00172DAC" w:rsidRDefault="00B905EB" w:rsidP="005D78F4">
      <w:pPr>
        <w:autoSpaceDE w:val="0"/>
        <w:autoSpaceDN w:val="0"/>
        <w:adjustRightInd w:val="0"/>
        <w:spacing w:after="0" w:line="240" w:lineRule="auto"/>
        <w:contextualSpacing/>
        <w:rPr>
          <w:rFonts w:ascii="Arial" w:hAnsi="Arial" w:cs="Arial"/>
          <w:sz w:val="24"/>
          <w:szCs w:val="24"/>
        </w:rPr>
      </w:pPr>
      <w:r>
        <w:rPr>
          <w:rFonts w:ascii="Arial" w:hAnsi="Arial" w:cs="Arial"/>
          <w:sz w:val="24"/>
          <w:szCs w:val="24"/>
        </w:rPr>
        <w:t xml:space="preserve">This Statement of Work (SOW) and the documents referenced herein define the requirements to </w:t>
      </w:r>
      <w:r w:rsidR="005D78F4">
        <w:rPr>
          <w:rFonts w:ascii="Arial" w:hAnsi="Arial" w:cs="Arial"/>
          <w:sz w:val="24"/>
          <w:szCs w:val="24"/>
        </w:rPr>
        <w:t>perform P</w:t>
      </w:r>
      <w:r w:rsidR="00CD571F">
        <w:rPr>
          <w:rFonts w:ascii="Arial" w:hAnsi="Arial" w:cs="Arial"/>
          <w:sz w:val="24"/>
          <w:szCs w:val="24"/>
        </w:rPr>
        <w:t xml:space="preserve">reventative </w:t>
      </w:r>
      <w:r w:rsidR="005D78F4">
        <w:rPr>
          <w:rFonts w:ascii="Arial" w:hAnsi="Arial" w:cs="Arial"/>
          <w:sz w:val="24"/>
          <w:szCs w:val="24"/>
        </w:rPr>
        <w:t>M</w:t>
      </w:r>
      <w:r w:rsidR="00CD571F">
        <w:rPr>
          <w:rFonts w:ascii="Arial" w:hAnsi="Arial" w:cs="Arial"/>
          <w:sz w:val="24"/>
          <w:szCs w:val="24"/>
        </w:rPr>
        <w:t xml:space="preserve">aintenance and “on-call, as needed” repairs </w:t>
      </w:r>
      <w:r w:rsidR="00172DAC" w:rsidRPr="00172DAC">
        <w:rPr>
          <w:rFonts w:ascii="Arial" w:hAnsi="Arial" w:cs="Arial"/>
          <w:sz w:val="24"/>
          <w:szCs w:val="24"/>
        </w:rPr>
        <w:t xml:space="preserve">on </w:t>
      </w:r>
      <w:r w:rsidR="0085710E">
        <w:rPr>
          <w:rFonts w:ascii="Arial" w:hAnsi="Arial" w:cs="Arial"/>
          <w:sz w:val="24"/>
          <w:szCs w:val="24"/>
        </w:rPr>
        <w:t>4</w:t>
      </w:r>
      <w:r w:rsidR="00957FE3">
        <w:rPr>
          <w:rFonts w:ascii="Arial" w:hAnsi="Arial" w:cs="Arial"/>
          <w:sz w:val="24"/>
          <w:szCs w:val="24"/>
        </w:rPr>
        <w:t>2</w:t>
      </w:r>
      <w:r w:rsidR="00BE5F29">
        <w:rPr>
          <w:rFonts w:ascii="Arial" w:hAnsi="Arial" w:cs="Arial"/>
          <w:sz w:val="24"/>
          <w:szCs w:val="24"/>
        </w:rPr>
        <w:t xml:space="preserve"> Kardex Storage Systems, </w:t>
      </w:r>
      <w:r w:rsidR="00257BEB">
        <w:rPr>
          <w:rFonts w:ascii="Arial" w:hAnsi="Arial" w:cs="Arial"/>
          <w:sz w:val="24"/>
          <w:szCs w:val="24"/>
        </w:rPr>
        <w:t>12</w:t>
      </w:r>
      <w:r w:rsidR="00BE5F29">
        <w:rPr>
          <w:rFonts w:ascii="Arial" w:hAnsi="Arial" w:cs="Arial"/>
          <w:sz w:val="24"/>
          <w:szCs w:val="24"/>
        </w:rPr>
        <w:t xml:space="preserve"> Titan III and </w:t>
      </w:r>
      <w:r w:rsidR="0085710E">
        <w:rPr>
          <w:rFonts w:ascii="Arial" w:hAnsi="Arial" w:cs="Arial"/>
          <w:sz w:val="24"/>
          <w:szCs w:val="24"/>
        </w:rPr>
        <w:t>1</w:t>
      </w:r>
      <w:r w:rsidR="008939C9">
        <w:rPr>
          <w:rFonts w:ascii="Arial" w:hAnsi="Arial" w:cs="Arial"/>
          <w:sz w:val="24"/>
          <w:szCs w:val="24"/>
        </w:rPr>
        <w:t>1</w:t>
      </w:r>
      <w:r w:rsidR="00923662">
        <w:rPr>
          <w:rFonts w:ascii="Arial" w:hAnsi="Arial" w:cs="Arial"/>
          <w:sz w:val="24"/>
          <w:szCs w:val="24"/>
        </w:rPr>
        <w:t xml:space="preserve"> Kardex Remstar Storage Systems a</w:t>
      </w:r>
      <w:r w:rsidR="004A2A88">
        <w:rPr>
          <w:rFonts w:ascii="Arial" w:hAnsi="Arial" w:cs="Arial"/>
          <w:sz w:val="24"/>
          <w:szCs w:val="24"/>
        </w:rPr>
        <w:t>s listed below,</w:t>
      </w:r>
      <w:r w:rsidR="00172DAC" w:rsidRPr="00172DAC">
        <w:rPr>
          <w:rFonts w:ascii="Arial" w:hAnsi="Arial" w:cs="Arial"/>
          <w:sz w:val="24"/>
          <w:szCs w:val="24"/>
        </w:rPr>
        <w:t xml:space="preserve"> </w:t>
      </w:r>
      <w:r w:rsidR="005D78F4">
        <w:rPr>
          <w:rFonts w:ascii="Arial" w:hAnsi="Arial" w:cs="Arial"/>
          <w:sz w:val="24"/>
          <w:szCs w:val="24"/>
        </w:rPr>
        <w:t>at Tobyhanna Army Depot (TYAD)</w:t>
      </w:r>
      <w:r w:rsidR="00172DAC" w:rsidRPr="00172DAC">
        <w:rPr>
          <w:rFonts w:ascii="Arial" w:hAnsi="Arial" w:cs="Arial"/>
          <w:sz w:val="24"/>
          <w:szCs w:val="24"/>
        </w:rPr>
        <w:t xml:space="preserve"> in </w:t>
      </w:r>
      <w:r w:rsidR="00923662">
        <w:rPr>
          <w:rFonts w:ascii="Arial" w:hAnsi="Arial" w:cs="Arial"/>
          <w:sz w:val="24"/>
          <w:szCs w:val="24"/>
        </w:rPr>
        <w:t>various locations</w:t>
      </w:r>
      <w:r w:rsidR="004A2A88">
        <w:rPr>
          <w:rFonts w:ascii="Arial" w:hAnsi="Arial" w:cs="Arial"/>
          <w:sz w:val="24"/>
          <w:szCs w:val="24"/>
        </w:rPr>
        <w:t>:</w:t>
      </w:r>
    </w:p>
    <w:p w14:paraId="12B7EAD8" w14:textId="77777777" w:rsidR="00110162" w:rsidRDefault="00110162" w:rsidP="005D78F4">
      <w:pPr>
        <w:autoSpaceDE w:val="0"/>
        <w:autoSpaceDN w:val="0"/>
        <w:adjustRightInd w:val="0"/>
        <w:spacing w:after="0" w:line="240" w:lineRule="auto"/>
        <w:contextualSpacing/>
        <w:rPr>
          <w:rFonts w:ascii="Arial" w:hAnsi="Arial" w:cs="Arial"/>
          <w:sz w:val="24"/>
          <w:szCs w:val="24"/>
        </w:rPr>
      </w:pPr>
    </w:p>
    <w:p w14:paraId="34B9281A" w14:textId="77777777" w:rsidR="00E94AE2" w:rsidRDefault="00E94AE2" w:rsidP="005D78F4">
      <w:pPr>
        <w:autoSpaceDE w:val="0"/>
        <w:autoSpaceDN w:val="0"/>
        <w:adjustRightInd w:val="0"/>
        <w:spacing w:after="0" w:line="240" w:lineRule="auto"/>
        <w:contextualSpacing/>
        <w:rPr>
          <w:rFonts w:ascii="Arial" w:hAnsi="Arial" w:cs="Arial"/>
          <w:sz w:val="24"/>
          <w:szCs w:val="24"/>
        </w:rPr>
      </w:pPr>
      <w:r>
        <w:rPr>
          <w:rFonts w:ascii="Arial" w:hAnsi="Arial" w:cs="Arial"/>
          <w:sz w:val="24"/>
          <w:szCs w:val="24"/>
        </w:rPr>
        <w:t>Kardex Storage Systems</w:t>
      </w:r>
    </w:p>
    <w:p w14:paraId="3E4439CC" w14:textId="77777777" w:rsidR="00BE5F29" w:rsidRDefault="00BE5F29" w:rsidP="005D78F4">
      <w:pPr>
        <w:autoSpaceDE w:val="0"/>
        <w:autoSpaceDN w:val="0"/>
        <w:adjustRightInd w:val="0"/>
        <w:spacing w:after="0" w:line="240" w:lineRule="auto"/>
        <w:contextualSpacing/>
        <w:rPr>
          <w:rFonts w:ascii="Arial" w:hAnsi="Arial" w:cs="Arial"/>
          <w:sz w:val="24"/>
          <w:szCs w:val="24"/>
        </w:rPr>
      </w:pPr>
    </w:p>
    <w:tbl>
      <w:tblPr>
        <w:tblStyle w:val="TableGrid"/>
        <w:tblW w:w="8370" w:type="dxa"/>
        <w:tblInd w:w="-455" w:type="dxa"/>
        <w:tblLayout w:type="fixed"/>
        <w:tblLook w:val="04A0" w:firstRow="1" w:lastRow="0" w:firstColumn="1" w:lastColumn="0" w:noHBand="0" w:noVBand="1"/>
      </w:tblPr>
      <w:tblGrid>
        <w:gridCol w:w="2013"/>
        <w:gridCol w:w="1677"/>
        <w:gridCol w:w="1890"/>
        <w:gridCol w:w="1350"/>
        <w:gridCol w:w="1440"/>
      </w:tblGrid>
      <w:tr w:rsidR="008F34C2" w:rsidRPr="00EE6978" w14:paraId="1603F73D" w14:textId="77777777" w:rsidTr="008F34C2">
        <w:tc>
          <w:tcPr>
            <w:tcW w:w="2013" w:type="dxa"/>
          </w:tcPr>
          <w:p w14:paraId="5A6A2478" w14:textId="77777777" w:rsidR="008F34C2" w:rsidRPr="00EE6978" w:rsidRDefault="008F34C2" w:rsidP="005D27E2">
            <w:pPr>
              <w:autoSpaceDE w:val="0"/>
              <w:autoSpaceDN w:val="0"/>
              <w:adjustRightInd w:val="0"/>
              <w:jc w:val="center"/>
              <w:rPr>
                <w:rFonts w:ascii="Arial" w:hAnsi="Arial" w:cs="Arial"/>
                <w:b/>
                <w:sz w:val="20"/>
                <w:szCs w:val="20"/>
              </w:rPr>
            </w:pPr>
            <w:r w:rsidRPr="00EE6978">
              <w:rPr>
                <w:rFonts w:ascii="Arial" w:hAnsi="Arial" w:cs="Arial"/>
                <w:b/>
                <w:sz w:val="20"/>
                <w:szCs w:val="20"/>
              </w:rPr>
              <w:t>MODEL #</w:t>
            </w:r>
          </w:p>
        </w:tc>
        <w:tc>
          <w:tcPr>
            <w:tcW w:w="1677" w:type="dxa"/>
          </w:tcPr>
          <w:p w14:paraId="3505F5DF" w14:textId="77777777" w:rsidR="008F34C2" w:rsidRPr="00EE6978" w:rsidRDefault="008F34C2" w:rsidP="005D27E2">
            <w:pPr>
              <w:autoSpaceDE w:val="0"/>
              <w:autoSpaceDN w:val="0"/>
              <w:adjustRightInd w:val="0"/>
              <w:jc w:val="center"/>
              <w:rPr>
                <w:rFonts w:ascii="Arial" w:hAnsi="Arial" w:cs="Arial"/>
                <w:b/>
                <w:sz w:val="20"/>
                <w:szCs w:val="20"/>
              </w:rPr>
            </w:pPr>
            <w:r w:rsidRPr="00EE6978">
              <w:rPr>
                <w:rFonts w:ascii="Arial" w:hAnsi="Arial" w:cs="Arial"/>
                <w:b/>
                <w:sz w:val="20"/>
                <w:szCs w:val="20"/>
              </w:rPr>
              <w:t>STOCK #</w:t>
            </w:r>
          </w:p>
        </w:tc>
        <w:tc>
          <w:tcPr>
            <w:tcW w:w="1890" w:type="dxa"/>
          </w:tcPr>
          <w:p w14:paraId="2B4971E1" w14:textId="77777777" w:rsidR="008F34C2" w:rsidRPr="00EE6978" w:rsidRDefault="008F34C2" w:rsidP="005D27E2">
            <w:pPr>
              <w:autoSpaceDE w:val="0"/>
              <w:autoSpaceDN w:val="0"/>
              <w:adjustRightInd w:val="0"/>
              <w:jc w:val="center"/>
              <w:rPr>
                <w:rFonts w:ascii="Arial" w:hAnsi="Arial" w:cs="Arial"/>
                <w:b/>
                <w:sz w:val="20"/>
                <w:szCs w:val="20"/>
              </w:rPr>
            </w:pPr>
            <w:r w:rsidRPr="00EE6978">
              <w:rPr>
                <w:rFonts w:ascii="Arial" w:hAnsi="Arial" w:cs="Arial"/>
                <w:b/>
                <w:sz w:val="20"/>
                <w:szCs w:val="20"/>
              </w:rPr>
              <w:t>NOMEN</w:t>
            </w:r>
          </w:p>
        </w:tc>
        <w:tc>
          <w:tcPr>
            <w:tcW w:w="1350" w:type="dxa"/>
          </w:tcPr>
          <w:p w14:paraId="3BA2846E" w14:textId="77777777" w:rsidR="008F34C2" w:rsidRPr="00EE6978" w:rsidRDefault="008F34C2" w:rsidP="005D27E2">
            <w:pPr>
              <w:autoSpaceDE w:val="0"/>
              <w:autoSpaceDN w:val="0"/>
              <w:adjustRightInd w:val="0"/>
              <w:jc w:val="center"/>
              <w:rPr>
                <w:rFonts w:ascii="Arial" w:hAnsi="Arial" w:cs="Arial"/>
                <w:b/>
                <w:sz w:val="20"/>
                <w:szCs w:val="20"/>
              </w:rPr>
            </w:pPr>
            <w:r w:rsidRPr="00EE6978">
              <w:rPr>
                <w:rFonts w:ascii="Arial" w:hAnsi="Arial" w:cs="Arial"/>
                <w:b/>
                <w:sz w:val="20"/>
                <w:szCs w:val="20"/>
              </w:rPr>
              <w:t>BAR CODE</w:t>
            </w:r>
          </w:p>
        </w:tc>
        <w:tc>
          <w:tcPr>
            <w:tcW w:w="1440" w:type="dxa"/>
          </w:tcPr>
          <w:p w14:paraId="64BF3292" w14:textId="77777777" w:rsidR="008F34C2" w:rsidRPr="00EE6978" w:rsidRDefault="008F34C2" w:rsidP="005D27E2">
            <w:pPr>
              <w:autoSpaceDE w:val="0"/>
              <w:autoSpaceDN w:val="0"/>
              <w:adjustRightInd w:val="0"/>
              <w:jc w:val="center"/>
              <w:rPr>
                <w:rFonts w:ascii="Arial" w:hAnsi="Arial" w:cs="Arial"/>
                <w:b/>
                <w:sz w:val="20"/>
                <w:szCs w:val="20"/>
              </w:rPr>
            </w:pPr>
            <w:r w:rsidRPr="00EE6978">
              <w:rPr>
                <w:rFonts w:ascii="Arial" w:hAnsi="Arial" w:cs="Arial"/>
                <w:b/>
                <w:sz w:val="20"/>
                <w:szCs w:val="20"/>
              </w:rPr>
              <w:t>SERIAL #</w:t>
            </w:r>
          </w:p>
        </w:tc>
      </w:tr>
      <w:tr w:rsidR="008F34C2" w:rsidRPr="00EE6978" w14:paraId="2B63E106" w14:textId="77777777" w:rsidTr="008F34C2">
        <w:tc>
          <w:tcPr>
            <w:tcW w:w="2013" w:type="dxa"/>
          </w:tcPr>
          <w:p w14:paraId="31309DBA" w14:textId="77777777" w:rsidR="008F34C2" w:rsidRPr="00EE6978" w:rsidRDefault="008F34C2" w:rsidP="00386F5B">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8000</w:t>
            </w:r>
          </w:p>
        </w:tc>
        <w:tc>
          <w:tcPr>
            <w:tcW w:w="1677" w:type="dxa"/>
          </w:tcPr>
          <w:p w14:paraId="311FB5BF" w14:textId="77777777" w:rsidR="008F34C2" w:rsidRPr="00EE6978" w:rsidRDefault="008F34C2" w:rsidP="00386F5B">
            <w:pPr>
              <w:autoSpaceDE w:val="0"/>
              <w:autoSpaceDN w:val="0"/>
              <w:adjustRightInd w:val="0"/>
              <w:contextualSpacing/>
              <w:rPr>
                <w:rFonts w:ascii="Arial" w:hAnsi="Arial" w:cs="Arial"/>
                <w:sz w:val="20"/>
                <w:szCs w:val="20"/>
              </w:rPr>
            </w:pPr>
            <w:r w:rsidRPr="00EE6978">
              <w:rPr>
                <w:rFonts w:ascii="Arial" w:hAnsi="Arial" w:cs="Arial"/>
                <w:sz w:val="20"/>
                <w:szCs w:val="20"/>
              </w:rPr>
              <w:t>3990013040011</w:t>
            </w:r>
          </w:p>
        </w:tc>
        <w:tc>
          <w:tcPr>
            <w:tcW w:w="1890" w:type="dxa"/>
          </w:tcPr>
          <w:p w14:paraId="2726CECC" w14:textId="77777777" w:rsidR="008F34C2" w:rsidRPr="00EE6978" w:rsidRDefault="008F34C2" w:rsidP="00386F5B">
            <w:pPr>
              <w:autoSpaceDE w:val="0"/>
              <w:autoSpaceDN w:val="0"/>
              <w:adjustRightInd w:val="0"/>
              <w:contextualSpacing/>
              <w:rPr>
                <w:rFonts w:ascii="Arial" w:hAnsi="Arial" w:cs="Arial"/>
                <w:sz w:val="20"/>
                <w:szCs w:val="20"/>
              </w:rPr>
            </w:pPr>
            <w:r>
              <w:rPr>
                <w:rFonts w:ascii="Arial" w:hAnsi="Arial" w:cs="Arial"/>
                <w:sz w:val="20"/>
                <w:szCs w:val="20"/>
              </w:rPr>
              <w:t xml:space="preserve">Storage and Retrieval </w:t>
            </w:r>
          </w:p>
        </w:tc>
        <w:tc>
          <w:tcPr>
            <w:tcW w:w="1350" w:type="dxa"/>
          </w:tcPr>
          <w:p w14:paraId="16D81D63" w14:textId="77777777" w:rsidR="008F34C2" w:rsidRPr="00EE6978" w:rsidRDefault="008F34C2" w:rsidP="00386F5B">
            <w:pPr>
              <w:autoSpaceDE w:val="0"/>
              <w:autoSpaceDN w:val="0"/>
              <w:adjustRightInd w:val="0"/>
              <w:contextualSpacing/>
              <w:rPr>
                <w:rFonts w:ascii="Arial" w:hAnsi="Arial" w:cs="Arial"/>
                <w:sz w:val="20"/>
                <w:szCs w:val="20"/>
              </w:rPr>
            </w:pPr>
            <w:r>
              <w:rPr>
                <w:rFonts w:ascii="Arial" w:hAnsi="Arial" w:cs="Arial"/>
                <w:sz w:val="20"/>
                <w:szCs w:val="20"/>
              </w:rPr>
              <w:t>AV</w:t>
            </w:r>
            <w:r w:rsidRPr="00EE6978">
              <w:rPr>
                <w:rFonts w:ascii="Arial" w:hAnsi="Arial" w:cs="Arial"/>
                <w:sz w:val="20"/>
                <w:szCs w:val="20"/>
              </w:rPr>
              <w:t>923</w:t>
            </w:r>
          </w:p>
        </w:tc>
        <w:tc>
          <w:tcPr>
            <w:tcW w:w="1440" w:type="dxa"/>
          </w:tcPr>
          <w:p w14:paraId="7BEC180F" w14:textId="77777777" w:rsidR="008F34C2" w:rsidRPr="00EE6978" w:rsidRDefault="008F34C2" w:rsidP="00386F5B">
            <w:pPr>
              <w:autoSpaceDE w:val="0"/>
              <w:autoSpaceDN w:val="0"/>
              <w:adjustRightInd w:val="0"/>
              <w:contextualSpacing/>
              <w:rPr>
                <w:rFonts w:ascii="Arial" w:hAnsi="Arial" w:cs="Arial"/>
                <w:sz w:val="20"/>
                <w:szCs w:val="20"/>
              </w:rPr>
            </w:pPr>
            <w:r>
              <w:rPr>
                <w:rFonts w:ascii="Arial" w:hAnsi="Arial" w:cs="Arial"/>
                <w:sz w:val="20"/>
                <w:szCs w:val="20"/>
              </w:rPr>
              <w:t>1</w:t>
            </w:r>
            <w:r w:rsidRPr="00EE6978">
              <w:rPr>
                <w:rFonts w:ascii="Arial" w:hAnsi="Arial" w:cs="Arial"/>
                <w:sz w:val="20"/>
                <w:szCs w:val="20"/>
              </w:rPr>
              <w:t>2140</w:t>
            </w:r>
          </w:p>
        </w:tc>
      </w:tr>
      <w:tr w:rsidR="008F34C2" w:rsidRPr="00EE6978" w14:paraId="43A6C87B" w14:textId="77777777" w:rsidTr="008F34C2">
        <w:tc>
          <w:tcPr>
            <w:tcW w:w="2013" w:type="dxa"/>
          </w:tcPr>
          <w:p w14:paraId="31BC7A79" w14:textId="77777777" w:rsidR="008F34C2" w:rsidRPr="00EE6978" w:rsidRDefault="008F34C2" w:rsidP="00386F5B">
            <w:pPr>
              <w:autoSpaceDE w:val="0"/>
              <w:autoSpaceDN w:val="0"/>
              <w:adjustRightInd w:val="0"/>
              <w:contextualSpacing/>
              <w:rPr>
                <w:rFonts w:ascii="Arial" w:hAnsi="Arial" w:cs="Arial"/>
                <w:sz w:val="20"/>
                <w:szCs w:val="20"/>
              </w:rPr>
            </w:pPr>
            <w:r w:rsidRPr="00EE6978">
              <w:rPr>
                <w:rFonts w:ascii="Arial" w:hAnsi="Arial" w:cs="Arial"/>
                <w:sz w:val="20"/>
                <w:szCs w:val="20"/>
              </w:rPr>
              <w:t>Kardex 12000T</w:t>
            </w:r>
          </w:p>
        </w:tc>
        <w:tc>
          <w:tcPr>
            <w:tcW w:w="1677" w:type="dxa"/>
          </w:tcPr>
          <w:p w14:paraId="26B33EE3" w14:textId="77777777" w:rsidR="008F34C2" w:rsidRPr="00EE6978" w:rsidRDefault="008F34C2" w:rsidP="00386F5B">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6783EDCD" w14:textId="77777777" w:rsidR="008F34C2" w:rsidRPr="00EE6978" w:rsidRDefault="008F34C2" w:rsidP="00386F5B">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4B46C83C" w14:textId="77777777" w:rsidR="008F34C2" w:rsidRPr="00EE6978" w:rsidRDefault="008F34C2" w:rsidP="00386F5B">
            <w:pPr>
              <w:autoSpaceDE w:val="0"/>
              <w:autoSpaceDN w:val="0"/>
              <w:adjustRightInd w:val="0"/>
              <w:contextualSpacing/>
              <w:rPr>
                <w:rFonts w:ascii="Arial" w:hAnsi="Arial" w:cs="Arial"/>
                <w:sz w:val="20"/>
                <w:szCs w:val="20"/>
              </w:rPr>
            </w:pPr>
            <w:r>
              <w:rPr>
                <w:rFonts w:ascii="Arial" w:hAnsi="Arial" w:cs="Arial"/>
                <w:sz w:val="20"/>
                <w:szCs w:val="20"/>
              </w:rPr>
              <w:t>BF</w:t>
            </w:r>
            <w:r w:rsidRPr="00EE6978">
              <w:rPr>
                <w:rFonts w:ascii="Arial" w:hAnsi="Arial" w:cs="Arial"/>
                <w:sz w:val="20"/>
                <w:szCs w:val="20"/>
              </w:rPr>
              <w:t>549</w:t>
            </w:r>
          </w:p>
        </w:tc>
        <w:tc>
          <w:tcPr>
            <w:tcW w:w="1440" w:type="dxa"/>
          </w:tcPr>
          <w:p w14:paraId="757C7BD0" w14:textId="77777777" w:rsidR="008F34C2" w:rsidRPr="00EE6978" w:rsidRDefault="008F34C2" w:rsidP="00386F5B">
            <w:pPr>
              <w:autoSpaceDE w:val="0"/>
              <w:autoSpaceDN w:val="0"/>
              <w:adjustRightInd w:val="0"/>
              <w:contextualSpacing/>
              <w:rPr>
                <w:rFonts w:ascii="Arial" w:hAnsi="Arial" w:cs="Arial"/>
                <w:sz w:val="20"/>
                <w:szCs w:val="20"/>
              </w:rPr>
            </w:pPr>
            <w:r w:rsidRPr="00EE6978">
              <w:rPr>
                <w:rFonts w:ascii="Arial" w:hAnsi="Arial" w:cs="Arial"/>
                <w:sz w:val="20"/>
                <w:szCs w:val="20"/>
              </w:rPr>
              <w:t>55534</w:t>
            </w:r>
          </w:p>
        </w:tc>
      </w:tr>
      <w:tr w:rsidR="008F34C2" w:rsidRPr="00EE6978" w14:paraId="27883924" w14:textId="77777777" w:rsidTr="008F34C2">
        <w:tc>
          <w:tcPr>
            <w:tcW w:w="2013" w:type="dxa"/>
          </w:tcPr>
          <w:p w14:paraId="70660281" w14:textId="77777777" w:rsidR="008F34C2" w:rsidRPr="00EE6978" w:rsidRDefault="008F34C2" w:rsidP="00386F5B">
            <w:pPr>
              <w:autoSpaceDE w:val="0"/>
              <w:autoSpaceDN w:val="0"/>
              <w:adjustRightInd w:val="0"/>
              <w:contextualSpacing/>
              <w:rPr>
                <w:rFonts w:ascii="Arial" w:hAnsi="Arial" w:cs="Arial"/>
                <w:sz w:val="20"/>
                <w:szCs w:val="20"/>
              </w:rPr>
            </w:pPr>
            <w:r w:rsidRPr="00EE6978">
              <w:rPr>
                <w:rFonts w:ascii="Arial" w:hAnsi="Arial" w:cs="Arial"/>
                <w:sz w:val="20"/>
                <w:szCs w:val="20"/>
              </w:rPr>
              <w:t>Kardex 16000</w:t>
            </w:r>
          </w:p>
        </w:tc>
        <w:tc>
          <w:tcPr>
            <w:tcW w:w="1677" w:type="dxa"/>
          </w:tcPr>
          <w:p w14:paraId="147AF751" w14:textId="77777777" w:rsidR="008F34C2" w:rsidRPr="00EE6978" w:rsidRDefault="008F34C2" w:rsidP="00386F5B">
            <w:pPr>
              <w:autoSpaceDE w:val="0"/>
              <w:autoSpaceDN w:val="0"/>
              <w:adjustRightInd w:val="0"/>
              <w:contextualSpacing/>
              <w:rPr>
                <w:rFonts w:ascii="Arial" w:hAnsi="Arial" w:cs="Arial"/>
                <w:sz w:val="20"/>
                <w:szCs w:val="20"/>
              </w:rPr>
            </w:pPr>
            <w:r>
              <w:rPr>
                <w:rFonts w:ascii="Arial" w:hAnsi="Arial" w:cs="Arial"/>
                <w:sz w:val="20"/>
                <w:szCs w:val="20"/>
              </w:rPr>
              <w:t>5981216</w:t>
            </w:r>
            <w:r w:rsidRPr="00EE6978">
              <w:rPr>
                <w:rFonts w:ascii="Arial" w:hAnsi="Arial" w:cs="Arial"/>
                <w:sz w:val="20"/>
                <w:szCs w:val="20"/>
              </w:rPr>
              <w:t>000</w:t>
            </w:r>
          </w:p>
        </w:tc>
        <w:tc>
          <w:tcPr>
            <w:tcW w:w="1890" w:type="dxa"/>
          </w:tcPr>
          <w:p w14:paraId="4A168E9F" w14:textId="77777777" w:rsidR="008F34C2" w:rsidRPr="00EE6978" w:rsidRDefault="008F34C2" w:rsidP="00386F5B">
            <w:pPr>
              <w:autoSpaceDE w:val="0"/>
              <w:autoSpaceDN w:val="0"/>
              <w:adjustRightInd w:val="0"/>
              <w:contextualSpacing/>
              <w:rPr>
                <w:rFonts w:ascii="Arial" w:hAnsi="Arial" w:cs="Arial"/>
                <w:sz w:val="20"/>
                <w:szCs w:val="20"/>
              </w:rPr>
            </w:pPr>
            <w:r>
              <w:rPr>
                <w:rFonts w:ascii="Arial" w:hAnsi="Arial" w:cs="Arial"/>
                <w:sz w:val="20"/>
                <w:szCs w:val="20"/>
              </w:rPr>
              <w:t>Filing System</w:t>
            </w:r>
          </w:p>
        </w:tc>
        <w:tc>
          <w:tcPr>
            <w:tcW w:w="1350" w:type="dxa"/>
          </w:tcPr>
          <w:p w14:paraId="5E6A526F" w14:textId="77777777" w:rsidR="008F34C2" w:rsidRPr="00EE6978" w:rsidRDefault="008F34C2" w:rsidP="00386F5B">
            <w:pPr>
              <w:autoSpaceDE w:val="0"/>
              <w:autoSpaceDN w:val="0"/>
              <w:adjustRightInd w:val="0"/>
              <w:contextualSpacing/>
              <w:rPr>
                <w:rFonts w:ascii="Arial" w:hAnsi="Arial" w:cs="Arial"/>
                <w:sz w:val="20"/>
                <w:szCs w:val="20"/>
              </w:rPr>
            </w:pPr>
            <w:r>
              <w:rPr>
                <w:rFonts w:ascii="Arial" w:hAnsi="Arial" w:cs="Arial"/>
                <w:sz w:val="20"/>
                <w:szCs w:val="20"/>
              </w:rPr>
              <w:t>BR</w:t>
            </w:r>
            <w:r w:rsidRPr="00EE6978">
              <w:rPr>
                <w:rFonts w:ascii="Arial" w:hAnsi="Arial" w:cs="Arial"/>
                <w:sz w:val="20"/>
                <w:szCs w:val="20"/>
              </w:rPr>
              <w:t>050</w:t>
            </w:r>
          </w:p>
        </w:tc>
        <w:tc>
          <w:tcPr>
            <w:tcW w:w="1440" w:type="dxa"/>
          </w:tcPr>
          <w:p w14:paraId="2FE96303" w14:textId="77777777" w:rsidR="008F34C2" w:rsidRPr="00EE6978" w:rsidRDefault="008F34C2" w:rsidP="00386F5B">
            <w:pPr>
              <w:autoSpaceDE w:val="0"/>
              <w:autoSpaceDN w:val="0"/>
              <w:adjustRightInd w:val="0"/>
              <w:contextualSpacing/>
              <w:rPr>
                <w:rFonts w:ascii="Arial" w:hAnsi="Arial" w:cs="Arial"/>
                <w:sz w:val="20"/>
                <w:szCs w:val="20"/>
              </w:rPr>
            </w:pPr>
            <w:r w:rsidRPr="00EE6978">
              <w:rPr>
                <w:rFonts w:ascii="Arial" w:hAnsi="Arial" w:cs="Arial"/>
                <w:sz w:val="20"/>
                <w:szCs w:val="20"/>
              </w:rPr>
              <w:t>70206</w:t>
            </w:r>
          </w:p>
        </w:tc>
      </w:tr>
      <w:tr w:rsidR="008F34C2" w:rsidRPr="00EE6978" w14:paraId="0142ED02" w14:textId="77777777" w:rsidTr="008F34C2">
        <w:tc>
          <w:tcPr>
            <w:tcW w:w="2013" w:type="dxa"/>
          </w:tcPr>
          <w:p w14:paraId="3004E5C2" w14:textId="77777777" w:rsidR="008F34C2" w:rsidRPr="00EE6978" w:rsidRDefault="008F34C2" w:rsidP="00EC635A">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8000T</w:t>
            </w:r>
          </w:p>
        </w:tc>
        <w:tc>
          <w:tcPr>
            <w:tcW w:w="1677" w:type="dxa"/>
          </w:tcPr>
          <w:p w14:paraId="46EF087C" w14:textId="77777777" w:rsidR="008F34C2" w:rsidRPr="00EE6978" w:rsidRDefault="008F34C2" w:rsidP="00EC635A">
            <w:pPr>
              <w:autoSpaceDE w:val="0"/>
              <w:autoSpaceDN w:val="0"/>
              <w:adjustRightInd w:val="0"/>
              <w:contextualSpacing/>
              <w:rPr>
                <w:rFonts w:ascii="Arial" w:hAnsi="Arial" w:cs="Arial"/>
                <w:sz w:val="20"/>
                <w:szCs w:val="20"/>
              </w:rPr>
            </w:pPr>
            <w:r w:rsidRPr="00EE6978">
              <w:rPr>
                <w:rFonts w:ascii="Arial" w:hAnsi="Arial" w:cs="Arial"/>
                <w:sz w:val="20"/>
                <w:szCs w:val="20"/>
              </w:rPr>
              <w:t>598128000T</w:t>
            </w:r>
          </w:p>
        </w:tc>
        <w:tc>
          <w:tcPr>
            <w:tcW w:w="1890" w:type="dxa"/>
          </w:tcPr>
          <w:p w14:paraId="442F60DE" w14:textId="77777777" w:rsidR="008F34C2" w:rsidRPr="00EE6978" w:rsidRDefault="008F34C2" w:rsidP="00EC635A">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68A3FDD0" w14:textId="77777777" w:rsidR="008F34C2" w:rsidRPr="00EE6978" w:rsidRDefault="008F34C2" w:rsidP="00EC635A">
            <w:pPr>
              <w:autoSpaceDE w:val="0"/>
              <w:autoSpaceDN w:val="0"/>
              <w:adjustRightInd w:val="0"/>
              <w:contextualSpacing/>
              <w:rPr>
                <w:rFonts w:ascii="Arial" w:hAnsi="Arial" w:cs="Arial"/>
                <w:sz w:val="20"/>
                <w:szCs w:val="20"/>
              </w:rPr>
            </w:pPr>
            <w:r>
              <w:rPr>
                <w:rFonts w:ascii="Arial" w:hAnsi="Arial" w:cs="Arial"/>
                <w:sz w:val="20"/>
                <w:szCs w:val="20"/>
              </w:rPr>
              <w:t>BR</w:t>
            </w:r>
            <w:r w:rsidRPr="00EE6978">
              <w:rPr>
                <w:rFonts w:ascii="Arial" w:hAnsi="Arial" w:cs="Arial"/>
                <w:sz w:val="20"/>
                <w:szCs w:val="20"/>
              </w:rPr>
              <w:t>477</w:t>
            </w:r>
          </w:p>
        </w:tc>
        <w:tc>
          <w:tcPr>
            <w:tcW w:w="1440" w:type="dxa"/>
          </w:tcPr>
          <w:p w14:paraId="764CF43E" w14:textId="77777777" w:rsidR="008F34C2" w:rsidRPr="00EE6978" w:rsidRDefault="008F34C2" w:rsidP="00EC635A">
            <w:pPr>
              <w:autoSpaceDE w:val="0"/>
              <w:autoSpaceDN w:val="0"/>
              <w:adjustRightInd w:val="0"/>
              <w:contextualSpacing/>
              <w:rPr>
                <w:rFonts w:ascii="Arial" w:hAnsi="Arial" w:cs="Arial"/>
                <w:sz w:val="20"/>
                <w:szCs w:val="20"/>
              </w:rPr>
            </w:pPr>
            <w:r w:rsidRPr="00EE6978">
              <w:rPr>
                <w:rFonts w:ascii="Arial" w:hAnsi="Arial" w:cs="Arial"/>
                <w:sz w:val="20"/>
                <w:szCs w:val="20"/>
              </w:rPr>
              <w:t>15101</w:t>
            </w:r>
          </w:p>
        </w:tc>
      </w:tr>
      <w:tr w:rsidR="008F34C2" w:rsidRPr="00EE6978" w14:paraId="01722E43" w14:textId="77777777" w:rsidTr="008F34C2">
        <w:tc>
          <w:tcPr>
            <w:tcW w:w="2013" w:type="dxa"/>
          </w:tcPr>
          <w:p w14:paraId="7F8B0A37" w14:textId="77777777" w:rsidR="008F34C2" w:rsidRPr="00EE6978" w:rsidRDefault="008F34C2" w:rsidP="00CF0F9B">
            <w:pPr>
              <w:autoSpaceDE w:val="0"/>
              <w:autoSpaceDN w:val="0"/>
              <w:adjustRightInd w:val="0"/>
              <w:contextualSpacing/>
              <w:rPr>
                <w:rFonts w:ascii="Arial" w:hAnsi="Arial" w:cs="Arial"/>
                <w:sz w:val="20"/>
                <w:szCs w:val="20"/>
              </w:rPr>
            </w:pPr>
            <w:r w:rsidRPr="00EE6978">
              <w:rPr>
                <w:rFonts w:ascii="Arial" w:hAnsi="Arial" w:cs="Arial"/>
                <w:sz w:val="20"/>
                <w:szCs w:val="20"/>
              </w:rPr>
              <w:t>Kardex 16000</w:t>
            </w:r>
          </w:p>
        </w:tc>
        <w:tc>
          <w:tcPr>
            <w:tcW w:w="1677" w:type="dxa"/>
          </w:tcPr>
          <w:p w14:paraId="1413CB6F" w14:textId="77777777" w:rsidR="008F34C2" w:rsidRPr="00EE6978" w:rsidRDefault="008F34C2" w:rsidP="00CF0F9B">
            <w:pPr>
              <w:autoSpaceDE w:val="0"/>
              <w:autoSpaceDN w:val="0"/>
              <w:adjustRightInd w:val="0"/>
              <w:contextualSpacing/>
              <w:rPr>
                <w:rFonts w:ascii="Arial" w:hAnsi="Arial" w:cs="Arial"/>
                <w:sz w:val="20"/>
                <w:szCs w:val="20"/>
              </w:rPr>
            </w:pPr>
            <w:r w:rsidRPr="00EE6978">
              <w:rPr>
                <w:rFonts w:ascii="Arial" w:hAnsi="Arial" w:cs="Arial"/>
                <w:sz w:val="20"/>
                <w:szCs w:val="20"/>
              </w:rPr>
              <w:t>5981216000</w:t>
            </w:r>
          </w:p>
        </w:tc>
        <w:tc>
          <w:tcPr>
            <w:tcW w:w="1890" w:type="dxa"/>
          </w:tcPr>
          <w:p w14:paraId="238D5D26" w14:textId="77777777" w:rsidR="008F34C2" w:rsidRPr="00EE6978" w:rsidRDefault="008F34C2" w:rsidP="00CF0F9B">
            <w:pPr>
              <w:autoSpaceDE w:val="0"/>
              <w:autoSpaceDN w:val="0"/>
              <w:adjustRightInd w:val="0"/>
              <w:contextualSpacing/>
              <w:rPr>
                <w:rFonts w:ascii="Arial" w:hAnsi="Arial" w:cs="Arial"/>
                <w:sz w:val="20"/>
                <w:szCs w:val="20"/>
              </w:rPr>
            </w:pPr>
            <w:r>
              <w:rPr>
                <w:rFonts w:ascii="Arial" w:hAnsi="Arial" w:cs="Arial"/>
                <w:sz w:val="20"/>
                <w:szCs w:val="20"/>
              </w:rPr>
              <w:t>Filing System</w:t>
            </w:r>
          </w:p>
        </w:tc>
        <w:tc>
          <w:tcPr>
            <w:tcW w:w="1350" w:type="dxa"/>
          </w:tcPr>
          <w:p w14:paraId="013B3F85" w14:textId="77777777" w:rsidR="008F34C2" w:rsidRPr="00EE6978" w:rsidRDefault="008F34C2" w:rsidP="00CF0F9B">
            <w:pPr>
              <w:autoSpaceDE w:val="0"/>
              <w:autoSpaceDN w:val="0"/>
              <w:adjustRightInd w:val="0"/>
              <w:contextualSpacing/>
              <w:rPr>
                <w:rFonts w:ascii="Arial" w:hAnsi="Arial" w:cs="Arial"/>
                <w:sz w:val="20"/>
                <w:szCs w:val="20"/>
              </w:rPr>
            </w:pPr>
            <w:r w:rsidRPr="00EE6978">
              <w:rPr>
                <w:rFonts w:ascii="Arial" w:hAnsi="Arial" w:cs="Arial"/>
                <w:sz w:val="20"/>
                <w:szCs w:val="20"/>
              </w:rPr>
              <w:t>BR693</w:t>
            </w:r>
          </w:p>
        </w:tc>
        <w:tc>
          <w:tcPr>
            <w:tcW w:w="1440" w:type="dxa"/>
          </w:tcPr>
          <w:p w14:paraId="59007415" w14:textId="77777777" w:rsidR="008F34C2" w:rsidRPr="00EE6978" w:rsidRDefault="008F34C2" w:rsidP="00CF0F9B">
            <w:pPr>
              <w:autoSpaceDE w:val="0"/>
              <w:autoSpaceDN w:val="0"/>
              <w:adjustRightInd w:val="0"/>
              <w:contextualSpacing/>
              <w:rPr>
                <w:rFonts w:ascii="Arial" w:hAnsi="Arial" w:cs="Arial"/>
                <w:sz w:val="20"/>
                <w:szCs w:val="20"/>
              </w:rPr>
            </w:pPr>
            <w:r w:rsidRPr="00EE6978">
              <w:rPr>
                <w:rFonts w:ascii="Arial" w:hAnsi="Arial" w:cs="Arial"/>
                <w:sz w:val="20"/>
                <w:szCs w:val="20"/>
              </w:rPr>
              <w:t>70226</w:t>
            </w:r>
          </w:p>
        </w:tc>
      </w:tr>
      <w:tr w:rsidR="008F34C2" w:rsidRPr="00EE6978" w14:paraId="66E9CDE2" w14:textId="77777777" w:rsidTr="008F34C2">
        <w:tc>
          <w:tcPr>
            <w:tcW w:w="2013" w:type="dxa"/>
          </w:tcPr>
          <w:p w14:paraId="14657D1C" w14:textId="77777777" w:rsidR="008F34C2" w:rsidRPr="00EE6978" w:rsidRDefault="008F34C2" w:rsidP="00CF0F9B">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147D5A91" w14:textId="77777777" w:rsidR="008F34C2" w:rsidRPr="00EE6978" w:rsidRDefault="008F34C2" w:rsidP="00CF0F9B">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5A96DBF9" w14:textId="77777777" w:rsidR="008F34C2" w:rsidRPr="00EE6978" w:rsidRDefault="008F34C2" w:rsidP="00CF0F9B">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6881C34C" w14:textId="77777777" w:rsidR="008F34C2" w:rsidRPr="00EE6978" w:rsidRDefault="008F34C2" w:rsidP="00CF0F9B">
            <w:pPr>
              <w:autoSpaceDE w:val="0"/>
              <w:autoSpaceDN w:val="0"/>
              <w:adjustRightInd w:val="0"/>
              <w:contextualSpacing/>
              <w:rPr>
                <w:rFonts w:ascii="Arial" w:hAnsi="Arial" w:cs="Arial"/>
                <w:sz w:val="20"/>
                <w:szCs w:val="20"/>
              </w:rPr>
            </w:pPr>
            <w:r w:rsidRPr="00EE6978">
              <w:rPr>
                <w:rFonts w:ascii="Arial" w:hAnsi="Arial" w:cs="Arial"/>
                <w:sz w:val="20"/>
                <w:szCs w:val="20"/>
              </w:rPr>
              <w:t>BV230</w:t>
            </w:r>
          </w:p>
        </w:tc>
        <w:tc>
          <w:tcPr>
            <w:tcW w:w="1440" w:type="dxa"/>
          </w:tcPr>
          <w:p w14:paraId="552E290D" w14:textId="77777777" w:rsidR="008F34C2" w:rsidRPr="00EE6978" w:rsidRDefault="008F34C2" w:rsidP="00CF0F9B">
            <w:pPr>
              <w:autoSpaceDE w:val="0"/>
              <w:autoSpaceDN w:val="0"/>
              <w:adjustRightInd w:val="0"/>
              <w:contextualSpacing/>
              <w:rPr>
                <w:rFonts w:ascii="Arial" w:hAnsi="Arial" w:cs="Arial"/>
                <w:sz w:val="20"/>
                <w:szCs w:val="20"/>
              </w:rPr>
            </w:pPr>
            <w:r w:rsidRPr="00EE6978">
              <w:rPr>
                <w:rFonts w:ascii="Arial" w:hAnsi="Arial" w:cs="Arial"/>
                <w:sz w:val="20"/>
                <w:szCs w:val="20"/>
              </w:rPr>
              <w:t>55458</w:t>
            </w:r>
          </w:p>
        </w:tc>
      </w:tr>
      <w:tr w:rsidR="008F34C2" w:rsidRPr="00EE6978" w14:paraId="160C8327" w14:textId="77777777" w:rsidTr="008F34C2">
        <w:tc>
          <w:tcPr>
            <w:tcW w:w="2013" w:type="dxa"/>
          </w:tcPr>
          <w:p w14:paraId="328C421A" w14:textId="77777777" w:rsidR="008F34C2" w:rsidRPr="00EE6978" w:rsidRDefault="008F34C2" w:rsidP="00830B9A">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49D0A19B" w14:textId="77777777" w:rsidR="008F34C2" w:rsidRPr="00EE6978" w:rsidRDefault="008F34C2" w:rsidP="00830B9A">
            <w:pPr>
              <w:rPr>
                <w:rFonts w:ascii="Arial" w:hAnsi="Arial" w:cs="Arial"/>
                <w:sz w:val="20"/>
                <w:szCs w:val="20"/>
              </w:rPr>
            </w:pPr>
            <w:r w:rsidRPr="00EE6978">
              <w:rPr>
                <w:rFonts w:ascii="Arial" w:hAnsi="Arial" w:cs="Arial"/>
                <w:sz w:val="20"/>
                <w:szCs w:val="20"/>
              </w:rPr>
              <w:t>5981212000T</w:t>
            </w:r>
          </w:p>
        </w:tc>
        <w:tc>
          <w:tcPr>
            <w:tcW w:w="1890" w:type="dxa"/>
          </w:tcPr>
          <w:p w14:paraId="6F0D36BD" w14:textId="77777777" w:rsidR="008F34C2" w:rsidRPr="00EE6978" w:rsidRDefault="008F34C2" w:rsidP="00830B9A">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68F9E1F3" w14:textId="77777777" w:rsidR="008F34C2" w:rsidRPr="00EE6978" w:rsidRDefault="008F34C2" w:rsidP="00830B9A">
            <w:pPr>
              <w:autoSpaceDE w:val="0"/>
              <w:autoSpaceDN w:val="0"/>
              <w:adjustRightInd w:val="0"/>
              <w:contextualSpacing/>
              <w:rPr>
                <w:rFonts w:ascii="Arial" w:hAnsi="Arial" w:cs="Arial"/>
                <w:sz w:val="20"/>
                <w:szCs w:val="20"/>
              </w:rPr>
            </w:pPr>
            <w:r w:rsidRPr="00EE6978">
              <w:rPr>
                <w:rFonts w:ascii="Arial" w:hAnsi="Arial" w:cs="Arial"/>
                <w:sz w:val="20"/>
                <w:szCs w:val="20"/>
              </w:rPr>
              <w:t>BV231</w:t>
            </w:r>
          </w:p>
        </w:tc>
        <w:tc>
          <w:tcPr>
            <w:tcW w:w="1440" w:type="dxa"/>
          </w:tcPr>
          <w:p w14:paraId="555E19B1" w14:textId="77777777" w:rsidR="008F34C2" w:rsidRPr="00EE6978" w:rsidRDefault="008F34C2" w:rsidP="00830B9A">
            <w:pPr>
              <w:autoSpaceDE w:val="0"/>
              <w:autoSpaceDN w:val="0"/>
              <w:adjustRightInd w:val="0"/>
              <w:contextualSpacing/>
              <w:rPr>
                <w:rFonts w:ascii="Arial" w:hAnsi="Arial" w:cs="Arial"/>
                <w:sz w:val="20"/>
                <w:szCs w:val="20"/>
              </w:rPr>
            </w:pPr>
            <w:r w:rsidRPr="00EE6978">
              <w:rPr>
                <w:rFonts w:ascii="Arial" w:hAnsi="Arial" w:cs="Arial"/>
                <w:sz w:val="20"/>
                <w:szCs w:val="20"/>
              </w:rPr>
              <w:t>55453</w:t>
            </w:r>
          </w:p>
        </w:tc>
      </w:tr>
      <w:tr w:rsidR="008F34C2" w:rsidRPr="00EE6978" w14:paraId="2EDB862F" w14:textId="77777777" w:rsidTr="008F34C2">
        <w:tc>
          <w:tcPr>
            <w:tcW w:w="2013" w:type="dxa"/>
          </w:tcPr>
          <w:p w14:paraId="79103F90" w14:textId="77777777" w:rsidR="008F34C2" w:rsidRPr="00EE6978" w:rsidRDefault="008F34C2" w:rsidP="00FF09A3">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7F6373B1" w14:textId="77777777" w:rsidR="008F34C2" w:rsidRPr="00EE6978" w:rsidRDefault="008F34C2" w:rsidP="00FF09A3">
            <w:pPr>
              <w:rPr>
                <w:rFonts w:ascii="Arial" w:hAnsi="Arial" w:cs="Arial"/>
                <w:sz w:val="20"/>
                <w:szCs w:val="20"/>
              </w:rPr>
            </w:pPr>
            <w:r w:rsidRPr="00EE6978">
              <w:rPr>
                <w:rFonts w:ascii="Arial" w:hAnsi="Arial" w:cs="Arial"/>
                <w:sz w:val="20"/>
                <w:szCs w:val="20"/>
              </w:rPr>
              <w:t>5981212000T</w:t>
            </w:r>
          </w:p>
        </w:tc>
        <w:tc>
          <w:tcPr>
            <w:tcW w:w="1890" w:type="dxa"/>
          </w:tcPr>
          <w:p w14:paraId="119EBF2B" w14:textId="77777777" w:rsidR="008F34C2" w:rsidRPr="00EE6978" w:rsidRDefault="008F34C2" w:rsidP="00FF09A3">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121896B6" w14:textId="77777777" w:rsidR="008F34C2" w:rsidRPr="00EE6978" w:rsidRDefault="008F34C2" w:rsidP="00FF09A3">
            <w:pPr>
              <w:autoSpaceDE w:val="0"/>
              <w:autoSpaceDN w:val="0"/>
              <w:adjustRightInd w:val="0"/>
              <w:contextualSpacing/>
              <w:rPr>
                <w:rFonts w:ascii="Arial" w:hAnsi="Arial" w:cs="Arial"/>
                <w:sz w:val="20"/>
                <w:szCs w:val="20"/>
              </w:rPr>
            </w:pPr>
            <w:r>
              <w:rPr>
                <w:rFonts w:ascii="Arial" w:hAnsi="Arial" w:cs="Arial"/>
                <w:sz w:val="20"/>
                <w:szCs w:val="20"/>
              </w:rPr>
              <w:t>BV</w:t>
            </w:r>
            <w:r w:rsidRPr="00EE6978">
              <w:rPr>
                <w:rFonts w:ascii="Arial" w:hAnsi="Arial" w:cs="Arial"/>
                <w:sz w:val="20"/>
                <w:szCs w:val="20"/>
              </w:rPr>
              <w:t>232</w:t>
            </w:r>
          </w:p>
        </w:tc>
        <w:tc>
          <w:tcPr>
            <w:tcW w:w="1440" w:type="dxa"/>
          </w:tcPr>
          <w:p w14:paraId="545A7F89" w14:textId="77777777" w:rsidR="008F34C2" w:rsidRPr="00EE6978" w:rsidRDefault="008F34C2" w:rsidP="00FF09A3">
            <w:pPr>
              <w:autoSpaceDE w:val="0"/>
              <w:autoSpaceDN w:val="0"/>
              <w:adjustRightInd w:val="0"/>
              <w:contextualSpacing/>
              <w:rPr>
                <w:rFonts w:ascii="Arial" w:hAnsi="Arial" w:cs="Arial"/>
                <w:sz w:val="20"/>
                <w:szCs w:val="20"/>
              </w:rPr>
            </w:pPr>
            <w:r w:rsidRPr="00EE6978">
              <w:rPr>
                <w:rFonts w:ascii="Arial" w:hAnsi="Arial" w:cs="Arial"/>
                <w:sz w:val="20"/>
                <w:szCs w:val="20"/>
              </w:rPr>
              <w:t>55456</w:t>
            </w:r>
          </w:p>
        </w:tc>
      </w:tr>
      <w:tr w:rsidR="008F34C2" w:rsidRPr="00EE6978" w14:paraId="62276196" w14:textId="77777777" w:rsidTr="008F34C2">
        <w:tc>
          <w:tcPr>
            <w:tcW w:w="2013" w:type="dxa"/>
          </w:tcPr>
          <w:p w14:paraId="36B783A1" w14:textId="77777777" w:rsidR="008F34C2" w:rsidRPr="00EE6978" w:rsidRDefault="008F34C2" w:rsidP="00364B3C">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39418710" w14:textId="77777777" w:rsidR="008F34C2" w:rsidRPr="00EE6978" w:rsidRDefault="008F34C2" w:rsidP="00364B3C">
            <w:pPr>
              <w:rPr>
                <w:rFonts w:ascii="Arial" w:hAnsi="Arial" w:cs="Arial"/>
                <w:sz w:val="20"/>
                <w:szCs w:val="20"/>
              </w:rPr>
            </w:pPr>
            <w:r w:rsidRPr="00EE6978">
              <w:rPr>
                <w:rFonts w:ascii="Arial" w:hAnsi="Arial" w:cs="Arial"/>
                <w:sz w:val="20"/>
                <w:szCs w:val="20"/>
              </w:rPr>
              <w:t>5981212000T</w:t>
            </w:r>
          </w:p>
        </w:tc>
        <w:tc>
          <w:tcPr>
            <w:tcW w:w="1890" w:type="dxa"/>
          </w:tcPr>
          <w:p w14:paraId="409800CE" w14:textId="77777777" w:rsidR="008F34C2" w:rsidRPr="00EE6978" w:rsidRDefault="008F34C2" w:rsidP="00364B3C">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2263C677" w14:textId="77777777" w:rsidR="008F34C2" w:rsidRPr="00EE6978" w:rsidRDefault="008F34C2" w:rsidP="00364B3C">
            <w:pPr>
              <w:autoSpaceDE w:val="0"/>
              <w:autoSpaceDN w:val="0"/>
              <w:adjustRightInd w:val="0"/>
              <w:contextualSpacing/>
              <w:rPr>
                <w:rFonts w:ascii="Arial" w:hAnsi="Arial" w:cs="Arial"/>
                <w:sz w:val="20"/>
                <w:szCs w:val="20"/>
              </w:rPr>
            </w:pPr>
            <w:r w:rsidRPr="00EE6978">
              <w:rPr>
                <w:rFonts w:ascii="Arial" w:hAnsi="Arial" w:cs="Arial"/>
                <w:sz w:val="20"/>
                <w:szCs w:val="20"/>
              </w:rPr>
              <w:t>BV233</w:t>
            </w:r>
          </w:p>
        </w:tc>
        <w:tc>
          <w:tcPr>
            <w:tcW w:w="1440" w:type="dxa"/>
          </w:tcPr>
          <w:p w14:paraId="68C17EB9" w14:textId="77777777" w:rsidR="008F34C2" w:rsidRPr="00EE6978" w:rsidRDefault="008F34C2" w:rsidP="00364B3C">
            <w:pPr>
              <w:autoSpaceDE w:val="0"/>
              <w:autoSpaceDN w:val="0"/>
              <w:adjustRightInd w:val="0"/>
              <w:contextualSpacing/>
              <w:rPr>
                <w:rFonts w:ascii="Arial" w:hAnsi="Arial" w:cs="Arial"/>
                <w:sz w:val="20"/>
                <w:szCs w:val="20"/>
              </w:rPr>
            </w:pPr>
            <w:r w:rsidRPr="00EE6978">
              <w:rPr>
                <w:rFonts w:ascii="Arial" w:hAnsi="Arial" w:cs="Arial"/>
                <w:sz w:val="20"/>
                <w:szCs w:val="20"/>
              </w:rPr>
              <w:t>55465</w:t>
            </w:r>
          </w:p>
        </w:tc>
      </w:tr>
      <w:tr w:rsidR="008F34C2" w:rsidRPr="00EE6978" w14:paraId="21C28A21" w14:textId="77777777" w:rsidTr="008F34C2">
        <w:tc>
          <w:tcPr>
            <w:tcW w:w="2013" w:type="dxa"/>
          </w:tcPr>
          <w:p w14:paraId="1BD7A44A" w14:textId="77777777" w:rsidR="008F34C2" w:rsidRPr="00EE6978" w:rsidRDefault="008F34C2" w:rsidP="00153642">
            <w:pPr>
              <w:autoSpaceDE w:val="0"/>
              <w:autoSpaceDN w:val="0"/>
              <w:adjustRightInd w:val="0"/>
              <w:contextualSpacing/>
              <w:rPr>
                <w:rFonts w:ascii="Arial" w:hAnsi="Arial" w:cs="Arial"/>
                <w:sz w:val="20"/>
                <w:szCs w:val="20"/>
              </w:rPr>
            </w:pPr>
            <w:r>
              <w:rPr>
                <w:rFonts w:ascii="Arial" w:hAnsi="Arial" w:cs="Arial"/>
                <w:sz w:val="20"/>
                <w:szCs w:val="20"/>
              </w:rPr>
              <w:t>Kardex 3500</w:t>
            </w:r>
          </w:p>
        </w:tc>
        <w:tc>
          <w:tcPr>
            <w:tcW w:w="1677" w:type="dxa"/>
          </w:tcPr>
          <w:p w14:paraId="3AC67AD5" w14:textId="77777777" w:rsidR="008F34C2" w:rsidRPr="00EE6978" w:rsidRDefault="008F34C2" w:rsidP="00153642">
            <w:pPr>
              <w:autoSpaceDE w:val="0"/>
              <w:autoSpaceDN w:val="0"/>
              <w:adjustRightInd w:val="0"/>
              <w:contextualSpacing/>
              <w:rPr>
                <w:rFonts w:ascii="Arial" w:hAnsi="Arial" w:cs="Arial"/>
                <w:sz w:val="20"/>
                <w:szCs w:val="20"/>
              </w:rPr>
            </w:pPr>
            <w:r w:rsidRPr="00EE6978">
              <w:rPr>
                <w:rFonts w:ascii="Arial" w:hAnsi="Arial" w:cs="Arial"/>
                <w:sz w:val="20"/>
                <w:szCs w:val="20"/>
              </w:rPr>
              <w:t>598123500</w:t>
            </w:r>
          </w:p>
        </w:tc>
        <w:tc>
          <w:tcPr>
            <w:tcW w:w="1890" w:type="dxa"/>
          </w:tcPr>
          <w:p w14:paraId="70E00085" w14:textId="77777777" w:rsidR="008F34C2" w:rsidRPr="00EE6978" w:rsidRDefault="008F34C2" w:rsidP="00153642">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5C80EBE5" w14:textId="77777777" w:rsidR="008F34C2" w:rsidRPr="00EE6978" w:rsidRDefault="008F34C2" w:rsidP="00153642">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A2785</w:t>
            </w:r>
          </w:p>
        </w:tc>
        <w:tc>
          <w:tcPr>
            <w:tcW w:w="1440" w:type="dxa"/>
          </w:tcPr>
          <w:p w14:paraId="58E69A83" w14:textId="77777777" w:rsidR="008F34C2" w:rsidRPr="00EE6978" w:rsidRDefault="008F34C2" w:rsidP="00153642">
            <w:pPr>
              <w:autoSpaceDE w:val="0"/>
              <w:autoSpaceDN w:val="0"/>
              <w:adjustRightInd w:val="0"/>
              <w:contextualSpacing/>
              <w:rPr>
                <w:rFonts w:ascii="Arial" w:hAnsi="Arial" w:cs="Arial"/>
                <w:sz w:val="20"/>
                <w:szCs w:val="20"/>
              </w:rPr>
            </w:pPr>
            <w:r w:rsidRPr="00967A4B">
              <w:rPr>
                <w:rFonts w:ascii="Arial" w:hAnsi="Arial" w:cs="Arial"/>
                <w:sz w:val="20"/>
                <w:szCs w:val="20"/>
              </w:rPr>
              <w:t>29113</w:t>
            </w:r>
          </w:p>
        </w:tc>
      </w:tr>
      <w:tr w:rsidR="008F34C2" w:rsidRPr="00EE6978" w14:paraId="401BCEFA" w14:textId="77777777" w:rsidTr="008F34C2">
        <w:tc>
          <w:tcPr>
            <w:tcW w:w="2013" w:type="dxa"/>
          </w:tcPr>
          <w:p w14:paraId="3F39D51A" w14:textId="77777777" w:rsidR="008F34C2" w:rsidRPr="00EE6978" w:rsidRDefault="008F34C2" w:rsidP="00E86B88">
            <w:pPr>
              <w:autoSpaceDE w:val="0"/>
              <w:autoSpaceDN w:val="0"/>
              <w:adjustRightInd w:val="0"/>
              <w:contextualSpacing/>
              <w:jc w:val="both"/>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8000T</w:t>
            </w:r>
          </w:p>
        </w:tc>
        <w:tc>
          <w:tcPr>
            <w:tcW w:w="1677" w:type="dxa"/>
          </w:tcPr>
          <w:p w14:paraId="28B11A5E" w14:textId="77777777" w:rsidR="008F34C2" w:rsidRPr="00EE6978" w:rsidRDefault="008F34C2" w:rsidP="00E86B88">
            <w:pPr>
              <w:autoSpaceDE w:val="0"/>
              <w:autoSpaceDN w:val="0"/>
              <w:adjustRightInd w:val="0"/>
              <w:contextualSpacing/>
              <w:rPr>
                <w:rFonts w:ascii="Arial" w:hAnsi="Arial" w:cs="Arial"/>
                <w:sz w:val="20"/>
                <w:szCs w:val="20"/>
              </w:rPr>
            </w:pPr>
            <w:r w:rsidRPr="00EE6978">
              <w:rPr>
                <w:rFonts w:ascii="Arial" w:hAnsi="Arial" w:cs="Arial"/>
                <w:sz w:val="20"/>
                <w:szCs w:val="20"/>
              </w:rPr>
              <w:t>598128000T</w:t>
            </w:r>
          </w:p>
        </w:tc>
        <w:tc>
          <w:tcPr>
            <w:tcW w:w="1890" w:type="dxa"/>
          </w:tcPr>
          <w:p w14:paraId="09791DD5" w14:textId="77777777" w:rsidR="008F34C2" w:rsidRPr="00EE6978" w:rsidRDefault="008F34C2" w:rsidP="00E86B88">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067A2503" w14:textId="77777777" w:rsidR="008F34C2" w:rsidRPr="00EE6978" w:rsidRDefault="008F34C2" w:rsidP="00E86B88">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A3119</w:t>
            </w:r>
          </w:p>
        </w:tc>
        <w:tc>
          <w:tcPr>
            <w:tcW w:w="1440" w:type="dxa"/>
          </w:tcPr>
          <w:p w14:paraId="16EA9326" w14:textId="77777777" w:rsidR="008F34C2" w:rsidRPr="00EE6978" w:rsidRDefault="008F34C2" w:rsidP="00E86B88">
            <w:pPr>
              <w:autoSpaceDE w:val="0"/>
              <w:autoSpaceDN w:val="0"/>
              <w:adjustRightInd w:val="0"/>
              <w:contextualSpacing/>
              <w:rPr>
                <w:rFonts w:ascii="Arial" w:hAnsi="Arial" w:cs="Arial"/>
                <w:sz w:val="20"/>
                <w:szCs w:val="20"/>
              </w:rPr>
            </w:pPr>
            <w:r w:rsidRPr="00EE6978">
              <w:rPr>
                <w:rFonts w:ascii="Arial" w:hAnsi="Arial" w:cs="Arial"/>
                <w:sz w:val="20"/>
                <w:szCs w:val="20"/>
              </w:rPr>
              <w:t>15150</w:t>
            </w:r>
          </w:p>
        </w:tc>
      </w:tr>
      <w:tr w:rsidR="008F34C2" w:rsidRPr="00EE6978" w14:paraId="6A768F8B" w14:textId="77777777" w:rsidTr="008F34C2">
        <w:tc>
          <w:tcPr>
            <w:tcW w:w="2013" w:type="dxa"/>
          </w:tcPr>
          <w:p w14:paraId="05E0332D" w14:textId="77777777" w:rsidR="008F34C2" w:rsidRPr="00EE6978" w:rsidRDefault="008F34C2" w:rsidP="00E06BD6">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8000T</w:t>
            </w:r>
          </w:p>
        </w:tc>
        <w:tc>
          <w:tcPr>
            <w:tcW w:w="1677" w:type="dxa"/>
          </w:tcPr>
          <w:p w14:paraId="0517FD79" w14:textId="77777777" w:rsidR="008F34C2" w:rsidRPr="00EE6978" w:rsidRDefault="008F34C2" w:rsidP="00E06BD6">
            <w:pPr>
              <w:autoSpaceDE w:val="0"/>
              <w:autoSpaceDN w:val="0"/>
              <w:adjustRightInd w:val="0"/>
              <w:contextualSpacing/>
              <w:rPr>
                <w:rFonts w:ascii="Arial" w:hAnsi="Arial" w:cs="Arial"/>
                <w:sz w:val="20"/>
                <w:szCs w:val="20"/>
              </w:rPr>
            </w:pPr>
            <w:r w:rsidRPr="00EE6978">
              <w:rPr>
                <w:rFonts w:ascii="Arial" w:hAnsi="Arial" w:cs="Arial"/>
                <w:sz w:val="20"/>
                <w:szCs w:val="20"/>
              </w:rPr>
              <w:t>598128000T</w:t>
            </w:r>
          </w:p>
        </w:tc>
        <w:tc>
          <w:tcPr>
            <w:tcW w:w="1890" w:type="dxa"/>
          </w:tcPr>
          <w:p w14:paraId="01D556C4" w14:textId="77777777" w:rsidR="008F34C2" w:rsidRPr="00EE6978" w:rsidRDefault="008F34C2" w:rsidP="00E06BD6">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706E5C4A" w14:textId="77777777" w:rsidR="008F34C2" w:rsidRPr="00EE6978" w:rsidRDefault="008F34C2" w:rsidP="00E06BD6">
            <w:pPr>
              <w:autoSpaceDE w:val="0"/>
              <w:autoSpaceDN w:val="0"/>
              <w:adjustRightInd w:val="0"/>
              <w:contextualSpacing/>
              <w:jc w:val="both"/>
              <w:rPr>
                <w:rFonts w:ascii="Arial" w:hAnsi="Arial" w:cs="Arial"/>
                <w:sz w:val="20"/>
                <w:szCs w:val="20"/>
              </w:rPr>
            </w:pPr>
            <w:r>
              <w:rPr>
                <w:rFonts w:ascii="Arial" w:hAnsi="Arial" w:cs="Arial"/>
                <w:sz w:val="20"/>
                <w:szCs w:val="20"/>
              </w:rPr>
              <w:t>C</w:t>
            </w:r>
            <w:r w:rsidRPr="00EE6978">
              <w:rPr>
                <w:rFonts w:ascii="Arial" w:hAnsi="Arial" w:cs="Arial"/>
                <w:sz w:val="20"/>
                <w:szCs w:val="20"/>
              </w:rPr>
              <w:t>A3120</w:t>
            </w:r>
          </w:p>
        </w:tc>
        <w:tc>
          <w:tcPr>
            <w:tcW w:w="1440" w:type="dxa"/>
          </w:tcPr>
          <w:p w14:paraId="54D780D7" w14:textId="77777777" w:rsidR="008F34C2" w:rsidRPr="00EE6978" w:rsidRDefault="008F34C2" w:rsidP="00E06BD6">
            <w:pPr>
              <w:autoSpaceDE w:val="0"/>
              <w:autoSpaceDN w:val="0"/>
              <w:adjustRightInd w:val="0"/>
              <w:contextualSpacing/>
              <w:rPr>
                <w:rFonts w:ascii="Arial" w:hAnsi="Arial" w:cs="Arial"/>
                <w:sz w:val="20"/>
                <w:szCs w:val="20"/>
              </w:rPr>
            </w:pPr>
            <w:r w:rsidRPr="00EE6978">
              <w:rPr>
                <w:rFonts w:ascii="Arial" w:hAnsi="Arial" w:cs="Arial"/>
                <w:sz w:val="20"/>
                <w:szCs w:val="20"/>
              </w:rPr>
              <w:t>15102</w:t>
            </w:r>
          </w:p>
        </w:tc>
      </w:tr>
      <w:tr w:rsidR="008F34C2" w:rsidRPr="00EE6978" w14:paraId="05BE36B9" w14:textId="77777777" w:rsidTr="008F34C2">
        <w:tc>
          <w:tcPr>
            <w:tcW w:w="2013" w:type="dxa"/>
          </w:tcPr>
          <w:p w14:paraId="616DC6B9" w14:textId="77777777" w:rsidR="008F34C2" w:rsidRPr="00EE6978" w:rsidRDefault="008F34C2" w:rsidP="00E06BD6">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4B6D9161" w14:textId="77777777" w:rsidR="008F34C2" w:rsidRPr="00EE6978" w:rsidRDefault="008F34C2" w:rsidP="00E06BD6">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52FEE776" w14:textId="77777777" w:rsidR="008F34C2" w:rsidRPr="00EE6978" w:rsidRDefault="008F34C2" w:rsidP="00E06BD6">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18026D0A" w14:textId="77777777" w:rsidR="008F34C2" w:rsidRPr="00EE6978" w:rsidRDefault="008F34C2" w:rsidP="00E06BD6">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A3846</w:t>
            </w:r>
          </w:p>
        </w:tc>
        <w:tc>
          <w:tcPr>
            <w:tcW w:w="1440" w:type="dxa"/>
          </w:tcPr>
          <w:p w14:paraId="301DE3F0" w14:textId="77777777" w:rsidR="008F34C2" w:rsidRPr="00EE6978" w:rsidRDefault="008F34C2" w:rsidP="00E06BD6">
            <w:pPr>
              <w:autoSpaceDE w:val="0"/>
              <w:autoSpaceDN w:val="0"/>
              <w:adjustRightInd w:val="0"/>
              <w:contextualSpacing/>
              <w:rPr>
                <w:rFonts w:ascii="Arial" w:hAnsi="Arial" w:cs="Arial"/>
                <w:sz w:val="20"/>
                <w:szCs w:val="20"/>
              </w:rPr>
            </w:pPr>
            <w:r w:rsidRPr="00EE6978">
              <w:rPr>
                <w:rFonts w:ascii="Arial" w:hAnsi="Arial" w:cs="Arial"/>
                <w:sz w:val="20"/>
                <w:szCs w:val="20"/>
              </w:rPr>
              <w:t>0000055575</w:t>
            </w:r>
          </w:p>
        </w:tc>
      </w:tr>
      <w:tr w:rsidR="008F34C2" w:rsidRPr="00EE6978" w14:paraId="7F62E47A" w14:textId="77777777" w:rsidTr="008F34C2">
        <w:tc>
          <w:tcPr>
            <w:tcW w:w="2013" w:type="dxa"/>
          </w:tcPr>
          <w:p w14:paraId="6D460416" w14:textId="77777777" w:rsidR="008F34C2" w:rsidRPr="00EE6978" w:rsidRDefault="008F34C2" w:rsidP="00B56A68">
            <w:pPr>
              <w:autoSpaceDE w:val="0"/>
              <w:autoSpaceDN w:val="0"/>
              <w:adjustRightInd w:val="0"/>
              <w:contextualSpacing/>
              <w:rPr>
                <w:rFonts w:ascii="Arial" w:hAnsi="Arial" w:cs="Arial"/>
                <w:sz w:val="20"/>
                <w:szCs w:val="20"/>
              </w:rPr>
            </w:pPr>
            <w:r w:rsidRPr="00EE6978">
              <w:rPr>
                <w:rFonts w:ascii="Arial" w:hAnsi="Arial" w:cs="Arial"/>
                <w:sz w:val="20"/>
                <w:szCs w:val="20"/>
              </w:rPr>
              <w:t>Kardex 12000T</w:t>
            </w:r>
          </w:p>
        </w:tc>
        <w:tc>
          <w:tcPr>
            <w:tcW w:w="1677" w:type="dxa"/>
          </w:tcPr>
          <w:p w14:paraId="3217B8A1" w14:textId="77777777" w:rsidR="008F34C2" w:rsidRPr="00EE6978" w:rsidRDefault="008F34C2" w:rsidP="00B56A68">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10EB56EB" w14:textId="77777777" w:rsidR="008F34C2" w:rsidRPr="00EE6978" w:rsidRDefault="008F34C2" w:rsidP="00B56A68">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2F723BE1" w14:textId="77777777" w:rsidR="008F34C2" w:rsidRPr="00EE6978" w:rsidRDefault="008F34C2" w:rsidP="00B56A68">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A3847</w:t>
            </w:r>
          </w:p>
        </w:tc>
        <w:tc>
          <w:tcPr>
            <w:tcW w:w="1440" w:type="dxa"/>
          </w:tcPr>
          <w:p w14:paraId="4C6FFDA8" w14:textId="77777777" w:rsidR="008F34C2" w:rsidRPr="00EE6978" w:rsidRDefault="008F34C2" w:rsidP="00B56A68">
            <w:pPr>
              <w:autoSpaceDE w:val="0"/>
              <w:autoSpaceDN w:val="0"/>
              <w:adjustRightInd w:val="0"/>
              <w:contextualSpacing/>
              <w:rPr>
                <w:rFonts w:ascii="Arial" w:hAnsi="Arial" w:cs="Arial"/>
                <w:sz w:val="20"/>
                <w:szCs w:val="20"/>
              </w:rPr>
            </w:pPr>
            <w:r w:rsidRPr="00EE6978">
              <w:rPr>
                <w:rFonts w:ascii="Arial" w:hAnsi="Arial" w:cs="Arial"/>
                <w:sz w:val="20"/>
                <w:szCs w:val="20"/>
              </w:rPr>
              <w:t>55577</w:t>
            </w:r>
          </w:p>
        </w:tc>
      </w:tr>
      <w:tr w:rsidR="008F34C2" w:rsidRPr="00EE6978" w14:paraId="6D287A77" w14:textId="77777777" w:rsidTr="008F34C2">
        <w:tc>
          <w:tcPr>
            <w:tcW w:w="2013" w:type="dxa"/>
          </w:tcPr>
          <w:p w14:paraId="6A2FD6B5" w14:textId="77777777" w:rsidR="008F34C2" w:rsidRPr="00EE6978" w:rsidRDefault="008F34C2" w:rsidP="00955072">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484CCE39" w14:textId="77777777" w:rsidR="008F34C2" w:rsidRPr="00EE6978" w:rsidRDefault="008F34C2" w:rsidP="00955072">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4714D633" w14:textId="77777777" w:rsidR="008F34C2" w:rsidRPr="00EE6978" w:rsidRDefault="008F34C2" w:rsidP="00955072">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056A2ECF" w14:textId="77777777" w:rsidR="008F34C2" w:rsidRPr="00EE6978" w:rsidRDefault="008F34C2" w:rsidP="00955072">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 4721</w:t>
            </w:r>
          </w:p>
        </w:tc>
        <w:tc>
          <w:tcPr>
            <w:tcW w:w="1440" w:type="dxa"/>
          </w:tcPr>
          <w:p w14:paraId="55926B3A" w14:textId="77777777" w:rsidR="008F34C2" w:rsidRPr="00EE6978" w:rsidRDefault="008F34C2" w:rsidP="00955072">
            <w:pPr>
              <w:autoSpaceDE w:val="0"/>
              <w:autoSpaceDN w:val="0"/>
              <w:adjustRightInd w:val="0"/>
              <w:contextualSpacing/>
              <w:rPr>
                <w:rFonts w:ascii="Arial" w:hAnsi="Arial" w:cs="Arial"/>
                <w:sz w:val="20"/>
                <w:szCs w:val="20"/>
              </w:rPr>
            </w:pPr>
            <w:r w:rsidRPr="00EE6978">
              <w:rPr>
                <w:rFonts w:ascii="Arial" w:hAnsi="Arial" w:cs="Arial"/>
                <w:sz w:val="20"/>
                <w:szCs w:val="20"/>
              </w:rPr>
              <w:t>55594</w:t>
            </w:r>
          </w:p>
        </w:tc>
      </w:tr>
      <w:tr w:rsidR="008F34C2" w:rsidRPr="00EE6978" w14:paraId="215E4F6F" w14:textId="77777777" w:rsidTr="008F34C2">
        <w:tc>
          <w:tcPr>
            <w:tcW w:w="2013" w:type="dxa"/>
          </w:tcPr>
          <w:p w14:paraId="44EF24BC" w14:textId="77777777" w:rsidR="008F34C2" w:rsidRPr="00EE6978" w:rsidRDefault="008F34C2" w:rsidP="00265B54">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256123BB" w14:textId="77777777" w:rsidR="008F34C2" w:rsidRPr="00EE6978" w:rsidRDefault="008F34C2" w:rsidP="00265B54">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31AFDB5C" w14:textId="77777777" w:rsidR="008F34C2" w:rsidRPr="00EE6978" w:rsidRDefault="008F34C2" w:rsidP="00265B5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427F303D" w14:textId="77777777" w:rsidR="008F34C2" w:rsidRPr="00EE6978" w:rsidRDefault="008F34C2" w:rsidP="00265B54">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A5244</w:t>
            </w:r>
          </w:p>
        </w:tc>
        <w:tc>
          <w:tcPr>
            <w:tcW w:w="1440" w:type="dxa"/>
          </w:tcPr>
          <w:p w14:paraId="246A6981" w14:textId="77777777" w:rsidR="008F34C2" w:rsidRPr="00EE6978" w:rsidRDefault="008F34C2" w:rsidP="00265B54">
            <w:pPr>
              <w:autoSpaceDE w:val="0"/>
              <w:autoSpaceDN w:val="0"/>
              <w:adjustRightInd w:val="0"/>
              <w:contextualSpacing/>
              <w:rPr>
                <w:rFonts w:ascii="Arial" w:hAnsi="Arial" w:cs="Arial"/>
                <w:sz w:val="20"/>
                <w:szCs w:val="20"/>
              </w:rPr>
            </w:pPr>
            <w:r w:rsidRPr="00EE6978">
              <w:rPr>
                <w:rFonts w:ascii="Arial" w:hAnsi="Arial" w:cs="Arial"/>
                <w:sz w:val="20"/>
                <w:szCs w:val="20"/>
              </w:rPr>
              <w:t>55596</w:t>
            </w:r>
          </w:p>
        </w:tc>
      </w:tr>
      <w:tr w:rsidR="008F34C2" w:rsidRPr="00EE6978" w14:paraId="2A04168F" w14:textId="77777777" w:rsidTr="008F34C2">
        <w:tc>
          <w:tcPr>
            <w:tcW w:w="2013" w:type="dxa"/>
          </w:tcPr>
          <w:p w14:paraId="3A1A196F" w14:textId="77777777" w:rsidR="008F34C2" w:rsidRPr="00EE6978" w:rsidRDefault="008F34C2" w:rsidP="0081013A">
            <w:pPr>
              <w:autoSpaceDE w:val="0"/>
              <w:autoSpaceDN w:val="0"/>
              <w:adjustRightInd w:val="0"/>
              <w:contextualSpacing/>
              <w:rPr>
                <w:rFonts w:ascii="Arial" w:hAnsi="Arial" w:cs="Arial"/>
                <w:sz w:val="20"/>
                <w:szCs w:val="20"/>
              </w:rPr>
            </w:pPr>
            <w:r w:rsidRPr="00EE6978">
              <w:rPr>
                <w:rFonts w:ascii="Arial" w:hAnsi="Arial" w:cs="Arial"/>
                <w:sz w:val="20"/>
                <w:szCs w:val="20"/>
              </w:rPr>
              <w:t>Kardex 3</w:t>
            </w:r>
            <w:r>
              <w:rPr>
                <w:rFonts w:ascii="Arial" w:hAnsi="Arial" w:cs="Arial"/>
                <w:sz w:val="20"/>
                <w:szCs w:val="20"/>
              </w:rPr>
              <w:t>500</w:t>
            </w:r>
          </w:p>
        </w:tc>
        <w:tc>
          <w:tcPr>
            <w:tcW w:w="1677" w:type="dxa"/>
          </w:tcPr>
          <w:p w14:paraId="164E9570" w14:textId="77777777" w:rsidR="008F34C2" w:rsidRPr="00EE6978" w:rsidRDefault="008F34C2" w:rsidP="0081013A">
            <w:pPr>
              <w:autoSpaceDE w:val="0"/>
              <w:autoSpaceDN w:val="0"/>
              <w:adjustRightInd w:val="0"/>
              <w:contextualSpacing/>
              <w:rPr>
                <w:rFonts w:ascii="Arial" w:hAnsi="Arial" w:cs="Arial"/>
                <w:sz w:val="20"/>
                <w:szCs w:val="20"/>
              </w:rPr>
            </w:pPr>
            <w:r w:rsidRPr="00EE6978">
              <w:rPr>
                <w:rFonts w:ascii="Arial" w:hAnsi="Arial" w:cs="Arial"/>
                <w:sz w:val="20"/>
                <w:szCs w:val="20"/>
              </w:rPr>
              <w:t>598123500</w:t>
            </w:r>
          </w:p>
        </w:tc>
        <w:tc>
          <w:tcPr>
            <w:tcW w:w="1890" w:type="dxa"/>
          </w:tcPr>
          <w:p w14:paraId="08B41C9F" w14:textId="77777777" w:rsidR="008F34C2" w:rsidRPr="00EE6978" w:rsidRDefault="008F34C2" w:rsidP="0081013A">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00BABCFB" w14:textId="77777777" w:rsidR="008F34C2" w:rsidRPr="00EE6978" w:rsidRDefault="008F34C2" w:rsidP="0081013A">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A5894</w:t>
            </w:r>
          </w:p>
        </w:tc>
        <w:tc>
          <w:tcPr>
            <w:tcW w:w="1440" w:type="dxa"/>
          </w:tcPr>
          <w:p w14:paraId="16F0AC06" w14:textId="77777777" w:rsidR="008F34C2" w:rsidRPr="00EE6978" w:rsidRDefault="008F34C2" w:rsidP="0081013A">
            <w:pPr>
              <w:autoSpaceDE w:val="0"/>
              <w:autoSpaceDN w:val="0"/>
              <w:adjustRightInd w:val="0"/>
              <w:contextualSpacing/>
              <w:rPr>
                <w:rFonts w:ascii="Arial" w:hAnsi="Arial" w:cs="Arial"/>
                <w:sz w:val="20"/>
                <w:szCs w:val="20"/>
              </w:rPr>
            </w:pPr>
            <w:r w:rsidRPr="00EE6978">
              <w:rPr>
                <w:rFonts w:ascii="Arial" w:hAnsi="Arial" w:cs="Arial"/>
                <w:sz w:val="20"/>
                <w:szCs w:val="20"/>
              </w:rPr>
              <w:t>4040</w:t>
            </w:r>
          </w:p>
        </w:tc>
      </w:tr>
      <w:tr w:rsidR="008F34C2" w:rsidRPr="00EE6978" w14:paraId="29DFB23B" w14:textId="77777777" w:rsidTr="008F34C2">
        <w:tc>
          <w:tcPr>
            <w:tcW w:w="2013" w:type="dxa"/>
          </w:tcPr>
          <w:p w14:paraId="79E229A6" w14:textId="77777777" w:rsidR="008F34C2" w:rsidRPr="00EE6978" w:rsidRDefault="008F34C2" w:rsidP="009E7F53">
            <w:pPr>
              <w:autoSpaceDE w:val="0"/>
              <w:autoSpaceDN w:val="0"/>
              <w:adjustRightInd w:val="0"/>
              <w:contextualSpacing/>
              <w:rPr>
                <w:rFonts w:ascii="Arial" w:hAnsi="Arial" w:cs="Arial"/>
                <w:sz w:val="20"/>
                <w:szCs w:val="20"/>
              </w:rPr>
            </w:pPr>
            <w:r w:rsidRPr="00EE6978">
              <w:rPr>
                <w:rFonts w:ascii="Arial" w:hAnsi="Arial" w:cs="Arial"/>
                <w:sz w:val="20"/>
                <w:szCs w:val="20"/>
              </w:rPr>
              <w:t>Kardex 12000T</w:t>
            </w:r>
          </w:p>
        </w:tc>
        <w:tc>
          <w:tcPr>
            <w:tcW w:w="1677" w:type="dxa"/>
          </w:tcPr>
          <w:p w14:paraId="7464C89D" w14:textId="77777777" w:rsidR="008F34C2" w:rsidRPr="00EE6978" w:rsidRDefault="008F34C2" w:rsidP="009E7F53">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65311449" w14:textId="77777777" w:rsidR="008F34C2" w:rsidRPr="00EE6978" w:rsidRDefault="008F34C2" w:rsidP="009E7F53">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26E42643" w14:textId="77777777" w:rsidR="008F34C2" w:rsidRPr="00EE6978" w:rsidRDefault="008F34C2" w:rsidP="009E7F53">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A5902</w:t>
            </w:r>
          </w:p>
        </w:tc>
        <w:tc>
          <w:tcPr>
            <w:tcW w:w="1440" w:type="dxa"/>
          </w:tcPr>
          <w:p w14:paraId="199CA7D7" w14:textId="77777777" w:rsidR="008F34C2" w:rsidRPr="00EE6978" w:rsidRDefault="008F34C2" w:rsidP="009E7F53">
            <w:pPr>
              <w:autoSpaceDE w:val="0"/>
              <w:autoSpaceDN w:val="0"/>
              <w:adjustRightInd w:val="0"/>
              <w:contextualSpacing/>
              <w:rPr>
                <w:rFonts w:ascii="Arial" w:hAnsi="Arial" w:cs="Arial"/>
                <w:sz w:val="20"/>
                <w:szCs w:val="20"/>
              </w:rPr>
            </w:pPr>
            <w:r w:rsidRPr="00EE6978">
              <w:rPr>
                <w:rFonts w:ascii="Arial" w:hAnsi="Arial" w:cs="Arial"/>
                <w:sz w:val="20"/>
                <w:szCs w:val="20"/>
              </w:rPr>
              <w:t>55597</w:t>
            </w:r>
          </w:p>
        </w:tc>
      </w:tr>
      <w:tr w:rsidR="008F34C2" w:rsidRPr="00EE6978" w14:paraId="25241375" w14:textId="77777777" w:rsidTr="008F34C2">
        <w:tc>
          <w:tcPr>
            <w:tcW w:w="2013" w:type="dxa"/>
          </w:tcPr>
          <w:p w14:paraId="05C55415" w14:textId="77777777" w:rsidR="008F34C2" w:rsidRPr="00EE6978" w:rsidRDefault="008F34C2" w:rsidP="009E7F53">
            <w:pPr>
              <w:autoSpaceDE w:val="0"/>
              <w:autoSpaceDN w:val="0"/>
              <w:adjustRightInd w:val="0"/>
              <w:contextualSpacing/>
              <w:rPr>
                <w:rFonts w:ascii="Arial" w:hAnsi="Arial" w:cs="Arial"/>
                <w:sz w:val="20"/>
                <w:szCs w:val="20"/>
              </w:rPr>
            </w:pPr>
            <w:r w:rsidRPr="00EE6978">
              <w:rPr>
                <w:rFonts w:ascii="Arial" w:hAnsi="Arial" w:cs="Arial"/>
                <w:sz w:val="20"/>
                <w:szCs w:val="20"/>
              </w:rPr>
              <w:t>Kardex 12000T</w:t>
            </w:r>
          </w:p>
        </w:tc>
        <w:tc>
          <w:tcPr>
            <w:tcW w:w="1677" w:type="dxa"/>
          </w:tcPr>
          <w:p w14:paraId="7E376A83" w14:textId="77777777" w:rsidR="008F34C2" w:rsidRPr="00EE6978" w:rsidRDefault="008F34C2" w:rsidP="009E7F53">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686AA093" w14:textId="77777777" w:rsidR="008F34C2" w:rsidRPr="00EE6978" w:rsidRDefault="008F34C2" w:rsidP="009E7F53">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5D9F194B" w14:textId="77777777" w:rsidR="008F34C2" w:rsidRPr="00EE6978" w:rsidRDefault="008F34C2" w:rsidP="009E7F53">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A5903</w:t>
            </w:r>
          </w:p>
        </w:tc>
        <w:tc>
          <w:tcPr>
            <w:tcW w:w="1440" w:type="dxa"/>
          </w:tcPr>
          <w:p w14:paraId="3B9A2FAF" w14:textId="77777777" w:rsidR="008F34C2" w:rsidRPr="00EE6978" w:rsidRDefault="008F34C2" w:rsidP="009E7F53">
            <w:pPr>
              <w:autoSpaceDE w:val="0"/>
              <w:autoSpaceDN w:val="0"/>
              <w:adjustRightInd w:val="0"/>
              <w:contextualSpacing/>
              <w:rPr>
                <w:rFonts w:ascii="Arial" w:hAnsi="Arial" w:cs="Arial"/>
                <w:sz w:val="20"/>
                <w:szCs w:val="20"/>
              </w:rPr>
            </w:pPr>
            <w:r w:rsidRPr="00EE6978">
              <w:rPr>
                <w:rFonts w:ascii="Arial" w:hAnsi="Arial" w:cs="Arial"/>
                <w:sz w:val="20"/>
                <w:szCs w:val="20"/>
              </w:rPr>
              <w:t>55598</w:t>
            </w:r>
          </w:p>
        </w:tc>
      </w:tr>
      <w:tr w:rsidR="008F34C2" w:rsidRPr="00EE6978" w14:paraId="119074C3" w14:textId="77777777" w:rsidTr="008F34C2">
        <w:tc>
          <w:tcPr>
            <w:tcW w:w="2013" w:type="dxa"/>
          </w:tcPr>
          <w:p w14:paraId="740B42E5"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Kardex 12000</w:t>
            </w:r>
          </w:p>
        </w:tc>
        <w:tc>
          <w:tcPr>
            <w:tcW w:w="1677" w:type="dxa"/>
          </w:tcPr>
          <w:p w14:paraId="6F1251C3"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5981212000</w:t>
            </w:r>
          </w:p>
        </w:tc>
        <w:tc>
          <w:tcPr>
            <w:tcW w:w="1890" w:type="dxa"/>
          </w:tcPr>
          <w:p w14:paraId="639778F4"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45081DAE"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A5906</w:t>
            </w:r>
          </w:p>
        </w:tc>
        <w:tc>
          <w:tcPr>
            <w:tcW w:w="1440" w:type="dxa"/>
          </w:tcPr>
          <w:p w14:paraId="63676B69"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50362</w:t>
            </w:r>
          </w:p>
        </w:tc>
      </w:tr>
      <w:tr w:rsidR="008F34C2" w:rsidRPr="00EE6978" w14:paraId="64F6320B" w14:textId="77777777" w:rsidTr="008F34C2">
        <w:tc>
          <w:tcPr>
            <w:tcW w:w="2013" w:type="dxa"/>
          </w:tcPr>
          <w:p w14:paraId="6DDC199B"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Kardex 12000T</w:t>
            </w:r>
          </w:p>
        </w:tc>
        <w:tc>
          <w:tcPr>
            <w:tcW w:w="1677" w:type="dxa"/>
          </w:tcPr>
          <w:p w14:paraId="2FCF3510"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3FF86E11"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38A35D5D" w14:textId="77777777" w:rsidR="008F34C2" w:rsidRPr="00EE6978" w:rsidRDefault="008F34C2" w:rsidP="004E3A24">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A5907</w:t>
            </w:r>
          </w:p>
        </w:tc>
        <w:tc>
          <w:tcPr>
            <w:tcW w:w="1440" w:type="dxa"/>
          </w:tcPr>
          <w:p w14:paraId="6E4194CB"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55533</w:t>
            </w:r>
          </w:p>
        </w:tc>
      </w:tr>
      <w:tr w:rsidR="008F34C2" w:rsidRPr="00EE6978" w14:paraId="3386138B" w14:textId="77777777" w:rsidTr="008F34C2">
        <w:tc>
          <w:tcPr>
            <w:tcW w:w="2013" w:type="dxa"/>
          </w:tcPr>
          <w:p w14:paraId="53EACB67" w14:textId="77777777" w:rsidR="008F34C2" w:rsidRPr="00EE6978" w:rsidRDefault="008F34C2" w:rsidP="00B72C6F">
            <w:pPr>
              <w:autoSpaceDE w:val="0"/>
              <w:autoSpaceDN w:val="0"/>
              <w:adjustRightInd w:val="0"/>
              <w:contextualSpacing/>
              <w:rPr>
                <w:rFonts w:ascii="Arial" w:hAnsi="Arial" w:cs="Arial"/>
                <w:sz w:val="20"/>
                <w:szCs w:val="20"/>
              </w:rPr>
            </w:pPr>
            <w:r w:rsidRPr="00EE6978">
              <w:rPr>
                <w:rFonts w:ascii="Arial" w:hAnsi="Arial" w:cs="Arial"/>
                <w:sz w:val="20"/>
                <w:szCs w:val="20"/>
              </w:rPr>
              <w:t>Kardex 16000</w:t>
            </w:r>
          </w:p>
        </w:tc>
        <w:tc>
          <w:tcPr>
            <w:tcW w:w="1677" w:type="dxa"/>
          </w:tcPr>
          <w:p w14:paraId="718A0E79" w14:textId="77777777" w:rsidR="008F34C2" w:rsidRPr="00EE6978" w:rsidRDefault="008F34C2" w:rsidP="00B72C6F">
            <w:pPr>
              <w:autoSpaceDE w:val="0"/>
              <w:autoSpaceDN w:val="0"/>
              <w:adjustRightInd w:val="0"/>
              <w:contextualSpacing/>
              <w:rPr>
                <w:rFonts w:ascii="Arial" w:hAnsi="Arial" w:cs="Arial"/>
                <w:sz w:val="20"/>
                <w:szCs w:val="20"/>
              </w:rPr>
            </w:pPr>
            <w:r w:rsidRPr="00EE6978">
              <w:rPr>
                <w:rFonts w:ascii="Arial" w:hAnsi="Arial" w:cs="Arial"/>
                <w:sz w:val="20"/>
                <w:szCs w:val="20"/>
              </w:rPr>
              <w:t>5981216000</w:t>
            </w:r>
          </w:p>
        </w:tc>
        <w:tc>
          <w:tcPr>
            <w:tcW w:w="1890" w:type="dxa"/>
          </w:tcPr>
          <w:p w14:paraId="176017B2" w14:textId="77777777" w:rsidR="008F34C2" w:rsidRPr="00EE6978" w:rsidRDefault="008F34C2" w:rsidP="00B72C6F">
            <w:pPr>
              <w:autoSpaceDE w:val="0"/>
              <w:autoSpaceDN w:val="0"/>
              <w:adjustRightInd w:val="0"/>
              <w:contextualSpacing/>
              <w:rPr>
                <w:rFonts w:ascii="Arial" w:hAnsi="Arial" w:cs="Arial"/>
                <w:sz w:val="20"/>
                <w:szCs w:val="20"/>
              </w:rPr>
            </w:pPr>
            <w:r>
              <w:rPr>
                <w:rFonts w:ascii="Arial" w:hAnsi="Arial" w:cs="Arial"/>
                <w:sz w:val="20"/>
                <w:szCs w:val="20"/>
              </w:rPr>
              <w:t>Filing System</w:t>
            </w:r>
          </w:p>
        </w:tc>
        <w:tc>
          <w:tcPr>
            <w:tcW w:w="1350" w:type="dxa"/>
          </w:tcPr>
          <w:p w14:paraId="5C79D597" w14:textId="77777777" w:rsidR="008F34C2" w:rsidRPr="00EE6978" w:rsidRDefault="008F34C2" w:rsidP="00B72C6F">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A5908</w:t>
            </w:r>
          </w:p>
        </w:tc>
        <w:tc>
          <w:tcPr>
            <w:tcW w:w="1440" w:type="dxa"/>
          </w:tcPr>
          <w:p w14:paraId="4903D819" w14:textId="77777777" w:rsidR="008F34C2" w:rsidRPr="00EE6978" w:rsidRDefault="008F34C2" w:rsidP="00B72C6F">
            <w:pPr>
              <w:autoSpaceDE w:val="0"/>
              <w:autoSpaceDN w:val="0"/>
              <w:adjustRightInd w:val="0"/>
              <w:contextualSpacing/>
              <w:rPr>
                <w:rFonts w:ascii="Arial" w:hAnsi="Arial" w:cs="Arial"/>
                <w:sz w:val="20"/>
                <w:szCs w:val="20"/>
              </w:rPr>
            </w:pPr>
            <w:r w:rsidRPr="00EE6978">
              <w:rPr>
                <w:rFonts w:ascii="Arial" w:hAnsi="Arial" w:cs="Arial"/>
                <w:sz w:val="20"/>
                <w:szCs w:val="20"/>
              </w:rPr>
              <w:t>70227</w:t>
            </w:r>
          </w:p>
        </w:tc>
      </w:tr>
      <w:tr w:rsidR="008F34C2" w:rsidRPr="00EE6978" w14:paraId="784D0912" w14:textId="77777777" w:rsidTr="008F34C2">
        <w:tc>
          <w:tcPr>
            <w:tcW w:w="2013" w:type="dxa"/>
          </w:tcPr>
          <w:p w14:paraId="39A89AE1"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Kardex 16000</w:t>
            </w:r>
          </w:p>
        </w:tc>
        <w:tc>
          <w:tcPr>
            <w:tcW w:w="1677" w:type="dxa"/>
          </w:tcPr>
          <w:p w14:paraId="144A8C59"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5981216000</w:t>
            </w:r>
          </w:p>
        </w:tc>
        <w:tc>
          <w:tcPr>
            <w:tcW w:w="1890" w:type="dxa"/>
          </w:tcPr>
          <w:p w14:paraId="3D148549"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Filing System</w:t>
            </w:r>
          </w:p>
        </w:tc>
        <w:tc>
          <w:tcPr>
            <w:tcW w:w="1350" w:type="dxa"/>
          </w:tcPr>
          <w:p w14:paraId="574A1537" w14:textId="77777777" w:rsidR="008F34C2" w:rsidRPr="00EE6978" w:rsidRDefault="008F34C2" w:rsidP="001D0F25">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A5909</w:t>
            </w:r>
          </w:p>
        </w:tc>
        <w:tc>
          <w:tcPr>
            <w:tcW w:w="1440" w:type="dxa"/>
          </w:tcPr>
          <w:p w14:paraId="501CB4B3"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70205</w:t>
            </w:r>
          </w:p>
        </w:tc>
      </w:tr>
      <w:tr w:rsidR="008F34C2" w:rsidRPr="00EE6978" w14:paraId="0FE5576E" w14:textId="77777777" w:rsidTr="008F34C2">
        <w:tc>
          <w:tcPr>
            <w:tcW w:w="2013" w:type="dxa"/>
          </w:tcPr>
          <w:p w14:paraId="3E61F3C5"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lastRenderedPageBreak/>
              <w:t>Kardex 12000T</w:t>
            </w:r>
          </w:p>
        </w:tc>
        <w:tc>
          <w:tcPr>
            <w:tcW w:w="1677" w:type="dxa"/>
          </w:tcPr>
          <w:p w14:paraId="4ED1ACB3"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5EFDBB58"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47090CAA" w14:textId="77777777" w:rsidR="008F34C2" w:rsidRPr="00EE6978" w:rsidRDefault="008F34C2" w:rsidP="00BC6E35">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A5910</w:t>
            </w:r>
          </w:p>
        </w:tc>
        <w:tc>
          <w:tcPr>
            <w:tcW w:w="1440" w:type="dxa"/>
          </w:tcPr>
          <w:p w14:paraId="4137AC9A"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55579</w:t>
            </w:r>
          </w:p>
        </w:tc>
      </w:tr>
      <w:tr w:rsidR="008F34C2" w:rsidRPr="00EE6978" w14:paraId="1AFBAD02" w14:textId="77777777" w:rsidTr="008F34C2">
        <w:tc>
          <w:tcPr>
            <w:tcW w:w="2013" w:type="dxa"/>
          </w:tcPr>
          <w:p w14:paraId="6C57D560"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Kardex 12000T</w:t>
            </w:r>
          </w:p>
        </w:tc>
        <w:tc>
          <w:tcPr>
            <w:tcW w:w="1677" w:type="dxa"/>
          </w:tcPr>
          <w:p w14:paraId="00A1A97B"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05E16D66"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342E8379" w14:textId="77777777" w:rsidR="008F34C2" w:rsidRPr="00EE6978" w:rsidRDefault="008F34C2" w:rsidP="002E5AC1">
            <w:pPr>
              <w:autoSpaceDE w:val="0"/>
              <w:autoSpaceDN w:val="0"/>
              <w:adjustRightInd w:val="0"/>
              <w:contextualSpacing/>
              <w:rPr>
                <w:rFonts w:ascii="Arial" w:hAnsi="Arial" w:cs="Arial"/>
                <w:sz w:val="20"/>
                <w:szCs w:val="20"/>
              </w:rPr>
            </w:pPr>
            <w:r w:rsidRPr="00EE6978">
              <w:rPr>
                <w:rFonts w:ascii="Arial" w:hAnsi="Arial" w:cs="Arial"/>
                <w:sz w:val="20"/>
                <w:szCs w:val="20"/>
              </w:rPr>
              <w:t>CA5911</w:t>
            </w:r>
          </w:p>
        </w:tc>
        <w:tc>
          <w:tcPr>
            <w:tcW w:w="1440" w:type="dxa"/>
          </w:tcPr>
          <w:p w14:paraId="7776933E"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55578</w:t>
            </w:r>
          </w:p>
        </w:tc>
      </w:tr>
      <w:tr w:rsidR="008F34C2" w:rsidRPr="00EE6978" w14:paraId="6DDEE9B5" w14:textId="77777777" w:rsidTr="008F34C2">
        <w:tc>
          <w:tcPr>
            <w:tcW w:w="2013" w:type="dxa"/>
          </w:tcPr>
          <w:p w14:paraId="4428E664"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Kardex 12000</w:t>
            </w:r>
          </w:p>
        </w:tc>
        <w:tc>
          <w:tcPr>
            <w:tcW w:w="1677" w:type="dxa"/>
          </w:tcPr>
          <w:p w14:paraId="701B5ACC" w14:textId="77777777" w:rsidR="008F34C2" w:rsidRPr="00EE6978" w:rsidRDefault="008F34C2" w:rsidP="00B53B44">
            <w:pPr>
              <w:rPr>
                <w:rFonts w:ascii="Arial" w:hAnsi="Arial" w:cs="Arial"/>
                <w:sz w:val="20"/>
                <w:szCs w:val="20"/>
              </w:rPr>
            </w:pPr>
            <w:r w:rsidRPr="00EE6978">
              <w:rPr>
                <w:rFonts w:ascii="Arial" w:hAnsi="Arial" w:cs="Arial"/>
                <w:sz w:val="20"/>
                <w:szCs w:val="20"/>
              </w:rPr>
              <w:t>5981212000T</w:t>
            </w:r>
          </w:p>
        </w:tc>
        <w:tc>
          <w:tcPr>
            <w:tcW w:w="1890" w:type="dxa"/>
          </w:tcPr>
          <w:p w14:paraId="4EFD3D61"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64287EF7" w14:textId="77777777" w:rsidR="008F34C2" w:rsidRPr="00EE6978" w:rsidRDefault="008F34C2" w:rsidP="009400E8">
            <w:pPr>
              <w:autoSpaceDE w:val="0"/>
              <w:autoSpaceDN w:val="0"/>
              <w:adjustRightInd w:val="0"/>
              <w:contextualSpacing/>
              <w:rPr>
                <w:rFonts w:ascii="Arial" w:hAnsi="Arial" w:cs="Arial"/>
                <w:sz w:val="20"/>
                <w:szCs w:val="20"/>
              </w:rPr>
            </w:pPr>
            <w:r w:rsidRPr="00EE6978">
              <w:rPr>
                <w:rFonts w:ascii="Arial" w:hAnsi="Arial" w:cs="Arial"/>
                <w:sz w:val="20"/>
                <w:szCs w:val="20"/>
              </w:rPr>
              <w:t>CA5912</w:t>
            </w:r>
          </w:p>
        </w:tc>
        <w:tc>
          <w:tcPr>
            <w:tcW w:w="1440" w:type="dxa"/>
          </w:tcPr>
          <w:p w14:paraId="009BA393"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55260</w:t>
            </w:r>
          </w:p>
        </w:tc>
      </w:tr>
      <w:tr w:rsidR="008F34C2" w:rsidRPr="00EE6978" w14:paraId="039C55C0" w14:textId="77777777" w:rsidTr="008F34C2">
        <w:tc>
          <w:tcPr>
            <w:tcW w:w="2013" w:type="dxa"/>
          </w:tcPr>
          <w:p w14:paraId="1BB8C483"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Kardex 12000</w:t>
            </w:r>
          </w:p>
        </w:tc>
        <w:tc>
          <w:tcPr>
            <w:tcW w:w="1677" w:type="dxa"/>
          </w:tcPr>
          <w:p w14:paraId="1A578911" w14:textId="77777777" w:rsidR="008F34C2" w:rsidRPr="00EE6978" w:rsidRDefault="008F34C2" w:rsidP="00B53B44">
            <w:pPr>
              <w:rPr>
                <w:rFonts w:ascii="Arial" w:hAnsi="Arial" w:cs="Arial"/>
                <w:sz w:val="20"/>
                <w:szCs w:val="20"/>
              </w:rPr>
            </w:pPr>
            <w:r w:rsidRPr="00EE6978">
              <w:rPr>
                <w:rFonts w:ascii="Arial" w:hAnsi="Arial" w:cs="Arial"/>
                <w:sz w:val="20"/>
                <w:szCs w:val="20"/>
              </w:rPr>
              <w:t>5981212000T</w:t>
            </w:r>
          </w:p>
        </w:tc>
        <w:tc>
          <w:tcPr>
            <w:tcW w:w="1890" w:type="dxa"/>
          </w:tcPr>
          <w:p w14:paraId="3D6FB839"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01FB30F0" w14:textId="77777777" w:rsidR="008F34C2" w:rsidRPr="00EE6978" w:rsidRDefault="008F34C2" w:rsidP="00E95363">
            <w:pPr>
              <w:autoSpaceDE w:val="0"/>
              <w:autoSpaceDN w:val="0"/>
              <w:adjustRightInd w:val="0"/>
              <w:contextualSpacing/>
              <w:rPr>
                <w:rFonts w:ascii="Arial" w:hAnsi="Arial" w:cs="Arial"/>
                <w:sz w:val="20"/>
                <w:szCs w:val="20"/>
              </w:rPr>
            </w:pPr>
            <w:r w:rsidRPr="00EE6978">
              <w:rPr>
                <w:rFonts w:ascii="Arial" w:hAnsi="Arial" w:cs="Arial"/>
                <w:sz w:val="20"/>
                <w:szCs w:val="20"/>
              </w:rPr>
              <w:t>CA5913</w:t>
            </w:r>
          </w:p>
        </w:tc>
        <w:tc>
          <w:tcPr>
            <w:tcW w:w="1440" w:type="dxa"/>
          </w:tcPr>
          <w:p w14:paraId="1C910C94"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55259</w:t>
            </w:r>
          </w:p>
        </w:tc>
      </w:tr>
      <w:tr w:rsidR="008F34C2" w:rsidRPr="00EE6978" w14:paraId="648FA6C3" w14:textId="77777777" w:rsidTr="008F34C2">
        <w:tc>
          <w:tcPr>
            <w:tcW w:w="2013" w:type="dxa"/>
          </w:tcPr>
          <w:p w14:paraId="1F9251E9"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Kardex 12000</w:t>
            </w:r>
          </w:p>
        </w:tc>
        <w:tc>
          <w:tcPr>
            <w:tcW w:w="1677" w:type="dxa"/>
          </w:tcPr>
          <w:p w14:paraId="4B5D2319" w14:textId="77777777" w:rsidR="008F34C2" w:rsidRPr="00EE6978" w:rsidRDefault="008F34C2" w:rsidP="00B53B44">
            <w:pPr>
              <w:rPr>
                <w:rFonts w:ascii="Arial" w:hAnsi="Arial" w:cs="Arial"/>
                <w:sz w:val="20"/>
                <w:szCs w:val="20"/>
              </w:rPr>
            </w:pPr>
            <w:r w:rsidRPr="00EE6978">
              <w:rPr>
                <w:rFonts w:ascii="Arial" w:hAnsi="Arial" w:cs="Arial"/>
                <w:sz w:val="20"/>
                <w:szCs w:val="20"/>
              </w:rPr>
              <w:t>5981212000</w:t>
            </w:r>
          </w:p>
        </w:tc>
        <w:tc>
          <w:tcPr>
            <w:tcW w:w="1890" w:type="dxa"/>
          </w:tcPr>
          <w:p w14:paraId="723D8839"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3D9FEC17" w14:textId="77777777" w:rsidR="008F34C2" w:rsidRPr="00EE6978" w:rsidRDefault="008F34C2" w:rsidP="00E95363">
            <w:pPr>
              <w:autoSpaceDE w:val="0"/>
              <w:autoSpaceDN w:val="0"/>
              <w:adjustRightInd w:val="0"/>
              <w:contextualSpacing/>
              <w:rPr>
                <w:rFonts w:ascii="Arial" w:hAnsi="Arial" w:cs="Arial"/>
                <w:sz w:val="20"/>
                <w:szCs w:val="20"/>
              </w:rPr>
            </w:pPr>
            <w:r w:rsidRPr="00EE6978">
              <w:rPr>
                <w:rFonts w:ascii="Arial" w:hAnsi="Arial" w:cs="Arial"/>
                <w:sz w:val="20"/>
                <w:szCs w:val="20"/>
              </w:rPr>
              <w:t>CA5914</w:t>
            </w:r>
          </w:p>
        </w:tc>
        <w:tc>
          <w:tcPr>
            <w:tcW w:w="1440" w:type="dxa"/>
          </w:tcPr>
          <w:p w14:paraId="3B311216"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50364</w:t>
            </w:r>
          </w:p>
        </w:tc>
      </w:tr>
      <w:tr w:rsidR="008F34C2" w:rsidRPr="00EE6978" w14:paraId="7E13992E" w14:textId="77777777" w:rsidTr="008F34C2">
        <w:tc>
          <w:tcPr>
            <w:tcW w:w="2013" w:type="dxa"/>
          </w:tcPr>
          <w:p w14:paraId="75FD7FB2"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Kardex 12000</w:t>
            </w:r>
          </w:p>
        </w:tc>
        <w:tc>
          <w:tcPr>
            <w:tcW w:w="1677" w:type="dxa"/>
          </w:tcPr>
          <w:p w14:paraId="1918CF58" w14:textId="77777777" w:rsidR="008F34C2" w:rsidRPr="00EE6978" w:rsidRDefault="008F34C2" w:rsidP="00B53B44">
            <w:pPr>
              <w:rPr>
                <w:rFonts w:ascii="Arial" w:hAnsi="Arial" w:cs="Arial"/>
                <w:sz w:val="20"/>
                <w:szCs w:val="20"/>
              </w:rPr>
            </w:pPr>
            <w:r w:rsidRPr="00EE6978">
              <w:rPr>
                <w:rFonts w:ascii="Arial" w:hAnsi="Arial" w:cs="Arial"/>
                <w:sz w:val="20"/>
                <w:szCs w:val="20"/>
              </w:rPr>
              <w:t>5981212000</w:t>
            </w:r>
          </w:p>
        </w:tc>
        <w:tc>
          <w:tcPr>
            <w:tcW w:w="1890" w:type="dxa"/>
          </w:tcPr>
          <w:p w14:paraId="447BC2F2" w14:textId="77777777" w:rsidR="008F34C2" w:rsidRPr="00EE6978" w:rsidRDefault="008F34C2" w:rsidP="00B53B4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5AF28984" w14:textId="77777777" w:rsidR="008F34C2" w:rsidRPr="00EE6978" w:rsidRDefault="008F34C2" w:rsidP="00780F4C">
            <w:pPr>
              <w:autoSpaceDE w:val="0"/>
              <w:autoSpaceDN w:val="0"/>
              <w:adjustRightInd w:val="0"/>
              <w:contextualSpacing/>
              <w:rPr>
                <w:rFonts w:ascii="Arial" w:hAnsi="Arial" w:cs="Arial"/>
                <w:sz w:val="20"/>
                <w:szCs w:val="20"/>
              </w:rPr>
            </w:pPr>
            <w:r w:rsidRPr="00EE6978">
              <w:rPr>
                <w:rFonts w:ascii="Arial" w:hAnsi="Arial" w:cs="Arial"/>
                <w:sz w:val="20"/>
                <w:szCs w:val="20"/>
              </w:rPr>
              <w:t>CA5915</w:t>
            </w:r>
          </w:p>
        </w:tc>
        <w:tc>
          <w:tcPr>
            <w:tcW w:w="1440" w:type="dxa"/>
          </w:tcPr>
          <w:p w14:paraId="2592715C" w14:textId="77777777" w:rsidR="008F34C2" w:rsidRPr="00EE6978" w:rsidRDefault="008F34C2" w:rsidP="00B53B44">
            <w:pPr>
              <w:autoSpaceDE w:val="0"/>
              <w:autoSpaceDN w:val="0"/>
              <w:adjustRightInd w:val="0"/>
              <w:contextualSpacing/>
              <w:rPr>
                <w:rFonts w:ascii="Arial" w:hAnsi="Arial" w:cs="Arial"/>
                <w:sz w:val="20"/>
                <w:szCs w:val="20"/>
              </w:rPr>
            </w:pPr>
            <w:r w:rsidRPr="00EE6978">
              <w:rPr>
                <w:rFonts w:ascii="Arial" w:hAnsi="Arial" w:cs="Arial"/>
                <w:sz w:val="20"/>
                <w:szCs w:val="20"/>
              </w:rPr>
              <w:t>50363</w:t>
            </w:r>
          </w:p>
        </w:tc>
      </w:tr>
      <w:tr w:rsidR="008F34C2" w:rsidRPr="00EE6978" w14:paraId="0299D7AF" w14:textId="77777777" w:rsidTr="008F34C2">
        <w:tc>
          <w:tcPr>
            <w:tcW w:w="2013" w:type="dxa"/>
          </w:tcPr>
          <w:p w14:paraId="50E873D8" w14:textId="77777777" w:rsidR="008F34C2" w:rsidRPr="00EE6978" w:rsidRDefault="008F34C2" w:rsidP="00BF6942">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00B1024F" w14:textId="77777777" w:rsidR="008F34C2" w:rsidRPr="00EE6978" w:rsidRDefault="008F34C2" w:rsidP="00BF6942">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4F3BE087" w14:textId="77777777" w:rsidR="008F34C2" w:rsidRPr="00EE6978" w:rsidRDefault="008F34C2" w:rsidP="00BF6942">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472183C1" w14:textId="77777777" w:rsidR="008F34C2" w:rsidRPr="00EE6978" w:rsidRDefault="008F34C2" w:rsidP="00BF6942">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A5917</w:t>
            </w:r>
          </w:p>
        </w:tc>
        <w:tc>
          <w:tcPr>
            <w:tcW w:w="1440" w:type="dxa"/>
          </w:tcPr>
          <w:p w14:paraId="6BC86A10" w14:textId="77777777" w:rsidR="008F34C2" w:rsidRPr="00EE6978" w:rsidRDefault="008F34C2" w:rsidP="00BF6942">
            <w:pPr>
              <w:autoSpaceDE w:val="0"/>
              <w:autoSpaceDN w:val="0"/>
              <w:adjustRightInd w:val="0"/>
              <w:contextualSpacing/>
              <w:rPr>
                <w:rFonts w:ascii="Arial" w:hAnsi="Arial" w:cs="Arial"/>
                <w:sz w:val="20"/>
                <w:szCs w:val="20"/>
              </w:rPr>
            </w:pPr>
            <w:r w:rsidRPr="00EE6978">
              <w:rPr>
                <w:rFonts w:ascii="Arial" w:hAnsi="Arial" w:cs="Arial"/>
                <w:sz w:val="20"/>
                <w:szCs w:val="20"/>
              </w:rPr>
              <w:t>55457</w:t>
            </w:r>
          </w:p>
        </w:tc>
      </w:tr>
      <w:tr w:rsidR="008F34C2" w:rsidRPr="00EE6978" w14:paraId="37C736EF" w14:textId="77777777" w:rsidTr="008F34C2">
        <w:tc>
          <w:tcPr>
            <w:tcW w:w="2013" w:type="dxa"/>
          </w:tcPr>
          <w:p w14:paraId="62F40F64" w14:textId="77777777" w:rsidR="008F34C2" w:rsidRPr="00EE6978" w:rsidRDefault="008F34C2" w:rsidP="00ED20B4">
            <w:pPr>
              <w:autoSpaceDE w:val="0"/>
              <w:autoSpaceDN w:val="0"/>
              <w:adjustRightInd w:val="0"/>
              <w:contextualSpacing/>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8000</w:t>
            </w:r>
          </w:p>
        </w:tc>
        <w:tc>
          <w:tcPr>
            <w:tcW w:w="1677" w:type="dxa"/>
          </w:tcPr>
          <w:p w14:paraId="47FF5FB9" w14:textId="77777777" w:rsidR="008F34C2" w:rsidRPr="00EE6978" w:rsidRDefault="008F34C2" w:rsidP="00ED20B4">
            <w:pPr>
              <w:autoSpaceDE w:val="0"/>
              <w:autoSpaceDN w:val="0"/>
              <w:adjustRightInd w:val="0"/>
              <w:contextualSpacing/>
              <w:rPr>
                <w:rFonts w:ascii="Arial" w:hAnsi="Arial" w:cs="Arial"/>
                <w:sz w:val="20"/>
                <w:szCs w:val="20"/>
              </w:rPr>
            </w:pPr>
            <w:r w:rsidRPr="00EE6978">
              <w:rPr>
                <w:rFonts w:ascii="Arial" w:hAnsi="Arial" w:cs="Arial"/>
                <w:sz w:val="20"/>
                <w:szCs w:val="20"/>
              </w:rPr>
              <w:t>3990013040011</w:t>
            </w:r>
          </w:p>
        </w:tc>
        <w:tc>
          <w:tcPr>
            <w:tcW w:w="1890" w:type="dxa"/>
          </w:tcPr>
          <w:p w14:paraId="709BB805" w14:textId="77777777" w:rsidR="008F34C2" w:rsidRPr="00EE6978" w:rsidRDefault="008F34C2" w:rsidP="00ED20B4">
            <w:pPr>
              <w:autoSpaceDE w:val="0"/>
              <w:autoSpaceDN w:val="0"/>
              <w:adjustRightInd w:val="0"/>
              <w:contextualSpacing/>
              <w:rPr>
                <w:rFonts w:ascii="Arial" w:hAnsi="Arial" w:cs="Arial"/>
                <w:sz w:val="20"/>
                <w:szCs w:val="20"/>
              </w:rPr>
            </w:pPr>
            <w:r>
              <w:rPr>
                <w:rFonts w:ascii="Arial" w:hAnsi="Arial" w:cs="Arial"/>
                <w:sz w:val="20"/>
                <w:szCs w:val="20"/>
              </w:rPr>
              <w:t xml:space="preserve">Storage and Retrieval </w:t>
            </w:r>
          </w:p>
        </w:tc>
        <w:tc>
          <w:tcPr>
            <w:tcW w:w="1350" w:type="dxa"/>
          </w:tcPr>
          <w:p w14:paraId="20EF8AE9" w14:textId="77777777" w:rsidR="008F34C2" w:rsidRPr="00EE6978" w:rsidRDefault="008F34C2" w:rsidP="00ED20B4">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A5918</w:t>
            </w:r>
          </w:p>
        </w:tc>
        <w:tc>
          <w:tcPr>
            <w:tcW w:w="1440" w:type="dxa"/>
          </w:tcPr>
          <w:p w14:paraId="20B0C01F" w14:textId="77777777" w:rsidR="008F34C2" w:rsidRPr="00EE6978" w:rsidRDefault="008F34C2" w:rsidP="00ED20B4">
            <w:pPr>
              <w:autoSpaceDE w:val="0"/>
              <w:autoSpaceDN w:val="0"/>
              <w:adjustRightInd w:val="0"/>
              <w:contextualSpacing/>
              <w:rPr>
                <w:rFonts w:ascii="Arial" w:hAnsi="Arial" w:cs="Arial"/>
                <w:sz w:val="20"/>
                <w:szCs w:val="20"/>
              </w:rPr>
            </w:pPr>
            <w:r w:rsidRPr="00EE6978">
              <w:rPr>
                <w:rFonts w:ascii="Arial" w:hAnsi="Arial" w:cs="Arial"/>
                <w:sz w:val="20"/>
                <w:szCs w:val="20"/>
              </w:rPr>
              <w:t>12141</w:t>
            </w:r>
          </w:p>
        </w:tc>
      </w:tr>
      <w:tr w:rsidR="008F34C2" w:rsidRPr="00EE6978" w14:paraId="2B14BFEC" w14:textId="77777777" w:rsidTr="008F34C2">
        <w:tc>
          <w:tcPr>
            <w:tcW w:w="2013" w:type="dxa"/>
          </w:tcPr>
          <w:p w14:paraId="70934836" w14:textId="77777777" w:rsidR="008F34C2" w:rsidRPr="00EE6978" w:rsidRDefault="008F34C2" w:rsidP="001E6B2E">
            <w:pPr>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5D463434" w14:textId="77777777" w:rsidR="008F34C2" w:rsidRPr="00EE6978" w:rsidRDefault="008F34C2" w:rsidP="001E6B2E">
            <w:pPr>
              <w:rPr>
                <w:rFonts w:ascii="Arial" w:hAnsi="Arial" w:cs="Arial"/>
                <w:sz w:val="20"/>
                <w:szCs w:val="20"/>
              </w:rPr>
            </w:pPr>
            <w:r w:rsidRPr="00EE6978">
              <w:rPr>
                <w:rFonts w:ascii="Arial" w:hAnsi="Arial" w:cs="Arial"/>
                <w:sz w:val="20"/>
                <w:szCs w:val="20"/>
              </w:rPr>
              <w:t>5981212000T</w:t>
            </w:r>
          </w:p>
        </w:tc>
        <w:tc>
          <w:tcPr>
            <w:tcW w:w="1890" w:type="dxa"/>
          </w:tcPr>
          <w:p w14:paraId="622695B4" w14:textId="77777777" w:rsidR="008F34C2" w:rsidRPr="00EE6978" w:rsidRDefault="008F34C2" w:rsidP="001E6B2E">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7D49FB45" w14:textId="77777777" w:rsidR="008F34C2" w:rsidRPr="00EE6978" w:rsidRDefault="008F34C2" w:rsidP="001E6B2E">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A5922</w:t>
            </w:r>
          </w:p>
        </w:tc>
        <w:tc>
          <w:tcPr>
            <w:tcW w:w="1440" w:type="dxa"/>
          </w:tcPr>
          <w:p w14:paraId="1A3980F4" w14:textId="77777777" w:rsidR="008F34C2" w:rsidRPr="00EE6978" w:rsidRDefault="008F34C2" w:rsidP="001E6B2E">
            <w:pPr>
              <w:autoSpaceDE w:val="0"/>
              <w:autoSpaceDN w:val="0"/>
              <w:adjustRightInd w:val="0"/>
              <w:contextualSpacing/>
              <w:rPr>
                <w:rFonts w:ascii="Arial" w:hAnsi="Arial" w:cs="Arial"/>
                <w:sz w:val="20"/>
                <w:szCs w:val="20"/>
              </w:rPr>
            </w:pPr>
            <w:r w:rsidRPr="00EE6978">
              <w:rPr>
                <w:rFonts w:ascii="Arial" w:hAnsi="Arial" w:cs="Arial"/>
                <w:sz w:val="20"/>
                <w:szCs w:val="20"/>
              </w:rPr>
              <w:t>55463</w:t>
            </w:r>
          </w:p>
        </w:tc>
      </w:tr>
      <w:tr w:rsidR="008F34C2" w:rsidRPr="00EE6978" w14:paraId="3CBBB22C" w14:textId="77777777" w:rsidTr="008F34C2">
        <w:tc>
          <w:tcPr>
            <w:tcW w:w="2013" w:type="dxa"/>
          </w:tcPr>
          <w:p w14:paraId="56138BD0" w14:textId="77777777" w:rsidR="008F34C2" w:rsidRPr="00EE6978" w:rsidRDefault="008F34C2" w:rsidP="00D515B4">
            <w:pPr>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46E7848D" w14:textId="77777777" w:rsidR="008F34C2" w:rsidRPr="00EE6978" w:rsidRDefault="008F34C2" w:rsidP="00D515B4">
            <w:pPr>
              <w:rPr>
                <w:rFonts w:ascii="Arial" w:hAnsi="Arial" w:cs="Arial"/>
                <w:sz w:val="20"/>
                <w:szCs w:val="20"/>
              </w:rPr>
            </w:pPr>
            <w:r w:rsidRPr="00EE6978">
              <w:rPr>
                <w:rFonts w:ascii="Arial" w:hAnsi="Arial" w:cs="Arial"/>
                <w:sz w:val="20"/>
                <w:szCs w:val="20"/>
              </w:rPr>
              <w:t>5981212000T</w:t>
            </w:r>
          </w:p>
        </w:tc>
        <w:tc>
          <w:tcPr>
            <w:tcW w:w="1890" w:type="dxa"/>
          </w:tcPr>
          <w:p w14:paraId="16C16087" w14:textId="77777777" w:rsidR="008F34C2" w:rsidRPr="00EE6978" w:rsidRDefault="008F34C2" w:rsidP="00D515B4">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13A0EA05" w14:textId="77777777" w:rsidR="008F34C2" w:rsidRPr="00EE6978" w:rsidRDefault="008F34C2" w:rsidP="00D515B4">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A5923</w:t>
            </w:r>
          </w:p>
        </w:tc>
        <w:tc>
          <w:tcPr>
            <w:tcW w:w="1440" w:type="dxa"/>
          </w:tcPr>
          <w:p w14:paraId="1F3E8687" w14:textId="77777777" w:rsidR="008F34C2" w:rsidRPr="00EE6978" w:rsidRDefault="008F34C2" w:rsidP="00D515B4">
            <w:pPr>
              <w:autoSpaceDE w:val="0"/>
              <w:autoSpaceDN w:val="0"/>
              <w:adjustRightInd w:val="0"/>
              <w:contextualSpacing/>
              <w:rPr>
                <w:rFonts w:ascii="Arial" w:hAnsi="Arial" w:cs="Arial"/>
                <w:sz w:val="20"/>
                <w:szCs w:val="20"/>
              </w:rPr>
            </w:pPr>
            <w:r w:rsidRPr="00EE6978">
              <w:rPr>
                <w:rFonts w:ascii="Arial" w:hAnsi="Arial" w:cs="Arial"/>
                <w:sz w:val="20"/>
                <w:szCs w:val="20"/>
              </w:rPr>
              <w:t>55464</w:t>
            </w:r>
          </w:p>
        </w:tc>
      </w:tr>
      <w:tr w:rsidR="008F34C2" w:rsidRPr="00EE6978" w14:paraId="06D625F8" w14:textId="77777777" w:rsidTr="008F34C2">
        <w:tc>
          <w:tcPr>
            <w:tcW w:w="2013" w:type="dxa"/>
          </w:tcPr>
          <w:p w14:paraId="07AF269E" w14:textId="77777777" w:rsidR="008F34C2" w:rsidRPr="00EE6978" w:rsidRDefault="008F34C2" w:rsidP="009377E8">
            <w:pPr>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65692CB3" w14:textId="77777777" w:rsidR="008F34C2" w:rsidRPr="00EE6978" w:rsidRDefault="008F34C2" w:rsidP="009377E8">
            <w:pPr>
              <w:rPr>
                <w:rFonts w:ascii="Arial" w:hAnsi="Arial" w:cs="Arial"/>
                <w:sz w:val="20"/>
                <w:szCs w:val="20"/>
              </w:rPr>
            </w:pPr>
            <w:r w:rsidRPr="00EE6978">
              <w:rPr>
                <w:rFonts w:ascii="Arial" w:hAnsi="Arial" w:cs="Arial"/>
                <w:sz w:val="20"/>
                <w:szCs w:val="20"/>
              </w:rPr>
              <w:t>5981212000T</w:t>
            </w:r>
          </w:p>
        </w:tc>
        <w:tc>
          <w:tcPr>
            <w:tcW w:w="1890" w:type="dxa"/>
          </w:tcPr>
          <w:p w14:paraId="782BBBEB" w14:textId="77777777" w:rsidR="008F34C2" w:rsidRPr="00EE6978" w:rsidRDefault="008F34C2" w:rsidP="009377E8">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40D51018" w14:textId="77777777" w:rsidR="008F34C2" w:rsidRPr="00EE6978" w:rsidRDefault="008F34C2" w:rsidP="009377E8">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A5924</w:t>
            </w:r>
          </w:p>
        </w:tc>
        <w:tc>
          <w:tcPr>
            <w:tcW w:w="1440" w:type="dxa"/>
          </w:tcPr>
          <w:p w14:paraId="48D74DF2" w14:textId="77777777" w:rsidR="008F34C2" w:rsidRPr="00EE6978" w:rsidRDefault="008F34C2" w:rsidP="009377E8">
            <w:pPr>
              <w:autoSpaceDE w:val="0"/>
              <w:autoSpaceDN w:val="0"/>
              <w:adjustRightInd w:val="0"/>
              <w:contextualSpacing/>
              <w:rPr>
                <w:rFonts w:ascii="Arial" w:hAnsi="Arial" w:cs="Arial"/>
                <w:sz w:val="20"/>
                <w:szCs w:val="20"/>
              </w:rPr>
            </w:pPr>
            <w:r w:rsidRPr="00EE6978">
              <w:rPr>
                <w:rFonts w:ascii="Arial" w:hAnsi="Arial" w:cs="Arial"/>
                <w:sz w:val="20"/>
                <w:szCs w:val="20"/>
              </w:rPr>
              <w:t>55454</w:t>
            </w:r>
          </w:p>
        </w:tc>
      </w:tr>
      <w:tr w:rsidR="008F34C2" w:rsidRPr="00EE6978" w14:paraId="4CC009D5" w14:textId="77777777" w:rsidTr="008F34C2">
        <w:tc>
          <w:tcPr>
            <w:tcW w:w="2013" w:type="dxa"/>
          </w:tcPr>
          <w:p w14:paraId="607B4188" w14:textId="77777777" w:rsidR="008F34C2" w:rsidRPr="00EE6978" w:rsidRDefault="008F34C2" w:rsidP="00B77411">
            <w:pPr>
              <w:rPr>
                <w:rFonts w:ascii="Arial" w:hAnsi="Arial" w:cs="Arial"/>
                <w:sz w:val="20"/>
                <w:szCs w:val="20"/>
              </w:rPr>
            </w:pPr>
            <w:r w:rsidRPr="00EE6978">
              <w:rPr>
                <w:rFonts w:ascii="Arial" w:hAnsi="Arial" w:cs="Arial"/>
                <w:sz w:val="20"/>
                <w:szCs w:val="20"/>
              </w:rPr>
              <w:t>Kardex</w:t>
            </w:r>
            <w:r>
              <w:rPr>
                <w:rFonts w:ascii="Arial" w:hAnsi="Arial" w:cs="Arial"/>
                <w:sz w:val="20"/>
                <w:szCs w:val="20"/>
              </w:rPr>
              <w:t xml:space="preserve"> </w:t>
            </w:r>
            <w:r w:rsidRPr="00EE6978">
              <w:rPr>
                <w:rFonts w:ascii="Arial" w:hAnsi="Arial" w:cs="Arial"/>
                <w:sz w:val="20"/>
                <w:szCs w:val="20"/>
              </w:rPr>
              <w:t>12000T</w:t>
            </w:r>
          </w:p>
        </w:tc>
        <w:tc>
          <w:tcPr>
            <w:tcW w:w="1677" w:type="dxa"/>
          </w:tcPr>
          <w:p w14:paraId="738DDF36" w14:textId="77777777" w:rsidR="008F34C2" w:rsidRPr="00EE6978" w:rsidRDefault="008F34C2" w:rsidP="00B77411">
            <w:pPr>
              <w:rPr>
                <w:rFonts w:ascii="Arial" w:hAnsi="Arial" w:cs="Arial"/>
                <w:sz w:val="20"/>
                <w:szCs w:val="20"/>
              </w:rPr>
            </w:pPr>
            <w:r w:rsidRPr="00EE6978">
              <w:rPr>
                <w:rFonts w:ascii="Arial" w:hAnsi="Arial" w:cs="Arial"/>
                <w:sz w:val="20"/>
                <w:szCs w:val="20"/>
              </w:rPr>
              <w:t>5981212000T</w:t>
            </w:r>
          </w:p>
        </w:tc>
        <w:tc>
          <w:tcPr>
            <w:tcW w:w="1890" w:type="dxa"/>
          </w:tcPr>
          <w:p w14:paraId="6A6F513E" w14:textId="77777777" w:rsidR="008F34C2" w:rsidRPr="00EE6978" w:rsidRDefault="008F34C2" w:rsidP="00B77411">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4B8CAF8F" w14:textId="77777777" w:rsidR="008F34C2" w:rsidRPr="00EE6978" w:rsidRDefault="008F34C2" w:rsidP="00B77411">
            <w:pPr>
              <w:autoSpaceDE w:val="0"/>
              <w:autoSpaceDN w:val="0"/>
              <w:adjustRightInd w:val="0"/>
              <w:contextualSpacing/>
              <w:rPr>
                <w:rFonts w:ascii="Arial" w:hAnsi="Arial" w:cs="Arial"/>
                <w:sz w:val="20"/>
                <w:szCs w:val="20"/>
              </w:rPr>
            </w:pPr>
            <w:r>
              <w:rPr>
                <w:rFonts w:ascii="Arial" w:hAnsi="Arial" w:cs="Arial"/>
                <w:sz w:val="20"/>
                <w:szCs w:val="20"/>
              </w:rPr>
              <w:t>C</w:t>
            </w:r>
            <w:r w:rsidRPr="00EE6978">
              <w:rPr>
                <w:rFonts w:ascii="Arial" w:hAnsi="Arial" w:cs="Arial"/>
                <w:sz w:val="20"/>
                <w:szCs w:val="20"/>
              </w:rPr>
              <w:t>A5925</w:t>
            </w:r>
          </w:p>
        </w:tc>
        <w:tc>
          <w:tcPr>
            <w:tcW w:w="1440" w:type="dxa"/>
          </w:tcPr>
          <w:p w14:paraId="6F37DA56" w14:textId="77777777" w:rsidR="008F34C2" w:rsidRPr="00EE6978" w:rsidRDefault="008F34C2" w:rsidP="00B77411">
            <w:pPr>
              <w:autoSpaceDE w:val="0"/>
              <w:autoSpaceDN w:val="0"/>
              <w:adjustRightInd w:val="0"/>
              <w:contextualSpacing/>
              <w:rPr>
                <w:rFonts w:ascii="Arial" w:hAnsi="Arial" w:cs="Arial"/>
                <w:sz w:val="20"/>
                <w:szCs w:val="20"/>
              </w:rPr>
            </w:pPr>
            <w:r w:rsidRPr="00EE6978">
              <w:rPr>
                <w:rFonts w:ascii="Arial" w:hAnsi="Arial" w:cs="Arial"/>
                <w:sz w:val="20"/>
                <w:szCs w:val="20"/>
              </w:rPr>
              <w:t>55455</w:t>
            </w:r>
          </w:p>
        </w:tc>
      </w:tr>
      <w:tr w:rsidR="008F34C2" w:rsidRPr="00EE6978" w14:paraId="5EA0ED32" w14:textId="77777777" w:rsidTr="008F34C2">
        <w:tc>
          <w:tcPr>
            <w:tcW w:w="2013" w:type="dxa"/>
          </w:tcPr>
          <w:p w14:paraId="7E45FC21" w14:textId="77777777" w:rsidR="008F34C2" w:rsidRPr="00EE6978" w:rsidRDefault="008F34C2" w:rsidP="00F526D8">
            <w:pPr>
              <w:autoSpaceDE w:val="0"/>
              <w:autoSpaceDN w:val="0"/>
              <w:adjustRightInd w:val="0"/>
              <w:contextualSpacing/>
              <w:rPr>
                <w:rFonts w:ascii="Arial" w:hAnsi="Arial" w:cs="Arial"/>
                <w:sz w:val="20"/>
                <w:szCs w:val="20"/>
              </w:rPr>
            </w:pPr>
            <w:r>
              <w:rPr>
                <w:rFonts w:ascii="Arial" w:hAnsi="Arial" w:cs="Arial"/>
                <w:sz w:val="20"/>
                <w:szCs w:val="20"/>
              </w:rPr>
              <w:t>Kardex 6000</w:t>
            </w:r>
          </w:p>
        </w:tc>
        <w:tc>
          <w:tcPr>
            <w:tcW w:w="1677" w:type="dxa"/>
          </w:tcPr>
          <w:p w14:paraId="5DE67054" w14:textId="77777777" w:rsidR="008F34C2" w:rsidRPr="00EE6978" w:rsidRDefault="008F34C2" w:rsidP="00F526D8">
            <w:pPr>
              <w:autoSpaceDE w:val="0"/>
              <w:autoSpaceDN w:val="0"/>
              <w:adjustRightInd w:val="0"/>
              <w:contextualSpacing/>
              <w:rPr>
                <w:rFonts w:ascii="Arial" w:hAnsi="Arial" w:cs="Arial"/>
                <w:sz w:val="20"/>
                <w:szCs w:val="20"/>
              </w:rPr>
            </w:pPr>
            <w:r w:rsidRPr="00EE6978">
              <w:rPr>
                <w:rFonts w:ascii="Arial" w:hAnsi="Arial" w:cs="Arial"/>
                <w:sz w:val="20"/>
                <w:szCs w:val="20"/>
              </w:rPr>
              <w:t>598126000</w:t>
            </w:r>
          </w:p>
        </w:tc>
        <w:tc>
          <w:tcPr>
            <w:tcW w:w="1890" w:type="dxa"/>
          </w:tcPr>
          <w:p w14:paraId="25AA0851" w14:textId="77777777" w:rsidR="008F34C2" w:rsidRPr="00EE6978" w:rsidRDefault="008F34C2" w:rsidP="00F526D8">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070DD8FB" w14:textId="77777777" w:rsidR="008F34C2" w:rsidRPr="00EE6978" w:rsidRDefault="008F34C2" w:rsidP="00F526D8">
            <w:pPr>
              <w:autoSpaceDE w:val="0"/>
              <w:autoSpaceDN w:val="0"/>
              <w:adjustRightInd w:val="0"/>
              <w:contextualSpacing/>
              <w:rPr>
                <w:rFonts w:ascii="Arial" w:hAnsi="Arial" w:cs="Arial"/>
                <w:sz w:val="20"/>
                <w:szCs w:val="20"/>
              </w:rPr>
            </w:pPr>
            <w:r w:rsidRPr="00EE6978">
              <w:rPr>
                <w:rFonts w:ascii="Arial" w:hAnsi="Arial" w:cs="Arial"/>
                <w:sz w:val="20"/>
                <w:szCs w:val="20"/>
              </w:rPr>
              <w:t>CA5978</w:t>
            </w:r>
          </w:p>
        </w:tc>
        <w:tc>
          <w:tcPr>
            <w:tcW w:w="1440" w:type="dxa"/>
          </w:tcPr>
          <w:p w14:paraId="3949C896" w14:textId="77777777" w:rsidR="008F34C2" w:rsidRPr="00EE6978" w:rsidRDefault="008F34C2" w:rsidP="00F526D8">
            <w:pPr>
              <w:autoSpaceDE w:val="0"/>
              <w:autoSpaceDN w:val="0"/>
              <w:adjustRightInd w:val="0"/>
              <w:contextualSpacing/>
              <w:rPr>
                <w:rFonts w:ascii="Arial" w:hAnsi="Arial" w:cs="Arial"/>
                <w:sz w:val="20"/>
                <w:szCs w:val="20"/>
              </w:rPr>
            </w:pPr>
            <w:r w:rsidRPr="00967A4B">
              <w:rPr>
                <w:rFonts w:ascii="Arial" w:hAnsi="Arial" w:cs="Arial"/>
                <w:sz w:val="20"/>
                <w:szCs w:val="20"/>
              </w:rPr>
              <w:t>4112</w:t>
            </w:r>
          </w:p>
        </w:tc>
      </w:tr>
      <w:tr w:rsidR="008F34C2" w:rsidRPr="00EE6978" w14:paraId="5824A8E9" w14:textId="77777777" w:rsidTr="008F34C2">
        <w:tc>
          <w:tcPr>
            <w:tcW w:w="2013" w:type="dxa"/>
          </w:tcPr>
          <w:p w14:paraId="5EB874AC" w14:textId="77777777" w:rsidR="008F34C2" w:rsidRPr="00EE6978" w:rsidRDefault="008F34C2" w:rsidP="00F526D8">
            <w:pPr>
              <w:autoSpaceDE w:val="0"/>
              <w:autoSpaceDN w:val="0"/>
              <w:adjustRightInd w:val="0"/>
              <w:contextualSpacing/>
              <w:rPr>
                <w:rFonts w:ascii="Arial" w:hAnsi="Arial" w:cs="Arial"/>
                <w:sz w:val="20"/>
                <w:szCs w:val="20"/>
              </w:rPr>
            </w:pPr>
            <w:r>
              <w:rPr>
                <w:rFonts w:ascii="Arial" w:hAnsi="Arial" w:cs="Arial"/>
                <w:sz w:val="20"/>
                <w:szCs w:val="20"/>
              </w:rPr>
              <w:t>Kardex 6000A</w:t>
            </w:r>
          </w:p>
        </w:tc>
        <w:tc>
          <w:tcPr>
            <w:tcW w:w="1677" w:type="dxa"/>
          </w:tcPr>
          <w:p w14:paraId="6560DEB2" w14:textId="77777777" w:rsidR="008F34C2" w:rsidRPr="00EE6978" w:rsidRDefault="008F34C2" w:rsidP="00F526D8">
            <w:pPr>
              <w:autoSpaceDE w:val="0"/>
              <w:autoSpaceDN w:val="0"/>
              <w:adjustRightInd w:val="0"/>
              <w:contextualSpacing/>
              <w:rPr>
                <w:rFonts w:ascii="Arial" w:hAnsi="Arial" w:cs="Arial"/>
                <w:sz w:val="20"/>
                <w:szCs w:val="20"/>
              </w:rPr>
            </w:pPr>
            <w:r w:rsidRPr="00EE6978">
              <w:rPr>
                <w:rFonts w:ascii="Arial" w:hAnsi="Arial" w:cs="Arial"/>
                <w:sz w:val="20"/>
                <w:szCs w:val="20"/>
              </w:rPr>
              <w:t>598126000</w:t>
            </w:r>
          </w:p>
        </w:tc>
        <w:tc>
          <w:tcPr>
            <w:tcW w:w="1890" w:type="dxa"/>
          </w:tcPr>
          <w:p w14:paraId="197E928F" w14:textId="77777777" w:rsidR="008F34C2" w:rsidRPr="00EE6978" w:rsidRDefault="008F34C2" w:rsidP="00F526D8">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27C93099" w14:textId="77777777" w:rsidR="008F34C2" w:rsidRPr="00EE6978" w:rsidRDefault="008F34C2" w:rsidP="00F526D8">
            <w:pPr>
              <w:autoSpaceDE w:val="0"/>
              <w:autoSpaceDN w:val="0"/>
              <w:adjustRightInd w:val="0"/>
              <w:contextualSpacing/>
              <w:rPr>
                <w:rFonts w:ascii="Arial" w:hAnsi="Arial" w:cs="Arial"/>
                <w:sz w:val="20"/>
                <w:szCs w:val="20"/>
              </w:rPr>
            </w:pPr>
            <w:r w:rsidRPr="00EE6978">
              <w:rPr>
                <w:rFonts w:ascii="Arial" w:hAnsi="Arial" w:cs="Arial"/>
                <w:sz w:val="20"/>
                <w:szCs w:val="20"/>
              </w:rPr>
              <w:t>CA6110</w:t>
            </w:r>
          </w:p>
        </w:tc>
        <w:tc>
          <w:tcPr>
            <w:tcW w:w="1440" w:type="dxa"/>
          </w:tcPr>
          <w:p w14:paraId="6C5A1D58" w14:textId="77777777" w:rsidR="008F34C2" w:rsidRPr="00304372" w:rsidRDefault="008F34C2" w:rsidP="00F526D8">
            <w:pPr>
              <w:autoSpaceDE w:val="0"/>
              <w:autoSpaceDN w:val="0"/>
              <w:adjustRightInd w:val="0"/>
              <w:contextualSpacing/>
              <w:rPr>
                <w:rFonts w:ascii="Arial" w:hAnsi="Arial" w:cs="Arial"/>
                <w:sz w:val="20"/>
                <w:szCs w:val="20"/>
                <w:highlight w:val="yellow"/>
              </w:rPr>
            </w:pPr>
            <w:r w:rsidRPr="00967A4B">
              <w:rPr>
                <w:rFonts w:ascii="Arial" w:hAnsi="Arial" w:cs="Arial"/>
                <w:sz w:val="20"/>
                <w:szCs w:val="20"/>
              </w:rPr>
              <w:t>4041</w:t>
            </w:r>
          </w:p>
        </w:tc>
      </w:tr>
      <w:tr w:rsidR="008F34C2" w:rsidRPr="00EE6978" w14:paraId="61F7DE02" w14:textId="77777777" w:rsidTr="008F34C2">
        <w:tc>
          <w:tcPr>
            <w:tcW w:w="2013" w:type="dxa"/>
          </w:tcPr>
          <w:p w14:paraId="1170DADF" w14:textId="77777777" w:rsidR="008F34C2" w:rsidRPr="00EE6978" w:rsidRDefault="008F34C2" w:rsidP="00FB3B8F">
            <w:pPr>
              <w:rPr>
                <w:rFonts w:ascii="Arial" w:hAnsi="Arial" w:cs="Arial"/>
                <w:sz w:val="20"/>
                <w:szCs w:val="20"/>
              </w:rPr>
            </w:pPr>
            <w:r>
              <w:rPr>
                <w:rFonts w:ascii="Arial" w:hAnsi="Arial" w:cs="Arial"/>
                <w:sz w:val="20"/>
                <w:szCs w:val="20"/>
              </w:rPr>
              <w:t>Kardex 3500</w:t>
            </w:r>
          </w:p>
        </w:tc>
        <w:tc>
          <w:tcPr>
            <w:tcW w:w="1677" w:type="dxa"/>
          </w:tcPr>
          <w:p w14:paraId="318969E4" w14:textId="77777777" w:rsidR="008F34C2" w:rsidRPr="00EE6978" w:rsidRDefault="008F34C2" w:rsidP="00FB3B8F">
            <w:pPr>
              <w:rPr>
                <w:rFonts w:ascii="Arial" w:hAnsi="Arial" w:cs="Arial"/>
                <w:sz w:val="20"/>
                <w:szCs w:val="20"/>
              </w:rPr>
            </w:pPr>
            <w:r w:rsidRPr="00EE6978">
              <w:rPr>
                <w:rFonts w:ascii="Arial" w:hAnsi="Arial" w:cs="Arial"/>
                <w:sz w:val="20"/>
                <w:szCs w:val="20"/>
              </w:rPr>
              <w:t>598123500</w:t>
            </w:r>
          </w:p>
        </w:tc>
        <w:tc>
          <w:tcPr>
            <w:tcW w:w="1890" w:type="dxa"/>
          </w:tcPr>
          <w:p w14:paraId="209240F5" w14:textId="77777777" w:rsidR="008F34C2" w:rsidRPr="00EE6978" w:rsidRDefault="008F34C2" w:rsidP="00FB3B8F">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25D2AAC8" w14:textId="77777777" w:rsidR="008F34C2" w:rsidRPr="00EE6978" w:rsidRDefault="008F34C2" w:rsidP="00FB3B8F">
            <w:pPr>
              <w:autoSpaceDE w:val="0"/>
              <w:autoSpaceDN w:val="0"/>
              <w:adjustRightInd w:val="0"/>
              <w:contextualSpacing/>
              <w:rPr>
                <w:rFonts w:ascii="Arial" w:hAnsi="Arial" w:cs="Arial"/>
                <w:sz w:val="20"/>
                <w:szCs w:val="20"/>
              </w:rPr>
            </w:pPr>
            <w:r w:rsidRPr="00EE6978">
              <w:rPr>
                <w:rFonts w:ascii="Arial" w:hAnsi="Arial" w:cs="Arial"/>
                <w:sz w:val="20"/>
                <w:szCs w:val="20"/>
              </w:rPr>
              <w:t>CA8723</w:t>
            </w:r>
          </w:p>
        </w:tc>
        <w:tc>
          <w:tcPr>
            <w:tcW w:w="1440" w:type="dxa"/>
          </w:tcPr>
          <w:p w14:paraId="1DEE81D7" w14:textId="77777777" w:rsidR="008F34C2" w:rsidRPr="00EE6978" w:rsidRDefault="008F34C2" w:rsidP="00FB3B8F">
            <w:pPr>
              <w:autoSpaceDE w:val="0"/>
              <w:autoSpaceDN w:val="0"/>
              <w:adjustRightInd w:val="0"/>
              <w:contextualSpacing/>
              <w:rPr>
                <w:rFonts w:ascii="Arial" w:hAnsi="Arial" w:cs="Arial"/>
                <w:sz w:val="20"/>
                <w:szCs w:val="20"/>
              </w:rPr>
            </w:pPr>
            <w:r w:rsidRPr="00EE6978">
              <w:rPr>
                <w:rFonts w:ascii="Arial" w:hAnsi="Arial" w:cs="Arial"/>
                <w:sz w:val="20"/>
                <w:szCs w:val="20"/>
              </w:rPr>
              <w:t>4065</w:t>
            </w:r>
          </w:p>
        </w:tc>
      </w:tr>
      <w:tr w:rsidR="008F34C2" w:rsidRPr="00EE6978" w14:paraId="6719F435" w14:textId="77777777" w:rsidTr="008F34C2">
        <w:tc>
          <w:tcPr>
            <w:tcW w:w="2013" w:type="dxa"/>
          </w:tcPr>
          <w:p w14:paraId="7D0CE8CF" w14:textId="77777777" w:rsidR="008F34C2" w:rsidRPr="00EE6978" w:rsidRDefault="008F34C2" w:rsidP="0069780B">
            <w:pPr>
              <w:rPr>
                <w:rFonts w:ascii="Arial" w:hAnsi="Arial" w:cs="Arial"/>
                <w:sz w:val="20"/>
                <w:szCs w:val="20"/>
              </w:rPr>
            </w:pPr>
            <w:r>
              <w:rPr>
                <w:rFonts w:ascii="Arial" w:hAnsi="Arial" w:cs="Arial"/>
                <w:sz w:val="20"/>
                <w:szCs w:val="20"/>
              </w:rPr>
              <w:t>Kardex 3500</w:t>
            </w:r>
          </w:p>
        </w:tc>
        <w:tc>
          <w:tcPr>
            <w:tcW w:w="1677" w:type="dxa"/>
          </w:tcPr>
          <w:p w14:paraId="734C5797" w14:textId="77777777" w:rsidR="008F34C2" w:rsidRPr="00EE6978" w:rsidRDefault="008F34C2" w:rsidP="0069780B">
            <w:pPr>
              <w:rPr>
                <w:rFonts w:ascii="Arial" w:hAnsi="Arial" w:cs="Arial"/>
                <w:sz w:val="20"/>
                <w:szCs w:val="20"/>
              </w:rPr>
            </w:pPr>
            <w:r w:rsidRPr="00EE6978">
              <w:rPr>
                <w:rFonts w:ascii="Arial" w:hAnsi="Arial" w:cs="Arial"/>
                <w:sz w:val="20"/>
                <w:szCs w:val="20"/>
              </w:rPr>
              <w:t>598123500</w:t>
            </w:r>
          </w:p>
        </w:tc>
        <w:tc>
          <w:tcPr>
            <w:tcW w:w="1890" w:type="dxa"/>
          </w:tcPr>
          <w:p w14:paraId="0A267ED3" w14:textId="77777777" w:rsidR="008F34C2" w:rsidRPr="00EE6978" w:rsidRDefault="008F34C2" w:rsidP="0069780B">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01DC1BF4" w14:textId="77777777" w:rsidR="008F34C2" w:rsidRPr="00EE6978" w:rsidRDefault="008F34C2" w:rsidP="0069780B">
            <w:pPr>
              <w:autoSpaceDE w:val="0"/>
              <w:autoSpaceDN w:val="0"/>
              <w:adjustRightInd w:val="0"/>
              <w:contextualSpacing/>
              <w:rPr>
                <w:rFonts w:ascii="Arial" w:hAnsi="Arial" w:cs="Arial"/>
                <w:sz w:val="20"/>
                <w:szCs w:val="20"/>
              </w:rPr>
            </w:pPr>
            <w:r w:rsidRPr="00EE6978">
              <w:rPr>
                <w:rFonts w:ascii="Arial" w:hAnsi="Arial" w:cs="Arial"/>
                <w:sz w:val="20"/>
                <w:szCs w:val="20"/>
              </w:rPr>
              <w:t>C</w:t>
            </w:r>
            <w:r>
              <w:rPr>
                <w:rFonts w:ascii="Arial" w:hAnsi="Arial" w:cs="Arial"/>
                <w:sz w:val="20"/>
                <w:szCs w:val="20"/>
              </w:rPr>
              <w:t>A</w:t>
            </w:r>
            <w:r w:rsidRPr="00EE6978">
              <w:rPr>
                <w:rFonts w:ascii="Arial" w:hAnsi="Arial" w:cs="Arial"/>
                <w:sz w:val="20"/>
                <w:szCs w:val="20"/>
              </w:rPr>
              <w:t>9130</w:t>
            </w:r>
          </w:p>
        </w:tc>
        <w:tc>
          <w:tcPr>
            <w:tcW w:w="1440" w:type="dxa"/>
          </w:tcPr>
          <w:p w14:paraId="74291510" w14:textId="77777777" w:rsidR="008F34C2" w:rsidRPr="00EE6978" w:rsidRDefault="008F34C2" w:rsidP="0069780B">
            <w:pPr>
              <w:autoSpaceDE w:val="0"/>
              <w:autoSpaceDN w:val="0"/>
              <w:adjustRightInd w:val="0"/>
              <w:contextualSpacing/>
              <w:rPr>
                <w:rFonts w:ascii="Arial" w:hAnsi="Arial" w:cs="Arial"/>
                <w:sz w:val="20"/>
                <w:szCs w:val="20"/>
              </w:rPr>
            </w:pPr>
            <w:r w:rsidRPr="00EE6978">
              <w:rPr>
                <w:rFonts w:ascii="Arial" w:hAnsi="Arial" w:cs="Arial"/>
                <w:sz w:val="20"/>
                <w:szCs w:val="20"/>
              </w:rPr>
              <w:t>4068</w:t>
            </w:r>
          </w:p>
        </w:tc>
      </w:tr>
      <w:tr w:rsidR="008F34C2" w:rsidRPr="00EE6978" w14:paraId="79D5AE6E" w14:textId="77777777" w:rsidTr="008F34C2">
        <w:tc>
          <w:tcPr>
            <w:tcW w:w="2013" w:type="dxa"/>
          </w:tcPr>
          <w:p w14:paraId="69BA8DA9" w14:textId="77777777" w:rsidR="008F34C2" w:rsidRPr="00EE6978" w:rsidRDefault="008F34C2" w:rsidP="007154C1">
            <w:pPr>
              <w:rPr>
                <w:rFonts w:ascii="Arial" w:hAnsi="Arial" w:cs="Arial"/>
                <w:sz w:val="20"/>
                <w:szCs w:val="20"/>
              </w:rPr>
            </w:pPr>
            <w:r>
              <w:rPr>
                <w:rFonts w:ascii="Arial" w:hAnsi="Arial" w:cs="Arial"/>
                <w:sz w:val="20"/>
                <w:szCs w:val="20"/>
              </w:rPr>
              <w:t>Kardex 3500</w:t>
            </w:r>
          </w:p>
        </w:tc>
        <w:tc>
          <w:tcPr>
            <w:tcW w:w="1677" w:type="dxa"/>
          </w:tcPr>
          <w:p w14:paraId="34D988A0" w14:textId="77777777" w:rsidR="008F34C2" w:rsidRPr="00EE6978" w:rsidRDefault="008F34C2" w:rsidP="007154C1">
            <w:pPr>
              <w:rPr>
                <w:rFonts w:ascii="Arial" w:hAnsi="Arial" w:cs="Arial"/>
                <w:sz w:val="20"/>
                <w:szCs w:val="20"/>
              </w:rPr>
            </w:pPr>
            <w:r w:rsidRPr="00EE6978">
              <w:rPr>
                <w:rFonts w:ascii="Arial" w:hAnsi="Arial" w:cs="Arial"/>
                <w:sz w:val="20"/>
                <w:szCs w:val="20"/>
              </w:rPr>
              <w:t>598123500</w:t>
            </w:r>
          </w:p>
        </w:tc>
        <w:tc>
          <w:tcPr>
            <w:tcW w:w="1890" w:type="dxa"/>
          </w:tcPr>
          <w:p w14:paraId="0003F9CD" w14:textId="77777777" w:rsidR="008F34C2" w:rsidRPr="00EE6978" w:rsidRDefault="008F34C2" w:rsidP="007154C1">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3392E7D8" w14:textId="77777777" w:rsidR="008F34C2" w:rsidRPr="00EE6978" w:rsidRDefault="008F34C2" w:rsidP="007154C1">
            <w:pPr>
              <w:autoSpaceDE w:val="0"/>
              <w:autoSpaceDN w:val="0"/>
              <w:adjustRightInd w:val="0"/>
              <w:contextualSpacing/>
              <w:rPr>
                <w:rFonts w:ascii="Arial" w:hAnsi="Arial" w:cs="Arial"/>
                <w:sz w:val="20"/>
                <w:szCs w:val="20"/>
              </w:rPr>
            </w:pPr>
            <w:r w:rsidRPr="00EE6978">
              <w:rPr>
                <w:rFonts w:ascii="Arial" w:hAnsi="Arial" w:cs="Arial"/>
                <w:sz w:val="20"/>
                <w:szCs w:val="20"/>
              </w:rPr>
              <w:t>CA9131</w:t>
            </w:r>
          </w:p>
        </w:tc>
        <w:tc>
          <w:tcPr>
            <w:tcW w:w="1440" w:type="dxa"/>
          </w:tcPr>
          <w:p w14:paraId="25D5100E" w14:textId="77777777" w:rsidR="008F34C2" w:rsidRPr="00EE6978" w:rsidRDefault="008F34C2" w:rsidP="007154C1">
            <w:pPr>
              <w:autoSpaceDE w:val="0"/>
              <w:autoSpaceDN w:val="0"/>
              <w:adjustRightInd w:val="0"/>
              <w:contextualSpacing/>
              <w:rPr>
                <w:rFonts w:ascii="Arial" w:hAnsi="Arial" w:cs="Arial"/>
                <w:sz w:val="20"/>
                <w:szCs w:val="20"/>
              </w:rPr>
            </w:pPr>
            <w:r w:rsidRPr="00EE6978">
              <w:rPr>
                <w:rFonts w:ascii="Arial" w:hAnsi="Arial" w:cs="Arial"/>
                <w:sz w:val="20"/>
                <w:szCs w:val="20"/>
              </w:rPr>
              <w:t>4066</w:t>
            </w:r>
          </w:p>
        </w:tc>
      </w:tr>
      <w:tr w:rsidR="008F34C2" w:rsidRPr="00EE6978" w14:paraId="367A73BD" w14:textId="77777777" w:rsidTr="008F34C2">
        <w:tc>
          <w:tcPr>
            <w:tcW w:w="2013" w:type="dxa"/>
          </w:tcPr>
          <w:p w14:paraId="1591A325" w14:textId="77777777" w:rsidR="008F34C2" w:rsidRPr="00EE6978" w:rsidRDefault="008F34C2" w:rsidP="007154C1">
            <w:pPr>
              <w:rPr>
                <w:rFonts w:ascii="Arial" w:hAnsi="Arial" w:cs="Arial"/>
                <w:sz w:val="20"/>
                <w:szCs w:val="20"/>
              </w:rPr>
            </w:pPr>
            <w:r>
              <w:rPr>
                <w:rFonts w:ascii="Arial" w:hAnsi="Arial" w:cs="Arial"/>
                <w:sz w:val="20"/>
                <w:szCs w:val="20"/>
              </w:rPr>
              <w:t>Kardex 3500</w:t>
            </w:r>
          </w:p>
        </w:tc>
        <w:tc>
          <w:tcPr>
            <w:tcW w:w="1677" w:type="dxa"/>
          </w:tcPr>
          <w:p w14:paraId="0F2C70FA" w14:textId="77777777" w:rsidR="008F34C2" w:rsidRPr="00EE6978" w:rsidRDefault="008F34C2" w:rsidP="007154C1">
            <w:pPr>
              <w:rPr>
                <w:rFonts w:ascii="Arial" w:hAnsi="Arial" w:cs="Arial"/>
                <w:sz w:val="20"/>
                <w:szCs w:val="20"/>
              </w:rPr>
            </w:pPr>
            <w:r w:rsidRPr="00EE6978">
              <w:rPr>
                <w:rFonts w:ascii="Arial" w:hAnsi="Arial" w:cs="Arial"/>
                <w:sz w:val="20"/>
                <w:szCs w:val="20"/>
              </w:rPr>
              <w:t>598123500</w:t>
            </w:r>
          </w:p>
        </w:tc>
        <w:tc>
          <w:tcPr>
            <w:tcW w:w="1890" w:type="dxa"/>
          </w:tcPr>
          <w:p w14:paraId="35F9549A" w14:textId="77777777" w:rsidR="008F34C2" w:rsidRPr="00EE6978" w:rsidRDefault="008F34C2" w:rsidP="007154C1">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392F73CF" w14:textId="77777777" w:rsidR="008F34C2" w:rsidRPr="00EE6978" w:rsidRDefault="008F34C2" w:rsidP="007154C1">
            <w:pPr>
              <w:autoSpaceDE w:val="0"/>
              <w:autoSpaceDN w:val="0"/>
              <w:adjustRightInd w:val="0"/>
              <w:contextualSpacing/>
              <w:rPr>
                <w:rFonts w:ascii="Arial" w:hAnsi="Arial" w:cs="Arial"/>
                <w:sz w:val="20"/>
                <w:szCs w:val="20"/>
              </w:rPr>
            </w:pPr>
            <w:r w:rsidRPr="00EE6978">
              <w:rPr>
                <w:rFonts w:ascii="Arial" w:hAnsi="Arial" w:cs="Arial"/>
                <w:sz w:val="20"/>
                <w:szCs w:val="20"/>
              </w:rPr>
              <w:t>CA9132</w:t>
            </w:r>
          </w:p>
        </w:tc>
        <w:tc>
          <w:tcPr>
            <w:tcW w:w="1440" w:type="dxa"/>
          </w:tcPr>
          <w:p w14:paraId="6C7A9A32" w14:textId="77777777" w:rsidR="008F34C2" w:rsidRPr="00EE6978" w:rsidRDefault="008F34C2" w:rsidP="007154C1">
            <w:pPr>
              <w:autoSpaceDE w:val="0"/>
              <w:autoSpaceDN w:val="0"/>
              <w:adjustRightInd w:val="0"/>
              <w:contextualSpacing/>
              <w:rPr>
                <w:rFonts w:ascii="Arial" w:hAnsi="Arial" w:cs="Arial"/>
                <w:sz w:val="20"/>
                <w:szCs w:val="20"/>
              </w:rPr>
            </w:pPr>
            <w:r w:rsidRPr="00EE6978">
              <w:rPr>
                <w:rFonts w:ascii="Arial" w:hAnsi="Arial" w:cs="Arial"/>
                <w:sz w:val="20"/>
                <w:szCs w:val="20"/>
              </w:rPr>
              <w:t>4067</w:t>
            </w:r>
          </w:p>
        </w:tc>
      </w:tr>
      <w:tr w:rsidR="008F34C2" w:rsidRPr="00EE6978" w14:paraId="0969CCA9" w14:textId="77777777" w:rsidTr="008F34C2">
        <w:tc>
          <w:tcPr>
            <w:tcW w:w="2013" w:type="dxa"/>
          </w:tcPr>
          <w:p w14:paraId="12B6F201" w14:textId="77777777" w:rsidR="008F34C2" w:rsidRPr="00EE6978" w:rsidRDefault="008F34C2" w:rsidP="007154C1">
            <w:pPr>
              <w:autoSpaceDE w:val="0"/>
              <w:autoSpaceDN w:val="0"/>
              <w:adjustRightInd w:val="0"/>
              <w:contextualSpacing/>
              <w:rPr>
                <w:rFonts w:ascii="Arial" w:hAnsi="Arial" w:cs="Arial"/>
                <w:sz w:val="20"/>
                <w:szCs w:val="20"/>
              </w:rPr>
            </w:pPr>
            <w:r w:rsidRPr="00EE6978">
              <w:rPr>
                <w:rFonts w:ascii="Arial" w:hAnsi="Arial" w:cs="Arial"/>
                <w:sz w:val="20"/>
                <w:szCs w:val="20"/>
              </w:rPr>
              <w:t>Kardex 12000T</w:t>
            </w:r>
          </w:p>
        </w:tc>
        <w:tc>
          <w:tcPr>
            <w:tcW w:w="1677" w:type="dxa"/>
          </w:tcPr>
          <w:p w14:paraId="0F6EC9C3" w14:textId="77777777" w:rsidR="008F34C2" w:rsidRPr="00EE6978" w:rsidRDefault="008F34C2" w:rsidP="007154C1">
            <w:pPr>
              <w:autoSpaceDE w:val="0"/>
              <w:autoSpaceDN w:val="0"/>
              <w:adjustRightInd w:val="0"/>
              <w:contextualSpacing/>
              <w:rPr>
                <w:rFonts w:ascii="Arial" w:hAnsi="Arial" w:cs="Arial"/>
                <w:sz w:val="20"/>
                <w:szCs w:val="20"/>
              </w:rPr>
            </w:pPr>
            <w:r w:rsidRPr="00EE6978">
              <w:rPr>
                <w:rFonts w:ascii="Arial" w:hAnsi="Arial" w:cs="Arial"/>
                <w:sz w:val="20"/>
                <w:szCs w:val="20"/>
              </w:rPr>
              <w:t>5981212000T</w:t>
            </w:r>
          </w:p>
        </w:tc>
        <w:tc>
          <w:tcPr>
            <w:tcW w:w="1890" w:type="dxa"/>
          </w:tcPr>
          <w:p w14:paraId="1285B90C" w14:textId="77777777" w:rsidR="008F34C2" w:rsidRPr="00EE6978" w:rsidRDefault="008F34C2" w:rsidP="007154C1">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350" w:type="dxa"/>
          </w:tcPr>
          <w:p w14:paraId="2F18C6D2" w14:textId="77777777" w:rsidR="008F34C2" w:rsidRPr="00EE6978" w:rsidRDefault="008F34C2" w:rsidP="007154C1">
            <w:pPr>
              <w:autoSpaceDE w:val="0"/>
              <w:autoSpaceDN w:val="0"/>
              <w:adjustRightInd w:val="0"/>
              <w:contextualSpacing/>
              <w:rPr>
                <w:rFonts w:ascii="Arial" w:hAnsi="Arial" w:cs="Arial"/>
                <w:sz w:val="20"/>
                <w:szCs w:val="20"/>
              </w:rPr>
            </w:pPr>
            <w:r>
              <w:rPr>
                <w:rFonts w:ascii="Arial" w:hAnsi="Arial" w:cs="Arial"/>
                <w:sz w:val="20"/>
                <w:szCs w:val="20"/>
              </w:rPr>
              <w:t>CC</w:t>
            </w:r>
            <w:r w:rsidRPr="00EE6978">
              <w:rPr>
                <w:rFonts w:ascii="Arial" w:hAnsi="Arial" w:cs="Arial"/>
                <w:sz w:val="20"/>
                <w:szCs w:val="20"/>
              </w:rPr>
              <w:t>0672</w:t>
            </w:r>
          </w:p>
        </w:tc>
        <w:tc>
          <w:tcPr>
            <w:tcW w:w="1440" w:type="dxa"/>
          </w:tcPr>
          <w:p w14:paraId="64902860" w14:textId="77777777" w:rsidR="008F34C2" w:rsidRPr="00EE6978" w:rsidRDefault="008F34C2" w:rsidP="007154C1">
            <w:pPr>
              <w:autoSpaceDE w:val="0"/>
              <w:autoSpaceDN w:val="0"/>
              <w:adjustRightInd w:val="0"/>
              <w:contextualSpacing/>
              <w:rPr>
                <w:rFonts w:ascii="Arial" w:hAnsi="Arial" w:cs="Arial"/>
                <w:sz w:val="20"/>
                <w:szCs w:val="20"/>
              </w:rPr>
            </w:pPr>
            <w:r w:rsidRPr="00EE6978">
              <w:rPr>
                <w:rFonts w:ascii="Arial" w:hAnsi="Arial" w:cs="Arial"/>
                <w:sz w:val="20"/>
                <w:szCs w:val="20"/>
              </w:rPr>
              <w:t>55614</w:t>
            </w:r>
          </w:p>
        </w:tc>
      </w:tr>
    </w:tbl>
    <w:p w14:paraId="3ADD2472" w14:textId="77777777" w:rsidR="00BE5F29" w:rsidRDefault="00BE5F29" w:rsidP="005D78F4">
      <w:pPr>
        <w:autoSpaceDE w:val="0"/>
        <w:autoSpaceDN w:val="0"/>
        <w:adjustRightInd w:val="0"/>
        <w:spacing w:after="0" w:line="240" w:lineRule="auto"/>
        <w:contextualSpacing/>
        <w:rPr>
          <w:rFonts w:ascii="Arial" w:hAnsi="Arial" w:cs="Arial"/>
          <w:sz w:val="24"/>
          <w:szCs w:val="24"/>
        </w:rPr>
      </w:pPr>
    </w:p>
    <w:p w14:paraId="50CBF3F8" w14:textId="77777777" w:rsidR="00E94AE2" w:rsidRDefault="00E94AE2" w:rsidP="005D78F4">
      <w:pPr>
        <w:autoSpaceDE w:val="0"/>
        <w:autoSpaceDN w:val="0"/>
        <w:adjustRightInd w:val="0"/>
        <w:spacing w:after="0" w:line="240" w:lineRule="auto"/>
        <w:contextualSpacing/>
        <w:rPr>
          <w:rFonts w:ascii="Arial" w:hAnsi="Arial" w:cs="Arial"/>
          <w:sz w:val="24"/>
          <w:szCs w:val="24"/>
        </w:rPr>
      </w:pPr>
      <w:r>
        <w:rPr>
          <w:rFonts w:ascii="Arial" w:hAnsi="Arial" w:cs="Arial"/>
          <w:sz w:val="24"/>
          <w:szCs w:val="24"/>
        </w:rPr>
        <w:t>Kardex Titan III</w:t>
      </w:r>
    </w:p>
    <w:p w14:paraId="3B5B40AB" w14:textId="77777777" w:rsidR="00110162" w:rsidRDefault="00110162" w:rsidP="005D78F4">
      <w:pPr>
        <w:autoSpaceDE w:val="0"/>
        <w:autoSpaceDN w:val="0"/>
        <w:adjustRightInd w:val="0"/>
        <w:spacing w:after="0" w:line="240" w:lineRule="auto"/>
        <w:contextualSpacing/>
        <w:rPr>
          <w:rFonts w:ascii="Arial" w:hAnsi="Arial" w:cs="Arial"/>
          <w:sz w:val="24"/>
          <w:szCs w:val="24"/>
        </w:rPr>
      </w:pPr>
    </w:p>
    <w:tbl>
      <w:tblPr>
        <w:tblStyle w:val="TableGrid"/>
        <w:tblW w:w="8888" w:type="dxa"/>
        <w:tblInd w:w="-455" w:type="dxa"/>
        <w:tblLook w:val="04A0" w:firstRow="1" w:lastRow="0" w:firstColumn="1" w:lastColumn="0" w:noHBand="0" w:noVBand="1"/>
      </w:tblPr>
      <w:tblGrid>
        <w:gridCol w:w="1979"/>
        <w:gridCol w:w="1696"/>
        <w:gridCol w:w="1519"/>
        <w:gridCol w:w="1536"/>
        <w:gridCol w:w="2158"/>
      </w:tblGrid>
      <w:tr w:rsidR="008F34C2" w:rsidRPr="00E94AE2" w14:paraId="77A9A08C" w14:textId="77777777" w:rsidTr="008F34C2">
        <w:tc>
          <w:tcPr>
            <w:tcW w:w="1979" w:type="dxa"/>
          </w:tcPr>
          <w:p w14:paraId="36CCB637" w14:textId="77777777" w:rsidR="008F34C2" w:rsidRPr="00E94AE2" w:rsidRDefault="008F34C2" w:rsidP="00721D60">
            <w:pPr>
              <w:autoSpaceDE w:val="0"/>
              <w:autoSpaceDN w:val="0"/>
              <w:adjustRightInd w:val="0"/>
              <w:contextualSpacing/>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66772A81" w14:textId="77777777" w:rsidR="008F34C2" w:rsidRPr="00E94AE2"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711001C943217</w:t>
            </w:r>
          </w:p>
        </w:tc>
        <w:tc>
          <w:tcPr>
            <w:tcW w:w="1519" w:type="dxa"/>
          </w:tcPr>
          <w:p w14:paraId="024F6345" w14:textId="77777777" w:rsidR="008F34C2" w:rsidRPr="00EE6978"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3AA00A16" w14:textId="77777777" w:rsidR="008F34C2" w:rsidRPr="00E94AE2"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CA5559</w:t>
            </w:r>
          </w:p>
        </w:tc>
        <w:tc>
          <w:tcPr>
            <w:tcW w:w="2158" w:type="dxa"/>
          </w:tcPr>
          <w:p w14:paraId="28AFB46E" w14:textId="77777777" w:rsidR="008F34C2" w:rsidRPr="00E94AE2" w:rsidRDefault="008F34C2" w:rsidP="00721D60">
            <w:pPr>
              <w:autoSpaceDE w:val="0"/>
              <w:autoSpaceDN w:val="0"/>
              <w:adjustRightInd w:val="0"/>
              <w:contextualSpacing/>
              <w:rPr>
                <w:rFonts w:ascii="Arial" w:hAnsi="Arial" w:cs="Arial"/>
                <w:sz w:val="20"/>
                <w:szCs w:val="20"/>
              </w:rPr>
            </w:pPr>
            <w:r w:rsidRPr="00E94AE2">
              <w:rPr>
                <w:rFonts w:ascii="Arial" w:hAnsi="Arial" w:cs="Arial"/>
                <w:sz w:val="20"/>
                <w:szCs w:val="20"/>
              </w:rPr>
              <w:t>80466</w:t>
            </w:r>
          </w:p>
        </w:tc>
      </w:tr>
      <w:tr w:rsidR="008F34C2" w:rsidRPr="00E94AE2" w14:paraId="3F764E0B" w14:textId="77777777" w:rsidTr="008F34C2">
        <w:tc>
          <w:tcPr>
            <w:tcW w:w="1979" w:type="dxa"/>
          </w:tcPr>
          <w:p w14:paraId="41810ABA" w14:textId="77777777" w:rsidR="008F34C2" w:rsidRPr="00E94AE2" w:rsidRDefault="008F34C2" w:rsidP="00721D60">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0E8562C1" w14:textId="77777777" w:rsidR="008F34C2" w:rsidRPr="00E94AE2"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711001C943217</w:t>
            </w:r>
          </w:p>
        </w:tc>
        <w:tc>
          <w:tcPr>
            <w:tcW w:w="1519" w:type="dxa"/>
          </w:tcPr>
          <w:p w14:paraId="2851609A" w14:textId="77777777" w:rsidR="008F34C2" w:rsidRPr="00EE6978"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54F3C085" w14:textId="77777777" w:rsidR="008F34C2" w:rsidRPr="00E94AE2"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CA6103</w:t>
            </w:r>
          </w:p>
        </w:tc>
        <w:tc>
          <w:tcPr>
            <w:tcW w:w="2158" w:type="dxa"/>
          </w:tcPr>
          <w:p w14:paraId="262DA095" w14:textId="77777777" w:rsidR="008F34C2" w:rsidRPr="00E94AE2" w:rsidRDefault="008F34C2" w:rsidP="00721D60">
            <w:pPr>
              <w:autoSpaceDE w:val="0"/>
              <w:autoSpaceDN w:val="0"/>
              <w:adjustRightInd w:val="0"/>
              <w:contextualSpacing/>
              <w:rPr>
                <w:rFonts w:ascii="Arial" w:hAnsi="Arial" w:cs="Arial"/>
                <w:sz w:val="20"/>
                <w:szCs w:val="20"/>
              </w:rPr>
            </w:pPr>
            <w:r w:rsidRPr="00E94AE2">
              <w:rPr>
                <w:rFonts w:ascii="Arial" w:hAnsi="Arial" w:cs="Arial"/>
                <w:sz w:val="20"/>
                <w:szCs w:val="20"/>
              </w:rPr>
              <w:t>80496</w:t>
            </w:r>
          </w:p>
        </w:tc>
      </w:tr>
      <w:tr w:rsidR="008F34C2" w:rsidRPr="00E94AE2" w14:paraId="131017E1" w14:textId="77777777" w:rsidTr="008F34C2">
        <w:tc>
          <w:tcPr>
            <w:tcW w:w="1979" w:type="dxa"/>
          </w:tcPr>
          <w:p w14:paraId="389CD4A3" w14:textId="77777777" w:rsidR="008F34C2" w:rsidRPr="00E94AE2" w:rsidRDefault="008F34C2" w:rsidP="00721D60">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7396467B" w14:textId="77777777" w:rsidR="008F34C2" w:rsidRPr="00E94AE2"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711001C943217</w:t>
            </w:r>
          </w:p>
        </w:tc>
        <w:tc>
          <w:tcPr>
            <w:tcW w:w="1519" w:type="dxa"/>
          </w:tcPr>
          <w:p w14:paraId="0AE9959D" w14:textId="77777777" w:rsidR="008F34C2" w:rsidRPr="00EE6978"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3E1D6660" w14:textId="77777777" w:rsidR="008F34C2" w:rsidRPr="00E94AE2"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CA6138</w:t>
            </w:r>
          </w:p>
        </w:tc>
        <w:tc>
          <w:tcPr>
            <w:tcW w:w="2158" w:type="dxa"/>
          </w:tcPr>
          <w:p w14:paraId="08ED4F83" w14:textId="77777777" w:rsidR="008F34C2" w:rsidRPr="00E94AE2" w:rsidRDefault="008F34C2" w:rsidP="00721D60">
            <w:pPr>
              <w:autoSpaceDE w:val="0"/>
              <w:autoSpaceDN w:val="0"/>
              <w:adjustRightInd w:val="0"/>
              <w:contextualSpacing/>
              <w:rPr>
                <w:rFonts w:ascii="Arial" w:hAnsi="Arial" w:cs="Arial"/>
                <w:sz w:val="20"/>
                <w:szCs w:val="20"/>
              </w:rPr>
            </w:pPr>
            <w:r w:rsidRPr="00E94AE2">
              <w:rPr>
                <w:rFonts w:ascii="Arial" w:hAnsi="Arial" w:cs="Arial"/>
                <w:sz w:val="20"/>
                <w:szCs w:val="20"/>
              </w:rPr>
              <w:t>80508</w:t>
            </w:r>
          </w:p>
        </w:tc>
      </w:tr>
      <w:tr w:rsidR="008F34C2" w:rsidRPr="00E94AE2" w14:paraId="7C299C92" w14:textId="77777777" w:rsidTr="008F34C2">
        <w:trPr>
          <w:trHeight w:val="530"/>
        </w:trPr>
        <w:tc>
          <w:tcPr>
            <w:tcW w:w="1979" w:type="dxa"/>
          </w:tcPr>
          <w:p w14:paraId="6B70CA8F" w14:textId="77777777" w:rsidR="008F34C2" w:rsidRPr="00E94AE2" w:rsidRDefault="008F34C2" w:rsidP="00721D60">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6117B626" w14:textId="77777777" w:rsidR="008F34C2" w:rsidRPr="00E94AE2" w:rsidRDefault="008F34C2" w:rsidP="00721D60">
            <w:pPr>
              <w:rPr>
                <w:rFonts w:ascii="Arial" w:hAnsi="Arial" w:cs="Arial"/>
                <w:sz w:val="20"/>
                <w:szCs w:val="20"/>
              </w:rPr>
            </w:pPr>
            <w:r>
              <w:rPr>
                <w:rFonts w:ascii="Arial" w:hAnsi="Arial" w:cs="Arial"/>
                <w:sz w:val="20"/>
                <w:szCs w:val="20"/>
              </w:rPr>
              <w:t>711001C943217</w:t>
            </w:r>
          </w:p>
        </w:tc>
        <w:tc>
          <w:tcPr>
            <w:tcW w:w="1519" w:type="dxa"/>
          </w:tcPr>
          <w:p w14:paraId="3CDB3E6F" w14:textId="77777777" w:rsidR="008F34C2" w:rsidRPr="00EE6978"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41F70E01" w14:textId="77777777" w:rsidR="008F34C2" w:rsidRPr="00E94AE2" w:rsidRDefault="008F34C2" w:rsidP="00721D60">
            <w:pPr>
              <w:autoSpaceDE w:val="0"/>
              <w:autoSpaceDN w:val="0"/>
              <w:adjustRightInd w:val="0"/>
              <w:contextualSpacing/>
              <w:rPr>
                <w:rFonts w:ascii="Arial" w:hAnsi="Arial" w:cs="Arial"/>
                <w:sz w:val="20"/>
                <w:szCs w:val="20"/>
              </w:rPr>
            </w:pPr>
            <w:r>
              <w:rPr>
                <w:rFonts w:ascii="Arial" w:hAnsi="Arial" w:cs="Arial"/>
                <w:sz w:val="20"/>
                <w:szCs w:val="20"/>
              </w:rPr>
              <w:t>CA6606</w:t>
            </w:r>
          </w:p>
        </w:tc>
        <w:tc>
          <w:tcPr>
            <w:tcW w:w="2158" w:type="dxa"/>
          </w:tcPr>
          <w:p w14:paraId="3DE1027F" w14:textId="77777777" w:rsidR="008F34C2" w:rsidRPr="00E94AE2" w:rsidRDefault="008F34C2" w:rsidP="00721D60">
            <w:pPr>
              <w:autoSpaceDE w:val="0"/>
              <w:autoSpaceDN w:val="0"/>
              <w:adjustRightInd w:val="0"/>
              <w:contextualSpacing/>
              <w:rPr>
                <w:rFonts w:ascii="Arial" w:hAnsi="Arial" w:cs="Arial"/>
                <w:sz w:val="20"/>
                <w:szCs w:val="20"/>
              </w:rPr>
            </w:pPr>
            <w:r w:rsidRPr="00E94AE2">
              <w:rPr>
                <w:rFonts w:ascii="Arial" w:hAnsi="Arial" w:cs="Arial"/>
                <w:sz w:val="20"/>
                <w:szCs w:val="20"/>
              </w:rPr>
              <w:t>80518</w:t>
            </w:r>
          </w:p>
        </w:tc>
      </w:tr>
      <w:tr w:rsidR="008F34C2" w:rsidRPr="00E94AE2" w14:paraId="50C60C1C" w14:textId="77777777" w:rsidTr="008F34C2">
        <w:tc>
          <w:tcPr>
            <w:tcW w:w="1979" w:type="dxa"/>
          </w:tcPr>
          <w:p w14:paraId="63689675" w14:textId="77777777" w:rsidR="008F34C2" w:rsidRPr="00E94AE2" w:rsidRDefault="008F34C2" w:rsidP="00F3211A">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3E60E570" w14:textId="77777777" w:rsidR="008F34C2" w:rsidRPr="00E94AE2" w:rsidRDefault="008F34C2" w:rsidP="00F3211A">
            <w:pPr>
              <w:rPr>
                <w:rFonts w:ascii="Arial" w:hAnsi="Arial" w:cs="Arial"/>
                <w:sz w:val="20"/>
                <w:szCs w:val="20"/>
              </w:rPr>
            </w:pPr>
            <w:r w:rsidRPr="00E94AE2">
              <w:rPr>
                <w:rFonts w:ascii="Arial" w:hAnsi="Arial" w:cs="Arial"/>
                <w:sz w:val="20"/>
                <w:szCs w:val="20"/>
              </w:rPr>
              <w:t>3990013040011</w:t>
            </w:r>
          </w:p>
        </w:tc>
        <w:tc>
          <w:tcPr>
            <w:tcW w:w="1519" w:type="dxa"/>
          </w:tcPr>
          <w:p w14:paraId="39E1CA89" w14:textId="77777777" w:rsidR="008F34C2" w:rsidRPr="00EE6978" w:rsidRDefault="008F34C2" w:rsidP="00F3211A">
            <w:pPr>
              <w:autoSpaceDE w:val="0"/>
              <w:autoSpaceDN w:val="0"/>
              <w:adjustRightInd w:val="0"/>
              <w:contextualSpacing/>
              <w:rPr>
                <w:rFonts w:ascii="Arial" w:hAnsi="Arial" w:cs="Arial"/>
                <w:sz w:val="20"/>
                <w:szCs w:val="20"/>
              </w:rPr>
            </w:pPr>
            <w:r>
              <w:rPr>
                <w:rFonts w:ascii="Arial" w:hAnsi="Arial" w:cs="Arial"/>
                <w:sz w:val="20"/>
                <w:szCs w:val="20"/>
              </w:rPr>
              <w:t xml:space="preserve">Storage and Retrieval </w:t>
            </w:r>
          </w:p>
        </w:tc>
        <w:tc>
          <w:tcPr>
            <w:tcW w:w="1536" w:type="dxa"/>
          </w:tcPr>
          <w:p w14:paraId="2623AB1C" w14:textId="77777777" w:rsidR="008F34C2" w:rsidRPr="00E94AE2" w:rsidRDefault="008F34C2" w:rsidP="00F3211A">
            <w:pPr>
              <w:autoSpaceDE w:val="0"/>
              <w:autoSpaceDN w:val="0"/>
              <w:adjustRightInd w:val="0"/>
              <w:contextualSpacing/>
              <w:rPr>
                <w:rFonts w:ascii="Arial" w:hAnsi="Arial" w:cs="Arial"/>
                <w:sz w:val="20"/>
                <w:szCs w:val="20"/>
              </w:rPr>
            </w:pPr>
            <w:r>
              <w:rPr>
                <w:rFonts w:ascii="Arial" w:hAnsi="Arial" w:cs="Arial"/>
                <w:sz w:val="20"/>
                <w:szCs w:val="20"/>
              </w:rPr>
              <w:t>CA7111</w:t>
            </w:r>
          </w:p>
        </w:tc>
        <w:tc>
          <w:tcPr>
            <w:tcW w:w="2158" w:type="dxa"/>
          </w:tcPr>
          <w:p w14:paraId="416813A2" w14:textId="77777777" w:rsidR="008F34C2" w:rsidRPr="00E94AE2" w:rsidRDefault="008F34C2" w:rsidP="00F3211A">
            <w:pPr>
              <w:autoSpaceDE w:val="0"/>
              <w:autoSpaceDN w:val="0"/>
              <w:adjustRightInd w:val="0"/>
              <w:contextualSpacing/>
              <w:rPr>
                <w:rFonts w:ascii="Arial" w:hAnsi="Arial" w:cs="Arial"/>
                <w:sz w:val="20"/>
                <w:szCs w:val="20"/>
              </w:rPr>
            </w:pPr>
            <w:r w:rsidRPr="00E94AE2">
              <w:rPr>
                <w:rFonts w:ascii="Arial" w:hAnsi="Arial" w:cs="Arial"/>
                <w:sz w:val="20"/>
                <w:szCs w:val="20"/>
              </w:rPr>
              <w:t>80546</w:t>
            </w:r>
          </w:p>
        </w:tc>
      </w:tr>
      <w:tr w:rsidR="008F34C2" w:rsidRPr="00E94AE2" w14:paraId="14AB4864" w14:textId="77777777" w:rsidTr="008F34C2">
        <w:tc>
          <w:tcPr>
            <w:tcW w:w="1979" w:type="dxa"/>
          </w:tcPr>
          <w:p w14:paraId="58CB7B57" w14:textId="77777777" w:rsidR="008F34C2" w:rsidRPr="00E94AE2" w:rsidRDefault="008F34C2" w:rsidP="00F84059">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1147AB66" w14:textId="77777777" w:rsidR="008F34C2" w:rsidRPr="00E94AE2" w:rsidRDefault="008F34C2" w:rsidP="00F84059">
            <w:pPr>
              <w:rPr>
                <w:rFonts w:ascii="Arial" w:hAnsi="Arial" w:cs="Arial"/>
                <w:sz w:val="20"/>
                <w:szCs w:val="20"/>
              </w:rPr>
            </w:pPr>
            <w:r w:rsidRPr="00E94AE2">
              <w:rPr>
                <w:rFonts w:ascii="Arial" w:hAnsi="Arial" w:cs="Arial"/>
                <w:sz w:val="20"/>
                <w:szCs w:val="20"/>
              </w:rPr>
              <w:t>5981212000</w:t>
            </w:r>
          </w:p>
        </w:tc>
        <w:tc>
          <w:tcPr>
            <w:tcW w:w="1519" w:type="dxa"/>
          </w:tcPr>
          <w:p w14:paraId="2CCA6FF9" w14:textId="77777777" w:rsidR="008F34C2" w:rsidRPr="00EE6978" w:rsidRDefault="008F34C2" w:rsidP="00F84059">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6D367B58" w14:textId="77777777" w:rsidR="008F34C2" w:rsidRPr="00E94AE2" w:rsidRDefault="008F34C2" w:rsidP="00F84059">
            <w:pPr>
              <w:autoSpaceDE w:val="0"/>
              <w:autoSpaceDN w:val="0"/>
              <w:adjustRightInd w:val="0"/>
              <w:contextualSpacing/>
              <w:rPr>
                <w:rFonts w:ascii="Arial" w:hAnsi="Arial" w:cs="Arial"/>
                <w:sz w:val="20"/>
                <w:szCs w:val="20"/>
              </w:rPr>
            </w:pPr>
            <w:r>
              <w:rPr>
                <w:rFonts w:ascii="Arial" w:hAnsi="Arial" w:cs="Arial"/>
                <w:sz w:val="20"/>
                <w:szCs w:val="20"/>
              </w:rPr>
              <w:t>CA7405</w:t>
            </w:r>
          </w:p>
        </w:tc>
        <w:tc>
          <w:tcPr>
            <w:tcW w:w="2158" w:type="dxa"/>
          </w:tcPr>
          <w:p w14:paraId="5E26E1A4" w14:textId="77777777" w:rsidR="008F34C2" w:rsidRPr="00E94AE2" w:rsidRDefault="008F34C2" w:rsidP="00F84059">
            <w:pPr>
              <w:autoSpaceDE w:val="0"/>
              <w:autoSpaceDN w:val="0"/>
              <w:adjustRightInd w:val="0"/>
              <w:contextualSpacing/>
              <w:rPr>
                <w:rFonts w:ascii="Arial" w:hAnsi="Arial" w:cs="Arial"/>
                <w:sz w:val="20"/>
                <w:szCs w:val="20"/>
              </w:rPr>
            </w:pPr>
            <w:r w:rsidRPr="00E94AE2">
              <w:rPr>
                <w:rFonts w:ascii="Arial" w:hAnsi="Arial" w:cs="Arial"/>
                <w:sz w:val="20"/>
                <w:szCs w:val="20"/>
              </w:rPr>
              <w:t>80547</w:t>
            </w:r>
          </w:p>
        </w:tc>
      </w:tr>
      <w:tr w:rsidR="008F34C2" w:rsidRPr="00E94AE2" w14:paraId="7F0FDE6C" w14:textId="77777777" w:rsidTr="008F34C2">
        <w:tc>
          <w:tcPr>
            <w:tcW w:w="1979" w:type="dxa"/>
          </w:tcPr>
          <w:p w14:paraId="0A04E8D1" w14:textId="77777777" w:rsidR="008F34C2" w:rsidRPr="00E94AE2" w:rsidRDefault="008F34C2" w:rsidP="00F84059">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79644E26" w14:textId="77777777" w:rsidR="008F34C2" w:rsidRPr="00E94AE2" w:rsidRDefault="008F34C2" w:rsidP="00F84059">
            <w:pPr>
              <w:rPr>
                <w:rFonts w:ascii="Arial" w:hAnsi="Arial" w:cs="Arial"/>
                <w:sz w:val="20"/>
                <w:szCs w:val="20"/>
              </w:rPr>
            </w:pPr>
            <w:r>
              <w:rPr>
                <w:rFonts w:ascii="Arial" w:hAnsi="Arial" w:cs="Arial"/>
                <w:sz w:val="20"/>
                <w:szCs w:val="20"/>
              </w:rPr>
              <w:t>711001C943217</w:t>
            </w:r>
          </w:p>
        </w:tc>
        <w:tc>
          <w:tcPr>
            <w:tcW w:w="1519" w:type="dxa"/>
          </w:tcPr>
          <w:p w14:paraId="445380A7" w14:textId="77777777" w:rsidR="008F34C2" w:rsidRPr="00EE6978" w:rsidRDefault="008F34C2" w:rsidP="00F84059">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527B58A4" w14:textId="77777777" w:rsidR="008F34C2" w:rsidRPr="00E94AE2" w:rsidRDefault="008F34C2" w:rsidP="00F84059">
            <w:pPr>
              <w:autoSpaceDE w:val="0"/>
              <w:autoSpaceDN w:val="0"/>
              <w:adjustRightInd w:val="0"/>
              <w:contextualSpacing/>
              <w:rPr>
                <w:rFonts w:ascii="Arial" w:hAnsi="Arial" w:cs="Arial"/>
                <w:sz w:val="20"/>
                <w:szCs w:val="20"/>
              </w:rPr>
            </w:pPr>
            <w:r>
              <w:rPr>
                <w:rFonts w:ascii="Arial" w:hAnsi="Arial" w:cs="Arial"/>
                <w:sz w:val="20"/>
                <w:szCs w:val="20"/>
              </w:rPr>
              <w:t>CA7549</w:t>
            </w:r>
          </w:p>
        </w:tc>
        <w:tc>
          <w:tcPr>
            <w:tcW w:w="2158" w:type="dxa"/>
          </w:tcPr>
          <w:p w14:paraId="61045A7A" w14:textId="77777777" w:rsidR="008F34C2" w:rsidRPr="00E94AE2" w:rsidRDefault="008F34C2" w:rsidP="00F84059">
            <w:pPr>
              <w:autoSpaceDE w:val="0"/>
              <w:autoSpaceDN w:val="0"/>
              <w:adjustRightInd w:val="0"/>
              <w:contextualSpacing/>
              <w:rPr>
                <w:rFonts w:ascii="Arial" w:hAnsi="Arial" w:cs="Arial"/>
                <w:sz w:val="20"/>
                <w:szCs w:val="20"/>
              </w:rPr>
            </w:pPr>
            <w:r w:rsidRPr="00E94AE2">
              <w:rPr>
                <w:rFonts w:ascii="Arial" w:hAnsi="Arial" w:cs="Arial"/>
                <w:sz w:val="20"/>
                <w:szCs w:val="20"/>
              </w:rPr>
              <w:t>80564</w:t>
            </w:r>
          </w:p>
        </w:tc>
      </w:tr>
      <w:tr w:rsidR="008F34C2" w:rsidRPr="00E94AE2" w14:paraId="4E583AC9" w14:textId="77777777" w:rsidTr="008F34C2">
        <w:tc>
          <w:tcPr>
            <w:tcW w:w="1979" w:type="dxa"/>
          </w:tcPr>
          <w:p w14:paraId="6DB66EB1" w14:textId="77777777" w:rsidR="008F34C2" w:rsidRPr="00E94AE2" w:rsidRDefault="008F34C2" w:rsidP="00576DB5">
            <w:pPr>
              <w:rPr>
                <w:rFonts w:ascii="Arial" w:hAnsi="Arial" w:cs="Arial"/>
                <w:sz w:val="20"/>
                <w:szCs w:val="20"/>
              </w:rPr>
            </w:pPr>
            <w:r w:rsidRPr="00E94AE2">
              <w:rPr>
                <w:rFonts w:ascii="Arial" w:hAnsi="Arial" w:cs="Arial"/>
                <w:sz w:val="20"/>
                <w:szCs w:val="20"/>
              </w:rPr>
              <w:lastRenderedPageBreak/>
              <w:t xml:space="preserve">Kardex Titan </w:t>
            </w:r>
            <w:r>
              <w:rPr>
                <w:rFonts w:ascii="Arial" w:hAnsi="Arial" w:cs="Arial"/>
                <w:sz w:val="20"/>
                <w:szCs w:val="20"/>
              </w:rPr>
              <w:t>III</w:t>
            </w:r>
          </w:p>
        </w:tc>
        <w:tc>
          <w:tcPr>
            <w:tcW w:w="1696" w:type="dxa"/>
          </w:tcPr>
          <w:p w14:paraId="0AC169B3" w14:textId="77777777" w:rsidR="008F34C2" w:rsidRPr="00E94AE2" w:rsidRDefault="008F34C2" w:rsidP="00576DB5">
            <w:pPr>
              <w:rPr>
                <w:rFonts w:ascii="Arial" w:hAnsi="Arial" w:cs="Arial"/>
                <w:sz w:val="20"/>
                <w:szCs w:val="20"/>
              </w:rPr>
            </w:pPr>
            <w:r>
              <w:rPr>
                <w:rFonts w:ascii="Arial" w:hAnsi="Arial" w:cs="Arial"/>
                <w:sz w:val="20"/>
                <w:szCs w:val="20"/>
              </w:rPr>
              <w:t>711001C943217</w:t>
            </w:r>
          </w:p>
        </w:tc>
        <w:tc>
          <w:tcPr>
            <w:tcW w:w="1519" w:type="dxa"/>
          </w:tcPr>
          <w:p w14:paraId="6ADFB89A" w14:textId="77777777" w:rsidR="008F34C2" w:rsidRPr="00EE6978" w:rsidRDefault="008F34C2" w:rsidP="00576DB5">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23B9CF3A" w14:textId="77777777" w:rsidR="008F34C2" w:rsidRPr="00E94AE2" w:rsidRDefault="008F34C2" w:rsidP="00576DB5">
            <w:pPr>
              <w:autoSpaceDE w:val="0"/>
              <w:autoSpaceDN w:val="0"/>
              <w:adjustRightInd w:val="0"/>
              <w:contextualSpacing/>
              <w:rPr>
                <w:rFonts w:ascii="Arial" w:hAnsi="Arial" w:cs="Arial"/>
                <w:sz w:val="20"/>
                <w:szCs w:val="20"/>
              </w:rPr>
            </w:pPr>
            <w:r>
              <w:rPr>
                <w:rFonts w:ascii="Arial" w:hAnsi="Arial" w:cs="Arial"/>
                <w:sz w:val="20"/>
                <w:szCs w:val="20"/>
              </w:rPr>
              <w:t>CA8042</w:t>
            </w:r>
          </w:p>
        </w:tc>
        <w:tc>
          <w:tcPr>
            <w:tcW w:w="2158" w:type="dxa"/>
          </w:tcPr>
          <w:p w14:paraId="2A4FB179" w14:textId="77777777" w:rsidR="008F34C2" w:rsidRPr="00E94AE2" w:rsidRDefault="008F34C2" w:rsidP="00576DB5">
            <w:pPr>
              <w:autoSpaceDE w:val="0"/>
              <w:autoSpaceDN w:val="0"/>
              <w:adjustRightInd w:val="0"/>
              <w:contextualSpacing/>
              <w:rPr>
                <w:rFonts w:ascii="Arial" w:hAnsi="Arial" w:cs="Arial"/>
                <w:sz w:val="20"/>
                <w:szCs w:val="20"/>
              </w:rPr>
            </w:pPr>
            <w:r w:rsidRPr="00E94AE2">
              <w:rPr>
                <w:rFonts w:ascii="Arial" w:hAnsi="Arial" w:cs="Arial"/>
                <w:sz w:val="20"/>
                <w:szCs w:val="20"/>
              </w:rPr>
              <w:t>80581</w:t>
            </w:r>
          </w:p>
        </w:tc>
      </w:tr>
      <w:tr w:rsidR="008F34C2" w:rsidRPr="00E94AE2" w14:paraId="4331C985" w14:textId="77777777" w:rsidTr="008F34C2">
        <w:tc>
          <w:tcPr>
            <w:tcW w:w="1979" w:type="dxa"/>
          </w:tcPr>
          <w:p w14:paraId="29D403F8" w14:textId="77777777" w:rsidR="008F34C2" w:rsidRPr="00E94AE2" w:rsidRDefault="008F34C2" w:rsidP="00576DB5">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45A8F77E" w14:textId="77777777" w:rsidR="008F34C2" w:rsidRPr="00E94AE2" w:rsidRDefault="008F34C2" w:rsidP="00576DB5">
            <w:pPr>
              <w:rPr>
                <w:rFonts w:ascii="Arial" w:hAnsi="Arial" w:cs="Arial"/>
                <w:sz w:val="20"/>
                <w:szCs w:val="20"/>
              </w:rPr>
            </w:pPr>
            <w:r>
              <w:rPr>
                <w:rFonts w:ascii="Arial" w:hAnsi="Arial" w:cs="Arial"/>
                <w:sz w:val="20"/>
                <w:szCs w:val="20"/>
              </w:rPr>
              <w:t>711001C943217</w:t>
            </w:r>
          </w:p>
        </w:tc>
        <w:tc>
          <w:tcPr>
            <w:tcW w:w="1519" w:type="dxa"/>
          </w:tcPr>
          <w:p w14:paraId="63B47F3E" w14:textId="77777777" w:rsidR="008F34C2" w:rsidRPr="00EE6978" w:rsidRDefault="008F34C2" w:rsidP="00576DB5">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1E824A5D" w14:textId="77777777" w:rsidR="008F34C2" w:rsidRPr="00E94AE2" w:rsidRDefault="008F34C2" w:rsidP="00576DB5">
            <w:pPr>
              <w:autoSpaceDE w:val="0"/>
              <w:autoSpaceDN w:val="0"/>
              <w:adjustRightInd w:val="0"/>
              <w:contextualSpacing/>
              <w:rPr>
                <w:rFonts w:ascii="Arial" w:hAnsi="Arial" w:cs="Arial"/>
                <w:sz w:val="20"/>
                <w:szCs w:val="20"/>
              </w:rPr>
            </w:pPr>
            <w:r>
              <w:rPr>
                <w:rFonts w:ascii="Arial" w:hAnsi="Arial" w:cs="Arial"/>
                <w:sz w:val="20"/>
                <w:szCs w:val="20"/>
              </w:rPr>
              <w:t>CA8693</w:t>
            </w:r>
          </w:p>
        </w:tc>
        <w:tc>
          <w:tcPr>
            <w:tcW w:w="2158" w:type="dxa"/>
          </w:tcPr>
          <w:p w14:paraId="076B874A" w14:textId="77777777" w:rsidR="008F34C2" w:rsidRPr="00E94AE2" w:rsidRDefault="008F34C2" w:rsidP="00576DB5">
            <w:pPr>
              <w:autoSpaceDE w:val="0"/>
              <w:autoSpaceDN w:val="0"/>
              <w:adjustRightInd w:val="0"/>
              <w:contextualSpacing/>
              <w:rPr>
                <w:rFonts w:ascii="Arial" w:hAnsi="Arial" w:cs="Arial"/>
                <w:sz w:val="20"/>
                <w:szCs w:val="20"/>
              </w:rPr>
            </w:pPr>
            <w:r w:rsidRPr="00E94AE2">
              <w:rPr>
                <w:rFonts w:ascii="Arial" w:hAnsi="Arial" w:cs="Arial"/>
                <w:sz w:val="20"/>
                <w:szCs w:val="20"/>
              </w:rPr>
              <w:t>80612</w:t>
            </w:r>
          </w:p>
        </w:tc>
      </w:tr>
      <w:tr w:rsidR="008F34C2" w:rsidRPr="00E94AE2" w14:paraId="5431581A" w14:textId="77777777" w:rsidTr="008F34C2">
        <w:tc>
          <w:tcPr>
            <w:tcW w:w="1979" w:type="dxa"/>
          </w:tcPr>
          <w:p w14:paraId="680CD086" w14:textId="77777777" w:rsidR="008F34C2" w:rsidRPr="00E94AE2" w:rsidRDefault="008F34C2" w:rsidP="00576DB5">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4EA8A362" w14:textId="77777777" w:rsidR="008F34C2" w:rsidRPr="00E94AE2" w:rsidRDefault="008F34C2" w:rsidP="00576DB5">
            <w:pPr>
              <w:rPr>
                <w:rFonts w:ascii="Arial" w:hAnsi="Arial" w:cs="Arial"/>
                <w:sz w:val="20"/>
                <w:szCs w:val="20"/>
              </w:rPr>
            </w:pPr>
            <w:r>
              <w:rPr>
                <w:rFonts w:ascii="Arial" w:hAnsi="Arial" w:cs="Arial"/>
                <w:sz w:val="20"/>
                <w:szCs w:val="20"/>
              </w:rPr>
              <w:t>711001C943217</w:t>
            </w:r>
          </w:p>
        </w:tc>
        <w:tc>
          <w:tcPr>
            <w:tcW w:w="1519" w:type="dxa"/>
          </w:tcPr>
          <w:p w14:paraId="6B169681" w14:textId="77777777" w:rsidR="008F34C2" w:rsidRPr="00EE6978" w:rsidRDefault="008F34C2" w:rsidP="00576DB5">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5C98BFF5" w14:textId="77777777" w:rsidR="008F34C2" w:rsidRPr="00E94AE2" w:rsidRDefault="008F34C2" w:rsidP="00576DB5">
            <w:pPr>
              <w:autoSpaceDE w:val="0"/>
              <w:autoSpaceDN w:val="0"/>
              <w:adjustRightInd w:val="0"/>
              <w:contextualSpacing/>
              <w:rPr>
                <w:rFonts w:ascii="Arial" w:hAnsi="Arial" w:cs="Arial"/>
                <w:sz w:val="20"/>
                <w:szCs w:val="20"/>
              </w:rPr>
            </w:pPr>
            <w:r>
              <w:rPr>
                <w:rFonts w:ascii="Arial" w:hAnsi="Arial" w:cs="Arial"/>
                <w:sz w:val="20"/>
                <w:szCs w:val="20"/>
              </w:rPr>
              <w:t>CA9063</w:t>
            </w:r>
          </w:p>
        </w:tc>
        <w:tc>
          <w:tcPr>
            <w:tcW w:w="2158" w:type="dxa"/>
          </w:tcPr>
          <w:p w14:paraId="6B0905D3" w14:textId="77777777" w:rsidR="008F34C2" w:rsidRPr="00E94AE2" w:rsidRDefault="008F34C2" w:rsidP="00576DB5">
            <w:pPr>
              <w:autoSpaceDE w:val="0"/>
              <w:autoSpaceDN w:val="0"/>
              <w:adjustRightInd w:val="0"/>
              <w:contextualSpacing/>
              <w:rPr>
                <w:rFonts w:ascii="Arial" w:hAnsi="Arial" w:cs="Arial"/>
                <w:sz w:val="20"/>
                <w:szCs w:val="20"/>
              </w:rPr>
            </w:pPr>
            <w:r w:rsidRPr="00E94AE2">
              <w:rPr>
                <w:rFonts w:ascii="Arial" w:hAnsi="Arial" w:cs="Arial"/>
                <w:sz w:val="20"/>
                <w:szCs w:val="20"/>
              </w:rPr>
              <w:t>80618</w:t>
            </w:r>
          </w:p>
        </w:tc>
      </w:tr>
      <w:tr w:rsidR="008F34C2" w:rsidRPr="00E94AE2" w14:paraId="07C36610" w14:textId="77777777" w:rsidTr="008F34C2">
        <w:tc>
          <w:tcPr>
            <w:tcW w:w="1979" w:type="dxa"/>
          </w:tcPr>
          <w:p w14:paraId="040DBF61" w14:textId="77777777" w:rsidR="008F34C2" w:rsidRPr="00E94AE2" w:rsidRDefault="008F34C2" w:rsidP="00576DB5">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1E73AF3A" w14:textId="77777777" w:rsidR="008F34C2" w:rsidRPr="00E94AE2" w:rsidRDefault="008F34C2" w:rsidP="00576DB5">
            <w:pPr>
              <w:rPr>
                <w:rFonts w:ascii="Arial" w:hAnsi="Arial" w:cs="Arial"/>
                <w:sz w:val="20"/>
                <w:szCs w:val="20"/>
              </w:rPr>
            </w:pPr>
            <w:r>
              <w:rPr>
                <w:rFonts w:ascii="Arial" w:hAnsi="Arial" w:cs="Arial"/>
                <w:sz w:val="20"/>
                <w:szCs w:val="20"/>
              </w:rPr>
              <w:t>711001C943217</w:t>
            </w:r>
          </w:p>
        </w:tc>
        <w:tc>
          <w:tcPr>
            <w:tcW w:w="1519" w:type="dxa"/>
          </w:tcPr>
          <w:p w14:paraId="02FFADEE" w14:textId="77777777" w:rsidR="008F34C2" w:rsidRPr="00EE6978" w:rsidRDefault="008F34C2" w:rsidP="00576DB5">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25C02C26" w14:textId="77777777" w:rsidR="008F34C2" w:rsidRPr="00E94AE2" w:rsidRDefault="008F34C2" w:rsidP="00576DB5">
            <w:pPr>
              <w:autoSpaceDE w:val="0"/>
              <w:autoSpaceDN w:val="0"/>
              <w:adjustRightInd w:val="0"/>
              <w:contextualSpacing/>
              <w:rPr>
                <w:rFonts w:ascii="Arial" w:hAnsi="Arial" w:cs="Arial"/>
                <w:sz w:val="20"/>
                <w:szCs w:val="20"/>
              </w:rPr>
            </w:pPr>
            <w:r>
              <w:rPr>
                <w:rFonts w:ascii="Arial" w:hAnsi="Arial" w:cs="Arial"/>
                <w:sz w:val="20"/>
                <w:szCs w:val="20"/>
              </w:rPr>
              <w:t>CA9064</w:t>
            </w:r>
          </w:p>
        </w:tc>
        <w:tc>
          <w:tcPr>
            <w:tcW w:w="2158" w:type="dxa"/>
          </w:tcPr>
          <w:p w14:paraId="586A797C" w14:textId="77777777" w:rsidR="008F34C2" w:rsidRPr="00E94AE2" w:rsidRDefault="008F34C2" w:rsidP="00576DB5">
            <w:pPr>
              <w:autoSpaceDE w:val="0"/>
              <w:autoSpaceDN w:val="0"/>
              <w:adjustRightInd w:val="0"/>
              <w:contextualSpacing/>
              <w:rPr>
                <w:rFonts w:ascii="Arial" w:hAnsi="Arial" w:cs="Arial"/>
                <w:sz w:val="20"/>
                <w:szCs w:val="20"/>
              </w:rPr>
            </w:pPr>
            <w:r w:rsidRPr="00E94AE2">
              <w:rPr>
                <w:rFonts w:ascii="Arial" w:hAnsi="Arial" w:cs="Arial"/>
                <w:sz w:val="20"/>
                <w:szCs w:val="20"/>
              </w:rPr>
              <w:t>80617</w:t>
            </w:r>
          </w:p>
        </w:tc>
      </w:tr>
      <w:tr w:rsidR="008F34C2" w:rsidRPr="00E94AE2" w14:paraId="7FDF8550" w14:textId="77777777" w:rsidTr="008F34C2">
        <w:tc>
          <w:tcPr>
            <w:tcW w:w="1979" w:type="dxa"/>
          </w:tcPr>
          <w:p w14:paraId="6E2F2962" w14:textId="77777777" w:rsidR="008F34C2" w:rsidRPr="00E94AE2" w:rsidRDefault="008F34C2" w:rsidP="00576DB5">
            <w:pPr>
              <w:rPr>
                <w:rFonts w:ascii="Arial" w:hAnsi="Arial" w:cs="Arial"/>
                <w:sz w:val="20"/>
                <w:szCs w:val="20"/>
              </w:rPr>
            </w:pPr>
            <w:r w:rsidRPr="00E94AE2">
              <w:rPr>
                <w:rFonts w:ascii="Arial" w:hAnsi="Arial" w:cs="Arial"/>
                <w:sz w:val="20"/>
                <w:szCs w:val="20"/>
              </w:rPr>
              <w:t xml:space="preserve">Kardex Titan </w:t>
            </w:r>
            <w:r>
              <w:rPr>
                <w:rFonts w:ascii="Arial" w:hAnsi="Arial" w:cs="Arial"/>
                <w:sz w:val="20"/>
                <w:szCs w:val="20"/>
              </w:rPr>
              <w:t>III</w:t>
            </w:r>
          </w:p>
        </w:tc>
        <w:tc>
          <w:tcPr>
            <w:tcW w:w="1696" w:type="dxa"/>
          </w:tcPr>
          <w:p w14:paraId="22538FF0" w14:textId="77777777" w:rsidR="008F34C2" w:rsidRPr="00E94AE2" w:rsidRDefault="008F34C2" w:rsidP="00576DB5">
            <w:pPr>
              <w:rPr>
                <w:rFonts w:ascii="Arial" w:hAnsi="Arial" w:cs="Arial"/>
                <w:sz w:val="20"/>
                <w:szCs w:val="20"/>
              </w:rPr>
            </w:pPr>
            <w:r>
              <w:rPr>
                <w:rFonts w:ascii="Arial" w:hAnsi="Arial" w:cs="Arial"/>
                <w:sz w:val="20"/>
                <w:szCs w:val="20"/>
              </w:rPr>
              <w:t>5981235000</w:t>
            </w:r>
          </w:p>
        </w:tc>
        <w:tc>
          <w:tcPr>
            <w:tcW w:w="1519" w:type="dxa"/>
          </w:tcPr>
          <w:p w14:paraId="0A275578" w14:textId="77777777" w:rsidR="008F34C2" w:rsidRPr="00EE6978" w:rsidRDefault="008F34C2" w:rsidP="00576DB5">
            <w:pPr>
              <w:autoSpaceDE w:val="0"/>
              <w:autoSpaceDN w:val="0"/>
              <w:adjustRightInd w:val="0"/>
              <w:contextualSpacing/>
              <w:rPr>
                <w:rFonts w:ascii="Arial" w:hAnsi="Arial" w:cs="Arial"/>
                <w:sz w:val="20"/>
                <w:szCs w:val="20"/>
              </w:rPr>
            </w:pPr>
            <w:r>
              <w:rPr>
                <w:rFonts w:ascii="Arial" w:hAnsi="Arial" w:cs="Arial"/>
                <w:sz w:val="20"/>
                <w:szCs w:val="20"/>
              </w:rPr>
              <w:t xml:space="preserve">Automated Storage </w:t>
            </w:r>
          </w:p>
        </w:tc>
        <w:tc>
          <w:tcPr>
            <w:tcW w:w="1536" w:type="dxa"/>
          </w:tcPr>
          <w:p w14:paraId="22068A61" w14:textId="77777777" w:rsidR="008F34C2" w:rsidRPr="00E94AE2" w:rsidRDefault="008F34C2" w:rsidP="00576DB5">
            <w:pPr>
              <w:autoSpaceDE w:val="0"/>
              <w:autoSpaceDN w:val="0"/>
              <w:adjustRightInd w:val="0"/>
              <w:contextualSpacing/>
              <w:rPr>
                <w:rFonts w:ascii="Arial" w:hAnsi="Arial" w:cs="Arial"/>
                <w:sz w:val="20"/>
                <w:szCs w:val="20"/>
              </w:rPr>
            </w:pPr>
            <w:r w:rsidRPr="005E2FDA">
              <w:rPr>
                <w:rFonts w:ascii="Arial" w:hAnsi="Arial" w:cs="Arial"/>
                <w:sz w:val="20"/>
                <w:szCs w:val="20"/>
              </w:rPr>
              <w:t>CA7157</w:t>
            </w:r>
          </w:p>
        </w:tc>
        <w:tc>
          <w:tcPr>
            <w:tcW w:w="2158" w:type="dxa"/>
          </w:tcPr>
          <w:p w14:paraId="6FF75E09" w14:textId="77777777" w:rsidR="008F34C2" w:rsidRPr="005D401A" w:rsidRDefault="008F34C2" w:rsidP="00576DB5">
            <w:pPr>
              <w:autoSpaceDE w:val="0"/>
              <w:autoSpaceDN w:val="0"/>
              <w:adjustRightInd w:val="0"/>
              <w:contextualSpacing/>
              <w:rPr>
                <w:rFonts w:ascii="Arial" w:hAnsi="Arial" w:cs="Arial"/>
                <w:sz w:val="20"/>
                <w:szCs w:val="20"/>
                <w:highlight w:val="yellow"/>
              </w:rPr>
            </w:pPr>
            <w:r w:rsidRPr="00967A4B">
              <w:rPr>
                <w:rFonts w:ascii="Arial" w:hAnsi="Arial" w:cs="Arial"/>
                <w:sz w:val="20"/>
                <w:szCs w:val="20"/>
              </w:rPr>
              <w:t>80561</w:t>
            </w:r>
          </w:p>
        </w:tc>
      </w:tr>
    </w:tbl>
    <w:p w14:paraId="3D0A4C9E" w14:textId="77777777" w:rsidR="00110162" w:rsidRDefault="00110162" w:rsidP="005D78F4">
      <w:pPr>
        <w:autoSpaceDE w:val="0"/>
        <w:autoSpaceDN w:val="0"/>
        <w:adjustRightInd w:val="0"/>
        <w:spacing w:after="0" w:line="240" w:lineRule="auto"/>
        <w:contextualSpacing/>
        <w:rPr>
          <w:rFonts w:ascii="Arial" w:hAnsi="Arial" w:cs="Arial"/>
          <w:sz w:val="24"/>
          <w:szCs w:val="24"/>
        </w:rPr>
      </w:pPr>
    </w:p>
    <w:p w14:paraId="4F2A1B4B" w14:textId="77777777" w:rsidR="00BE5F29" w:rsidRDefault="00BE5F29" w:rsidP="005D78F4">
      <w:pPr>
        <w:autoSpaceDE w:val="0"/>
        <w:autoSpaceDN w:val="0"/>
        <w:adjustRightInd w:val="0"/>
        <w:spacing w:after="0" w:line="240" w:lineRule="auto"/>
        <w:contextualSpacing/>
        <w:rPr>
          <w:rFonts w:ascii="Arial" w:hAnsi="Arial" w:cs="Arial"/>
          <w:sz w:val="24"/>
          <w:szCs w:val="24"/>
        </w:rPr>
      </w:pPr>
    </w:p>
    <w:p w14:paraId="1D65FA8B" w14:textId="77777777" w:rsidR="00E94AE2" w:rsidRDefault="00E94AE2" w:rsidP="00172DA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Kardex Remstar Systems </w:t>
      </w:r>
    </w:p>
    <w:p w14:paraId="6C49685B" w14:textId="77777777" w:rsidR="00E94AE2" w:rsidRDefault="00E94AE2" w:rsidP="00172DAC">
      <w:pPr>
        <w:autoSpaceDE w:val="0"/>
        <w:autoSpaceDN w:val="0"/>
        <w:adjustRightInd w:val="0"/>
        <w:spacing w:after="0" w:line="240" w:lineRule="auto"/>
        <w:rPr>
          <w:rFonts w:ascii="Arial" w:hAnsi="Arial" w:cs="Arial"/>
          <w:sz w:val="24"/>
          <w:szCs w:val="24"/>
        </w:rPr>
      </w:pPr>
    </w:p>
    <w:p w14:paraId="57355E4C" w14:textId="77777777" w:rsidR="00E94AE2" w:rsidRDefault="00E94AE2" w:rsidP="00172DAC">
      <w:pPr>
        <w:autoSpaceDE w:val="0"/>
        <w:autoSpaceDN w:val="0"/>
        <w:adjustRightInd w:val="0"/>
        <w:spacing w:after="0" w:line="240" w:lineRule="auto"/>
        <w:rPr>
          <w:rFonts w:ascii="Arial" w:hAnsi="Arial" w:cs="Arial"/>
          <w:sz w:val="24"/>
          <w:szCs w:val="24"/>
        </w:rPr>
      </w:pPr>
    </w:p>
    <w:tbl>
      <w:tblPr>
        <w:tblStyle w:val="TableGrid"/>
        <w:tblW w:w="8910" w:type="dxa"/>
        <w:tblInd w:w="-455" w:type="dxa"/>
        <w:tblLayout w:type="fixed"/>
        <w:tblLook w:val="04A0" w:firstRow="1" w:lastRow="0" w:firstColumn="1" w:lastColumn="0" w:noHBand="0" w:noVBand="1"/>
      </w:tblPr>
      <w:tblGrid>
        <w:gridCol w:w="1890"/>
        <w:gridCol w:w="2340"/>
        <w:gridCol w:w="1620"/>
        <w:gridCol w:w="1260"/>
        <w:gridCol w:w="1800"/>
      </w:tblGrid>
      <w:tr w:rsidR="008F34C2" w:rsidRPr="005B795F" w14:paraId="167D4B84" w14:textId="77777777" w:rsidTr="008F34C2">
        <w:tc>
          <w:tcPr>
            <w:tcW w:w="1890" w:type="dxa"/>
            <w:vAlign w:val="center"/>
          </w:tcPr>
          <w:p w14:paraId="356F7189" w14:textId="77777777" w:rsidR="008F34C2" w:rsidRPr="005B795F" w:rsidRDefault="008F34C2" w:rsidP="00824088">
            <w:pPr>
              <w:autoSpaceDE w:val="0"/>
              <w:autoSpaceDN w:val="0"/>
              <w:adjustRightInd w:val="0"/>
              <w:jc w:val="center"/>
              <w:rPr>
                <w:rFonts w:ascii="Arial" w:hAnsi="Arial" w:cs="Arial"/>
                <w:b/>
                <w:sz w:val="20"/>
                <w:szCs w:val="20"/>
              </w:rPr>
            </w:pPr>
            <w:r w:rsidRPr="005B795F">
              <w:rPr>
                <w:rFonts w:ascii="Arial" w:hAnsi="Arial" w:cs="Arial"/>
                <w:b/>
                <w:sz w:val="20"/>
                <w:szCs w:val="20"/>
              </w:rPr>
              <w:t>MODEL #</w:t>
            </w:r>
          </w:p>
        </w:tc>
        <w:tc>
          <w:tcPr>
            <w:tcW w:w="2340" w:type="dxa"/>
            <w:vAlign w:val="center"/>
          </w:tcPr>
          <w:p w14:paraId="0F636C24" w14:textId="77777777" w:rsidR="008F34C2" w:rsidRPr="005B795F" w:rsidRDefault="008F34C2" w:rsidP="00824088">
            <w:pPr>
              <w:autoSpaceDE w:val="0"/>
              <w:autoSpaceDN w:val="0"/>
              <w:adjustRightInd w:val="0"/>
              <w:jc w:val="center"/>
              <w:rPr>
                <w:rFonts w:ascii="Arial" w:hAnsi="Arial" w:cs="Arial"/>
                <w:b/>
                <w:sz w:val="20"/>
                <w:szCs w:val="20"/>
              </w:rPr>
            </w:pPr>
            <w:r w:rsidRPr="005B795F">
              <w:rPr>
                <w:rFonts w:ascii="Arial" w:hAnsi="Arial" w:cs="Arial"/>
                <w:b/>
                <w:sz w:val="20"/>
                <w:szCs w:val="20"/>
              </w:rPr>
              <w:t>STOCK #</w:t>
            </w:r>
          </w:p>
        </w:tc>
        <w:tc>
          <w:tcPr>
            <w:tcW w:w="1620" w:type="dxa"/>
            <w:vAlign w:val="center"/>
          </w:tcPr>
          <w:p w14:paraId="2EDFEAF8" w14:textId="77777777" w:rsidR="008F34C2" w:rsidRPr="005B795F" w:rsidRDefault="008F34C2" w:rsidP="00923662">
            <w:pPr>
              <w:autoSpaceDE w:val="0"/>
              <w:autoSpaceDN w:val="0"/>
              <w:adjustRightInd w:val="0"/>
              <w:jc w:val="center"/>
              <w:rPr>
                <w:rFonts w:ascii="Arial" w:hAnsi="Arial" w:cs="Arial"/>
                <w:b/>
                <w:sz w:val="20"/>
                <w:szCs w:val="20"/>
              </w:rPr>
            </w:pPr>
            <w:r w:rsidRPr="005B795F">
              <w:rPr>
                <w:rFonts w:ascii="Arial" w:hAnsi="Arial" w:cs="Arial"/>
                <w:b/>
                <w:sz w:val="20"/>
                <w:szCs w:val="20"/>
              </w:rPr>
              <w:t>NOMEN</w:t>
            </w:r>
          </w:p>
        </w:tc>
        <w:tc>
          <w:tcPr>
            <w:tcW w:w="1260" w:type="dxa"/>
            <w:vAlign w:val="center"/>
          </w:tcPr>
          <w:p w14:paraId="5F45EDF4" w14:textId="77777777" w:rsidR="008F34C2" w:rsidRPr="005B795F" w:rsidRDefault="008F34C2" w:rsidP="00923662">
            <w:pPr>
              <w:autoSpaceDE w:val="0"/>
              <w:autoSpaceDN w:val="0"/>
              <w:adjustRightInd w:val="0"/>
              <w:jc w:val="center"/>
              <w:rPr>
                <w:rFonts w:ascii="Arial" w:hAnsi="Arial" w:cs="Arial"/>
                <w:b/>
                <w:sz w:val="20"/>
                <w:szCs w:val="20"/>
              </w:rPr>
            </w:pPr>
            <w:r w:rsidRPr="005B795F">
              <w:rPr>
                <w:rFonts w:ascii="Arial" w:hAnsi="Arial" w:cs="Arial"/>
                <w:b/>
                <w:sz w:val="20"/>
                <w:szCs w:val="20"/>
              </w:rPr>
              <w:t>BAR CODE</w:t>
            </w:r>
          </w:p>
        </w:tc>
        <w:tc>
          <w:tcPr>
            <w:tcW w:w="1800" w:type="dxa"/>
            <w:vAlign w:val="center"/>
          </w:tcPr>
          <w:p w14:paraId="18C69CE2" w14:textId="77777777" w:rsidR="008F34C2" w:rsidRPr="005B795F" w:rsidRDefault="008F34C2" w:rsidP="00824088">
            <w:pPr>
              <w:autoSpaceDE w:val="0"/>
              <w:autoSpaceDN w:val="0"/>
              <w:adjustRightInd w:val="0"/>
              <w:jc w:val="center"/>
              <w:rPr>
                <w:rFonts w:ascii="Arial" w:hAnsi="Arial" w:cs="Arial"/>
                <w:b/>
                <w:sz w:val="20"/>
                <w:szCs w:val="20"/>
              </w:rPr>
            </w:pPr>
            <w:r w:rsidRPr="005B795F">
              <w:rPr>
                <w:rFonts w:ascii="Arial" w:hAnsi="Arial" w:cs="Arial"/>
                <w:b/>
                <w:sz w:val="20"/>
                <w:szCs w:val="20"/>
              </w:rPr>
              <w:t>SERIAL #</w:t>
            </w:r>
          </w:p>
        </w:tc>
      </w:tr>
      <w:tr w:rsidR="008F34C2" w:rsidRPr="005B795F" w14:paraId="5F9A8A3E" w14:textId="77777777" w:rsidTr="008F34C2">
        <w:tc>
          <w:tcPr>
            <w:tcW w:w="1890" w:type="dxa"/>
            <w:vAlign w:val="center"/>
          </w:tcPr>
          <w:p w14:paraId="5FC6D062" w14:textId="77777777" w:rsidR="008F34C2" w:rsidRPr="005B795F" w:rsidRDefault="008F34C2" w:rsidP="00D46FAD">
            <w:pPr>
              <w:autoSpaceDE w:val="0"/>
              <w:autoSpaceDN w:val="0"/>
              <w:adjustRightInd w:val="0"/>
              <w:jc w:val="center"/>
              <w:rPr>
                <w:rFonts w:ascii="Arial" w:hAnsi="Arial" w:cs="Arial"/>
                <w:sz w:val="20"/>
                <w:szCs w:val="20"/>
              </w:rPr>
            </w:pPr>
            <w:r w:rsidRPr="005B795F">
              <w:rPr>
                <w:rFonts w:ascii="Arial" w:hAnsi="Arial" w:cs="Arial"/>
                <w:sz w:val="20"/>
                <w:szCs w:val="20"/>
              </w:rPr>
              <w:t>XP</w:t>
            </w:r>
            <w:r>
              <w:rPr>
                <w:rFonts w:ascii="Arial" w:hAnsi="Arial" w:cs="Arial"/>
                <w:sz w:val="20"/>
                <w:szCs w:val="20"/>
              </w:rPr>
              <w:t>250</w:t>
            </w:r>
            <w:r w:rsidRPr="005B795F">
              <w:rPr>
                <w:rFonts w:ascii="Arial" w:hAnsi="Arial" w:cs="Arial"/>
                <w:sz w:val="20"/>
                <w:szCs w:val="20"/>
              </w:rPr>
              <w:t xml:space="preserve"> Shuttle VLM</w:t>
            </w:r>
          </w:p>
        </w:tc>
        <w:tc>
          <w:tcPr>
            <w:tcW w:w="2340" w:type="dxa"/>
            <w:vAlign w:val="center"/>
          </w:tcPr>
          <w:p w14:paraId="693519BD"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69785XP250</w:t>
            </w:r>
          </w:p>
        </w:tc>
        <w:tc>
          <w:tcPr>
            <w:tcW w:w="1620" w:type="dxa"/>
            <w:vAlign w:val="center"/>
          </w:tcPr>
          <w:p w14:paraId="0DB69B2A"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Storage / Retrieval Unit</w:t>
            </w:r>
          </w:p>
        </w:tc>
        <w:tc>
          <w:tcPr>
            <w:tcW w:w="1260" w:type="dxa"/>
            <w:vAlign w:val="center"/>
          </w:tcPr>
          <w:p w14:paraId="316B439F"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CC1498</w:t>
            </w:r>
          </w:p>
        </w:tc>
        <w:tc>
          <w:tcPr>
            <w:tcW w:w="1800" w:type="dxa"/>
            <w:vAlign w:val="center"/>
          </w:tcPr>
          <w:p w14:paraId="7B0DE86D"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11006920/001</w:t>
            </w:r>
          </w:p>
        </w:tc>
      </w:tr>
      <w:tr w:rsidR="008F34C2" w:rsidRPr="005B795F" w14:paraId="1302758D" w14:textId="77777777" w:rsidTr="008F34C2">
        <w:tc>
          <w:tcPr>
            <w:tcW w:w="1890" w:type="dxa"/>
            <w:vAlign w:val="center"/>
          </w:tcPr>
          <w:p w14:paraId="46B6550C"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XP500 Shuttle VLM</w:t>
            </w:r>
          </w:p>
        </w:tc>
        <w:tc>
          <w:tcPr>
            <w:tcW w:w="2340" w:type="dxa"/>
            <w:vAlign w:val="center"/>
          </w:tcPr>
          <w:p w14:paraId="5BE9961C"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69785XP500</w:t>
            </w:r>
          </w:p>
        </w:tc>
        <w:tc>
          <w:tcPr>
            <w:tcW w:w="1620" w:type="dxa"/>
            <w:vAlign w:val="center"/>
          </w:tcPr>
          <w:p w14:paraId="7FC9AB28"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Storage / Retrieval Unit</w:t>
            </w:r>
          </w:p>
        </w:tc>
        <w:tc>
          <w:tcPr>
            <w:tcW w:w="1260" w:type="dxa"/>
            <w:vAlign w:val="center"/>
          </w:tcPr>
          <w:p w14:paraId="76B80FF2"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TY03052</w:t>
            </w:r>
          </w:p>
        </w:tc>
        <w:tc>
          <w:tcPr>
            <w:tcW w:w="1800" w:type="dxa"/>
            <w:vAlign w:val="center"/>
          </w:tcPr>
          <w:p w14:paraId="0E489ED8" w14:textId="77777777" w:rsidR="008F34C2" w:rsidRPr="00D46FAD" w:rsidRDefault="008F34C2" w:rsidP="00923662">
            <w:pPr>
              <w:autoSpaceDE w:val="0"/>
              <w:autoSpaceDN w:val="0"/>
              <w:adjustRightInd w:val="0"/>
              <w:jc w:val="center"/>
              <w:rPr>
                <w:rFonts w:ascii="Arial" w:hAnsi="Arial" w:cs="Arial"/>
                <w:sz w:val="20"/>
                <w:szCs w:val="20"/>
              </w:rPr>
            </w:pPr>
            <w:r w:rsidRPr="00D46FAD">
              <w:rPr>
                <w:rFonts w:ascii="Arial" w:hAnsi="Arial" w:cs="Arial"/>
                <w:sz w:val="20"/>
                <w:szCs w:val="20"/>
              </w:rPr>
              <w:t>12000981/004</w:t>
            </w:r>
          </w:p>
        </w:tc>
      </w:tr>
      <w:tr w:rsidR="008F34C2" w:rsidRPr="005B795F" w14:paraId="737B5E7A" w14:textId="77777777" w:rsidTr="008F34C2">
        <w:trPr>
          <w:trHeight w:val="440"/>
        </w:trPr>
        <w:tc>
          <w:tcPr>
            <w:tcW w:w="1890" w:type="dxa"/>
            <w:vAlign w:val="center"/>
          </w:tcPr>
          <w:p w14:paraId="606454B9"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120X-1311 Vertical Carousel</w:t>
            </w:r>
          </w:p>
        </w:tc>
        <w:tc>
          <w:tcPr>
            <w:tcW w:w="2340" w:type="dxa"/>
            <w:vAlign w:val="center"/>
          </w:tcPr>
          <w:p w14:paraId="04132762"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69785SYS1201311</w:t>
            </w:r>
          </w:p>
        </w:tc>
        <w:tc>
          <w:tcPr>
            <w:tcW w:w="1620" w:type="dxa"/>
            <w:vAlign w:val="center"/>
          </w:tcPr>
          <w:p w14:paraId="76BFAD75"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File System</w:t>
            </w:r>
          </w:p>
        </w:tc>
        <w:tc>
          <w:tcPr>
            <w:tcW w:w="1260" w:type="dxa"/>
            <w:vAlign w:val="center"/>
          </w:tcPr>
          <w:p w14:paraId="326E5B1D"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CC1052</w:t>
            </w:r>
          </w:p>
        </w:tc>
        <w:tc>
          <w:tcPr>
            <w:tcW w:w="1800" w:type="dxa"/>
            <w:vAlign w:val="center"/>
          </w:tcPr>
          <w:p w14:paraId="4EAA39E1"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10004621</w:t>
            </w:r>
            <w:r>
              <w:rPr>
                <w:rFonts w:ascii="Arial" w:hAnsi="Arial" w:cs="Arial"/>
                <w:sz w:val="20"/>
                <w:szCs w:val="20"/>
              </w:rPr>
              <w:t>/001</w:t>
            </w:r>
          </w:p>
        </w:tc>
      </w:tr>
      <w:tr w:rsidR="008F34C2" w:rsidRPr="005B795F" w14:paraId="2CC360ED" w14:textId="77777777" w:rsidTr="008F34C2">
        <w:trPr>
          <w:trHeight w:val="512"/>
        </w:trPr>
        <w:tc>
          <w:tcPr>
            <w:tcW w:w="1890" w:type="dxa"/>
            <w:vAlign w:val="center"/>
          </w:tcPr>
          <w:p w14:paraId="5EE4642E"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125S-1611 Vertical Carousel</w:t>
            </w:r>
          </w:p>
        </w:tc>
        <w:tc>
          <w:tcPr>
            <w:tcW w:w="2340" w:type="dxa"/>
            <w:vAlign w:val="center"/>
          </w:tcPr>
          <w:p w14:paraId="7AE42E45"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69785SYS120</w:t>
            </w:r>
          </w:p>
        </w:tc>
        <w:tc>
          <w:tcPr>
            <w:tcW w:w="1620" w:type="dxa"/>
            <w:vAlign w:val="center"/>
          </w:tcPr>
          <w:p w14:paraId="2E914221"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Media Station</w:t>
            </w:r>
          </w:p>
        </w:tc>
        <w:tc>
          <w:tcPr>
            <w:tcW w:w="1260" w:type="dxa"/>
            <w:vAlign w:val="center"/>
          </w:tcPr>
          <w:p w14:paraId="15A2AB61"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CC0847</w:t>
            </w:r>
          </w:p>
        </w:tc>
        <w:tc>
          <w:tcPr>
            <w:tcW w:w="1800" w:type="dxa"/>
            <w:vAlign w:val="center"/>
          </w:tcPr>
          <w:p w14:paraId="1C957558"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3010000009</w:t>
            </w:r>
          </w:p>
        </w:tc>
      </w:tr>
      <w:tr w:rsidR="008F34C2" w:rsidRPr="005B795F" w14:paraId="0515D960" w14:textId="77777777" w:rsidTr="008F34C2">
        <w:trPr>
          <w:trHeight w:val="440"/>
        </w:trPr>
        <w:tc>
          <w:tcPr>
            <w:tcW w:w="1890" w:type="dxa"/>
            <w:vAlign w:val="center"/>
          </w:tcPr>
          <w:p w14:paraId="5E6A212A"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125S-1611 Vertical Carousel</w:t>
            </w:r>
          </w:p>
        </w:tc>
        <w:tc>
          <w:tcPr>
            <w:tcW w:w="2340" w:type="dxa"/>
            <w:vAlign w:val="center"/>
          </w:tcPr>
          <w:p w14:paraId="28872386"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69785SYS120</w:t>
            </w:r>
          </w:p>
        </w:tc>
        <w:tc>
          <w:tcPr>
            <w:tcW w:w="1620" w:type="dxa"/>
            <w:vAlign w:val="center"/>
          </w:tcPr>
          <w:p w14:paraId="08FBA36E"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Media Station</w:t>
            </w:r>
          </w:p>
        </w:tc>
        <w:tc>
          <w:tcPr>
            <w:tcW w:w="1260" w:type="dxa"/>
            <w:vAlign w:val="center"/>
          </w:tcPr>
          <w:p w14:paraId="38B961F1"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CC0848</w:t>
            </w:r>
          </w:p>
        </w:tc>
        <w:tc>
          <w:tcPr>
            <w:tcW w:w="1800" w:type="dxa"/>
            <w:vAlign w:val="center"/>
          </w:tcPr>
          <w:p w14:paraId="3AEF301F" w14:textId="77777777" w:rsidR="008F34C2" w:rsidRPr="005B795F" w:rsidRDefault="008F34C2" w:rsidP="00923662">
            <w:pPr>
              <w:autoSpaceDE w:val="0"/>
              <w:autoSpaceDN w:val="0"/>
              <w:adjustRightInd w:val="0"/>
              <w:jc w:val="center"/>
              <w:rPr>
                <w:rFonts w:ascii="Arial" w:hAnsi="Arial" w:cs="Arial"/>
                <w:sz w:val="20"/>
                <w:szCs w:val="20"/>
              </w:rPr>
            </w:pPr>
            <w:r w:rsidRPr="005B795F">
              <w:rPr>
                <w:rFonts w:ascii="Arial" w:hAnsi="Arial" w:cs="Arial"/>
                <w:sz w:val="20"/>
                <w:szCs w:val="20"/>
              </w:rPr>
              <w:t>3010000010</w:t>
            </w:r>
          </w:p>
        </w:tc>
      </w:tr>
      <w:tr w:rsidR="008F34C2" w:rsidRPr="005B795F" w14:paraId="6D9357D8" w14:textId="77777777" w:rsidTr="008F34C2">
        <w:trPr>
          <w:trHeight w:val="422"/>
        </w:trPr>
        <w:tc>
          <w:tcPr>
            <w:tcW w:w="1890" w:type="dxa"/>
            <w:vAlign w:val="center"/>
          </w:tcPr>
          <w:p w14:paraId="3240EF9F" w14:textId="77777777" w:rsidR="008F34C2" w:rsidRPr="00195348" w:rsidRDefault="008F34C2" w:rsidP="00923662">
            <w:pPr>
              <w:autoSpaceDE w:val="0"/>
              <w:autoSpaceDN w:val="0"/>
              <w:adjustRightInd w:val="0"/>
              <w:jc w:val="center"/>
              <w:rPr>
                <w:rFonts w:ascii="Arial" w:hAnsi="Arial" w:cs="Arial"/>
                <w:sz w:val="20"/>
                <w:szCs w:val="20"/>
              </w:rPr>
            </w:pPr>
            <w:r w:rsidRPr="00195348">
              <w:rPr>
                <w:rFonts w:ascii="Arial" w:hAnsi="Arial" w:cs="Arial"/>
                <w:sz w:val="20"/>
                <w:szCs w:val="20"/>
              </w:rPr>
              <w:t>XP500 Shuttle</w:t>
            </w:r>
          </w:p>
        </w:tc>
        <w:tc>
          <w:tcPr>
            <w:tcW w:w="2340" w:type="dxa"/>
            <w:vAlign w:val="center"/>
          </w:tcPr>
          <w:p w14:paraId="00358600" w14:textId="77777777" w:rsidR="008F34C2" w:rsidRPr="00195348" w:rsidRDefault="008F34C2" w:rsidP="00923662">
            <w:pPr>
              <w:autoSpaceDE w:val="0"/>
              <w:autoSpaceDN w:val="0"/>
              <w:adjustRightInd w:val="0"/>
              <w:jc w:val="center"/>
              <w:rPr>
                <w:rFonts w:ascii="Arial" w:hAnsi="Arial" w:cs="Arial"/>
                <w:sz w:val="20"/>
                <w:szCs w:val="20"/>
              </w:rPr>
            </w:pPr>
            <w:r w:rsidRPr="00195348">
              <w:rPr>
                <w:rFonts w:ascii="Arial" w:hAnsi="Arial" w:cs="Arial"/>
                <w:color w:val="000000"/>
                <w:sz w:val="20"/>
                <w:szCs w:val="20"/>
              </w:rPr>
              <w:t>814501C1646411</w:t>
            </w:r>
          </w:p>
        </w:tc>
        <w:tc>
          <w:tcPr>
            <w:tcW w:w="1620" w:type="dxa"/>
            <w:vAlign w:val="center"/>
          </w:tcPr>
          <w:p w14:paraId="787BFFEA" w14:textId="77777777" w:rsidR="008F34C2" w:rsidRPr="00195348" w:rsidRDefault="008F34C2" w:rsidP="00923662">
            <w:pPr>
              <w:autoSpaceDE w:val="0"/>
              <w:autoSpaceDN w:val="0"/>
              <w:adjustRightInd w:val="0"/>
              <w:jc w:val="center"/>
              <w:rPr>
                <w:rFonts w:ascii="Arial" w:hAnsi="Arial" w:cs="Arial"/>
                <w:sz w:val="20"/>
                <w:szCs w:val="20"/>
              </w:rPr>
            </w:pPr>
            <w:r w:rsidRPr="00195348">
              <w:rPr>
                <w:rFonts w:ascii="Arial" w:hAnsi="Arial" w:cs="Arial"/>
                <w:sz w:val="20"/>
                <w:szCs w:val="20"/>
              </w:rPr>
              <w:t>Storage / Retrieval Unit</w:t>
            </w:r>
          </w:p>
        </w:tc>
        <w:tc>
          <w:tcPr>
            <w:tcW w:w="1260" w:type="dxa"/>
            <w:vAlign w:val="center"/>
          </w:tcPr>
          <w:p w14:paraId="4815AB98" w14:textId="77777777" w:rsidR="008F34C2" w:rsidRPr="00195348" w:rsidRDefault="008F34C2" w:rsidP="00923662">
            <w:pPr>
              <w:autoSpaceDE w:val="0"/>
              <w:autoSpaceDN w:val="0"/>
              <w:adjustRightInd w:val="0"/>
              <w:jc w:val="center"/>
              <w:rPr>
                <w:rFonts w:ascii="Arial" w:hAnsi="Arial" w:cs="Arial"/>
                <w:sz w:val="20"/>
                <w:szCs w:val="20"/>
              </w:rPr>
            </w:pPr>
            <w:r w:rsidRPr="00195348">
              <w:rPr>
                <w:rFonts w:ascii="Arial" w:hAnsi="Arial" w:cs="Arial"/>
                <w:sz w:val="20"/>
                <w:szCs w:val="20"/>
              </w:rPr>
              <w:t>TY16200</w:t>
            </w:r>
          </w:p>
        </w:tc>
        <w:tc>
          <w:tcPr>
            <w:tcW w:w="1800" w:type="dxa"/>
            <w:vAlign w:val="center"/>
          </w:tcPr>
          <w:p w14:paraId="0264BC2A" w14:textId="77777777" w:rsidR="008F34C2" w:rsidRPr="00195348" w:rsidRDefault="008F34C2" w:rsidP="00923662">
            <w:pPr>
              <w:autoSpaceDE w:val="0"/>
              <w:autoSpaceDN w:val="0"/>
              <w:adjustRightInd w:val="0"/>
              <w:jc w:val="center"/>
              <w:rPr>
                <w:rFonts w:ascii="Arial" w:hAnsi="Arial" w:cs="Arial"/>
                <w:sz w:val="20"/>
                <w:szCs w:val="20"/>
              </w:rPr>
            </w:pPr>
            <w:r w:rsidRPr="00195348">
              <w:rPr>
                <w:rFonts w:ascii="Arial" w:hAnsi="Arial" w:cs="Arial"/>
                <w:color w:val="000000"/>
                <w:sz w:val="20"/>
                <w:szCs w:val="20"/>
              </w:rPr>
              <w:t>17003618/006</w:t>
            </w:r>
          </w:p>
        </w:tc>
      </w:tr>
      <w:tr w:rsidR="008F34C2" w:rsidRPr="005B795F" w14:paraId="4F362952" w14:textId="77777777" w:rsidTr="008F34C2">
        <w:trPr>
          <w:trHeight w:val="530"/>
        </w:trPr>
        <w:tc>
          <w:tcPr>
            <w:tcW w:w="1890" w:type="dxa"/>
            <w:vAlign w:val="center"/>
          </w:tcPr>
          <w:p w14:paraId="489DE957"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XP500 Shuttle</w:t>
            </w:r>
          </w:p>
        </w:tc>
        <w:tc>
          <w:tcPr>
            <w:tcW w:w="2340" w:type="dxa"/>
            <w:vAlign w:val="center"/>
          </w:tcPr>
          <w:p w14:paraId="6D0D805A"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color w:val="000000"/>
                <w:sz w:val="20"/>
                <w:szCs w:val="20"/>
              </w:rPr>
              <w:t>814501C1646411</w:t>
            </w:r>
          </w:p>
        </w:tc>
        <w:tc>
          <w:tcPr>
            <w:tcW w:w="1620" w:type="dxa"/>
          </w:tcPr>
          <w:p w14:paraId="73D3DFAB" w14:textId="77777777" w:rsidR="008F34C2" w:rsidRPr="00195348" w:rsidRDefault="008F34C2" w:rsidP="00C0420F">
            <w:pPr>
              <w:jc w:val="center"/>
            </w:pPr>
            <w:r w:rsidRPr="00195348">
              <w:rPr>
                <w:rFonts w:ascii="Arial" w:hAnsi="Arial" w:cs="Arial"/>
                <w:sz w:val="20"/>
                <w:szCs w:val="20"/>
              </w:rPr>
              <w:t>Storage / Retrieval Unit</w:t>
            </w:r>
          </w:p>
        </w:tc>
        <w:tc>
          <w:tcPr>
            <w:tcW w:w="1260" w:type="dxa"/>
          </w:tcPr>
          <w:p w14:paraId="223889DA" w14:textId="77777777" w:rsidR="008F34C2" w:rsidRPr="00195348" w:rsidRDefault="008F34C2" w:rsidP="00C0420F">
            <w:pPr>
              <w:jc w:val="center"/>
              <w:rPr>
                <w:rFonts w:ascii="Arial" w:hAnsi="Arial" w:cs="Arial"/>
                <w:sz w:val="20"/>
                <w:szCs w:val="20"/>
              </w:rPr>
            </w:pPr>
          </w:p>
          <w:p w14:paraId="6E0D24DE" w14:textId="77777777" w:rsidR="008F34C2" w:rsidRPr="00195348" w:rsidRDefault="008F34C2" w:rsidP="00C0420F">
            <w:pPr>
              <w:jc w:val="center"/>
            </w:pPr>
            <w:r w:rsidRPr="00195348">
              <w:rPr>
                <w:rFonts w:ascii="Arial" w:hAnsi="Arial" w:cs="Arial"/>
                <w:sz w:val="20"/>
                <w:szCs w:val="20"/>
              </w:rPr>
              <w:t>TY16201</w:t>
            </w:r>
          </w:p>
        </w:tc>
        <w:tc>
          <w:tcPr>
            <w:tcW w:w="1800" w:type="dxa"/>
            <w:vAlign w:val="center"/>
          </w:tcPr>
          <w:p w14:paraId="094C4D17"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17000597/001</w:t>
            </w:r>
          </w:p>
        </w:tc>
      </w:tr>
      <w:tr w:rsidR="008F34C2" w:rsidRPr="005B795F" w14:paraId="3F277C83" w14:textId="77777777" w:rsidTr="008F34C2">
        <w:trPr>
          <w:trHeight w:val="368"/>
        </w:trPr>
        <w:tc>
          <w:tcPr>
            <w:tcW w:w="1890" w:type="dxa"/>
            <w:vAlign w:val="center"/>
          </w:tcPr>
          <w:p w14:paraId="6BDC10F1"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XP500 Shuttle</w:t>
            </w:r>
          </w:p>
        </w:tc>
        <w:tc>
          <w:tcPr>
            <w:tcW w:w="2340" w:type="dxa"/>
            <w:vAlign w:val="center"/>
          </w:tcPr>
          <w:p w14:paraId="7482EBCD"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color w:val="000000"/>
                <w:sz w:val="20"/>
                <w:szCs w:val="20"/>
              </w:rPr>
              <w:t>814501C1646411</w:t>
            </w:r>
          </w:p>
        </w:tc>
        <w:tc>
          <w:tcPr>
            <w:tcW w:w="1620" w:type="dxa"/>
          </w:tcPr>
          <w:p w14:paraId="0116CCDD" w14:textId="77777777" w:rsidR="008F34C2" w:rsidRPr="00195348" w:rsidRDefault="008F34C2" w:rsidP="00C0420F">
            <w:pPr>
              <w:jc w:val="center"/>
            </w:pPr>
            <w:r w:rsidRPr="00195348">
              <w:rPr>
                <w:rFonts w:ascii="Arial" w:hAnsi="Arial" w:cs="Arial"/>
                <w:sz w:val="20"/>
                <w:szCs w:val="20"/>
              </w:rPr>
              <w:t>Storage / Retrieval Unit</w:t>
            </w:r>
          </w:p>
        </w:tc>
        <w:tc>
          <w:tcPr>
            <w:tcW w:w="1260" w:type="dxa"/>
          </w:tcPr>
          <w:p w14:paraId="62BDEAC3" w14:textId="77777777" w:rsidR="008F34C2" w:rsidRPr="00195348" w:rsidRDefault="008F34C2" w:rsidP="00C0420F">
            <w:pPr>
              <w:jc w:val="center"/>
              <w:rPr>
                <w:rFonts w:ascii="Arial" w:hAnsi="Arial" w:cs="Arial"/>
                <w:sz w:val="20"/>
                <w:szCs w:val="20"/>
              </w:rPr>
            </w:pPr>
          </w:p>
          <w:p w14:paraId="2AE428B0" w14:textId="77777777" w:rsidR="008F34C2" w:rsidRPr="00195348" w:rsidRDefault="008F34C2" w:rsidP="00C0420F">
            <w:pPr>
              <w:jc w:val="center"/>
            </w:pPr>
            <w:r w:rsidRPr="00195348">
              <w:rPr>
                <w:rFonts w:ascii="Arial" w:hAnsi="Arial" w:cs="Arial"/>
                <w:sz w:val="20"/>
                <w:szCs w:val="20"/>
              </w:rPr>
              <w:t>TY16202</w:t>
            </w:r>
          </w:p>
        </w:tc>
        <w:tc>
          <w:tcPr>
            <w:tcW w:w="1800" w:type="dxa"/>
            <w:vAlign w:val="center"/>
          </w:tcPr>
          <w:p w14:paraId="0DF9B1D2"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17001429/001</w:t>
            </w:r>
          </w:p>
        </w:tc>
      </w:tr>
      <w:tr w:rsidR="008F34C2" w:rsidRPr="005B795F" w14:paraId="5C729C26" w14:textId="77777777" w:rsidTr="008F34C2">
        <w:trPr>
          <w:trHeight w:val="467"/>
        </w:trPr>
        <w:tc>
          <w:tcPr>
            <w:tcW w:w="1890" w:type="dxa"/>
            <w:vAlign w:val="center"/>
          </w:tcPr>
          <w:p w14:paraId="68E08268"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XP500 Shuttle</w:t>
            </w:r>
          </w:p>
        </w:tc>
        <w:tc>
          <w:tcPr>
            <w:tcW w:w="2340" w:type="dxa"/>
            <w:vAlign w:val="center"/>
          </w:tcPr>
          <w:p w14:paraId="07F7C14D"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color w:val="000000"/>
                <w:sz w:val="20"/>
                <w:szCs w:val="20"/>
              </w:rPr>
              <w:t>814501C1646411</w:t>
            </w:r>
          </w:p>
        </w:tc>
        <w:tc>
          <w:tcPr>
            <w:tcW w:w="1620" w:type="dxa"/>
          </w:tcPr>
          <w:p w14:paraId="4EC7C3C7" w14:textId="77777777" w:rsidR="008F34C2" w:rsidRPr="00195348" w:rsidRDefault="008F34C2" w:rsidP="00C0420F">
            <w:pPr>
              <w:jc w:val="center"/>
            </w:pPr>
            <w:r w:rsidRPr="00195348">
              <w:rPr>
                <w:rFonts w:ascii="Arial" w:hAnsi="Arial" w:cs="Arial"/>
                <w:sz w:val="20"/>
                <w:szCs w:val="20"/>
              </w:rPr>
              <w:t>Storage / Retrieval Unit</w:t>
            </w:r>
          </w:p>
        </w:tc>
        <w:tc>
          <w:tcPr>
            <w:tcW w:w="1260" w:type="dxa"/>
          </w:tcPr>
          <w:p w14:paraId="60AE9B1B" w14:textId="77777777" w:rsidR="008F34C2" w:rsidRPr="00195348" w:rsidRDefault="008F34C2" w:rsidP="00C0420F">
            <w:pPr>
              <w:jc w:val="center"/>
              <w:rPr>
                <w:rFonts w:ascii="Arial" w:hAnsi="Arial" w:cs="Arial"/>
                <w:sz w:val="20"/>
                <w:szCs w:val="20"/>
              </w:rPr>
            </w:pPr>
          </w:p>
          <w:p w14:paraId="258157A4" w14:textId="77777777" w:rsidR="008F34C2" w:rsidRPr="00195348" w:rsidRDefault="008F34C2" w:rsidP="00C0420F">
            <w:pPr>
              <w:jc w:val="center"/>
            </w:pPr>
            <w:r w:rsidRPr="00195348">
              <w:rPr>
                <w:rFonts w:ascii="Arial" w:hAnsi="Arial" w:cs="Arial"/>
                <w:sz w:val="20"/>
                <w:szCs w:val="20"/>
              </w:rPr>
              <w:t>TY16203</w:t>
            </w:r>
          </w:p>
        </w:tc>
        <w:tc>
          <w:tcPr>
            <w:tcW w:w="1800" w:type="dxa"/>
            <w:vAlign w:val="center"/>
          </w:tcPr>
          <w:p w14:paraId="6E0BF994"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17001429/003</w:t>
            </w:r>
          </w:p>
        </w:tc>
      </w:tr>
      <w:tr w:rsidR="008F34C2" w:rsidRPr="005B795F" w14:paraId="19ADC8B6" w14:textId="77777777" w:rsidTr="008F34C2">
        <w:trPr>
          <w:trHeight w:val="413"/>
        </w:trPr>
        <w:tc>
          <w:tcPr>
            <w:tcW w:w="1890" w:type="dxa"/>
            <w:vAlign w:val="center"/>
          </w:tcPr>
          <w:p w14:paraId="33DD4189"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XP500 Shuttle</w:t>
            </w:r>
          </w:p>
        </w:tc>
        <w:tc>
          <w:tcPr>
            <w:tcW w:w="2340" w:type="dxa"/>
            <w:vAlign w:val="center"/>
          </w:tcPr>
          <w:p w14:paraId="4A27F58B"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color w:val="000000"/>
                <w:sz w:val="20"/>
                <w:szCs w:val="20"/>
              </w:rPr>
              <w:t>814501C1646411</w:t>
            </w:r>
          </w:p>
        </w:tc>
        <w:tc>
          <w:tcPr>
            <w:tcW w:w="1620" w:type="dxa"/>
          </w:tcPr>
          <w:p w14:paraId="23612C1D" w14:textId="77777777" w:rsidR="008F34C2" w:rsidRPr="00195348" w:rsidRDefault="008F34C2" w:rsidP="00C0420F">
            <w:pPr>
              <w:jc w:val="center"/>
            </w:pPr>
            <w:r w:rsidRPr="00195348">
              <w:rPr>
                <w:rFonts w:ascii="Arial" w:hAnsi="Arial" w:cs="Arial"/>
                <w:sz w:val="20"/>
                <w:szCs w:val="20"/>
              </w:rPr>
              <w:t>Storage / Retrieval Unit</w:t>
            </w:r>
          </w:p>
        </w:tc>
        <w:tc>
          <w:tcPr>
            <w:tcW w:w="1260" w:type="dxa"/>
          </w:tcPr>
          <w:p w14:paraId="61E6247B" w14:textId="77777777" w:rsidR="008F34C2" w:rsidRPr="00195348" w:rsidRDefault="008F34C2" w:rsidP="00C0420F">
            <w:pPr>
              <w:jc w:val="center"/>
              <w:rPr>
                <w:rFonts w:ascii="Arial" w:hAnsi="Arial" w:cs="Arial"/>
                <w:sz w:val="20"/>
                <w:szCs w:val="20"/>
              </w:rPr>
            </w:pPr>
          </w:p>
          <w:p w14:paraId="55127B9E" w14:textId="77777777" w:rsidR="008F34C2" w:rsidRPr="00195348" w:rsidRDefault="008F34C2" w:rsidP="00C0420F">
            <w:pPr>
              <w:jc w:val="center"/>
            </w:pPr>
            <w:r w:rsidRPr="00195348">
              <w:rPr>
                <w:rFonts w:ascii="Arial" w:hAnsi="Arial" w:cs="Arial"/>
                <w:sz w:val="20"/>
                <w:szCs w:val="20"/>
              </w:rPr>
              <w:t>TY16204</w:t>
            </w:r>
          </w:p>
        </w:tc>
        <w:tc>
          <w:tcPr>
            <w:tcW w:w="1800" w:type="dxa"/>
            <w:vAlign w:val="center"/>
          </w:tcPr>
          <w:p w14:paraId="411D3CAE" w14:textId="77777777"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17000004/005</w:t>
            </w:r>
          </w:p>
        </w:tc>
      </w:tr>
      <w:tr w:rsidR="008F34C2" w:rsidRPr="005B795F" w14:paraId="4CA60B85" w14:textId="77777777" w:rsidTr="008F34C2">
        <w:trPr>
          <w:trHeight w:val="413"/>
        </w:trPr>
        <w:tc>
          <w:tcPr>
            <w:tcW w:w="1890" w:type="dxa"/>
            <w:vAlign w:val="center"/>
          </w:tcPr>
          <w:p w14:paraId="68EE782A" w14:textId="73ADCE92"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XP500 Shuttle</w:t>
            </w:r>
          </w:p>
        </w:tc>
        <w:tc>
          <w:tcPr>
            <w:tcW w:w="2340" w:type="dxa"/>
            <w:vAlign w:val="center"/>
          </w:tcPr>
          <w:p w14:paraId="1F84E0D7" w14:textId="2135A6D5" w:rsidR="008F34C2" w:rsidRPr="00195348" w:rsidRDefault="008F34C2" w:rsidP="00C0420F">
            <w:pPr>
              <w:autoSpaceDE w:val="0"/>
              <w:autoSpaceDN w:val="0"/>
              <w:adjustRightInd w:val="0"/>
              <w:jc w:val="center"/>
              <w:rPr>
                <w:rFonts w:ascii="Arial" w:hAnsi="Arial" w:cs="Arial"/>
                <w:color w:val="000000"/>
                <w:sz w:val="20"/>
                <w:szCs w:val="20"/>
              </w:rPr>
            </w:pPr>
            <w:r>
              <w:rPr>
                <w:rFonts w:ascii="Arial" w:hAnsi="Arial" w:cs="Arial"/>
                <w:color w:val="000000"/>
                <w:sz w:val="20"/>
                <w:szCs w:val="20"/>
              </w:rPr>
              <w:t>2450X846-US</w:t>
            </w:r>
          </w:p>
        </w:tc>
        <w:tc>
          <w:tcPr>
            <w:tcW w:w="1620" w:type="dxa"/>
          </w:tcPr>
          <w:p w14:paraId="2082C85A" w14:textId="2F4493BB" w:rsidR="008F34C2" w:rsidRPr="00195348" w:rsidRDefault="008F34C2" w:rsidP="00C0420F">
            <w:pPr>
              <w:jc w:val="center"/>
              <w:rPr>
                <w:rFonts w:ascii="Arial" w:hAnsi="Arial" w:cs="Arial"/>
                <w:sz w:val="20"/>
                <w:szCs w:val="20"/>
              </w:rPr>
            </w:pPr>
            <w:r w:rsidRPr="00195348">
              <w:rPr>
                <w:rFonts w:ascii="Arial" w:hAnsi="Arial" w:cs="Arial"/>
                <w:sz w:val="20"/>
                <w:szCs w:val="20"/>
              </w:rPr>
              <w:t>Storage / Retrieval Unit</w:t>
            </w:r>
          </w:p>
        </w:tc>
        <w:tc>
          <w:tcPr>
            <w:tcW w:w="1260" w:type="dxa"/>
          </w:tcPr>
          <w:p w14:paraId="710F330B" w14:textId="77777777" w:rsidR="008F34C2" w:rsidRPr="00195348" w:rsidRDefault="008F34C2" w:rsidP="00C0420F">
            <w:pPr>
              <w:jc w:val="center"/>
              <w:rPr>
                <w:rFonts w:ascii="Arial" w:hAnsi="Arial" w:cs="Arial"/>
                <w:sz w:val="20"/>
                <w:szCs w:val="20"/>
              </w:rPr>
            </w:pPr>
          </w:p>
          <w:p w14:paraId="544CE5CF" w14:textId="52B2D8A9" w:rsidR="008F34C2" w:rsidRPr="00195348" w:rsidRDefault="008F34C2" w:rsidP="00C0420F">
            <w:pPr>
              <w:jc w:val="center"/>
              <w:rPr>
                <w:rFonts w:ascii="Arial" w:hAnsi="Arial" w:cs="Arial"/>
                <w:sz w:val="20"/>
                <w:szCs w:val="20"/>
              </w:rPr>
            </w:pPr>
            <w:r w:rsidRPr="00195348">
              <w:rPr>
                <w:rFonts w:ascii="Arial" w:hAnsi="Arial" w:cs="Arial"/>
                <w:sz w:val="20"/>
                <w:szCs w:val="20"/>
              </w:rPr>
              <w:t>TY17232</w:t>
            </w:r>
          </w:p>
        </w:tc>
        <w:tc>
          <w:tcPr>
            <w:tcW w:w="1800" w:type="dxa"/>
            <w:vAlign w:val="center"/>
          </w:tcPr>
          <w:p w14:paraId="25190A1F" w14:textId="1C3D4826" w:rsidR="008F34C2" w:rsidRPr="00195348" w:rsidRDefault="008F34C2" w:rsidP="00C0420F">
            <w:pPr>
              <w:autoSpaceDE w:val="0"/>
              <w:autoSpaceDN w:val="0"/>
              <w:adjustRightInd w:val="0"/>
              <w:jc w:val="center"/>
              <w:rPr>
                <w:rFonts w:ascii="Arial" w:hAnsi="Arial" w:cs="Arial"/>
                <w:sz w:val="20"/>
                <w:szCs w:val="20"/>
              </w:rPr>
            </w:pPr>
            <w:r w:rsidRPr="00195348">
              <w:rPr>
                <w:rFonts w:ascii="Arial" w:hAnsi="Arial" w:cs="Arial"/>
                <w:sz w:val="20"/>
                <w:szCs w:val="20"/>
              </w:rPr>
              <w:t>20000044/005</w:t>
            </w:r>
          </w:p>
        </w:tc>
      </w:tr>
    </w:tbl>
    <w:p w14:paraId="3AF9BE5E" w14:textId="77777777" w:rsidR="004A2A88" w:rsidRDefault="004A2A88" w:rsidP="00923662">
      <w:pPr>
        <w:autoSpaceDE w:val="0"/>
        <w:autoSpaceDN w:val="0"/>
        <w:adjustRightInd w:val="0"/>
        <w:spacing w:after="0" w:line="240" w:lineRule="auto"/>
        <w:jc w:val="center"/>
        <w:rPr>
          <w:rFonts w:ascii="Arial" w:hAnsi="Arial" w:cs="Arial"/>
          <w:sz w:val="24"/>
          <w:szCs w:val="24"/>
        </w:rPr>
      </w:pPr>
    </w:p>
    <w:p w14:paraId="1A08E43B" w14:textId="77777777" w:rsidR="0085710E" w:rsidRDefault="0085710E" w:rsidP="00923662">
      <w:pPr>
        <w:autoSpaceDE w:val="0"/>
        <w:autoSpaceDN w:val="0"/>
        <w:adjustRightInd w:val="0"/>
        <w:spacing w:after="0" w:line="240" w:lineRule="auto"/>
        <w:jc w:val="center"/>
        <w:rPr>
          <w:rFonts w:ascii="Arial" w:hAnsi="Arial" w:cs="Arial"/>
          <w:sz w:val="24"/>
          <w:szCs w:val="24"/>
        </w:rPr>
      </w:pPr>
    </w:p>
    <w:p w14:paraId="62287B3B" w14:textId="77777777" w:rsidR="0085710E" w:rsidRDefault="0085710E" w:rsidP="00923662">
      <w:pPr>
        <w:autoSpaceDE w:val="0"/>
        <w:autoSpaceDN w:val="0"/>
        <w:adjustRightInd w:val="0"/>
        <w:spacing w:after="0" w:line="240" w:lineRule="auto"/>
        <w:jc w:val="center"/>
        <w:rPr>
          <w:rFonts w:ascii="Arial" w:hAnsi="Arial" w:cs="Arial"/>
          <w:sz w:val="24"/>
          <w:szCs w:val="24"/>
        </w:rPr>
      </w:pPr>
    </w:p>
    <w:p w14:paraId="460C716E" w14:textId="7973790E" w:rsidR="00E30D6F" w:rsidRPr="00B905EB" w:rsidRDefault="009D0E7C" w:rsidP="009D0E7C">
      <w:pPr>
        <w:pStyle w:val="Heading1"/>
        <w:numPr>
          <w:ilvl w:val="0"/>
          <w:numId w:val="0"/>
        </w:numPr>
        <w:rPr>
          <w:rFonts w:ascii="Arial" w:hAnsi="Arial" w:cs="Arial"/>
        </w:rPr>
      </w:pPr>
      <w:r>
        <w:rPr>
          <w:rFonts w:ascii="Arial" w:hAnsi="Arial" w:cs="Arial"/>
        </w:rPr>
        <w:t xml:space="preserve">1.2 </w:t>
      </w:r>
      <w:r w:rsidR="00E30D6F">
        <w:rPr>
          <w:rFonts w:ascii="Arial" w:hAnsi="Arial" w:cs="Arial"/>
        </w:rPr>
        <w:t>period of performance</w:t>
      </w:r>
    </w:p>
    <w:p w14:paraId="6668717C" w14:textId="1E73A582" w:rsidR="00E30D6F" w:rsidRDefault="00E30D6F" w:rsidP="00E30D6F">
      <w:pPr>
        <w:autoSpaceDE w:val="0"/>
        <w:autoSpaceDN w:val="0"/>
        <w:adjustRightInd w:val="0"/>
        <w:spacing w:after="0" w:line="240" w:lineRule="auto"/>
        <w:rPr>
          <w:rFonts w:ascii="Arial" w:hAnsi="Arial" w:cs="Arial"/>
          <w:sz w:val="24"/>
          <w:szCs w:val="24"/>
        </w:rPr>
      </w:pPr>
      <w:r>
        <w:rPr>
          <w:rFonts w:ascii="Arial" w:hAnsi="Arial" w:cs="Arial"/>
          <w:sz w:val="24"/>
          <w:szCs w:val="24"/>
        </w:rPr>
        <w:t>The period of performance shall be for one (1</w:t>
      </w:r>
      <w:r w:rsidR="0021487D">
        <w:rPr>
          <w:rFonts w:ascii="Arial" w:hAnsi="Arial" w:cs="Arial"/>
          <w:sz w:val="24"/>
          <w:szCs w:val="24"/>
        </w:rPr>
        <w:t xml:space="preserve">) Base year of 12 months and </w:t>
      </w:r>
      <w:r w:rsidR="0024618D">
        <w:rPr>
          <w:rFonts w:ascii="Arial" w:hAnsi="Arial" w:cs="Arial"/>
          <w:sz w:val="24"/>
          <w:szCs w:val="24"/>
        </w:rPr>
        <w:t>four</w:t>
      </w:r>
      <w:r>
        <w:rPr>
          <w:rFonts w:ascii="Arial" w:hAnsi="Arial" w:cs="Arial"/>
          <w:sz w:val="24"/>
          <w:szCs w:val="24"/>
        </w:rPr>
        <w:t xml:space="preserve"> (</w:t>
      </w:r>
      <w:r w:rsidR="0024618D">
        <w:rPr>
          <w:rFonts w:ascii="Arial" w:hAnsi="Arial" w:cs="Arial"/>
          <w:sz w:val="24"/>
          <w:szCs w:val="24"/>
        </w:rPr>
        <w:t>4</w:t>
      </w:r>
      <w:r>
        <w:rPr>
          <w:rFonts w:ascii="Arial" w:hAnsi="Arial" w:cs="Arial"/>
          <w:sz w:val="24"/>
          <w:szCs w:val="24"/>
        </w:rPr>
        <w:t>) 12-month option year</w:t>
      </w:r>
      <w:r w:rsidR="0021487D">
        <w:rPr>
          <w:rFonts w:ascii="Arial" w:hAnsi="Arial" w:cs="Arial"/>
          <w:sz w:val="24"/>
          <w:szCs w:val="24"/>
        </w:rPr>
        <w:t>s</w:t>
      </w:r>
      <w:r>
        <w:rPr>
          <w:rFonts w:ascii="Arial" w:hAnsi="Arial" w:cs="Arial"/>
          <w:sz w:val="24"/>
          <w:szCs w:val="24"/>
        </w:rPr>
        <w:t xml:space="preserve">. </w:t>
      </w:r>
    </w:p>
    <w:p w14:paraId="4FD68ACC" w14:textId="77777777" w:rsidR="002E0AB4" w:rsidRDefault="002E0AB4" w:rsidP="00E30D6F">
      <w:pPr>
        <w:autoSpaceDE w:val="0"/>
        <w:autoSpaceDN w:val="0"/>
        <w:adjustRightInd w:val="0"/>
        <w:spacing w:after="0" w:line="240" w:lineRule="auto"/>
        <w:rPr>
          <w:rFonts w:ascii="Arial" w:hAnsi="Arial" w:cs="Arial"/>
          <w:sz w:val="24"/>
          <w:szCs w:val="24"/>
        </w:rPr>
      </w:pPr>
    </w:p>
    <w:p w14:paraId="74978B66" w14:textId="6E3EA67D" w:rsidR="002E0AB4" w:rsidRDefault="009D0E7C" w:rsidP="009D0E7C">
      <w:pPr>
        <w:pStyle w:val="Heading1"/>
        <w:numPr>
          <w:ilvl w:val="0"/>
          <w:numId w:val="0"/>
        </w:numPr>
        <w:rPr>
          <w:rFonts w:ascii="Arial" w:hAnsi="Arial" w:cs="Arial"/>
        </w:rPr>
      </w:pPr>
      <w:r>
        <w:rPr>
          <w:rFonts w:ascii="Arial" w:hAnsi="Arial" w:cs="Arial"/>
        </w:rPr>
        <w:t xml:space="preserve">1.3 </w:t>
      </w:r>
      <w:r w:rsidR="002E0AB4">
        <w:rPr>
          <w:rFonts w:ascii="Arial" w:hAnsi="Arial" w:cs="Arial"/>
        </w:rPr>
        <w:t>Service shall consist of</w:t>
      </w:r>
    </w:p>
    <w:p w14:paraId="74CBB958" w14:textId="77777777" w:rsidR="002E0AB4" w:rsidRDefault="002E0AB4" w:rsidP="00E30D6F">
      <w:pPr>
        <w:autoSpaceDE w:val="0"/>
        <w:autoSpaceDN w:val="0"/>
        <w:adjustRightInd w:val="0"/>
        <w:spacing w:after="0" w:line="240" w:lineRule="auto"/>
        <w:rPr>
          <w:rFonts w:ascii="Arial" w:hAnsi="Arial" w:cs="Arial"/>
          <w:sz w:val="24"/>
          <w:szCs w:val="24"/>
        </w:rPr>
      </w:pPr>
    </w:p>
    <w:p w14:paraId="46925762" w14:textId="77777777" w:rsidR="00AC3E5C" w:rsidRPr="00AC3E5C" w:rsidRDefault="00AC3E5C" w:rsidP="000238D1">
      <w:pPr>
        <w:pStyle w:val="ListParagraph"/>
        <w:numPr>
          <w:ilvl w:val="0"/>
          <w:numId w:val="2"/>
        </w:numPr>
        <w:autoSpaceDE w:val="0"/>
        <w:autoSpaceDN w:val="0"/>
        <w:adjustRightInd w:val="0"/>
        <w:spacing w:after="0" w:line="240" w:lineRule="auto"/>
        <w:rPr>
          <w:rFonts w:ascii="Arial" w:hAnsi="Arial" w:cs="Arial"/>
          <w:sz w:val="24"/>
          <w:szCs w:val="24"/>
        </w:rPr>
      </w:pPr>
      <w:r w:rsidRPr="00AC3E5C">
        <w:rPr>
          <w:rFonts w:ascii="Arial" w:hAnsi="Arial" w:cs="Arial"/>
          <w:sz w:val="24"/>
          <w:szCs w:val="24"/>
        </w:rPr>
        <w:t>Two regular periodic inspections per year</w:t>
      </w:r>
    </w:p>
    <w:p w14:paraId="772F3286" w14:textId="77777777" w:rsidR="00AC3E5C" w:rsidRPr="00AC3E5C" w:rsidRDefault="00AC3E5C" w:rsidP="000238D1">
      <w:pPr>
        <w:pStyle w:val="ListParagraph"/>
        <w:numPr>
          <w:ilvl w:val="0"/>
          <w:numId w:val="2"/>
        </w:numPr>
        <w:autoSpaceDE w:val="0"/>
        <w:autoSpaceDN w:val="0"/>
        <w:adjustRightInd w:val="0"/>
        <w:spacing w:after="0" w:line="240" w:lineRule="auto"/>
        <w:rPr>
          <w:rFonts w:ascii="Arial" w:hAnsi="Arial" w:cs="Arial"/>
          <w:sz w:val="24"/>
          <w:szCs w:val="24"/>
        </w:rPr>
      </w:pPr>
      <w:r w:rsidRPr="00AC3E5C">
        <w:rPr>
          <w:rFonts w:ascii="Arial" w:hAnsi="Arial" w:cs="Arial"/>
          <w:sz w:val="24"/>
          <w:szCs w:val="24"/>
        </w:rPr>
        <w:t>Cleaning, oiling and adjusting the equipment</w:t>
      </w:r>
    </w:p>
    <w:p w14:paraId="68B23C68" w14:textId="77777777" w:rsidR="00AC3E5C" w:rsidRPr="00AC3E5C" w:rsidRDefault="00AC3E5C" w:rsidP="000238D1">
      <w:pPr>
        <w:pStyle w:val="ListParagraph"/>
        <w:numPr>
          <w:ilvl w:val="0"/>
          <w:numId w:val="2"/>
        </w:numPr>
        <w:autoSpaceDE w:val="0"/>
        <w:autoSpaceDN w:val="0"/>
        <w:adjustRightInd w:val="0"/>
        <w:spacing w:after="0" w:line="240" w:lineRule="auto"/>
        <w:rPr>
          <w:rFonts w:ascii="Arial" w:hAnsi="Arial" w:cs="Arial"/>
          <w:sz w:val="24"/>
          <w:szCs w:val="24"/>
        </w:rPr>
      </w:pPr>
      <w:r w:rsidRPr="00AC3E5C">
        <w:rPr>
          <w:rFonts w:ascii="Arial" w:hAnsi="Arial" w:cs="Arial"/>
          <w:sz w:val="24"/>
          <w:szCs w:val="24"/>
        </w:rPr>
        <w:t>Installation of all required parts, shop repairs as determined by contractor</w:t>
      </w:r>
    </w:p>
    <w:p w14:paraId="18C45A32" w14:textId="77777777" w:rsidR="002E0AB4"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Technicians will notify TYAD POC of their arrival and departure at Tobyhanna Army Depot when they are here to perform such services due to new security measures.</w:t>
      </w:r>
    </w:p>
    <w:p w14:paraId="3FC4DFAB" w14:textId="77777777" w:rsidR="002E0AB4"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lastRenderedPageBreak/>
        <w:t>Emergency calls shall be made without charge between established contract dates and during normal contract business hours.  Emergency response is expected within 24-48 hours of trouble call.  Technicians are requested to be on site within this 24-48 hour time frame to access the problem unless there are extenuating circumstances (e.g. weekends, holidays, inclement weather, etc.) but no later than 72 hours from the initial call.  If the 24-48 hour time frame can’t be met, then the technician is to coordinate through the POC of the extenuating circumstance that doesn’t permit them to meet the time frame.</w:t>
      </w:r>
    </w:p>
    <w:p w14:paraId="7EC5831A" w14:textId="77777777" w:rsidR="002E0AB4"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Phone trouble shooting is not acceptable unless it is to gather additional information on the problem.</w:t>
      </w:r>
    </w:p>
    <w:p w14:paraId="7A43706E" w14:textId="28518406" w:rsidR="002E0AB4"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Technicians who arrive on post are required to </w:t>
      </w:r>
      <w:r w:rsidR="00481C75">
        <w:rPr>
          <w:rFonts w:ascii="Arial" w:hAnsi="Arial" w:cs="Arial"/>
          <w:sz w:val="24"/>
          <w:szCs w:val="24"/>
        </w:rPr>
        <w:t>c</w:t>
      </w:r>
      <w:r>
        <w:rPr>
          <w:rFonts w:ascii="Arial" w:hAnsi="Arial" w:cs="Arial"/>
          <w:sz w:val="24"/>
          <w:szCs w:val="24"/>
        </w:rPr>
        <w:t>heck in with the TYAD POC before and after troubleshooting/repairing the machines.</w:t>
      </w:r>
    </w:p>
    <w:p w14:paraId="083D330F" w14:textId="77777777" w:rsidR="002E0AB4"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Technician will provide written status on the outcome of their visit with a signature from the on-site POC that was named at time of service call before exiting the depot. </w:t>
      </w:r>
    </w:p>
    <w:p w14:paraId="2EDC8D1C" w14:textId="77777777" w:rsidR="002E0AB4"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For all emergency calls, technician will notify TYAD POC if repair will require additional costs or work not covered under the contract and provide a cost quote of the additional costs before any repairs will be made to the equipment.</w:t>
      </w:r>
    </w:p>
    <w:p w14:paraId="5E1E29A9" w14:textId="77777777" w:rsidR="002E0AB4"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Technician will provide proof of periodic maintenance per machine via a written report of said maintenance.</w:t>
      </w:r>
    </w:p>
    <w:p w14:paraId="463124F7" w14:textId="77777777" w:rsidR="002E0AB4"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An invoice is required for each visit with a written statement outlining the problem, solutions and any additional costs (e.g. parts, etc.) and should be given to the TYAD POC.  Invoices are also required for each machine when the twice yearly preventative maintenance is performed.  Invoice must be provided for review prior to submitting for payment.</w:t>
      </w:r>
    </w:p>
    <w:p w14:paraId="6663F923" w14:textId="77777777" w:rsidR="002E0AB4" w:rsidRPr="00E972AE"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It is understood that the listed equipment at the starting date of the contract is in good operating condition and also that the service to be provided does not cover repairs required because of accident, fire, water, abuse, misuse, or conditions resulting from an Act of God; nor does it cover major overhauls, changes in setup, burned out motors or converters. Contractor has the right to inspect each machine before acceptance of the contract.  </w:t>
      </w:r>
    </w:p>
    <w:p w14:paraId="245992A7" w14:textId="77777777" w:rsidR="002E0AB4" w:rsidRPr="002E0AB4" w:rsidRDefault="002E0AB4" w:rsidP="000238D1">
      <w:pPr>
        <w:pStyle w:val="ListParagraph"/>
        <w:numPr>
          <w:ilvl w:val="0"/>
          <w:numId w:val="2"/>
        </w:numPr>
        <w:autoSpaceDE w:val="0"/>
        <w:autoSpaceDN w:val="0"/>
        <w:adjustRightInd w:val="0"/>
        <w:spacing w:after="0" w:line="240" w:lineRule="auto"/>
        <w:rPr>
          <w:rFonts w:ascii="Arial" w:hAnsi="Arial" w:cs="Arial"/>
          <w:sz w:val="24"/>
          <w:szCs w:val="24"/>
        </w:rPr>
      </w:pPr>
      <w:r w:rsidRPr="002E0AB4">
        <w:rPr>
          <w:rFonts w:ascii="Arial" w:hAnsi="Arial" w:cs="Arial"/>
          <w:sz w:val="24"/>
          <w:szCs w:val="24"/>
        </w:rPr>
        <w:t xml:space="preserve">Technicians will report to the </w:t>
      </w:r>
      <w:r w:rsidR="00481C75">
        <w:rPr>
          <w:rFonts w:ascii="Arial" w:hAnsi="Arial" w:cs="Arial"/>
          <w:sz w:val="24"/>
          <w:szCs w:val="24"/>
        </w:rPr>
        <w:t>D</w:t>
      </w:r>
      <w:r w:rsidRPr="002E0AB4">
        <w:rPr>
          <w:rFonts w:ascii="Arial" w:hAnsi="Arial" w:cs="Arial"/>
          <w:sz w:val="24"/>
          <w:szCs w:val="24"/>
        </w:rPr>
        <w:t>epot Monday through Thursday between the hours of 0700 and 1600.</w:t>
      </w:r>
    </w:p>
    <w:p w14:paraId="36D33D2A" w14:textId="77777777" w:rsidR="002E0AB4" w:rsidRPr="002E0AB4" w:rsidRDefault="002E0AB4" w:rsidP="002E0AB4">
      <w:pPr>
        <w:autoSpaceDE w:val="0"/>
        <w:autoSpaceDN w:val="0"/>
        <w:adjustRightInd w:val="0"/>
        <w:spacing w:after="0" w:line="240" w:lineRule="auto"/>
        <w:rPr>
          <w:rFonts w:ascii="Arial" w:hAnsi="Arial" w:cs="Arial"/>
          <w:sz w:val="24"/>
          <w:szCs w:val="24"/>
        </w:rPr>
      </w:pPr>
    </w:p>
    <w:p w14:paraId="60DE36B8" w14:textId="77777777" w:rsidR="002D775A" w:rsidRDefault="002D775A" w:rsidP="00172DAC">
      <w:pPr>
        <w:autoSpaceDE w:val="0"/>
        <w:autoSpaceDN w:val="0"/>
        <w:adjustRightInd w:val="0"/>
        <w:spacing w:after="0" w:line="240" w:lineRule="auto"/>
        <w:rPr>
          <w:rFonts w:ascii="Arial" w:hAnsi="Arial" w:cs="Arial"/>
          <w:sz w:val="24"/>
          <w:szCs w:val="24"/>
        </w:rPr>
      </w:pPr>
    </w:p>
    <w:p w14:paraId="47E60F1A" w14:textId="0C51E2D7" w:rsidR="007D1BD0" w:rsidRPr="00B905EB" w:rsidRDefault="009D0E7C" w:rsidP="009D0E7C">
      <w:pPr>
        <w:pStyle w:val="Heading1"/>
        <w:numPr>
          <w:ilvl w:val="0"/>
          <w:numId w:val="0"/>
        </w:numPr>
        <w:ind w:left="432" w:hanging="432"/>
        <w:rPr>
          <w:rFonts w:ascii="Arial" w:hAnsi="Arial" w:cs="Arial"/>
        </w:rPr>
      </w:pPr>
      <w:r>
        <w:rPr>
          <w:rFonts w:ascii="Arial" w:hAnsi="Arial" w:cs="Arial"/>
        </w:rPr>
        <w:t xml:space="preserve">1.4 </w:t>
      </w:r>
      <w:r w:rsidR="007D1BD0">
        <w:rPr>
          <w:rFonts w:ascii="Arial" w:hAnsi="Arial" w:cs="Arial"/>
        </w:rPr>
        <w:t>PoC</w:t>
      </w:r>
    </w:p>
    <w:p w14:paraId="5FDE459D" w14:textId="541D1185" w:rsidR="007D1BD0" w:rsidRDefault="00E54C11" w:rsidP="007D1BD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POC </w:t>
      </w:r>
      <w:r w:rsidR="002E0AB4">
        <w:rPr>
          <w:rFonts w:ascii="Arial" w:hAnsi="Arial" w:cs="Arial"/>
          <w:sz w:val="24"/>
          <w:szCs w:val="24"/>
        </w:rPr>
        <w:t>is</w:t>
      </w:r>
      <w:r>
        <w:rPr>
          <w:rFonts w:ascii="Arial" w:hAnsi="Arial" w:cs="Arial"/>
          <w:sz w:val="24"/>
          <w:szCs w:val="24"/>
        </w:rPr>
        <w:t xml:space="preserve"> </w:t>
      </w:r>
      <w:r w:rsidR="0024618D">
        <w:rPr>
          <w:rFonts w:ascii="Arial" w:hAnsi="Arial" w:cs="Arial"/>
          <w:sz w:val="24"/>
          <w:szCs w:val="24"/>
        </w:rPr>
        <w:t>Ryan Parchinski</w:t>
      </w:r>
      <w:r w:rsidR="007D1BD0">
        <w:rPr>
          <w:rFonts w:ascii="Arial" w:hAnsi="Arial" w:cs="Arial"/>
          <w:sz w:val="24"/>
          <w:szCs w:val="24"/>
        </w:rPr>
        <w:t>, 570-615-</w:t>
      </w:r>
      <w:r w:rsidR="0024618D">
        <w:rPr>
          <w:rFonts w:ascii="Arial" w:hAnsi="Arial" w:cs="Arial"/>
          <w:sz w:val="24"/>
          <w:szCs w:val="24"/>
        </w:rPr>
        <w:t>8216</w:t>
      </w:r>
      <w:r w:rsidR="007D1BD0">
        <w:rPr>
          <w:rFonts w:ascii="Arial" w:hAnsi="Arial" w:cs="Arial"/>
          <w:sz w:val="24"/>
          <w:szCs w:val="24"/>
        </w:rPr>
        <w:t xml:space="preserve"> </w:t>
      </w:r>
    </w:p>
    <w:p w14:paraId="3EB2A85E" w14:textId="5B045C3A" w:rsidR="00A6782D" w:rsidRDefault="00A6782D">
      <w:pPr>
        <w:rPr>
          <w:rFonts w:ascii="Arial" w:hAnsi="Arial" w:cs="Arial"/>
          <w:sz w:val="24"/>
          <w:szCs w:val="24"/>
        </w:rPr>
      </w:pPr>
      <w:r>
        <w:rPr>
          <w:rFonts w:ascii="Arial" w:hAnsi="Arial" w:cs="Arial"/>
          <w:sz w:val="24"/>
          <w:szCs w:val="24"/>
        </w:rPr>
        <w:br w:type="page"/>
      </w:r>
    </w:p>
    <w:p w14:paraId="5152FCFA" w14:textId="77777777" w:rsidR="00CD571F" w:rsidRDefault="00CD571F" w:rsidP="00172DAC">
      <w:pPr>
        <w:autoSpaceDE w:val="0"/>
        <w:autoSpaceDN w:val="0"/>
        <w:adjustRightInd w:val="0"/>
        <w:spacing w:after="0" w:line="240" w:lineRule="auto"/>
        <w:rPr>
          <w:rFonts w:ascii="Arial" w:hAnsi="Arial" w:cs="Arial"/>
          <w:sz w:val="24"/>
          <w:szCs w:val="24"/>
        </w:rPr>
      </w:pPr>
    </w:p>
    <w:p w14:paraId="6BBE5A26" w14:textId="77777777" w:rsidR="009D0E7C" w:rsidRPr="0007786E" w:rsidRDefault="009D0E7C" w:rsidP="009D0E7C">
      <w:pPr>
        <w:adjustRightInd w:val="0"/>
        <w:rPr>
          <w:rFonts w:ascii="Arial" w:hAnsi="Arial" w:cs="Arial"/>
          <w:b/>
        </w:rPr>
      </w:pPr>
      <w:r w:rsidRPr="0007786E">
        <w:rPr>
          <w:rFonts w:ascii="Arial" w:hAnsi="Arial" w:cs="Arial"/>
          <w:b/>
        </w:rPr>
        <w:t>1.5 General Information</w:t>
      </w:r>
    </w:p>
    <w:p w14:paraId="00955BEB" w14:textId="77777777" w:rsidR="009D0E7C" w:rsidRPr="005D6AE5" w:rsidRDefault="009D0E7C" w:rsidP="009D0E7C">
      <w:pPr>
        <w:adjustRightInd w:val="0"/>
        <w:rPr>
          <w:rFonts w:ascii="Arial" w:hAnsi="Arial" w:cs="Arial"/>
        </w:rPr>
      </w:pPr>
    </w:p>
    <w:p w14:paraId="7CF40070"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1.5.1 Quality Control</w:t>
      </w:r>
      <w:r w:rsidRPr="005D6AE5">
        <w:rPr>
          <w:rFonts w:ascii="Arial" w:hAnsi="Arial" w:cs="Arial"/>
          <w:sz w:val="24"/>
          <w:szCs w:val="24"/>
        </w:rPr>
        <w:t xml:space="preserve"> The contractor shall develop and maintain an effective quality control program to ensure services are performed in accordance with this SOW. The contractor shall develop and implement procedures to identify, prevent, and ensure non-recurrence of defective services. The contractor’s quality control program is the means by which he assures himself that his work complies with the requirement of the contract.</w:t>
      </w:r>
    </w:p>
    <w:p w14:paraId="37C1C020" w14:textId="77777777" w:rsidR="009D0E7C" w:rsidRPr="005D6AE5" w:rsidRDefault="009D0E7C" w:rsidP="009D0E7C">
      <w:pPr>
        <w:adjustRightInd w:val="0"/>
        <w:rPr>
          <w:rFonts w:ascii="Arial" w:hAnsi="Arial" w:cs="Arial"/>
          <w:sz w:val="24"/>
          <w:szCs w:val="24"/>
        </w:rPr>
      </w:pPr>
    </w:p>
    <w:p w14:paraId="1EF45F2C"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1.5.2 Recognized Holidays:</w:t>
      </w:r>
      <w:r w:rsidRPr="005D6AE5">
        <w:rPr>
          <w:rFonts w:ascii="Arial" w:hAnsi="Arial" w:cs="Arial"/>
          <w:sz w:val="24"/>
          <w:szCs w:val="24"/>
        </w:rPr>
        <w:t xml:space="preserve"> Vendor will not be required to work on holidays</w:t>
      </w:r>
    </w:p>
    <w:p w14:paraId="1FF3E2C5" w14:textId="77777777" w:rsidR="009D0E7C" w:rsidRPr="005D6AE5" w:rsidRDefault="009D0E7C" w:rsidP="009D0E7C">
      <w:pPr>
        <w:adjustRightInd w:val="0"/>
        <w:ind w:firstLine="720"/>
        <w:rPr>
          <w:rFonts w:ascii="Arial" w:hAnsi="Arial" w:cs="Arial"/>
          <w:sz w:val="24"/>
          <w:szCs w:val="24"/>
        </w:rPr>
      </w:pPr>
      <w:r w:rsidRPr="005D6AE5">
        <w:rPr>
          <w:rFonts w:ascii="Arial" w:hAnsi="Arial" w:cs="Arial"/>
          <w:sz w:val="24"/>
          <w:szCs w:val="24"/>
        </w:rPr>
        <w:t xml:space="preserve">- New Year’s Day </w:t>
      </w:r>
      <w:r w:rsidRPr="005D6AE5">
        <w:rPr>
          <w:rFonts w:ascii="Arial" w:hAnsi="Arial" w:cs="Arial"/>
          <w:sz w:val="24"/>
          <w:szCs w:val="24"/>
        </w:rPr>
        <w:tab/>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Labor Day</w:t>
      </w:r>
    </w:p>
    <w:p w14:paraId="6A4F537D" w14:textId="77777777" w:rsidR="009D0E7C" w:rsidRPr="005D6AE5" w:rsidRDefault="009D0E7C" w:rsidP="009D0E7C">
      <w:pPr>
        <w:adjustRightInd w:val="0"/>
        <w:ind w:firstLine="720"/>
        <w:rPr>
          <w:rFonts w:ascii="Arial" w:hAnsi="Arial" w:cs="Arial"/>
          <w:sz w:val="24"/>
          <w:szCs w:val="24"/>
        </w:rPr>
      </w:pPr>
      <w:r w:rsidRPr="005D6AE5">
        <w:rPr>
          <w:rFonts w:ascii="Arial" w:hAnsi="Arial" w:cs="Arial"/>
          <w:sz w:val="24"/>
          <w:szCs w:val="24"/>
        </w:rPr>
        <w:t xml:space="preserve">- Martin Luther King Jr.’s </w:t>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Birthday Columbus Day</w:t>
      </w:r>
    </w:p>
    <w:p w14:paraId="0042DDE5" w14:textId="77777777" w:rsidR="009D0E7C" w:rsidRPr="005D6AE5" w:rsidRDefault="009D0E7C" w:rsidP="009D0E7C">
      <w:pPr>
        <w:adjustRightInd w:val="0"/>
        <w:ind w:firstLine="720"/>
        <w:rPr>
          <w:rFonts w:ascii="Arial" w:hAnsi="Arial" w:cs="Arial"/>
          <w:sz w:val="24"/>
          <w:szCs w:val="24"/>
        </w:rPr>
      </w:pPr>
      <w:r w:rsidRPr="005D6AE5">
        <w:rPr>
          <w:rFonts w:ascii="Arial" w:hAnsi="Arial" w:cs="Arial"/>
          <w:sz w:val="24"/>
          <w:szCs w:val="24"/>
        </w:rPr>
        <w:t xml:space="preserve">- President’s Day </w:t>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Veteran’s Day</w:t>
      </w:r>
    </w:p>
    <w:p w14:paraId="20475ADB" w14:textId="77777777" w:rsidR="009D0E7C" w:rsidRPr="005D6AE5" w:rsidRDefault="009D0E7C" w:rsidP="009D0E7C">
      <w:pPr>
        <w:adjustRightInd w:val="0"/>
        <w:ind w:firstLine="720"/>
        <w:rPr>
          <w:rFonts w:ascii="Arial" w:hAnsi="Arial" w:cs="Arial"/>
          <w:sz w:val="24"/>
          <w:szCs w:val="24"/>
        </w:rPr>
      </w:pPr>
      <w:r w:rsidRPr="005D6AE5">
        <w:rPr>
          <w:rFonts w:ascii="Arial" w:hAnsi="Arial" w:cs="Arial"/>
          <w:sz w:val="24"/>
          <w:szCs w:val="24"/>
        </w:rPr>
        <w:t xml:space="preserve">- Memorial Day </w:t>
      </w:r>
      <w:r w:rsidRPr="005D6AE5">
        <w:rPr>
          <w:rFonts w:ascii="Arial" w:hAnsi="Arial" w:cs="Arial"/>
          <w:sz w:val="24"/>
          <w:szCs w:val="24"/>
        </w:rPr>
        <w:tab/>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Thanksgiving Day</w:t>
      </w:r>
    </w:p>
    <w:p w14:paraId="6C755408" w14:textId="77777777" w:rsidR="009D0E7C" w:rsidRPr="005D6AE5" w:rsidRDefault="009D0E7C" w:rsidP="009D0E7C">
      <w:pPr>
        <w:adjustRightInd w:val="0"/>
        <w:ind w:firstLine="720"/>
        <w:rPr>
          <w:rFonts w:ascii="Arial" w:hAnsi="Arial" w:cs="Arial"/>
          <w:sz w:val="24"/>
          <w:szCs w:val="24"/>
        </w:rPr>
      </w:pPr>
      <w:r w:rsidRPr="005D6AE5">
        <w:rPr>
          <w:rFonts w:ascii="Arial" w:hAnsi="Arial" w:cs="Arial"/>
          <w:sz w:val="24"/>
          <w:szCs w:val="24"/>
        </w:rPr>
        <w:t xml:space="preserve">- Independence Day </w:t>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Christmas Day</w:t>
      </w:r>
    </w:p>
    <w:p w14:paraId="6C25A247" w14:textId="77777777" w:rsidR="009D0E7C" w:rsidRPr="005D6AE5" w:rsidRDefault="009D0E7C" w:rsidP="009D0E7C">
      <w:pPr>
        <w:adjustRightInd w:val="0"/>
        <w:ind w:firstLine="720"/>
        <w:rPr>
          <w:rFonts w:ascii="Arial" w:hAnsi="Arial" w:cs="Arial"/>
          <w:sz w:val="24"/>
          <w:szCs w:val="24"/>
        </w:rPr>
      </w:pPr>
      <w:r w:rsidRPr="005D6AE5">
        <w:rPr>
          <w:rFonts w:ascii="Arial" w:hAnsi="Arial" w:cs="Arial"/>
          <w:sz w:val="24"/>
          <w:szCs w:val="24"/>
        </w:rPr>
        <w:t>- Juneteenth</w:t>
      </w:r>
    </w:p>
    <w:p w14:paraId="7ACF62DE" w14:textId="77777777" w:rsidR="009D0E7C" w:rsidRPr="005D6AE5" w:rsidRDefault="009D0E7C" w:rsidP="009D0E7C">
      <w:pPr>
        <w:adjustRightInd w:val="0"/>
        <w:ind w:firstLine="720"/>
        <w:rPr>
          <w:rFonts w:ascii="Arial" w:hAnsi="Arial" w:cs="Arial"/>
          <w:sz w:val="24"/>
          <w:szCs w:val="24"/>
        </w:rPr>
      </w:pPr>
    </w:p>
    <w:p w14:paraId="0110E034"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1.5.3 Hours of Operation:</w:t>
      </w:r>
      <w:r w:rsidRPr="005D6AE5">
        <w:rPr>
          <w:rFonts w:ascii="Arial" w:hAnsi="Arial" w:cs="Arial"/>
          <w:sz w:val="24"/>
          <w:szCs w:val="24"/>
        </w:rPr>
        <w:t xml:space="preserve"> The contractor is responsible for conducting business, between the hours of 7:00 – 4:30 Monday thru Friday except Federal holidays or when the Government facility is closed due to local or national emergencies, administrative closings, or similar Government directed facility closings.</w:t>
      </w:r>
    </w:p>
    <w:p w14:paraId="7F75E09C"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For other than firm fixed price contracts, the contractor will not be reimbursed when the government facility is closed for the above reasons. The Contractor must at all times maintain an adequate workforce for the uninterrupted performance of all tasks defined within this SOW when the Government facility is not closed for the above reasons. When hiring personnel, the Contractor shall keep in mind that the stability and continuity of the workforce are essential.</w:t>
      </w:r>
    </w:p>
    <w:p w14:paraId="6836C9F1" w14:textId="77777777" w:rsidR="009D0E7C" w:rsidRPr="005D6AE5" w:rsidRDefault="009D0E7C" w:rsidP="009D0E7C">
      <w:pPr>
        <w:adjustRightInd w:val="0"/>
        <w:rPr>
          <w:rFonts w:ascii="Arial" w:hAnsi="Arial" w:cs="Arial"/>
          <w:sz w:val="24"/>
          <w:szCs w:val="24"/>
        </w:rPr>
      </w:pPr>
    </w:p>
    <w:p w14:paraId="18EDFEF1"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1.5.4 Place of Performance:</w:t>
      </w:r>
      <w:r w:rsidRPr="005D6AE5">
        <w:rPr>
          <w:rFonts w:ascii="Arial" w:hAnsi="Arial" w:cs="Arial"/>
          <w:sz w:val="24"/>
          <w:szCs w:val="24"/>
        </w:rPr>
        <w:t xml:space="preserve"> The work to be performed under this contract will be performed at Tobyhanna Army Depot, locations identified in </w:t>
      </w:r>
      <w:r w:rsidRPr="005D6AE5">
        <w:rPr>
          <w:rFonts w:ascii="Arial" w:hAnsi="Arial" w:cs="Arial"/>
          <w:b/>
          <w:bCs/>
          <w:sz w:val="24"/>
          <w:szCs w:val="24"/>
        </w:rPr>
        <w:t>Table 1</w:t>
      </w:r>
      <w:r w:rsidRPr="005D6AE5">
        <w:rPr>
          <w:rFonts w:ascii="Arial" w:hAnsi="Arial" w:cs="Arial"/>
          <w:sz w:val="24"/>
          <w:szCs w:val="24"/>
        </w:rPr>
        <w:t>.</w:t>
      </w:r>
    </w:p>
    <w:p w14:paraId="7D5A1599" w14:textId="77777777" w:rsidR="009D0E7C" w:rsidRPr="005D6AE5" w:rsidRDefault="009D0E7C" w:rsidP="009D0E7C">
      <w:pPr>
        <w:adjustRightInd w:val="0"/>
        <w:rPr>
          <w:rFonts w:ascii="Arial" w:hAnsi="Arial" w:cs="Arial"/>
          <w:sz w:val="24"/>
          <w:szCs w:val="24"/>
        </w:rPr>
      </w:pPr>
    </w:p>
    <w:p w14:paraId="03FB9BAD"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1.5.5 Type of Contract:</w:t>
      </w:r>
      <w:r w:rsidRPr="005D6AE5">
        <w:rPr>
          <w:rFonts w:ascii="Arial" w:hAnsi="Arial" w:cs="Arial"/>
          <w:sz w:val="24"/>
          <w:szCs w:val="24"/>
        </w:rPr>
        <w:t xml:space="preserve"> The government will award a Firm Fixed Price contract.</w:t>
      </w:r>
    </w:p>
    <w:p w14:paraId="668FF085" w14:textId="77777777" w:rsidR="009D0E7C" w:rsidRPr="005D6AE5" w:rsidRDefault="009D0E7C" w:rsidP="009D0E7C">
      <w:pPr>
        <w:adjustRightInd w:val="0"/>
        <w:rPr>
          <w:rFonts w:ascii="Arial" w:hAnsi="Arial" w:cs="Arial"/>
          <w:sz w:val="24"/>
          <w:szCs w:val="24"/>
        </w:rPr>
      </w:pPr>
    </w:p>
    <w:p w14:paraId="3B0B12C1"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1.5.6 Security Requirements:</w:t>
      </w:r>
      <w:r w:rsidRPr="005D6AE5">
        <w:rPr>
          <w:rFonts w:ascii="Arial" w:hAnsi="Arial" w:cs="Arial"/>
          <w:sz w:val="24"/>
          <w:szCs w:val="24"/>
        </w:rPr>
        <w:t xml:space="preserve"> Contractor personnel performing work under this contract must have a 648C Security Background Check on file at time of the proposal submission and must maintain the level of security required for the life of the contract.</w:t>
      </w:r>
    </w:p>
    <w:p w14:paraId="32DB5A4B" w14:textId="77777777" w:rsidR="009D0E7C" w:rsidRPr="005D6AE5" w:rsidRDefault="009D0E7C" w:rsidP="009D0E7C">
      <w:pPr>
        <w:adjustRightInd w:val="0"/>
        <w:rPr>
          <w:rFonts w:ascii="Arial" w:hAnsi="Arial" w:cs="Arial"/>
          <w:sz w:val="24"/>
          <w:szCs w:val="24"/>
        </w:rPr>
      </w:pPr>
    </w:p>
    <w:p w14:paraId="2423C378"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1.5.7 Physical Security:</w:t>
      </w:r>
      <w:r w:rsidRPr="005D6AE5">
        <w:rPr>
          <w:rFonts w:ascii="Arial" w:hAnsi="Arial" w:cs="Arial"/>
          <w:sz w:val="24"/>
          <w:szCs w:val="24"/>
        </w:rPr>
        <w:t xml:space="preserve"> The contractor shall be responsible for safeguarding all government equipment, information and property provided for contractor use. At the close of each work period, government facilities, equipment, and materials shall be secured.</w:t>
      </w:r>
    </w:p>
    <w:p w14:paraId="0B0E8C5E" w14:textId="77777777" w:rsidR="009D0E7C" w:rsidRPr="005D6AE5" w:rsidRDefault="009D0E7C" w:rsidP="009D0E7C">
      <w:pPr>
        <w:adjustRightInd w:val="0"/>
        <w:rPr>
          <w:rFonts w:ascii="Arial" w:hAnsi="Arial" w:cs="Arial"/>
          <w:sz w:val="24"/>
          <w:szCs w:val="24"/>
        </w:rPr>
      </w:pPr>
    </w:p>
    <w:p w14:paraId="482BA759"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1.5.8 Contracting Officer Representative (COR):</w:t>
      </w:r>
      <w:r w:rsidRPr="005D6AE5">
        <w:rPr>
          <w:rFonts w:ascii="Arial" w:hAnsi="Arial" w:cs="Arial"/>
          <w:sz w:val="24"/>
          <w:szCs w:val="24"/>
        </w:rPr>
        <w:t xml:space="preserve"> The (COR) will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w:t>
      </w:r>
    </w:p>
    <w:p w14:paraId="4DBFD9D2"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with regard to changes in</w:t>
      </w:r>
    </w:p>
    <w:p w14:paraId="54143AFC"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cost or price, estimates or changes in delivery dates. The COR is not authorized to change any of the terms and conditions of the resulting order.</w:t>
      </w:r>
    </w:p>
    <w:p w14:paraId="2727AC64" w14:textId="77777777" w:rsidR="009D0E7C" w:rsidRPr="005D6AE5" w:rsidRDefault="009D0E7C" w:rsidP="009D0E7C">
      <w:pPr>
        <w:adjustRightInd w:val="0"/>
        <w:rPr>
          <w:rFonts w:ascii="Arial" w:hAnsi="Arial" w:cs="Arial"/>
          <w:sz w:val="24"/>
          <w:szCs w:val="24"/>
        </w:rPr>
      </w:pPr>
    </w:p>
    <w:p w14:paraId="380D3FCF" w14:textId="153653B1"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w:t>
      </w:r>
      <w:r w:rsidR="00891281">
        <w:rPr>
          <w:rFonts w:ascii="Arial" w:hAnsi="Arial" w:cs="Arial"/>
          <w:b/>
          <w:bCs/>
          <w:sz w:val="24"/>
          <w:szCs w:val="24"/>
        </w:rPr>
        <w:t>5</w:t>
      </w:r>
      <w:r w:rsidRPr="005D6AE5">
        <w:rPr>
          <w:rFonts w:ascii="Arial" w:hAnsi="Arial" w:cs="Arial"/>
          <w:b/>
          <w:bCs/>
          <w:sz w:val="24"/>
          <w:szCs w:val="24"/>
        </w:rPr>
        <w:t>.9 Key Personnel:</w:t>
      </w:r>
      <w:r w:rsidRPr="005D6AE5">
        <w:rPr>
          <w:rFonts w:ascii="Arial" w:hAnsi="Arial" w:cs="Arial"/>
          <w:sz w:val="24"/>
          <w:szCs w:val="24"/>
        </w:rPr>
        <w:t xml:space="preserve"> The following personnel are considered key personnel by the government: Ryan Parchinski. The contractor shall provide a contract manager 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matters relating to daily operation of this contract. The contract manager or alternate shall be available between 7</w:t>
      </w:r>
      <w:r w:rsidRPr="005D6AE5">
        <w:rPr>
          <w:rFonts w:ascii="Arial" w:hAnsi="Arial" w:cs="Arial"/>
          <w:i/>
          <w:iCs/>
          <w:sz w:val="24"/>
          <w:szCs w:val="24"/>
        </w:rPr>
        <w:t>:00 a.m. to 4:30p.m.</w:t>
      </w:r>
      <w:r w:rsidRPr="005D6AE5">
        <w:rPr>
          <w:rFonts w:ascii="Arial" w:hAnsi="Arial" w:cs="Arial"/>
          <w:sz w:val="24"/>
          <w:szCs w:val="24"/>
        </w:rPr>
        <w:t>, Monday</w:t>
      </w:r>
      <w:r>
        <w:rPr>
          <w:rFonts w:ascii="Arial" w:hAnsi="Arial" w:cs="Arial"/>
          <w:sz w:val="24"/>
          <w:szCs w:val="24"/>
        </w:rPr>
        <w:t xml:space="preserve"> </w:t>
      </w:r>
      <w:r w:rsidRPr="005D6AE5">
        <w:rPr>
          <w:rFonts w:ascii="Arial" w:hAnsi="Arial" w:cs="Arial"/>
          <w:sz w:val="24"/>
          <w:szCs w:val="24"/>
        </w:rPr>
        <w:t>thru Friday except Federal holidays or when the government facility is closed for administrative reasons.</w:t>
      </w:r>
    </w:p>
    <w:p w14:paraId="6F55CCFA" w14:textId="77777777" w:rsidR="009D0E7C" w:rsidRPr="005D6AE5" w:rsidRDefault="009D0E7C" w:rsidP="009D0E7C">
      <w:pPr>
        <w:adjustRightInd w:val="0"/>
        <w:rPr>
          <w:rFonts w:ascii="Arial" w:hAnsi="Arial" w:cs="Arial"/>
          <w:sz w:val="24"/>
          <w:szCs w:val="24"/>
        </w:rPr>
      </w:pPr>
    </w:p>
    <w:p w14:paraId="49A5786C"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1.5.10 Identification of Contractor Employees:</w:t>
      </w:r>
      <w:r w:rsidRPr="005D6AE5">
        <w:rPr>
          <w:rFonts w:ascii="Arial" w:hAnsi="Arial" w:cs="Arial"/>
          <w:sz w:val="24"/>
          <w:szCs w:val="24"/>
        </w:rPr>
        <w:t xml:space="preserve"> All contract personnel attending meetings, answering Government telephones, and working in other situations where their contractor status is not obvious to third parties are required to identify themselves as such to avoid creating an impression in the minds of</w:t>
      </w:r>
    </w:p>
    <w:p w14:paraId="6C09ACC3"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members of the public that they are Government officials. They must also ensure that all documents or reports produced by contractors are suitably marked as contractor products or that contractor participation is appropriately disclosed. Contractor personnel will be required to wear visitor badges issued by Tobyhanna Army Depot Security.</w:t>
      </w:r>
    </w:p>
    <w:p w14:paraId="4A359366" w14:textId="77777777" w:rsidR="009D0E7C" w:rsidRPr="005D6AE5" w:rsidRDefault="009D0E7C" w:rsidP="009D0E7C">
      <w:pPr>
        <w:adjustRightInd w:val="0"/>
        <w:rPr>
          <w:rFonts w:ascii="Arial" w:hAnsi="Arial" w:cs="Arial"/>
          <w:sz w:val="24"/>
          <w:szCs w:val="24"/>
        </w:rPr>
      </w:pPr>
    </w:p>
    <w:p w14:paraId="046492E4"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1.5.11 Data Rights:</w:t>
      </w:r>
      <w:r w:rsidRPr="005D6AE5">
        <w:rPr>
          <w:rFonts w:ascii="Arial" w:hAnsi="Arial" w:cs="Arial"/>
          <w:sz w:val="24"/>
          <w:szCs w:val="24"/>
        </w:rPr>
        <w:t xml:space="preserve"> The Government has unlimited rights to all documents/materials produced under this contract. All documents and materials, to include the source codes of any software, produced under this contract shall be Government owned and are the property of the Government with all rights and </w:t>
      </w:r>
      <w:r w:rsidRPr="005D6AE5">
        <w:rPr>
          <w:rFonts w:ascii="Arial" w:hAnsi="Arial" w:cs="Arial"/>
          <w:sz w:val="24"/>
          <w:szCs w:val="24"/>
        </w:rPr>
        <w:lastRenderedPageBreak/>
        <w:t>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2163D859" w14:textId="77777777" w:rsidR="009D0E7C" w:rsidRPr="005D6AE5" w:rsidRDefault="009D0E7C" w:rsidP="009D0E7C">
      <w:pPr>
        <w:adjustRightInd w:val="0"/>
        <w:rPr>
          <w:rFonts w:ascii="Arial" w:hAnsi="Arial" w:cs="Arial"/>
          <w:sz w:val="24"/>
          <w:szCs w:val="24"/>
        </w:rPr>
      </w:pPr>
    </w:p>
    <w:p w14:paraId="0E6F858F" w14:textId="77777777" w:rsidR="009D0E7C" w:rsidRPr="005D6AE5" w:rsidRDefault="009D0E7C" w:rsidP="009D0E7C">
      <w:pPr>
        <w:adjustRightInd w:val="0"/>
        <w:rPr>
          <w:rFonts w:ascii="Arial" w:hAnsi="Arial" w:cs="Arial"/>
          <w:sz w:val="24"/>
          <w:szCs w:val="24"/>
        </w:rPr>
      </w:pPr>
      <w:r w:rsidRPr="005D6AE5">
        <w:rPr>
          <w:rFonts w:ascii="Arial" w:hAnsi="Arial" w:cs="Arial"/>
          <w:b/>
          <w:bCs/>
          <w:sz w:val="24"/>
          <w:szCs w:val="24"/>
        </w:rPr>
        <w:t>1.5.12 Organizational Conflict of Interest:</w:t>
      </w:r>
      <w:r w:rsidRPr="005D6AE5">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w:t>
      </w:r>
      <w:r>
        <w:rPr>
          <w:rFonts w:ascii="Arial" w:hAnsi="Arial" w:cs="Arial"/>
          <w:sz w:val="24"/>
          <w:szCs w:val="24"/>
        </w:rPr>
        <w:t xml:space="preserve"> </w:t>
      </w:r>
      <w:r w:rsidRPr="005D6AE5">
        <w:rPr>
          <w:rFonts w:ascii="Arial" w:hAnsi="Arial" w:cs="Arial"/>
          <w:sz w:val="24"/>
          <w:szCs w:val="24"/>
        </w:rPr>
        <w:t>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67636D67" w14:textId="77777777" w:rsidR="009D0E7C" w:rsidRPr="005D6AE5" w:rsidRDefault="009D0E7C" w:rsidP="009D0E7C">
      <w:pPr>
        <w:adjustRightInd w:val="0"/>
        <w:rPr>
          <w:rFonts w:ascii="Arial" w:hAnsi="Arial" w:cs="Arial"/>
          <w:sz w:val="24"/>
          <w:szCs w:val="24"/>
        </w:rPr>
      </w:pPr>
    </w:p>
    <w:p w14:paraId="6C68F9EF"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PART 2</w:t>
      </w:r>
    </w:p>
    <w:p w14:paraId="124926C9"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DEFINITIONS &amp; ACRONYMS</w:t>
      </w:r>
    </w:p>
    <w:p w14:paraId="1B61A24C" w14:textId="77777777" w:rsidR="009D0E7C" w:rsidRPr="005D6AE5" w:rsidRDefault="009D0E7C" w:rsidP="009D0E7C">
      <w:pPr>
        <w:adjustRightInd w:val="0"/>
        <w:rPr>
          <w:rFonts w:ascii="Arial" w:hAnsi="Arial" w:cs="Arial"/>
          <w:b/>
          <w:bCs/>
          <w:sz w:val="24"/>
          <w:szCs w:val="24"/>
        </w:rPr>
      </w:pPr>
      <w:r w:rsidRPr="005D6AE5">
        <w:rPr>
          <w:rFonts w:ascii="Arial" w:hAnsi="Arial" w:cs="Arial"/>
          <w:sz w:val="24"/>
          <w:szCs w:val="24"/>
        </w:rPr>
        <w:t xml:space="preserve">2. </w:t>
      </w:r>
      <w:r w:rsidRPr="005D6AE5">
        <w:rPr>
          <w:rFonts w:ascii="Arial" w:hAnsi="Arial" w:cs="Arial"/>
          <w:b/>
          <w:bCs/>
          <w:sz w:val="24"/>
          <w:szCs w:val="24"/>
        </w:rPr>
        <w:t>DEFINITIONS AND ACRONYMS:</w:t>
      </w:r>
    </w:p>
    <w:p w14:paraId="0B9BF6B5"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 DEFINITIONS:</w:t>
      </w:r>
    </w:p>
    <w:p w14:paraId="795440F6"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2.1.1. CONTRACTOR. A supplier or vendor awarded a contract to provide specific supplies or service to the government. The term used in this contract refers to the prime.</w:t>
      </w:r>
    </w:p>
    <w:p w14:paraId="304D1AF3"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2.1.2. CONTRACTING OFFICER. A person with authority to enter into, administer, and or terminate contracts, and make related determinations and findings on behalf of the government. Note: The only individual who can legally bind the government.</w:t>
      </w:r>
    </w:p>
    <w:p w14:paraId="190FA03D"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2.1.3. CONTRACTING OFFICER'S REPRESENTATIVE (COR). An employee of the U.S. Government appointed by the contracting officer to administer the contract. Such an appointment shall be in writing and shall state the scope of authority and limitations. This individual has authority to provide technical direction to the Contractor as long as that direction is within the scope of the contract, does not constitute a change, and has no funding implications. This individual does NOT have the authority to change the terms</w:t>
      </w:r>
    </w:p>
    <w:p w14:paraId="07831456"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and conditions of the contract.</w:t>
      </w:r>
    </w:p>
    <w:p w14:paraId="4AAFE85B"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2.1.4. DEFECTIVE SERVICE. A service output that does not meet the standard of performance associated with the Performance Work Statement.</w:t>
      </w:r>
    </w:p>
    <w:p w14:paraId="5971BEFA"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lastRenderedPageBreak/>
        <w:t>2.1.5. DELIVERABLE. Anything that can be physically delivered but may include non-manufactured things such as meeting minutes or reports.</w:t>
      </w:r>
    </w:p>
    <w:p w14:paraId="7BB86771"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2.1.6. KEY PERSONNEL. Contractor personnel that are evaluated in a source selection process and that may be required to be used in the performance of a contract by the Key Personnel listed in the PWS.</w:t>
      </w:r>
    </w:p>
    <w:p w14:paraId="6C654618"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When key personnel are used as an evaluation factor in best value procurement, an offer can be rejected if it does not have a firm commitment from the people that are listed in the proposal.</w:t>
      </w:r>
    </w:p>
    <w:p w14:paraId="043F043A"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2.1.7. PHYSICAL SECURITY. Actions that prevent the loss or damage of Government property.</w:t>
      </w:r>
    </w:p>
    <w:p w14:paraId="0091E224"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2.1.8. QUALITY ASSURANCE. The government procedures to verify that services being performed by the Contractor are performed according to acceptable standards.</w:t>
      </w:r>
    </w:p>
    <w:p w14:paraId="779D33F9"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2.1.9. QUALITY ASSURANCE Surveillance Plan (QASP). An organized written document specifying the surveillance methodology to be used for surveillance of contractor performance.</w:t>
      </w:r>
    </w:p>
    <w:p w14:paraId="64DFE0CD"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2.1.10. QUALITY CONTROL. All necessary measures taken by the Contractor to assure that the quality of an end product or service shall meet contract requirements.</w:t>
      </w:r>
    </w:p>
    <w:p w14:paraId="7BBFFBE6"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2.1.11. SUBCONTRACTOR. One that enters into a contract with a prime contractor. The Government does not have a contract with the subcontractor.</w:t>
      </w:r>
    </w:p>
    <w:p w14:paraId="0F2FA82F"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2.1.12. WORK DAY. The number of hours per day the Contractor provides services in accordance with the contract.</w:t>
      </w:r>
    </w:p>
    <w:p w14:paraId="3253CFD8"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2.1.12. WORK WEEK. Monday through Friday, unless specified otherwise.</w:t>
      </w:r>
    </w:p>
    <w:p w14:paraId="545950DB"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2.2. ACRONYMS:</w:t>
      </w:r>
    </w:p>
    <w:p w14:paraId="017FD507"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ACOR Alternate Contracting Officer's Representative</w:t>
      </w:r>
    </w:p>
    <w:p w14:paraId="201C1D80"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AFARS Army Federal Acquisition Regulation Supplement</w:t>
      </w:r>
    </w:p>
    <w:p w14:paraId="71A47491"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AR Army Regulation</w:t>
      </w:r>
    </w:p>
    <w:p w14:paraId="4D18C571"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CCE Contracting Center of Excellence</w:t>
      </w:r>
    </w:p>
    <w:p w14:paraId="4A5B4B5A"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CFR Code of Federal Regulations</w:t>
      </w:r>
    </w:p>
    <w:p w14:paraId="2B66AA97"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CONUS Continental United States (excludes Alaska and Hawaii)</w:t>
      </w:r>
    </w:p>
    <w:p w14:paraId="1CAB361A"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COR Contracting Officer Representative</w:t>
      </w:r>
    </w:p>
    <w:p w14:paraId="6F4755B7"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COTR Contracting Officer's Technical Representative</w:t>
      </w:r>
    </w:p>
    <w:p w14:paraId="1EB03841"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COTS Commercial-Off-the-Shelf</w:t>
      </w:r>
    </w:p>
    <w:p w14:paraId="696AE94E"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DA Department of the Army</w:t>
      </w:r>
    </w:p>
    <w:p w14:paraId="4585516B"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DD250 Department of Defense Form 250 (Receiving Report)</w:t>
      </w:r>
    </w:p>
    <w:p w14:paraId="269147EB"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DD254 Department of Defense Contract Security Requirement List</w:t>
      </w:r>
    </w:p>
    <w:p w14:paraId="2E80D83E"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DFARS Defense Federal Acquisition Regulation Supplement</w:t>
      </w:r>
    </w:p>
    <w:p w14:paraId="1FF47C25"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lastRenderedPageBreak/>
        <w:t>DMDC Defense Manpower Data Center</w:t>
      </w:r>
    </w:p>
    <w:p w14:paraId="014B6512"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DOD Department of Defense</w:t>
      </w:r>
    </w:p>
    <w:p w14:paraId="44711DE9"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FAR Federal Acquisition Regulation</w:t>
      </w:r>
    </w:p>
    <w:p w14:paraId="42953A3A"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HIPAA Health Insurance Portability and Accountability Act of 1996</w:t>
      </w:r>
    </w:p>
    <w:p w14:paraId="71E7AC6B"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KO Contracting Officer</w:t>
      </w:r>
    </w:p>
    <w:p w14:paraId="5FCE6D8B"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OCI Organizational Conflict of Interest</w:t>
      </w:r>
    </w:p>
    <w:p w14:paraId="0D4D6443"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OCONUS Outside Continental United States (includes Alaska and Hawaii)</w:t>
      </w:r>
    </w:p>
    <w:p w14:paraId="6D0C0DFE"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ODC Other Direct Costs</w:t>
      </w:r>
    </w:p>
    <w:p w14:paraId="0281B733"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PIPO Phase In/Phase Out</w:t>
      </w:r>
    </w:p>
    <w:p w14:paraId="455DBE9F"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POC Point of Contact</w:t>
      </w:r>
    </w:p>
    <w:p w14:paraId="3866C237"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PRS Performance Requirements Summary</w:t>
      </w:r>
    </w:p>
    <w:p w14:paraId="59358A66"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PWS Performance Work Statement</w:t>
      </w:r>
    </w:p>
    <w:p w14:paraId="760B63C3"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QA Quality Assurance</w:t>
      </w:r>
    </w:p>
    <w:p w14:paraId="2DFF2195"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QAP Quality Assurance Program</w:t>
      </w:r>
    </w:p>
    <w:p w14:paraId="2FB820C7"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QASP Quality Assurance Surveillance Plan</w:t>
      </w:r>
    </w:p>
    <w:p w14:paraId="45CE4F5B"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QC Quality Control</w:t>
      </w:r>
    </w:p>
    <w:p w14:paraId="16C72077"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QCP Quality Control Program</w:t>
      </w:r>
    </w:p>
    <w:p w14:paraId="703536DD" w14:textId="77777777" w:rsidR="009D0E7C" w:rsidRPr="005D6AE5" w:rsidRDefault="009D0E7C" w:rsidP="009D0E7C">
      <w:pPr>
        <w:adjustRightInd w:val="0"/>
        <w:rPr>
          <w:rFonts w:ascii="Arial" w:hAnsi="Arial" w:cs="Arial"/>
          <w:sz w:val="24"/>
          <w:szCs w:val="24"/>
        </w:rPr>
      </w:pPr>
      <w:r w:rsidRPr="005D6AE5">
        <w:rPr>
          <w:rFonts w:ascii="Arial" w:hAnsi="Arial" w:cs="Arial"/>
          <w:sz w:val="24"/>
          <w:szCs w:val="24"/>
        </w:rPr>
        <w:t>TE Technical Exhibit</w:t>
      </w:r>
    </w:p>
    <w:p w14:paraId="4486C0FC" w14:textId="77777777" w:rsidR="009D0E7C" w:rsidRPr="00765D66" w:rsidRDefault="009D0E7C" w:rsidP="009D0E7C">
      <w:pPr>
        <w:spacing w:before="100" w:beforeAutospacing="1"/>
        <w:ind w:left="812"/>
        <w:rPr>
          <w:rFonts w:ascii="Arial" w:hAnsi="Arial" w:cs="Arial"/>
          <w:color w:val="2B2B2B"/>
        </w:rPr>
      </w:pPr>
    </w:p>
    <w:p w14:paraId="00A65167" w14:textId="77777777" w:rsidR="009D0E7C" w:rsidRPr="00765D66" w:rsidRDefault="009D0E7C" w:rsidP="009D0E7C">
      <w:pPr>
        <w:spacing w:before="100" w:beforeAutospacing="1"/>
        <w:ind w:left="812"/>
        <w:rPr>
          <w:rFonts w:ascii="Arial" w:hAnsi="Arial" w:cs="Arial"/>
        </w:rPr>
        <w:sectPr w:rsidR="009D0E7C" w:rsidRPr="00765D66" w:rsidSect="009D0E7C">
          <w:headerReference w:type="even" r:id="rId10"/>
          <w:headerReference w:type="default" r:id="rId11"/>
          <w:footerReference w:type="even" r:id="rId12"/>
          <w:footerReference w:type="default" r:id="rId13"/>
          <w:headerReference w:type="first" r:id="rId14"/>
          <w:footerReference w:type="first" r:id="rId15"/>
          <w:pgSz w:w="12240" w:h="15840"/>
          <w:pgMar w:top="1340" w:right="480" w:bottom="280" w:left="740" w:header="720" w:footer="720" w:gutter="0"/>
          <w:cols w:space="720"/>
        </w:sectPr>
      </w:pPr>
    </w:p>
    <w:p w14:paraId="078D8555" w14:textId="77777777" w:rsidR="009D0E7C" w:rsidRPr="003F7291" w:rsidRDefault="009D0E7C" w:rsidP="009D0E7C">
      <w:pPr>
        <w:pStyle w:val="Default"/>
        <w:numPr>
          <w:ilvl w:val="0"/>
          <w:numId w:val="32"/>
        </w:numPr>
        <w:spacing w:after="240"/>
        <w:rPr>
          <w:b/>
          <w:bCs/>
        </w:rPr>
      </w:pPr>
      <w:r w:rsidRPr="00B421FA">
        <w:rPr>
          <w:b/>
          <w:bCs/>
        </w:rPr>
        <w:lastRenderedPageBreak/>
        <w:t>Depot Access</w:t>
      </w:r>
    </w:p>
    <w:p w14:paraId="5B40C819" w14:textId="77777777" w:rsidR="009D0E7C" w:rsidRDefault="009D0E7C" w:rsidP="009D0E7C">
      <w:pPr>
        <w:pStyle w:val="Default"/>
        <w:numPr>
          <w:ilvl w:val="1"/>
          <w:numId w:val="32"/>
        </w:numPr>
        <w:spacing w:after="240"/>
        <w:ind w:left="0" w:firstLine="0"/>
      </w:pPr>
      <w:r w:rsidRPr="00B421FA">
        <w:t>A background check and approval from TYAD Security Operations Branch is required for all contractor and subcontractor personnel prior to on-site access at TYAD. All persons seeking entrance to TYAD shall submit to and comply with all security standards and requirements in force at the time such persons are seeking entry. All contractors, regardless of resident status or citizenship, will be subject to vehicle search and intense in-processing by TYAD security personnel prior to being granted access to TYAD. This security screening process may be time consuming and access may be delayed or denied. The contractor shall ensure ELTY Form 648-C is completed for all contractor and subcontractor personnel requiring depot access to include warranty services. The TYAD point of contact (POC) will provide ELTY Form 648-C, Request Access to Tobyhanna Army Depot, to the contractor/vendor at least ten days prior to the expected visit date for completion. The contractor/vendor shall return the completed ELTY Form 648-C to the TYAD POC in a timely manner so the same may be submitted to Security for processing no later than seven days prior to the visit. All of the required fields on the form shall be complete and accurate by the contractor/vendor for timely processing.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not be granted access to the work site until security screening is completed and access is approved. Any contractor personnel on-site who fail screening will not be permitted further access to TYAD. See “Access and General Protection/Security Policy and Procedures” below.</w:t>
      </w:r>
    </w:p>
    <w:p w14:paraId="5F495197" w14:textId="77777777" w:rsidR="009D0E7C" w:rsidRPr="00B421FA" w:rsidRDefault="009D0E7C" w:rsidP="009D0E7C">
      <w:pPr>
        <w:pStyle w:val="Default"/>
        <w:numPr>
          <w:ilvl w:val="1"/>
          <w:numId w:val="32"/>
        </w:numPr>
        <w:spacing w:after="240"/>
        <w:ind w:left="0" w:firstLine="0"/>
      </w:pPr>
      <w:r w:rsidRPr="00B421FA">
        <w:t xml:space="preserve">Please submit the completed ELTY Forms 648-C form(s) to the COR or POC. </w:t>
      </w:r>
    </w:p>
    <w:p w14:paraId="1ACC0299" w14:textId="77777777" w:rsidR="009D0E7C" w:rsidRPr="00B421FA" w:rsidRDefault="009D0E7C" w:rsidP="009D0E7C">
      <w:pPr>
        <w:pStyle w:val="Default"/>
      </w:pPr>
    </w:p>
    <w:p w14:paraId="1F8C5AE9" w14:textId="77777777" w:rsidR="009D0E7C" w:rsidRPr="00525768" w:rsidRDefault="009D0E7C" w:rsidP="009D0E7C">
      <w:pPr>
        <w:pStyle w:val="Default"/>
        <w:numPr>
          <w:ilvl w:val="0"/>
          <w:numId w:val="32"/>
        </w:numPr>
        <w:spacing w:after="240"/>
        <w:rPr>
          <w:b/>
          <w:bCs/>
        </w:rPr>
      </w:pPr>
      <w:r w:rsidRPr="00052855">
        <w:rPr>
          <w:b/>
          <w:bCs/>
        </w:rPr>
        <w:t>TYAD</w:t>
      </w:r>
      <w:r>
        <w:rPr>
          <w:b/>
          <w:bCs/>
        </w:rPr>
        <w:t xml:space="preserve"> </w:t>
      </w:r>
      <w:r w:rsidRPr="003F7291">
        <w:rPr>
          <w:b/>
          <w:bCs/>
        </w:rPr>
        <w:t>SECURITY REQUIREMENTS FOR THE CONTRACTOR</w:t>
      </w:r>
    </w:p>
    <w:p w14:paraId="66886061" w14:textId="77777777" w:rsidR="009D0E7C" w:rsidRPr="00B421FA" w:rsidRDefault="009D0E7C" w:rsidP="009D0E7C">
      <w:pPr>
        <w:adjustRightInd w:val="0"/>
        <w:rPr>
          <w:rFonts w:ascii="Arial" w:hAnsi="Arial" w:cs="Arial"/>
          <w:color w:val="000000"/>
        </w:rPr>
      </w:pPr>
      <w:r w:rsidRPr="00B421FA">
        <w:rPr>
          <w:rFonts w:ascii="Arial" w:hAnsi="Arial" w:cs="Arial"/>
        </w:rPr>
        <w:t>ANTI-TERRORISM OPERATIONS SECURITY (</w:t>
      </w:r>
      <w:r w:rsidRPr="00B421FA">
        <w:rPr>
          <w:rFonts w:ascii="Arial" w:hAnsi="Arial" w:cs="Arial"/>
          <w:color w:val="000000"/>
        </w:rPr>
        <w:t>AT OPSEC) REQUIREMENTS:</w:t>
      </w:r>
    </w:p>
    <w:p w14:paraId="18E64ADF" w14:textId="77777777" w:rsidR="009D0E7C" w:rsidRDefault="009D0E7C" w:rsidP="009D0E7C">
      <w:pPr>
        <w:spacing w:line="240" w:lineRule="atLeast"/>
        <w:rPr>
          <w:rFonts w:ascii="Arial" w:eastAsia="Calibri" w:hAnsi="Arial" w:cs="Arial"/>
          <w:b/>
          <w:bCs/>
        </w:rPr>
      </w:pPr>
    </w:p>
    <w:p w14:paraId="27FC735E" w14:textId="77777777" w:rsidR="001F2C6A" w:rsidRPr="00931C04" w:rsidRDefault="001F2C6A" w:rsidP="001F2C6A">
      <w:pPr>
        <w:rPr>
          <w:rFonts w:ascii="Arial" w:hAnsi="Arial" w:cs="Arial"/>
          <w:sz w:val="24"/>
          <w:szCs w:val="24"/>
        </w:rPr>
      </w:pPr>
      <w:r w:rsidRPr="00931C04">
        <w:rPr>
          <w:rFonts w:ascii="Arial" w:hAnsi="Arial" w:cs="Arial"/>
          <w:sz w:val="24"/>
          <w:szCs w:val="24"/>
        </w:rPr>
        <w:t>All T</w:t>
      </w:r>
      <w:r>
        <w:rPr>
          <w:rFonts w:ascii="Arial" w:hAnsi="Arial" w:cs="Arial"/>
          <w:sz w:val="24"/>
          <w:szCs w:val="24"/>
        </w:rPr>
        <w:t>obyhanna Army Depot (T</w:t>
      </w:r>
      <w:r w:rsidRPr="00931C04">
        <w:rPr>
          <w:rFonts w:ascii="Arial" w:hAnsi="Arial" w:cs="Arial"/>
          <w:sz w:val="24"/>
          <w:szCs w:val="24"/>
        </w:rPr>
        <w:t>YAD</w:t>
      </w:r>
      <w:r>
        <w:rPr>
          <w:rFonts w:ascii="Arial" w:hAnsi="Arial" w:cs="Arial"/>
          <w:sz w:val="24"/>
          <w:szCs w:val="24"/>
        </w:rPr>
        <w:t>)</w:t>
      </w:r>
      <w:r w:rsidRPr="00931C04">
        <w:rPr>
          <w:rFonts w:ascii="Arial" w:hAnsi="Arial" w:cs="Arial"/>
          <w:sz w:val="24"/>
          <w:szCs w:val="24"/>
        </w:rPr>
        <w:t xml:space="preserve"> contracts and other acquisition-related documents must ensure privacy and security controls follow th</w:t>
      </w:r>
      <w:r>
        <w:rPr>
          <w:rFonts w:ascii="Arial" w:hAnsi="Arial" w:cs="Arial"/>
          <w:sz w:val="24"/>
          <w:szCs w:val="24"/>
        </w:rPr>
        <w:t>is</w:t>
      </w:r>
      <w:r w:rsidRPr="00931C04">
        <w:rPr>
          <w:rFonts w:ascii="Arial" w:hAnsi="Arial" w:cs="Arial"/>
          <w:sz w:val="24"/>
          <w:szCs w:val="24"/>
        </w:rPr>
        <w:t xml:space="preserve"> information, and that contractors</w:t>
      </w:r>
      <w:r>
        <w:rPr>
          <w:rFonts w:ascii="Arial" w:hAnsi="Arial" w:cs="Arial"/>
          <w:sz w:val="24"/>
          <w:szCs w:val="24"/>
        </w:rPr>
        <w:t xml:space="preserve">, subcontractors, </w:t>
      </w:r>
      <w:r w:rsidRPr="00931C04">
        <w:rPr>
          <w:rFonts w:ascii="Arial" w:hAnsi="Arial" w:cs="Arial"/>
          <w:sz w:val="24"/>
          <w:szCs w:val="24"/>
        </w:rPr>
        <w:t>and service providers protect Privacy Act information in the same way the organization adhering to the Federal Acquisition Regulations (FAR) Privacy Act provisions (Subparts 24.1 and 24.2) and include the specified contract clauses (Parts 52.224-1 and 52.224-2), as appropriate, to ensure that personal information is protected as mandated.</w:t>
      </w:r>
    </w:p>
    <w:p w14:paraId="1AE2A0D0" w14:textId="77777777" w:rsidR="001F2C6A" w:rsidRPr="00010FB1" w:rsidRDefault="001F2C6A" w:rsidP="001F2C6A">
      <w:pPr>
        <w:spacing w:line="240" w:lineRule="auto"/>
        <w:rPr>
          <w:rFonts w:ascii="Arial" w:hAnsi="Arial" w:cs="Arial"/>
          <w:sz w:val="24"/>
          <w:szCs w:val="24"/>
          <w:highlight w:val="yellow"/>
        </w:rPr>
      </w:pPr>
      <w:r w:rsidRPr="00010FB1">
        <w:rPr>
          <w:rFonts w:ascii="Arial" w:hAnsi="Arial" w:cs="Arial"/>
          <w:b/>
          <w:bCs/>
          <w:sz w:val="24"/>
          <w:szCs w:val="24"/>
          <w:highlight w:val="yellow"/>
          <w:u w:val="single"/>
        </w:rPr>
        <w:t xml:space="preserve">Force Protection Condition (FPCON) </w:t>
      </w:r>
      <w:r w:rsidRPr="00010FB1">
        <w:rPr>
          <w:rFonts w:ascii="Arial" w:hAnsi="Arial" w:cs="Arial"/>
          <w:sz w:val="24"/>
          <w:szCs w:val="24"/>
          <w:highlight w:val="yellow"/>
        </w:rPr>
        <w:t xml:space="preserve">Should the Force Protection Condition (FPCON) at the installation change, the Government may require changes in contractor security matters and/or processes. </w:t>
      </w:r>
    </w:p>
    <w:p w14:paraId="033FFFDE" w14:textId="77777777" w:rsidR="001F2C6A" w:rsidRDefault="001F2C6A" w:rsidP="001F2C6A">
      <w:pPr>
        <w:spacing w:line="240" w:lineRule="auto"/>
        <w:rPr>
          <w:rFonts w:ascii="Arial" w:hAnsi="Arial" w:cs="Arial"/>
          <w:sz w:val="24"/>
          <w:szCs w:val="24"/>
        </w:rPr>
      </w:pPr>
      <w:r w:rsidRPr="00010FB1">
        <w:rPr>
          <w:rFonts w:ascii="Arial" w:hAnsi="Arial" w:cs="Arial"/>
          <w:sz w:val="24"/>
          <w:szCs w:val="24"/>
          <w:highlight w:val="yellow"/>
        </w:rPr>
        <w:t xml:space="preserve">If based on the requirements of this contract, contractor employees may be designated as mission-essential. Mission-essential contractor employees are required to report for duty and remain on duty during declared emergencies and/or elevated FPCON levels unless </w:t>
      </w:r>
      <w:r w:rsidRPr="00010FB1">
        <w:rPr>
          <w:rFonts w:ascii="Arial" w:hAnsi="Arial" w:cs="Arial"/>
          <w:sz w:val="24"/>
          <w:szCs w:val="24"/>
          <w:highlight w:val="yellow"/>
        </w:rPr>
        <w:lastRenderedPageBreak/>
        <w:t>otherwise directed by the Contracting Officer (KO) via the appropriate Contracting Officer's Representative (COR).</w:t>
      </w:r>
    </w:p>
    <w:p w14:paraId="494792E2" w14:textId="77777777" w:rsidR="001F2C6A" w:rsidRDefault="001F2C6A" w:rsidP="001F2C6A">
      <w:pPr>
        <w:rPr>
          <w:rFonts w:ascii="Arial" w:hAnsi="Arial" w:cs="Arial"/>
          <w:sz w:val="24"/>
          <w:szCs w:val="24"/>
        </w:rPr>
      </w:pPr>
      <w:r w:rsidRPr="00931C04">
        <w:rPr>
          <w:rFonts w:ascii="Arial" w:hAnsi="Arial" w:cs="Arial"/>
          <w:sz w:val="24"/>
          <w:szCs w:val="24"/>
        </w:rPr>
        <w:t xml:space="preserve">Unscheduled gate closures by </w:t>
      </w:r>
      <w:r>
        <w:rPr>
          <w:rFonts w:ascii="Arial" w:hAnsi="Arial" w:cs="Arial"/>
          <w:sz w:val="24"/>
          <w:szCs w:val="24"/>
        </w:rPr>
        <w:t xml:space="preserve">Law Enforcement </w:t>
      </w:r>
      <w:r w:rsidRPr="00931C04">
        <w:rPr>
          <w:rFonts w:ascii="Arial" w:hAnsi="Arial" w:cs="Arial"/>
          <w:sz w:val="24"/>
          <w:szCs w:val="24"/>
        </w:rPr>
        <w:t xml:space="preserve">may occur at any time causing all personnel entering or exiting a closed installation to experience a delay. This cannot be predicted or prevented. Contractors are not compensated for unexpected closures or delays. </w:t>
      </w:r>
    </w:p>
    <w:p w14:paraId="59DABA86" w14:textId="77777777" w:rsidR="001F2C6A" w:rsidRPr="00931C04" w:rsidRDefault="001F2C6A" w:rsidP="001F2C6A">
      <w:pPr>
        <w:rPr>
          <w:rFonts w:ascii="Arial" w:hAnsi="Arial" w:cs="Arial"/>
          <w:sz w:val="24"/>
          <w:szCs w:val="24"/>
        </w:rPr>
      </w:pPr>
      <w:r w:rsidRPr="00931C04">
        <w:rPr>
          <w:rFonts w:ascii="Arial" w:hAnsi="Arial" w:cs="Arial"/>
          <w:sz w:val="24"/>
          <w:szCs w:val="24"/>
        </w:rPr>
        <w:t>Vehicles operated by contractor personnel are subject to search pursuant to applicable regulations. Any moving violation of any applicable motor vehicle regulation may result in the termination of the contractor employee’s installation driving privileges.</w:t>
      </w:r>
    </w:p>
    <w:p w14:paraId="37329008" w14:textId="77777777" w:rsidR="001F2C6A" w:rsidRPr="00B9758E" w:rsidRDefault="001F2C6A" w:rsidP="001F2C6A">
      <w:pPr>
        <w:rPr>
          <w:rFonts w:ascii="Arial" w:hAnsi="Arial" w:cs="Arial"/>
          <w:sz w:val="24"/>
          <w:szCs w:val="24"/>
        </w:rPr>
      </w:pPr>
      <w:r w:rsidRPr="00931C04">
        <w:rPr>
          <w:rFonts w:ascii="Arial" w:hAnsi="Arial" w:cs="Arial"/>
          <w:sz w:val="24"/>
          <w:szCs w:val="24"/>
        </w:rPr>
        <w:t xml:space="preserve">The contractor’s employees shall become familiar with and obey the regulations of the installation, including </w:t>
      </w:r>
      <w:r>
        <w:rPr>
          <w:rFonts w:ascii="Arial" w:hAnsi="Arial" w:cs="Arial"/>
          <w:sz w:val="24"/>
          <w:szCs w:val="24"/>
        </w:rPr>
        <w:t xml:space="preserve">law enforcement, </w:t>
      </w:r>
      <w:r w:rsidRPr="00931C04">
        <w:rPr>
          <w:rFonts w:ascii="Arial" w:hAnsi="Arial" w:cs="Arial"/>
          <w:sz w:val="24"/>
          <w:szCs w:val="24"/>
        </w:rPr>
        <w:t xml:space="preserve">fire, traffic, safety and security </w:t>
      </w:r>
      <w:r>
        <w:rPr>
          <w:rFonts w:ascii="Arial" w:hAnsi="Arial" w:cs="Arial"/>
          <w:sz w:val="24"/>
          <w:szCs w:val="24"/>
        </w:rPr>
        <w:t xml:space="preserve">(protecting National security) </w:t>
      </w:r>
      <w:r w:rsidRPr="00931C04">
        <w:rPr>
          <w:rFonts w:ascii="Arial" w:hAnsi="Arial" w:cs="Arial"/>
          <w:sz w:val="24"/>
          <w:szCs w:val="24"/>
        </w:rPr>
        <w:t>regulations while on the installation. Contractor employees should only enter restricted areas when required to do so and only upon prior approval. All contractor employees shall carry proper identification with them at all times. The contractor shall ensure compliance with all regulations and orders of the installation which may affect performance.</w:t>
      </w:r>
    </w:p>
    <w:p w14:paraId="29CC4538" w14:textId="77777777" w:rsidR="001F2C6A" w:rsidRDefault="001F2C6A" w:rsidP="001F2C6A">
      <w:pPr>
        <w:rPr>
          <w:rFonts w:ascii="Arial" w:hAnsi="Arial" w:cs="Arial"/>
          <w:sz w:val="24"/>
          <w:szCs w:val="24"/>
        </w:rPr>
      </w:pPr>
      <w:r w:rsidRPr="00931C04">
        <w:rPr>
          <w:rFonts w:ascii="Arial" w:hAnsi="Arial" w:cs="Arial"/>
          <w:sz w:val="24"/>
          <w:szCs w:val="24"/>
        </w:rPr>
        <w:t>(</w:t>
      </w:r>
      <w:r w:rsidRPr="00931C04">
        <w:rPr>
          <w:rFonts w:ascii="Arial" w:hAnsi="Arial" w:cs="Arial"/>
          <w:i/>
          <w:sz w:val="24"/>
          <w:szCs w:val="24"/>
        </w:rPr>
        <w:t>If Required</w:t>
      </w:r>
      <w:r w:rsidRPr="00931C04">
        <w:rPr>
          <w:rFonts w:ascii="Arial" w:hAnsi="Arial" w:cs="Arial"/>
          <w:sz w:val="24"/>
          <w:szCs w:val="24"/>
        </w:rPr>
        <w:t>) The contractor shall provide support during contingencies, exercises, heightened operations, and adverse weather or security closures in the accomplishment of performance requirements. From time to time, the Base Commander may decide to close all or part of a base in response to an unforeseen emergency or similar occurrence. Such emergencies include adverse weather such as snow, or ice, "an act of God</w:t>
      </w:r>
      <w:r>
        <w:rPr>
          <w:rFonts w:ascii="Arial" w:hAnsi="Arial" w:cs="Arial"/>
          <w:sz w:val="24"/>
          <w:szCs w:val="24"/>
        </w:rPr>
        <w:t>,”</w:t>
      </w:r>
      <w:r w:rsidRPr="00931C04">
        <w:rPr>
          <w:rFonts w:ascii="Arial" w:hAnsi="Arial" w:cs="Arial"/>
          <w:sz w:val="24"/>
          <w:szCs w:val="24"/>
        </w:rPr>
        <w:t xml:space="preserve"> such as tornado or earthquake, or a base disaster such as a gas leak or fire.</w:t>
      </w:r>
    </w:p>
    <w:p w14:paraId="1C8845AB" w14:textId="77777777" w:rsidR="001F2C6A" w:rsidRDefault="001F2C6A" w:rsidP="001F2C6A">
      <w:pPr>
        <w:rPr>
          <w:rFonts w:ascii="Arial" w:hAnsi="Arial" w:cs="Arial"/>
          <w:sz w:val="24"/>
          <w:szCs w:val="24"/>
        </w:rPr>
      </w:pPr>
      <w:r w:rsidRPr="00931C04">
        <w:rPr>
          <w:rFonts w:ascii="Arial" w:hAnsi="Arial" w:cs="Arial"/>
          <w:b/>
          <w:bCs/>
          <w:sz w:val="24"/>
          <w:szCs w:val="24"/>
          <w:u w:val="single"/>
        </w:rPr>
        <w:t>Emergency Communications and Services</w:t>
      </w:r>
      <w:r>
        <w:rPr>
          <w:rFonts w:ascii="Arial" w:hAnsi="Arial" w:cs="Arial"/>
          <w:b/>
          <w:bCs/>
          <w:sz w:val="24"/>
          <w:szCs w:val="24"/>
          <w:u w:val="single"/>
        </w:rPr>
        <w:t>.</w:t>
      </w:r>
      <w:r w:rsidRPr="00D2716D">
        <w:rPr>
          <w:rFonts w:ascii="Arial" w:hAnsi="Arial" w:cs="Arial"/>
          <w:b/>
          <w:bCs/>
          <w:sz w:val="24"/>
          <w:szCs w:val="24"/>
        </w:rPr>
        <w:t xml:space="preserve"> </w:t>
      </w:r>
      <w:r w:rsidRPr="00DB0FD8">
        <w:rPr>
          <w:rFonts w:ascii="Arial" w:hAnsi="Arial" w:cs="Arial"/>
          <w:sz w:val="24"/>
          <w:szCs w:val="24"/>
        </w:rPr>
        <w:t xml:space="preserve">If assigned to TYAD for seven-days or longer, contractors </w:t>
      </w:r>
      <w:r>
        <w:rPr>
          <w:rFonts w:ascii="Arial" w:hAnsi="Arial" w:cs="Arial"/>
          <w:sz w:val="24"/>
          <w:szCs w:val="24"/>
        </w:rPr>
        <w:t xml:space="preserve">and subcontractor employees </w:t>
      </w:r>
      <w:r w:rsidRPr="00DB0FD8">
        <w:rPr>
          <w:rFonts w:ascii="Arial" w:hAnsi="Arial" w:cs="Arial"/>
          <w:sz w:val="24"/>
          <w:szCs w:val="24"/>
        </w:rPr>
        <w:t>will enroll in the ALERT! Mass Warning Notification System (MWNS)</w:t>
      </w:r>
      <w:r>
        <w:rPr>
          <w:rFonts w:ascii="Arial" w:hAnsi="Arial" w:cs="Arial"/>
          <w:sz w:val="24"/>
          <w:szCs w:val="24"/>
        </w:rPr>
        <w:t xml:space="preserve">. CAC is required to register for ALERT!.  If a CAC has not been deemed necessary for the contractor or subcontractor, the COR will provide the necessary information to TYADs Antiterrorism Officer or TYADs Emergency Manager in the Security Operations Branch for manual input into the ALERT! System.  </w:t>
      </w:r>
    </w:p>
    <w:p w14:paraId="32E5802C" w14:textId="77777777" w:rsidR="001F2C6A" w:rsidRPr="00AE2757" w:rsidRDefault="001F2C6A" w:rsidP="001F2C6A">
      <w:pPr>
        <w:spacing w:after="240" w:line="240" w:lineRule="auto"/>
        <w:rPr>
          <w:rFonts w:ascii="Arial" w:hAnsi="Arial" w:cs="Arial"/>
          <w:b/>
          <w:bCs/>
          <w:sz w:val="24"/>
          <w:szCs w:val="24"/>
        </w:rPr>
      </w:pPr>
      <w:r w:rsidRPr="00AE2757">
        <w:rPr>
          <w:rFonts w:ascii="Arial" w:hAnsi="Arial" w:cs="Arial"/>
          <w:b/>
          <w:bCs/>
          <w:sz w:val="24"/>
          <w:szCs w:val="24"/>
        </w:rPr>
        <w:t xml:space="preserve">ALERT! MWNS is NOT optional - it is a Headquarters Department of the Army (HQDA) requirement to be a registered user. </w:t>
      </w:r>
    </w:p>
    <w:p w14:paraId="2972E3AA" w14:textId="77777777" w:rsidR="001F2C6A" w:rsidRPr="000F2040" w:rsidRDefault="001F2C6A" w:rsidP="001F2C6A">
      <w:pPr>
        <w:spacing w:after="240" w:line="240" w:lineRule="auto"/>
        <w:rPr>
          <w:rFonts w:ascii="Arial" w:hAnsi="Arial" w:cs="Arial"/>
          <w:sz w:val="24"/>
          <w:szCs w:val="24"/>
        </w:rPr>
      </w:pPr>
      <w:r w:rsidRPr="00931C04">
        <w:rPr>
          <w:rFonts w:ascii="Arial" w:hAnsi="Arial" w:cs="Arial"/>
          <w:sz w:val="24"/>
          <w:szCs w:val="24"/>
        </w:rPr>
        <w:t xml:space="preserve">Due to the life-safety implications of the information being relayed and the requirement to provide immediate alerts and warnings, </w:t>
      </w:r>
      <w:r>
        <w:rPr>
          <w:rFonts w:ascii="Arial" w:hAnsi="Arial" w:cs="Arial"/>
          <w:sz w:val="24"/>
          <w:szCs w:val="24"/>
        </w:rPr>
        <w:t xml:space="preserve">personnel assigned to TYAD </w:t>
      </w:r>
      <w:r w:rsidRPr="00931C04">
        <w:rPr>
          <w:rFonts w:ascii="Arial" w:hAnsi="Arial" w:cs="Arial"/>
          <w:sz w:val="24"/>
          <w:szCs w:val="24"/>
        </w:rPr>
        <w:t>must ensure that their personal contact information, including after-duty hours contact information, as appropriate (e.g., personal cellular phone numbers or landline phone numbers), e-mail addresses, home address, etc., are entered into the system and regularly updated or verified every 90 days to remain current and accurate.</w:t>
      </w:r>
    </w:p>
    <w:p w14:paraId="3794B5C5" w14:textId="77777777" w:rsidR="001F2C6A" w:rsidRDefault="001F2C6A" w:rsidP="001F2C6A">
      <w:pPr>
        <w:rPr>
          <w:rFonts w:ascii="Arial" w:hAnsi="Arial" w:cs="Arial"/>
          <w:sz w:val="24"/>
          <w:szCs w:val="24"/>
        </w:rPr>
      </w:pPr>
      <w:r>
        <w:rPr>
          <w:rFonts w:ascii="Arial" w:hAnsi="Arial" w:cs="Arial"/>
          <w:sz w:val="24"/>
          <w:szCs w:val="24"/>
        </w:rPr>
        <w:t xml:space="preserve">In the event of a life-threatening emergency or natural disaster, </w:t>
      </w:r>
      <w:r w:rsidRPr="007D673C">
        <w:rPr>
          <w:rFonts w:ascii="Arial" w:hAnsi="Arial" w:cs="Arial"/>
          <w:sz w:val="24"/>
          <w:szCs w:val="24"/>
        </w:rPr>
        <w:t>COR will account for assigned contractors</w:t>
      </w:r>
      <w:r>
        <w:rPr>
          <w:rFonts w:ascii="Arial" w:hAnsi="Arial" w:cs="Arial"/>
          <w:sz w:val="24"/>
          <w:szCs w:val="24"/>
        </w:rPr>
        <w:t xml:space="preserve">. </w:t>
      </w:r>
      <w:r w:rsidRPr="007D673C">
        <w:rPr>
          <w:rFonts w:ascii="Arial" w:hAnsi="Arial" w:cs="Arial"/>
          <w:sz w:val="24"/>
          <w:szCs w:val="24"/>
        </w:rPr>
        <w:t xml:space="preserve">COR will </w:t>
      </w:r>
      <w:r>
        <w:rPr>
          <w:rFonts w:ascii="Arial" w:hAnsi="Arial" w:cs="Arial"/>
          <w:sz w:val="24"/>
          <w:szCs w:val="24"/>
        </w:rPr>
        <w:t xml:space="preserve">send </w:t>
      </w:r>
      <w:r w:rsidRPr="007D673C">
        <w:rPr>
          <w:rFonts w:ascii="Arial" w:hAnsi="Arial" w:cs="Arial"/>
          <w:sz w:val="24"/>
          <w:szCs w:val="24"/>
        </w:rPr>
        <w:t>personnel accountability report to E</w:t>
      </w:r>
      <w:r>
        <w:rPr>
          <w:rFonts w:ascii="Arial" w:hAnsi="Arial" w:cs="Arial"/>
          <w:sz w:val="24"/>
          <w:szCs w:val="24"/>
        </w:rPr>
        <w:t xml:space="preserve">mergency Operations Center (EOC). </w:t>
      </w:r>
    </w:p>
    <w:p w14:paraId="5F0E0534" w14:textId="77777777" w:rsidR="001F2C6A" w:rsidRDefault="001F2C6A" w:rsidP="001F2C6A">
      <w:pPr>
        <w:rPr>
          <w:rFonts w:ascii="Arial" w:hAnsi="Arial" w:cs="Arial"/>
          <w:i/>
          <w:iCs/>
          <w:sz w:val="24"/>
          <w:szCs w:val="24"/>
          <w:u w:val="single"/>
        </w:rPr>
      </w:pPr>
      <w:r w:rsidRPr="508506B8">
        <w:rPr>
          <w:rFonts w:ascii="Arial" w:hAnsi="Arial" w:cs="Arial"/>
          <w:i/>
          <w:iCs/>
          <w:sz w:val="24"/>
          <w:szCs w:val="24"/>
          <w:u w:val="single"/>
        </w:rPr>
        <w:lastRenderedPageBreak/>
        <w:t>Base closure announcements will be disseminated via ALERT! MWNS.</w:t>
      </w:r>
    </w:p>
    <w:p w14:paraId="37EA9666" w14:textId="77777777" w:rsidR="001F2C6A" w:rsidRDefault="001F2C6A" w:rsidP="001F2C6A">
      <w:pPr>
        <w:rPr>
          <w:rFonts w:ascii="Arial" w:hAnsi="Arial" w:cs="Arial"/>
          <w:sz w:val="24"/>
          <w:szCs w:val="24"/>
        </w:rPr>
      </w:pPr>
      <w:r w:rsidRPr="00C830DD">
        <w:rPr>
          <w:rFonts w:ascii="Arial" w:hAnsi="Arial" w:cs="Arial"/>
          <w:b/>
          <w:sz w:val="24"/>
          <w:szCs w:val="24"/>
          <w:u w:val="single"/>
        </w:rPr>
        <w:t>Antiterrorism (AT) Level I Training</w:t>
      </w:r>
      <w:r w:rsidRPr="00C830DD">
        <w:rPr>
          <w:rFonts w:ascii="Arial" w:hAnsi="Arial" w:cs="Arial"/>
          <w:sz w:val="24"/>
          <w:szCs w:val="24"/>
        </w:rPr>
        <w:t xml:space="preserve">.  </w:t>
      </w:r>
      <w:r w:rsidRPr="00934B60">
        <w:rPr>
          <w:rFonts w:ascii="Arial" w:hAnsi="Arial" w:cs="Arial"/>
          <w:sz w:val="24"/>
          <w:szCs w:val="24"/>
        </w:rPr>
        <w:t>In accordance with AR 525-13, all contractor and subcontractor employees requiring access to Army installations, facilities, or controlled access areas shall complete AT Level I awareness training annually. This training must be completed prior to being granted installation access and beginning work. The contractor is responsible for ensuring this requirement is met and for providing certificates of completion for each employee to the COR upon request. The web-based training is available at </w:t>
      </w:r>
      <w:hyperlink r:id="rId16" w:history="1">
        <w:r w:rsidRPr="00944C8A">
          <w:rPr>
            <w:rStyle w:val="Hyperlink"/>
            <w:rFonts w:ascii="Arial" w:hAnsi="Arial" w:cs="Arial"/>
            <w:sz w:val="24"/>
            <w:szCs w:val="24"/>
          </w:rPr>
          <w:t>https://jko.jten.mil</w:t>
        </w:r>
      </w:hyperlink>
      <w:r>
        <w:rPr>
          <w:rFonts w:ascii="Arial" w:hAnsi="Arial" w:cs="Arial"/>
          <w:sz w:val="24"/>
          <w:szCs w:val="24"/>
        </w:rPr>
        <w:t xml:space="preserve">  </w:t>
      </w:r>
      <w:r w:rsidRPr="00934B60">
        <w:rPr>
          <w:rFonts w:ascii="Arial" w:hAnsi="Arial" w:cs="Arial"/>
          <w:sz w:val="24"/>
          <w:szCs w:val="24"/>
        </w:rPr>
        <w:t>(Course: JS-US007).</w:t>
      </w:r>
    </w:p>
    <w:p w14:paraId="3D98A038" w14:textId="77777777" w:rsidR="001F2C6A" w:rsidRDefault="001F2C6A" w:rsidP="001F2C6A">
      <w:pPr>
        <w:rPr>
          <w:rFonts w:ascii="Arial" w:hAnsi="Arial" w:cs="Arial"/>
          <w:sz w:val="24"/>
          <w:szCs w:val="24"/>
        </w:rPr>
      </w:pPr>
      <w:r>
        <w:rPr>
          <w:rFonts w:ascii="Arial" w:hAnsi="Arial" w:cs="Arial"/>
          <w:sz w:val="24"/>
          <w:szCs w:val="24"/>
        </w:rPr>
        <w:t>AT Level I and iWATCH training is not required to be in person.  While in-person training is an option, the most common and widely accepted method is web-based.  Army regulations explicitly provide multiple ways to meet the training requirement to ensure flexibility for all personnel, regardless of their location or access to a classroom setting.</w:t>
      </w:r>
    </w:p>
    <w:p w14:paraId="23476407" w14:textId="77777777" w:rsidR="001F2C6A" w:rsidRPr="00931C04" w:rsidRDefault="001F2C6A" w:rsidP="001F2C6A">
      <w:pPr>
        <w:rPr>
          <w:rFonts w:ascii="Arial" w:hAnsi="Arial" w:cs="Arial"/>
          <w:sz w:val="24"/>
          <w:szCs w:val="24"/>
        </w:rPr>
      </w:pPr>
      <w:r w:rsidRPr="00931C04">
        <w:rPr>
          <w:rFonts w:ascii="Arial" w:hAnsi="Arial" w:cs="Arial"/>
          <w:b/>
          <w:sz w:val="24"/>
          <w:szCs w:val="24"/>
          <w:u w:val="single"/>
        </w:rPr>
        <w:t>iWATCH Army Training</w:t>
      </w:r>
      <w:r w:rsidRPr="00931C04">
        <w:rPr>
          <w:rFonts w:ascii="Arial" w:hAnsi="Arial" w:cs="Arial"/>
          <w:sz w:val="24"/>
          <w:szCs w:val="24"/>
        </w:rPr>
        <w:t xml:space="preserve">. </w:t>
      </w:r>
      <w:r w:rsidRPr="004259DE">
        <w:rPr>
          <w:rFonts w:ascii="Arial" w:hAnsi="Arial" w:cs="Arial"/>
          <w:sz w:val="24"/>
          <w:szCs w:val="24"/>
        </w:rPr>
        <w:t>This training will be used to inform employees of the types of behavior to watch for and</w:t>
      </w:r>
      <w:r>
        <w:rPr>
          <w:rFonts w:ascii="Arial" w:hAnsi="Arial" w:cs="Arial"/>
          <w:sz w:val="24"/>
          <w:szCs w:val="24"/>
        </w:rPr>
        <w:t xml:space="preserve"> </w:t>
      </w:r>
      <w:r w:rsidRPr="004259DE">
        <w:rPr>
          <w:rFonts w:ascii="Arial" w:hAnsi="Arial" w:cs="Arial"/>
          <w:sz w:val="24"/>
          <w:szCs w:val="24"/>
        </w:rPr>
        <w:t>instruct employees to report suspicious activity to the COR. This training shall be completed within 30 calendar days of contract award and withi</w:t>
      </w:r>
      <w:r w:rsidRPr="00010FB1">
        <w:rPr>
          <w:rFonts w:ascii="Arial" w:hAnsi="Arial" w:cs="Arial"/>
          <w:sz w:val="24"/>
          <w:szCs w:val="24"/>
        </w:rPr>
        <w:t xml:space="preserve">n 30 calendar days of new employees commencing performance with the results reported to the COR NLT </w:t>
      </w:r>
      <w:r>
        <w:rPr>
          <w:rFonts w:ascii="Arial" w:hAnsi="Arial" w:cs="Arial"/>
          <w:sz w:val="24"/>
          <w:szCs w:val="24"/>
        </w:rPr>
        <w:t>3</w:t>
      </w:r>
      <w:r w:rsidRPr="00010FB1">
        <w:rPr>
          <w:rFonts w:ascii="Arial" w:hAnsi="Arial" w:cs="Arial"/>
          <w:sz w:val="24"/>
          <w:szCs w:val="24"/>
        </w:rPr>
        <w:t>0 calendar days after contract award. Contractors and all associated sub-contractors will be bri</w:t>
      </w:r>
      <w:r>
        <w:rPr>
          <w:rFonts w:ascii="Arial" w:hAnsi="Arial" w:cs="Arial"/>
          <w:sz w:val="24"/>
          <w:szCs w:val="24"/>
        </w:rPr>
        <w:t xml:space="preserve">efed by the TYAD Antiterrorism/Force Protection officer. </w:t>
      </w:r>
      <w:r w:rsidRPr="00931C04">
        <w:rPr>
          <w:rFonts w:ascii="Arial" w:eastAsia="Arial" w:hAnsi="Arial" w:cs="Arial"/>
          <w:sz w:val="24"/>
          <w:szCs w:val="24"/>
        </w:rPr>
        <w:t xml:space="preserve">It is recommended this training be conducted as part of an initial entry briefing or unit/organization newcomer’s briefings. </w:t>
      </w:r>
      <w:r>
        <w:rPr>
          <w:rFonts w:ascii="Arial" w:hAnsi="Arial" w:cs="Arial"/>
          <w:sz w:val="24"/>
          <w:szCs w:val="24"/>
        </w:rPr>
        <w:t>Send training requests to TYADs Antiterrorism Officer.  Contra</w:t>
      </w:r>
      <w:r w:rsidRPr="00931C04">
        <w:rPr>
          <w:rFonts w:ascii="Arial" w:hAnsi="Arial" w:cs="Arial"/>
          <w:sz w:val="24"/>
          <w:szCs w:val="24"/>
        </w:rPr>
        <w:t>ctor employee training will be documented on</w:t>
      </w:r>
      <w:r>
        <w:rPr>
          <w:rFonts w:ascii="Arial" w:hAnsi="Arial" w:cs="Arial"/>
          <w:sz w:val="24"/>
          <w:szCs w:val="24"/>
        </w:rPr>
        <w:t xml:space="preserve"> a local form</w:t>
      </w:r>
      <w:r w:rsidRPr="00931C04">
        <w:rPr>
          <w:rFonts w:ascii="Arial" w:hAnsi="Arial" w:cs="Arial"/>
          <w:sz w:val="24"/>
          <w:szCs w:val="24"/>
        </w:rPr>
        <w:t>.</w:t>
      </w:r>
    </w:p>
    <w:p w14:paraId="04D538AA" w14:textId="77777777" w:rsidR="001F2C6A" w:rsidRPr="00931C04" w:rsidRDefault="001F2C6A" w:rsidP="001F2C6A">
      <w:pPr>
        <w:rPr>
          <w:rFonts w:ascii="Arial" w:hAnsi="Arial" w:cs="Arial"/>
          <w:sz w:val="24"/>
          <w:szCs w:val="24"/>
        </w:rPr>
      </w:pPr>
      <w:r w:rsidRPr="00931C04">
        <w:rPr>
          <w:rFonts w:ascii="Arial" w:hAnsi="Arial" w:cs="Arial"/>
          <w:b/>
          <w:sz w:val="24"/>
          <w:szCs w:val="24"/>
          <w:u w:val="single"/>
        </w:rPr>
        <w:t>Access and General Protection/Security Policy and Procedures.</w:t>
      </w:r>
      <w:r w:rsidRPr="00931C04">
        <w:rPr>
          <w:rFonts w:ascii="Arial" w:hAnsi="Arial" w:cs="Arial"/>
          <w:sz w:val="24"/>
          <w:szCs w:val="24"/>
        </w:rPr>
        <w:t xml:space="preserve">  Contractor and all associated sub-contractor</w:t>
      </w:r>
      <w:r>
        <w:rPr>
          <w:rFonts w:ascii="Arial" w:hAnsi="Arial" w:cs="Arial"/>
          <w:sz w:val="24"/>
          <w:szCs w:val="24"/>
        </w:rPr>
        <w:t xml:space="preserve"> </w:t>
      </w:r>
      <w:r w:rsidRPr="00931C04">
        <w:rPr>
          <w:rFonts w:ascii="Arial" w:hAnsi="Arial" w:cs="Arial"/>
          <w:sz w:val="24"/>
          <w:szCs w:val="24"/>
        </w:rPr>
        <w:t>employees shall comply with applicable installation, facility and area commander installation/facility access and local security policies and procedures (provided by government representative).</w:t>
      </w:r>
      <w:r>
        <w:rPr>
          <w:rFonts w:ascii="Arial" w:hAnsi="Arial" w:cs="Arial"/>
          <w:sz w:val="24"/>
          <w:szCs w:val="24"/>
        </w:rPr>
        <w:t xml:space="preserve"> </w:t>
      </w:r>
      <w:r w:rsidRPr="00931C04">
        <w:rPr>
          <w:rFonts w:ascii="Arial" w:hAnsi="Arial" w:cs="Arial"/>
          <w:sz w:val="24"/>
          <w:szCs w:val="24"/>
        </w:rPr>
        <w:t>The contractor shall also provide all information required for background checks to meet installation access requirements to be accomplished by TYAD Law Enforcement. Contractor workforce must comply with all personal identity verification requirements as directed by DoD, HQDA, and/or local policy.</w:t>
      </w:r>
    </w:p>
    <w:p w14:paraId="02EB7640" w14:textId="77777777" w:rsidR="001F2C6A" w:rsidRPr="00931C04" w:rsidRDefault="001F2C6A" w:rsidP="001F2C6A">
      <w:pPr>
        <w:rPr>
          <w:rFonts w:ascii="Arial" w:hAnsi="Arial" w:cs="Arial"/>
          <w:sz w:val="24"/>
          <w:szCs w:val="24"/>
        </w:rPr>
      </w:pPr>
      <w:r w:rsidRPr="00931C04">
        <w:rPr>
          <w:rFonts w:ascii="Arial" w:hAnsi="Arial" w:cs="Arial"/>
          <w:sz w:val="24"/>
          <w:szCs w:val="24"/>
        </w:rPr>
        <w:t>Contractor and all associated sub-contractor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the government representative), or, at OCONUS locations, in accordance with status of forces agreements and other theater regulations.</w:t>
      </w:r>
    </w:p>
    <w:p w14:paraId="1E243A56" w14:textId="77777777" w:rsidR="001F2C6A" w:rsidRDefault="001F2C6A" w:rsidP="001F2C6A">
      <w:pPr>
        <w:rPr>
          <w:rFonts w:ascii="Arial" w:hAnsi="Arial" w:cs="Arial"/>
          <w:sz w:val="24"/>
          <w:szCs w:val="24"/>
        </w:rPr>
      </w:pPr>
      <w:r w:rsidRPr="00931C04">
        <w:rPr>
          <w:rFonts w:ascii="Arial" w:hAnsi="Arial" w:cs="Arial"/>
          <w:sz w:val="24"/>
          <w:szCs w:val="24"/>
        </w:rPr>
        <w:t xml:space="preserve">A background check and approval from TYAD Law Enforcement is required for all contractor and subcontractor personnel prior to on-site access at TYAD.  All persons seeking entrance to TYAD shall submit to and comply with all security standards and requirements in force at the time such persons are seeking entry.  All contractors, regardless of resident status or citizenship, will be subject to vehicle search and intense </w:t>
      </w:r>
      <w:r w:rsidRPr="00931C04">
        <w:rPr>
          <w:rFonts w:ascii="Arial" w:hAnsi="Arial" w:cs="Arial"/>
          <w:sz w:val="24"/>
          <w:szCs w:val="24"/>
        </w:rPr>
        <w:lastRenderedPageBreak/>
        <w:t xml:space="preserve">in-processing by TYAD security personnel prior to being granted access to TYAD.  This security screening process may be time consuming, and access may be delayed or denied. The contractor shall ensure </w:t>
      </w:r>
      <w:r>
        <w:rPr>
          <w:rFonts w:ascii="Arial" w:hAnsi="Arial" w:cs="Arial"/>
          <w:sz w:val="24"/>
          <w:szCs w:val="24"/>
        </w:rPr>
        <w:t xml:space="preserve">the required government access request form is completed.  COR will provide specifics to the contractor after award and </w:t>
      </w:r>
      <w:r w:rsidRPr="00931C04">
        <w:rPr>
          <w:rFonts w:ascii="Arial" w:hAnsi="Arial" w:cs="Arial"/>
          <w:sz w:val="24"/>
          <w:szCs w:val="24"/>
        </w:rPr>
        <w:t>at least</w:t>
      </w:r>
      <w:r w:rsidRPr="00B22A68">
        <w:rPr>
          <w:rFonts w:ascii="Arial" w:hAnsi="Arial" w:cs="Arial"/>
          <w:bCs/>
          <w:sz w:val="24"/>
          <w:szCs w:val="24"/>
        </w:rPr>
        <w:t xml:space="preserve"> ten days</w:t>
      </w:r>
      <w:r w:rsidRPr="00931C04">
        <w:rPr>
          <w:rFonts w:ascii="Arial" w:hAnsi="Arial" w:cs="Arial"/>
          <w:sz w:val="24"/>
          <w:szCs w:val="24"/>
        </w:rPr>
        <w:t xml:space="preserve"> prior to the expected visit date for completion.  All the required fields on the form shall be </w:t>
      </w:r>
      <w:r>
        <w:rPr>
          <w:rFonts w:ascii="Arial" w:hAnsi="Arial" w:cs="Arial"/>
          <w:sz w:val="24"/>
          <w:szCs w:val="24"/>
        </w:rPr>
        <w:t xml:space="preserve">accurate and </w:t>
      </w:r>
      <w:r w:rsidRPr="00931C04">
        <w:rPr>
          <w:rFonts w:ascii="Arial" w:hAnsi="Arial" w:cs="Arial"/>
          <w:sz w:val="24"/>
          <w:szCs w:val="24"/>
        </w:rPr>
        <w:t xml:space="preserve">complete. This requirement is inclusive of on-site supervisory or managerial personnel and sub-contractor personnel that the </w:t>
      </w:r>
      <w:r>
        <w:rPr>
          <w:rFonts w:ascii="Arial" w:hAnsi="Arial" w:cs="Arial"/>
          <w:sz w:val="24"/>
          <w:szCs w:val="24"/>
        </w:rPr>
        <w:t>c</w:t>
      </w:r>
      <w:r w:rsidRPr="00931C04">
        <w:rPr>
          <w:rFonts w:ascii="Arial" w:hAnsi="Arial" w:cs="Arial"/>
          <w:sz w:val="24"/>
          <w:szCs w:val="24"/>
        </w:rPr>
        <w:t>ontractor anticipates will be performing work or visiting on-site.  This security screening does not relieve the contractor of any responsibilities to conduct thorough pre-employment background checks and drug screening</w:t>
      </w:r>
      <w:r>
        <w:rPr>
          <w:rFonts w:ascii="Arial" w:hAnsi="Arial" w:cs="Arial"/>
          <w:sz w:val="24"/>
          <w:szCs w:val="24"/>
        </w:rPr>
        <w:t xml:space="preserve">. </w:t>
      </w:r>
      <w:r w:rsidRPr="00931C04">
        <w:rPr>
          <w:rFonts w:ascii="Arial" w:hAnsi="Arial" w:cs="Arial"/>
          <w:sz w:val="24"/>
          <w:szCs w:val="24"/>
        </w:rPr>
        <w:t xml:space="preserve">Contractor workers will </w:t>
      </w:r>
      <w:r w:rsidRPr="00B22A68">
        <w:rPr>
          <w:rFonts w:ascii="Arial" w:hAnsi="Arial" w:cs="Arial"/>
          <w:b/>
          <w:bCs/>
          <w:sz w:val="24"/>
          <w:szCs w:val="24"/>
        </w:rPr>
        <w:t>not</w:t>
      </w:r>
      <w:r w:rsidRPr="00931C04">
        <w:rPr>
          <w:rFonts w:ascii="Arial" w:hAnsi="Arial" w:cs="Arial"/>
          <w:sz w:val="24"/>
          <w:szCs w:val="24"/>
        </w:rPr>
        <w:t xml:space="preserve"> be granted access to the work site until security screening is completed and access is approved.  Any contractor personnel on-site who fail screening will not be permitted further access to TYAD. </w:t>
      </w:r>
    </w:p>
    <w:p w14:paraId="6EDEBADA" w14:textId="77777777" w:rsidR="001F2C6A" w:rsidRPr="00931C04" w:rsidRDefault="001F2C6A" w:rsidP="001F2C6A">
      <w:pPr>
        <w:rPr>
          <w:rFonts w:ascii="Arial" w:hAnsi="Arial" w:cs="Arial"/>
          <w:sz w:val="24"/>
          <w:szCs w:val="24"/>
        </w:rPr>
      </w:pPr>
      <w:r w:rsidRPr="00931C04">
        <w:rPr>
          <w:rFonts w:ascii="Arial" w:hAnsi="Arial" w:cs="Arial"/>
          <w:sz w:val="24"/>
          <w:szCs w:val="24"/>
        </w:rPr>
        <w:t>Submit the completed</w:t>
      </w:r>
      <w:r>
        <w:rPr>
          <w:rFonts w:ascii="Arial" w:hAnsi="Arial" w:cs="Arial"/>
          <w:sz w:val="24"/>
          <w:szCs w:val="24"/>
        </w:rPr>
        <w:t xml:space="preserve"> local form(s) </w:t>
      </w:r>
      <w:r w:rsidRPr="00931C04">
        <w:rPr>
          <w:rFonts w:ascii="Arial" w:hAnsi="Arial" w:cs="Arial"/>
          <w:sz w:val="24"/>
          <w:szCs w:val="24"/>
        </w:rPr>
        <w:t>to the COR. Ensure contracts include the provisions that check for the possibility of and prevent undocumented workers for inclusion in contracted work related to Army missions.</w:t>
      </w:r>
    </w:p>
    <w:p w14:paraId="71B32438" w14:textId="77777777" w:rsidR="001F2C6A" w:rsidRDefault="001F2C6A" w:rsidP="001F2C6A">
      <w:pPr>
        <w:rPr>
          <w:rFonts w:ascii="Arial" w:hAnsi="Arial" w:cs="Arial"/>
          <w:sz w:val="24"/>
          <w:szCs w:val="24"/>
        </w:rPr>
      </w:pPr>
      <w:r w:rsidRPr="00931C04">
        <w:rPr>
          <w:rFonts w:ascii="Arial" w:hAnsi="Arial" w:cs="Arial"/>
          <w:sz w:val="24"/>
          <w:szCs w:val="24"/>
        </w:rPr>
        <w:t>The company will ensure that its employees entering Army-controlled installations or facilities have obtained access badges and passes in accordance with facility regulations and that these badges and passes are obtained in advance so as not to delay the accomplishment of contracted services.</w:t>
      </w:r>
    </w:p>
    <w:p w14:paraId="00816F42" w14:textId="77777777" w:rsidR="001F2C6A" w:rsidRPr="00D727DE" w:rsidRDefault="001F2C6A" w:rsidP="001F2C6A">
      <w:pPr>
        <w:pStyle w:val="NoSpacing"/>
        <w:rPr>
          <w:rFonts w:ascii="Arial" w:eastAsia="Times New Roman" w:hAnsi="Arial" w:cs="Arial"/>
          <w:color w:val="1F1F1F"/>
          <w:sz w:val="24"/>
          <w:szCs w:val="24"/>
        </w:rPr>
      </w:pPr>
      <w:r w:rsidRPr="00A54706">
        <w:rPr>
          <w:rFonts w:ascii="Arial" w:eastAsia="Times New Roman" w:hAnsi="Arial" w:cs="Arial"/>
          <w:b/>
          <w:bCs/>
          <w:color w:val="1F1F1F"/>
          <w:sz w:val="24"/>
          <w:szCs w:val="24"/>
          <w:u w:val="single"/>
        </w:rPr>
        <w:t>Pre-Bid Site Visit Controls:</w:t>
      </w:r>
      <w:r>
        <w:rPr>
          <w:rFonts w:ascii="Arial" w:eastAsia="Times New Roman" w:hAnsi="Arial" w:cs="Arial"/>
          <w:b/>
          <w:bCs/>
          <w:color w:val="1F1F1F"/>
          <w:sz w:val="24"/>
          <w:szCs w:val="24"/>
          <w:u w:val="single"/>
        </w:rPr>
        <w:t xml:space="preserve"> </w:t>
      </w:r>
      <w:r w:rsidRPr="00D727DE">
        <w:rPr>
          <w:rFonts w:ascii="Arial" w:eastAsia="Times New Roman" w:hAnsi="Arial" w:cs="Arial"/>
          <w:color w:val="1F1F1F"/>
          <w:sz w:val="24"/>
          <w:szCs w:val="24"/>
        </w:rPr>
        <w:t>Any pre-bid site visits held before the contract award will be conducted under strict security controls. These protocols—including mandatory pre-registration for baseline vetting and constant escorting—apply to all potential bidders, regardless of any previous work history with TYAD or current installation access. During this public solicitation phase, a contractor's prior access or familiarity with the installation does not grant them a "need-to-know" for a new requirement. All bidders will be treated as external entities, and the site visit is strictly for a visual inspection of physical conditions only.</w:t>
      </w:r>
    </w:p>
    <w:p w14:paraId="0095F4A6" w14:textId="77777777" w:rsidR="001F2C6A" w:rsidRDefault="001F2C6A" w:rsidP="001F2C6A">
      <w:pPr>
        <w:pStyle w:val="NoSpacing"/>
        <w:rPr>
          <w:rFonts w:ascii="Arial" w:eastAsia="Times New Roman" w:hAnsi="Arial" w:cs="Arial"/>
          <w:b/>
          <w:bCs/>
          <w:color w:val="1F1F1F"/>
          <w:sz w:val="24"/>
          <w:szCs w:val="24"/>
        </w:rPr>
      </w:pPr>
    </w:p>
    <w:p w14:paraId="13D7243A" w14:textId="77777777" w:rsidR="001F2C6A" w:rsidRDefault="001F2C6A" w:rsidP="001F2C6A">
      <w:pPr>
        <w:pStyle w:val="NoSpacing"/>
        <w:rPr>
          <w:rFonts w:ascii="Arial" w:eastAsia="Times New Roman" w:hAnsi="Arial" w:cs="Arial"/>
          <w:color w:val="1F1F1F"/>
          <w:sz w:val="24"/>
          <w:szCs w:val="24"/>
        </w:rPr>
      </w:pPr>
      <w:r w:rsidRPr="00A54706">
        <w:rPr>
          <w:rFonts w:ascii="Arial" w:eastAsia="Times New Roman" w:hAnsi="Arial" w:cs="Arial"/>
          <w:b/>
          <w:bCs/>
          <w:color w:val="1F1F1F"/>
          <w:sz w:val="24"/>
          <w:szCs w:val="24"/>
          <w:u w:val="single"/>
        </w:rPr>
        <w:t>Post-Award Information Release:</w:t>
      </w:r>
      <w:r>
        <w:rPr>
          <w:rFonts w:ascii="Arial" w:eastAsia="Times New Roman" w:hAnsi="Arial" w:cs="Arial"/>
          <w:b/>
          <w:bCs/>
          <w:color w:val="1F1F1F"/>
          <w:sz w:val="24"/>
          <w:szCs w:val="24"/>
          <w:u w:val="single"/>
        </w:rPr>
        <w:t xml:space="preserve"> </w:t>
      </w:r>
      <w:r w:rsidRPr="00D727DE">
        <w:rPr>
          <w:rFonts w:ascii="Arial" w:eastAsia="Times New Roman" w:hAnsi="Arial" w:cs="Arial"/>
          <w:color w:val="1F1F1F"/>
          <w:sz w:val="24"/>
          <w:szCs w:val="24"/>
        </w:rPr>
        <w:t>Conversely, all project specifics—including exact locations, detailed plans, and mission context—can and must be provided to the contractor only after the contract is awarded and their personnel have completed all mandatory security training (AT, OPSEC, CUI). At this stage, the contractor has an established "lawful government purpose," and the controlled release of detailed information is appropriate and necessary for the performance of the contract.</w:t>
      </w:r>
    </w:p>
    <w:p w14:paraId="3F959295" w14:textId="77777777" w:rsidR="001F2C6A" w:rsidRDefault="001F2C6A" w:rsidP="001F2C6A">
      <w:pPr>
        <w:pStyle w:val="NoSpacing"/>
        <w:rPr>
          <w:rFonts w:ascii="Arial" w:eastAsia="Times New Roman" w:hAnsi="Arial" w:cs="Arial"/>
          <w:color w:val="1F1F1F"/>
          <w:sz w:val="24"/>
          <w:szCs w:val="24"/>
        </w:rPr>
      </w:pPr>
    </w:p>
    <w:p w14:paraId="68253096" w14:textId="77777777" w:rsidR="001F2C6A" w:rsidRPr="00931C04" w:rsidRDefault="001F2C6A" w:rsidP="001F2C6A">
      <w:pPr>
        <w:rPr>
          <w:rFonts w:ascii="Arial" w:hAnsi="Arial" w:cs="Arial"/>
          <w:sz w:val="24"/>
          <w:szCs w:val="24"/>
        </w:rPr>
      </w:pPr>
      <w:r w:rsidRPr="00931C04">
        <w:rPr>
          <w:rFonts w:ascii="Arial" w:hAnsi="Arial" w:cs="Arial"/>
          <w:b/>
          <w:sz w:val="24"/>
          <w:szCs w:val="24"/>
          <w:u w:val="single"/>
        </w:rPr>
        <w:t xml:space="preserve">Common Access Card (CAC): </w:t>
      </w:r>
      <w:r w:rsidRPr="00931C04">
        <w:rPr>
          <w:rFonts w:ascii="Arial" w:hAnsi="Arial" w:cs="Arial"/>
          <w:i/>
          <w:sz w:val="24"/>
          <w:szCs w:val="24"/>
        </w:rPr>
        <w:t>[If applicable.]</w:t>
      </w:r>
      <w:r w:rsidRPr="00931C04">
        <w:rPr>
          <w:rFonts w:ascii="Arial" w:hAnsi="Arial" w:cs="Arial"/>
          <w:sz w:val="24"/>
          <w:szCs w:val="24"/>
        </w:rPr>
        <w:t xml:space="preserve"> Before CAC issuance, the contractor employee requires, at a minimum, a favorably adjudicated National Agency Check with Inquiries (NACI) 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w:t>
      </w:r>
      <w:r w:rsidRPr="00931C04">
        <w:rPr>
          <w:rFonts w:ascii="Arial" w:hAnsi="Arial" w:cs="Arial"/>
          <w:sz w:val="24"/>
          <w:szCs w:val="24"/>
        </w:rPr>
        <w:lastRenderedPageBreak/>
        <w:t xml:space="preserve">recurring basis for a period of 6 months or more. At the discretion of the sponsoring activity, an initial CAC may be issued based on a favorable review of the FBI fingerprint check and a successfully scheduled NACI at the Office of Personnel Management. </w:t>
      </w:r>
    </w:p>
    <w:p w14:paraId="75C5D38A" w14:textId="77777777" w:rsidR="001F2C6A" w:rsidRPr="00931C04" w:rsidRDefault="001F2C6A" w:rsidP="001F2C6A">
      <w:pPr>
        <w:rPr>
          <w:rFonts w:ascii="Arial" w:hAnsi="Arial" w:cs="Arial"/>
          <w:sz w:val="24"/>
          <w:szCs w:val="24"/>
        </w:rPr>
      </w:pPr>
      <w:r w:rsidRPr="00931C04">
        <w:rPr>
          <w:rFonts w:ascii="Arial" w:hAnsi="Arial" w:cs="Arial"/>
          <w:sz w:val="24"/>
          <w:szCs w:val="24"/>
        </w:rPr>
        <w:t>Contractors shall be identified with Government issued identification card (e.g., Common Access Card (CAC) or unit specified identification card). When required, contractor personnel shall comply with local security policies to wear their identification card in a standardized manner, clearly visible attached to the torso of the exterior garment above the belt and below the shoulders except when in use (i.e., inserted in a computer CAC reader) or when in controlled areas requiring other credentials as the primary method of identification. To access any Government base and certain facilities, the contractor shall present required identification card upon demand. Upon exit from Government facilities, the contractor shall conceal their credentials (CAC or other credentials) from plain view. The contractor and Contractor Security Manager/Officer shall coordinate with the COR for Government credential issues.</w:t>
      </w:r>
    </w:p>
    <w:p w14:paraId="4151484C" w14:textId="77777777" w:rsidR="001F2C6A" w:rsidRPr="00931C04" w:rsidRDefault="001F2C6A" w:rsidP="001F2C6A">
      <w:pPr>
        <w:rPr>
          <w:rFonts w:ascii="Arial" w:hAnsi="Arial" w:cs="Arial"/>
          <w:sz w:val="24"/>
          <w:szCs w:val="24"/>
        </w:rPr>
      </w:pPr>
      <w:r w:rsidRPr="00931C04">
        <w:rPr>
          <w:rFonts w:ascii="Arial" w:hAnsi="Arial" w:cs="Arial"/>
          <w:sz w:val="24"/>
          <w:szCs w:val="24"/>
        </w:rPr>
        <w:t>For contractors that do not require CAC, but require access to a DoD facility or installation</w:t>
      </w:r>
      <w:r>
        <w:rPr>
          <w:rFonts w:ascii="Arial" w:hAnsi="Arial" w:cs="Arial"/>
          <w:sz w:val="24"/>
          <w:szCs w:val="24"/>
        </w:rPr>
        <w:t xml:space="preserve">: </w:t>
      </w:r>
      <w:r w:rsidRPr="00931C04">
        <w:rPr>
          <w:rFonts w:ascii="Arial" w:hAnsi="Arial" w:cs="Arial"/>
          <w:sz w:val="24"/>
          <w:szCs w:val="24"/>
        </w:rPr>
        <w:t>Contractor and all associated subcontractor employees shall comply with adjudication standards and procedures using the National Crime Information Center Interstate Identification Index (NCIC-III) and Terrorist Screening Database (Army Directive 2014-05/AR 190-13); applicable installation, facility and area commander installation and facility access and local security policies and procedures (provided by Government representative); or, at OCONUS locations, in accordance with status-of-forces agreements and other theater regulations.</w:t>
      </w:r>
    </w:p>
    <w:p w14:paraId="664F6C7D" w14:textId="77777777" w:rsidR="001F2C6A" w:rsidRDefault="001F2C6A" w:rsidP="001F2C6A">
      <w:pPr>
        <w:rPr>
          <w:rFonts w:ascii="Arial" w:hAnsi="Arial" w:cs="Arial"/>
          <w:sz w:val="24"/>
          <w:szCs w:val="24"/>
        </w:rPr>
      </w:pPr>
      <w:r w:rsidRPr="00931C04">
        <w:rPr>
          <w:rFonts w:ascii="Arial" w:hAnsi="Arial" w:cs="Arial"/>
          <w:b/>
          <w:sz w:val="24"/>
          <w:szCs w:val="24"/>
          <w:u w:val="single"/>
        </w:rPr>
        <w:t>Collection of Badges</w:t>
      </w:r>
      <w:r w:rsidRPr="00931C04">
        <w:rPr>
          <w:rFonts w:ascii="Arial" w:hAnsi="Arial" w:cs="Arial"/>
          <w:sz w:val="24"/>
          <w:szCs w:val="24"/>
        </w:rPr>
        <w:t>:  The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w:t>
      </w:r>
    </w:p>
    <w:p w14:paraId="1001F24C" w14:textId="77777777" w:rsidR="001F2C6A" w:rsidRDefault="001F2C6A" w:rsidP="001F2C6A">
      <w:pPr>
        <w:pStyle w:val="ListParagraph"/>
        <w:numPr>
          <w:ilvl w:val="0"/>
          <w:numId w:val="34"/>
        </w:numPr>
        <w:rPr>
          <w:rFonts w:ascii="Arial" w:hAnsi="Arial" w:cs="Arial"/>
          <w:sz w:val="24"/>
          <w:szCs w:val="24"/>
        </w:rPr>
      </w:pPr>
      <w:r>
        <w:rPr>
          <w:rFonts w:ascii="Arial" w:hAnsi="Arial" w:cs="Arial"/>
          <w:sz w:val="24"/>
          <w:szCs w:val="24"/>
        </w:rPr>
        <w:t>When no longer needed for contract performance</w:t>
      </w:r>
    </w:p>
    <w:p w14:paraId="35B8FCE4" w14:textId="77777777" w:rsidR="001F2C6A" w:rsidRDefault="001F2C6A" w:rsidP="001F2C6A">
      <w:pPr>
        <w:pStyle w:val="ListParagraph"/>
        <w:numPr>
          <w:ilvl w:val="0"/>
          <w:numId w:val="34"/>
        </w:numPr>
        <w:rPr>
          <w:rFonts w:ascii="Arial" w:hAnsi="Arial" w:cs="Arial"/>
          <w:sz w:val="24"/>
          <w:szCs w:val="24"/>
        </w:rPr>
      </w:pPr>
      <w:r>
        <w:rPr>
          <w:rFonts w:ascii="Arial" w:hAnsi="Arial" w:cs="Arial"/>
          <w:sz w:val="24"/>
          <w:szCs w:val="24"/>
        </w:rPr>
        <w:t>Upon completion of the Contractor employee’s employment</w:t>
      </w:r>
    </w:p>
    <w:p w14:paraId="14CA81E9" w14:textId="77777777" w:rsidR="001F2C6A" w:rsidRDefault="001F2C6A" w:rsidP="001F2C6A">
      <w:pPr>
        <w:pStyle w:val="ListParagraph"/>
        <w:numPr>
          <w:ilvl w:val="0"/>
          <w:numId w:val="34"/>
        </w:numPr>
        <w:rPr>
          <w:rFonts w:ascii="Arial" w:hAnsi="Arial" w:cs="Arial"/>
          <w:sz w:val="24"/>
          <w:szCs w:val="24"/>
        </w:rPr>
      </w:pPr>
      <w:r>
        <w:rPr>
          <w:rFonts w:ascii="Arial" w:hAnsi="Arial" w:cs="Arial"/>
          <w:sz w:val="24"/>
          <w:szCs w:val="24"/>
        </w:rPr>
        <w:t>Upon contract completion or termination</w:t>
      </w:r>
    </w:p>
    <w:p w14:paraId="37E67B45" w14:textId="77777777" w:rsidR="001F2C6A" w:rsidRPr="00931C04" w:rsidRDefault="001F2C6A" w:rsidP="001F2C6A">
      <w:pPr>
        <w:rPr>
          <w:rFonts w:ascii="Arial" w:hAnsi="Arial" w:cs="Arial"/>
          <w:sz w:val="24"/>
          <w:szCs w:val="24"/>
        </w:rPr>
      </w:pPr>
      <w:r w:rsidRPr="00931C04">
        <w:rPr>
          <w:rFonts w:ascii="Arial" w:hAnsi="Arial" w:cs="Arial"/>
          <w:sz w:val="24"/>
          <w:szCs w:val="24"/>
        </w:rPr>
        <w:t xml:space="preserve">The Contracting Officer may delay final payment under a contract if the Contractor fails to comply with these requirements.  The Contractor shall insert the substance of this clause, including this paragraph, in all subcontracts when the subcontractor’s employees are required to have routine physical access to a </w:t>
      </w:r>
      <w:r>
        <w:rPr>
          <w:rFonts w:ascii="Arial" w:hAnsi="Arial" w:cs="Arial"/>
          <w:sz w:val="24"/>
          <w:szCs w:val="24"/>
        </w:rPr>
        <w:t>f</w:t>
      </w:r>
      <w:r w:rsidRPr="00931C04">
        <w:rPr>
          <w:rFonts w:ascii="Arial" w:hAnsi="Arial" w:cs="Arial"/>
          <w:sz w:val="24"/>
          <w:szCs w:val="24"/>
        </w:rPr>
        <w:t xml:space="preserve">ederally controlled facility and/or routine access to a </w:t>
      </w:r>
      <w:r>
        <w:rPr>
          <w:rFonts w:ascii="Arial" w:hAnsi="Arial" w:cs="Arial"/>
          <w:sz w:val="24"/>
          <w:szCs w:val="24"/>
        </w:rPr>
        <w:t>f</w:t>
      </w:r>
      <w:r w:rsidRPr="00931C04">
        <w:rPr>
          <w:rFonts w:ascii="Arial" w:hAnsi="Arial" w:cs="Arial"/>
          <w:sz w:val="24"/>
          <w:szCs w:val="24"/>
        </w:rPr>
        <w:t xml:space="preserve">ederally controlled information system. It shall be the responsibility of the prime Contractor to return such identification to the issuing agency in accordance with the terms set forth in of this section, unless otherwise approved in writing by the Contracting Officer.  The company will return all issued U.S. Government Common Access Cards, installation badges, and/or access passes to the COR when the contract is completed or when a contractor employee no longer requires access to the installation or facility. </w:t>
      </w:r>
      <w:r w:rsidRPr="00931C04">
        <w:rPr>
          <w:rFonts w:ascii="Arial" w:hAnsi="Arial" w:cs="Arial"/>
          <w:sz w:val="24"/>
          <w:szCs w:val="24"/>
        </w:rPr>
        <w:lastRenderedPageBreak/>
        <w:t>Contractor personnel will obtain a vehicle pass for access to the military installation and Common Access Cards (CAC) for computer access, if applicable.</w:t>
      </w:r>
    </w:p>
    <w:p w14:paraId="2013E5AD" w14:textId="77777777" w:rsidR="001F2C6A" w:rsidRPr="00931C04" w:rsidRDefault="001F2C6A" w:rsidP="001F2C6A">
      <w:pPr>
        <w:rPr>
          <w:rFonts w:ascii="Arial" w:hAnsi="Arial" w:cs="Arial"/>
          <w:sz w:val="24"/>
          <w:szCs w:val="24"/>
        </w:rPr>
      </w:pPr>
      <w:r w:rsidRPr="00931C04">
        <w:rPr>
          <w:rFonts w:ascii="Arial" w:hAnsi="Arial" w:cs="Arial"/>
          <w:b/>
          <w:sz w:val="24"/>
          <w:szCs w:val="24"/>
          <w:u w:val="single"/>
        </w:rPr>
        <w:t>Threat Awareness and Reporting Program (TARP)</w:t>
      </w:r>
      <w:r w:rsidRPr="00931C04">
        <w:rPr>
          <w:rFonts w:ascii="Arial" w:hAnsi="Arial" w:cs="Arial"/>
          <w:sz w:val="24"/>
          <w:szCs w:val="24"/>
        </w:rPr>
        <w:t>.</w:t>
      </w:r>
      <w:r w:rsidRPr="00931C04">
        <w:rPr>
          <w:rFonts w:ascii="Arial" w:hAnsi="Arial" w:cs="Arial"/>
          <w:i/>
          <w:sz w:val="24"/>
          <w:szCs w:val="24"/>
        </w:rPr>
        <w:t xml:space="preserve"> [If applicable.]</w:t>
      </w:r>
      <w:r w:rsidRPr="00931C04">
        <w:rPr>
          <w:rFonts w:ascii="Arial" w:hAnsi="Arial" w:cs="Arial"/>
          <w:sz w:val="24"/>
          <w:szCs w:val="24"/>
        </w:rPr>
        <w:t xml:space="preserve">  For all contractors with security clearances, per AR 381-12, TARP contractor employees must receive initial and annual TARP training by a CI Agent or other trainer as specified.</w:t>
      </w:r>
    </w:p>
    <w:p w14:paraId="365EEEFF" w14:textId="77777777" w:rsidR="001F2C6A" w:rsidRDefault="001F2C6A" w:rsidP="001F2C6A">
      <w:pPr>
        <w:rPr>
          <w:rFonts w:ascii="Arial" w:hAnsi="Arial" w:cs="Arial"/>
          <w:sz w:val="24"/>
          <w:szCs w:val="24"/>
        </w:rPr>
      </w:pPr>
      <w:r w:rsidRPr="508506B8">
        <w:rPr>
          <w:rFonts w:ascii="Arial" w:hAnsi="Arial" w:cs="Arial"/>
          <w:b/>
          <w:bCs/>
          <w:sz w:val="24"/>
          <w:szCs w:val="24"/>
          <w:u w:val="single"/>
        </w:rPr>
        <w:t>Insider Threat Program</w:t>
      </w:r>
      <w:r w:rsidRPr="508506B8">
        <w:rPr>
          <w:rFonts w:ascii="Arial" w:hAnsi="Arial" w:cs="Arial"/>
          <w:sz w:val="24"/>
          <w:szCs w:val="24"/>
        </w:rPr>
        <w:t>.  The contractor will establish and maintain an insider threat program to gather, integrate, and report relevant and available information indicative of a potential or actual insider threat, consistent with E.O. 13587 and Presidential Memorandum “National Insider Threat Policy and Minimum Standards for Executive Branch Insider Threat Programs.”</w:t>
      </w:r>
    </w:p>
    <w:p w14:paraId="73037B9C" w14:textId="77777777" w:rsidR="001F2C6A" w:rsidRPr="00BE3080" w:rsidRDefault="001F2C6A" w:rsidP="001F2C6A">
      <w:pPr>
        <w:rPr>
          <w:rFonts w:ascii="Arial" w:hAnsi="Arial" w:cs="Arial"/>
          <w:sz w:val="24"/>
          <w:szCs w:val="24"/>
        </w:rPr>
      </w:pPr>
      <w:r w:rsidRPr="00BE3080">
        <w:rPr>
          <w:rFonts w:ascii="Arial" w:hAnsi="Arial" w:cs="Arial"/>
          <w:b/>
          <w:bCs/>
          <w:sz w:val="24"/>
          <w:szCs w:val="24"/>
          <w:u w:val="single"/>
        </w:rPr>
        <w:t>Operational Security (OPSEC)</w:t>
      </w:r>
      <w:r>
        <w:rPr>
          <w:rFonts w:ascii="Arial" w:hAnsi="Arial" w:cs="Arial"/>
          <w:sz w:val="24"/>
          <w:szCs w:val="24"/>
        </w:rPr>
        <w:t xml:space="preserve">. </w:t>
      </w:r>
      <w:r w:rsidRPr="00BE3080">
        <w:rPr>
          <w:rFonts w:ascii="Arial" w:hAnsi="Arial" w:cs="Arial"/>
          <w:sz w:val="24"/>
          <w:szCs w:val="24"/>
        </w:rPr>
        <w:t xml:space="preserve">OPSEC is not a one-time checklist, </w:t>
      </w:r>
      <w:r>
        <w:rPr>
          <w:rFonts w:ascii="Arial" w:hAnsi="Arial" w:cs="Arial"/>
          <w:sz w:val="24"/>
          <w:szCs w:val="24"/>
        </w:rPr>
        <w:t xml:space="preserve">it </w:t>
      </w:r>
      <w:r w:rsidRPr="00BE3080">
        <w:rPr>
          <w:rFonts w:ascii="Arial" w:hAnsi="Arial" w:cs="Arial"/>
          <w:sz w:val="24"/>
          <w:szCs w:val="24"/>
        </w:rPr>
        <w:t>is a dynamic, ongoing process embedded in every phase of planning, execution, and daily operations. It requires continuous critical thinking and vigilance from everyone who interacts with government information or operates on a government installation. This includes military personnel, Department of Defense civilians, contractors, subcontractors, and family members.</w:t>
      </w:r>
      <w:r>
        <w:rPr>
          <w:rFonts w:ascii="Arial" w:hAnsi="Arial" w:cs="Arial"/>
          <w:sz w:val="24"/>
          <w:szCs w:val="24"/>
        </w:rPr>
        <w:t xml:space="preserve"> </w:t>
      </w:r>
      <w:r w:rsidRPr="00BE3080">
        <w:rPr>
          <w:rFonts w:ascii="Arial" w:hAnsi="Arial" w:cs="Arial"/>
          <w:sz w:val="24"/>
          <w:szCs w:val="24"/>
        </w:rPr>
        <w:t>OPSEC is not just a policy, it’s a mindset. Its success depends on consistent awareness and execution by every member of the TYAD community.</w:t>
      </w:r>
    </w:p>
    <w:p w14:paraId="67A9FABE" w14:textId="77777777" w:rsidR="001F2C6A" w:rsidRPr="00BE3080" w:rsidRDefault="001F2C6A" w:rsidP="001F2C6A">
      <w:pPr>
        <w:rPr>
          <w:rFonts w:ascii="Arial" w:hAnsi="Arial" w:cs="Arial"/>
          <w:sz w:val="24"/>
          <w:szCs w:val="24"/>
        </w:rPr>
      </w:pPr>
      <w:r w:rsidRPr="00BE3080">
        <w:rPr>
          <w:rFonts w:ascii="Arial" w:hAnsi="Arial" w:cs="Arial"/>
          <w:sz w:val="24"/>
          <w:szCs w:val="24"/>
        </w:rPr>
        <w:t>At TYAD, all observations, communications, and experiences must be protected and must not be shared with anyone lacking a lawful government purpose or a validated business need-to-know. This disciplined approach ensures that emerging threats, evolving vulnerabilities, and shifting mission parameters are constantly reassessed and addressed to safeguard critical information.</w:t>
      </w:r>
    </w:p>
    <w:p w14:paraId="7F053A97" w14:textId="77777777" w:rsidR="001F2C6A" w:rsidRPr="00BE3080" w:rsidRDefault="001F2C6A" w:rsidP="001F2C6A">
      <w:pPr>
        <w:rPr>
          <w:rFonts w:ascii="Arial" w:hAnsi="Arial" w:cs="Arial"/>
          <w:sz w:val="24"/>
          <w:szCs w:val="24"/>
        </w:rPr>
      </w:pPr>
      <w:r w:rsidRPr="00BE3080">
        <w:rPr>
          <w:rFonts w:ascii="Arial" w:hAnsi="Arial" w:cs="Arial"/>
          <w:sz w:val="24"/>
          <w:szCs w:val="24"/>
        </w:rPr>
        <w:t xml:space="preserve">OPSEC applies across the full spectrum of DoD missions, functions, programs, and activities under this contract. Practicing OPSEC daily is </w:t>
      </w:r>
      <w:r>
        <w:rPr>
          <w:rFonts w:ascii="Arial" w:hAnsi="Arial" w:cs="Arial"/>
          <w:sz w:val="24"/>
          <w:szCs w:val="24"/>
        </w:rPr>
        <w:t xml:space="preserve">a requirement that is </w:t>
      </w:r>
      <w:r w:rsidRPr="00BE3080">
        <w:rPr>
          <w:rFonts w:ascii="Arial" w:hAnsi="Arial" w:cs="Arial"/>
          <w:sz w:val="24"/>
          <w:szCs w:val="24"/>
        </w:rPr>
        <w:t>essential to mission success and the protection of national security assets.</w:t>
      </w:r>
    </w:p>
    <w:p w14:paraId="06A59E75" w14:textId="77777777" w:rsidR="001F2C6A" w:rsidRPr="00BE3080" w:rsidRDefault="001F2C6A" w:rsidP="001F2C6A">
      <w:pPr>
        <w:rPr>
          <w:rFonts w:ascii="Arial" w:hAnsi="Arial" w:cs="Arial"/>
          <w:sz w:val="24"/>
          <w:szCs w:val="24"/>
        </w:rPr>
      </w:pPr>
      <w:r w:rsidRPr="00BE3080">
        <w:rPr>
          <w:rFonts w:ascii="Arial" w:hAnsi="Arial" w:cs="Arial"/>
          <w:sz w:val="24"/>
          <w:szCs w:val="24"/>
        </w:rPr>
        <w:t>Failure to properly safeguard sensitive or classified information—whether through negligence, willful misconduct, or ignorance—may result in administrative, disciplinary, contractual, or criminal consequences.</w:t>
      </w:r>
    </w:p>
    <w:p w14:paraId="1ABC9BB0" w14:textId="77777777" w:rsidR="001F2C6A" w:rsidRPr="007B04CF" w:rsidRDefault="001F2C6A" w:rsidP="001F2C6A">
      <w:pPr>
        <w:rPr>
          <w:rFonts w:ascii="Arial" w:hAnsi="Arial" w:cs="Arial"/>
          <w:sz w:val="24"/>
          <w:szCs w:val="24"/>
        </w:rPr>
      </w:pPr>
      <w:r w:rsidRPr="00F17BCE">
        <w:rPr>
          <w:rFonts w:ascii="Arial" w:hAnsi="Arial" w:cs="Arial"/>
          <w:b/>
          <w:bCs/>
          <w:sz w:val="24"/>
          <w:szCs w:val="24"/>
        </w:rPr>
        <w:t>Applicability and Management of the Contractor OPSEC Plan</w:t>
      </w:r>
      <w:r>
        <w:rPr>
          <w:rFonts w:ascii="Arial" w:hAnsi="Arial" w:cs="Arial"/>
          <w:b/>
          <w:bCs/>
          <w:sz w:val="24"/>
          <w:szCs w:val="24"/>
        </w:rPr>
        <w:t xml:space="preserve"> </w:t>
      </w:r>
      <w:r w:rsidRPr="007B04CF">
        <w:rPr>
          <w:rFonts w:ascii="Arial" w:hAnsi="Arial" w:cs="Arial"/>
          <w:sz w:val="24"/>
          <w:szCs w:val="24"/>
        </w:rPr>
        <w:t>The requirement for an Operations Security (OPSEC) Plan or Standing Operating Procedure (SOP) is based on the contractor's access to and handling of Critical Information and/or Controlled Unclassified Information (CUI), regardless of where that information resides. It is essential to distinguish between Information Security (INFOSEC), which protects data "at rest" within a system, and OPSEC, which protects data "in use" by governing the procedures and actions of personnel.</w:t>
      </w:r>
    </w:p>
    <w:p w14:paraId="50AD76B8" w14:textId="77777777" w:rsidR="001F2C6A" w:rsidRPr="007B04CF" w:rsidRDefault="001F2C6A" w:rsidP="001F2C6A">
      <w:pPr>
        <w:rPr>
          <w:rFonts w:ascii="Arial" w:hAnsi="Arial" w:cs="Arial"/>
          <w:sz w:val="24"/>
          <w:szCs w:val="24"/>
        </w:rPr>
      </w:pPr>
      <w:r w:rsidRPr="007B04CF">
        <w:rPr>
          <w:rFonts w:ascii="Arial" w:hAnsi="Arial" w:cs="Arial"/>
          <w:sz w:val="24"/>
          <w:szCs w:val="24"/>
        </w:rPr>
        <w:t xml:space="preserve">When contractor personnel access or handle CUI—such as building floor plans, technical manuals, or operational schedules—they are required to have an approved OPSEC Plan/SOP. This plan is the formal, documented agreement that outlines how the contractor will protect the government's sensitive information. Even when CUI is handled </w:t>
      </w:r>
      <w:r w:rsidRPr="007B04CF">
        <w:rPr>
          <w:rFonts w:ascii="Arial" w:hAnsi="Arial" w:cs="Arial"/>
          <w:sz w:val="24"/>
          <w:szCs w:val="24"/>
        </w:rPr>
        <w:lastRenderedPageBreak/>
        <w:t>exclusively on Government Furnished Equipment (GFE), the contractor remains responsible for the "human factor." The OPSEC Plan transfers the responsibility for protecting this information from the Government to the contractor by legally obligating them to establish internal procedures for everything from secure physical storage and controlled discussions to the proper destruction of materials. Without this plan, the Government retains all risk for how a contractor safeguards its data.</w:t>
      </w:r>
    </w:p>
    <w:p w14:paraId="29B04B22" w14:textId="77777777" w:rsidR="001F2C6A" w:rsidRPr="007B04CF" w:rsidRDefault="001F2C6A" w:rsidP="001F2C6A">
      <w:pPr>
        <w:rPr>
          <w:rFonts w:ascii="Arial" w:hAnsi="Arial" w:cs="Arial"/>
          <w:sz w:val="24"/>
          <w:szCs w:val="24"/>
        </w:rPr>
      </w:pPr>
      <w:r w:rsidRPr="007B04CF">
        <w:rPr>
          <w:rFonts w:ascii="Arial" w:hAnsi="Arial" w:cs="Arial"/>
          <w:sz w:val="24"/>
          <w:szCs w:val="24"/>
        </w:rPr>
        <w:t xml:space="preserve">The management and approval of the contractor's OPSEC Plan is a shared responsibility, with defined roles at each stage. Per government acquisition and security policy, it is the Contracting Officer's Representative (COR) who is ultimately responsible for the initial identification and final enforcement of this requirement. The process is as follows: </w:t>
      </w:r>
      <w:r w:rsidRPr="007B04CF">
        <w:rPr>
          <w:rFonts w:ascii="Arial" w:hAnsi="Arial" w:cs="Arial"/>
          <w:b/>
          <w:bCs/>
          <w:sz w:val="24"/>
          <w:szCs w:val="24"/>
        </w:rPr>
        <w:t xml:space="preserve">The COR </w:t>
      </w:r>
      <w:r w:rsidRPr="00FB58E0">
        <w:rPr>
          <w:rFonts w:ascii="Arial" w:hAnsi="Arial" w:cs="Arial"/>
          <w:b/>
          <w:bCs/>
          <w:sz w:val="24"/>
          <w:szCs w:val="24"/>
        </w:rPr>
        <w:t xml:space="preserve">(designated technical representative) </w:t>
      </w:r>
      <w:r w:rsidRPr="007B04CF">
        <w:rPr>
          <w:rFonts w:ascii="Arial" w:hAnsi="Arial" w:cs="Arial"/>
          <w:b/>
          <w:bCs/>
          <w:sz w:val="24"/>
          <w:szCs w:val="24"/>
        </w:rPr>
        <w:t xml:space="preserve">identifies the need for an OPSEC Plan based on the work described and writes the requirement into the Statement of Work (SOW). After contract award, the COR enforces this by ensuring the contractor submits the plan on time. </w:t>
      </w:r>
      <w:r w:rsidRPr="007B04CF">
        <w:rPr>
          <w:rFonts w:ascii="Arial" w:hAnsi="Arial" w:cs="Arial"/>
          <w:sz w:val="24"/>
          <w:szCs w:val="24"/>
        </w:rPr>
        <w:t>The Contracting Officer (KO) ensures the requirement is legally binding in the final contract and is the sole authority to take contractual action for non-compliance. Finally, the Government OPSEC Officer, as the technical expert, is responsible for reviewing the submitted plan against AR 530-1 and providing the formal approval or rejection back to the COR.</w:t>
      </w:r>
    </w:p>
    <w:p w14:paraId="6B3F2C78" w14:textId="77777777" w:rsidR="001F2C6A" w:rsidRDefault="001F2C6A" w:rsidP="001F2C6A">
      <w:pPr>
        <w:rPr>
          <w:rFonts w:ascii="Arial" w:hAnsi="Arial" w:cs="Arial"/>
          <w:sz w:val="24"/>
          <w:szCs w:val="24"/>
        </w:rPr>
      </w:pPr>
      <w:r w:rsidRPr="00013F9F">
        <w:rPr>
          <w:rFonts w:ascii="Arial" w:hAnsi="Arial" w:cs="Arial"/>
          <w:b/>
          <w:bCs/>
          <w:sz w:val="24"/>
          <w:szCs w:val="24"/>
        </w:rPr>
        <w:t>OPSEC Training Requirements</w:t>
      </w:r>
      <w:r>
        <w:rPr>
          <w:rFonts w:ascii="Arial" w:hAnsi="Arial" w:cs="Arial"/>
          <w:sz w:val="24"/>
          <w:szCs w:val="24"/>
        </w:rPr>
        <w:t xml:space="preserve">. </w:t>
      </w:r>
      <w:r w:rsidRPr="00ED3A8B">
        <w:rPr>
          <w:rFonts w:ascii="Arial" w:hAnsi="Arial" w:cs="Arial"/>
          <w:sz w:val="24"/>
          <w:szCs w:val="24"/>
        </w:rPr>
        <w:t xml:space="preserve">In accordance with AR 530-1 (4-2-a), </w:t>
      </w:r>
      <w:r>
        <w:rPr>
          <w:rFonts w:ascii="Arial" w:hAnsi="Arial" w:cs="Arial"/>
          <w:sz w:val="24"/>
          <w:szCs w:val="24"/>
        </w:rPr>
        <w:t>all</w:t>
      </w:r>
      <w:r w:rsidRPr="00ED3A8B">
        <w:rPr>
          <w:rFonts w:ascii="Arial" w:hAnsi="Arial" w:cs="Arial"/>
          <w:sz w:val="24"/>
          <w:szCs w:val="24"/>
        </w:rPr>
        <w:t xml:space="preserve"> contractor</w:t>
      </w:r>
      <w:r>
        <w:rPr>
          <w:rFonts w:ascii="Arial" w:hAnsi="Arial" w:cs="Arial"/>
          <w:sz w:val="24"/>
          <w:szCs w:val="24"/>
        </w:rPr>
        <w:t>s and subcontractors</w:t>
      </w:r>
      <w:r w:rsidRPr="00ED3A8B">
        <w:rPr>
          <w:rFonts w:ascii="Arial" w:hAnsi="Arial" w:cs="Arial"/>
          <w:sz w:val="24"/>
          <w:szCs w:val="24"/>
        </w:rPr>
        <w:t xml:space="preserve"> shall complete OPSEC Level I certification training </w:t>
      </w:r>
      <w:r>
        <w:rPr>
          <w:rFonts w:ascii="Arial" w:hAnsi="Arial" w:cs="Arial"/>
          <w:sz w:val="24"/>
          <w:szCs w:val="24"/>
        </w:rPr>
        <w:t>(Initial and Continual – detailed below)</w:t>
      </w:r>
      <w:r w:rsidRPr="00ED3A8B">
        <w:rPr>
          <w:rFonts w:ascii="Arial" w:hAnsi="Arial" w:cs="Arial"/>
          <w:sz w:val="24"/>
          <w:szCs w:val="24"/>
        </w:rPr>
        <w:t xml:space="preserve">. </w:t>
      </w:r>
    </w:p>
    <w:p w14:paraId="7199DE9E" w14:textId="77777777" w:rsidR="001F2C6A" w:rsidRDefault="001F2C6A" w:rsidP="001F2C6A">
      <w:pPr>
        <w:rPr>
          <w:rFonts w:ascii="Arial" w:hAnsi="Arial" w:cs="Arial"/>
          <w:sz w:val="24"/>
          <w:szCs w:val="24"/>
        </w:rPr>
      </w:pPr>
      <w:r>
        <w:rPr>
          <w:rFonts w:ascii="Arial" w:hAnsi="Arial" w:cs="Arial"/>
          <w:sz w:val="24"/>
          <w:szCs w:val="24"/>
        </w:rPr>
        <w:t xml:space="preserve">The Contracting Officer’s Representative (COR) serves as the oversight authority: the COR verifies contractual compliance by collecting and reviewing certificates, ensuring they’re submitted within the required timeframe – first 30 days of assignment. </w:t>
      </w:r>
    </w:p>
    <w:p w14:paraId="36FE4A4F" w14:textId="77777777" w:rsidR="001F2C6A" w:rsidRPr="004249B5" w:rsidRDefault="001F2C6A" w:rsidP="001F2C6A">
      <w:pPr>
        <w:rPr>
          <w:rFonts w:ascii="Arial" w:hAnsi="Arial" w:cs="Arial"/>
          <w:sz w:val="24"/>
          <w:szCs w:val="24"/>
        </w:rPr>
      </w:pPr>
      <w:r w:rsidRPr="004249B5">
        <w:rPr>
          <w:rFonts w:ascii="Arial" w:hAnsi="Arial" w:cs="Arial"/>
          <w:sz w:val="24"/>
          <w:szCs w:val="24"/>
        </w:rPr>
        <w:t xml:space="preserve">According to AR 530-1 (para 4-2) and DoDM 5205.02, there is no “grace period” or minimum number of days on-site before OPSEC Level I </w:t>
      </w:r>
      <w:r>
        <w:rPr>
          <w:rFonts w:ascii="Arial" w:hAnsi="Arial" w:cs="Arial"/>
          <w:sz w:val="24"/>
          <w:szCs w:val="24"/>
        </w:rPr>
        <w:t>I</w:t>
      </w:r>
      <w:r w:rsidRPr="004249B5">
        <w:rPr>
          <w:rFonts w:ascii="Arial" w:hAnsi="Arial" w:cs="Arial"/>
          <w:sz w:val="24"/>
          <w:szCs w:val="24"/>
        </w:rPr>
        <w:t xml:space="preserve">nitial and </w:t>
      </w:r>
      <w:r>
        <w:rPr>
          <w:rFonts w:ascii="Arial" w:hAnsi="Arial" w:cs="Arial"/>
          <w:sz w:val="24"/>
          <w:szCs w:val="24"/>
        </w:rPr>
        <w:t xml:space="preserve">Continual </w:t>
      </w:r>
      <w:r w:rsidRPr="004249B5">
        <w:rPr>
          <w:rFonts w:ascii="Arial" w:hAnsi="Arial" w:cs="Arial"/>
          <w:sz w:val="24"/>
          <w:szCs w:val="24"/>
        </w:rPr>
        <w:t>training becomes mandatory—any contractor, subcontractor, or support</w:t>
      </w:r>
      <w:r w:rsidRPr="004249B5">
        <w:rPr>
          <w:rFonts w:ascii="Cambria Math" w:hAnsi="Cambria Math" w:cs="Cambria Math"/>
          <w:sz w:val="24"/>
          <w:szCs w:val="24"/>
        </w:rPr>
        <w:t>‐</w:t>
      </w:r>
      <w:r w:rsidRPr="004249B5">
        <w:rPr>
          <w:rFonts w:ascii="Arial" w:hAnsi="Arial" w:cs="Arial"/>
          <w:sz w:val="24"/>
          <w:szCs w:val="24"/>
        </w:rPr>
        <w:t xml:space="preserve">service provider who requires access to TYAD information, systems, or facilities must complete </w:t>
      </w:r>
      <w:r>
        <w:rPr>
          <w:rFonts w:ascii="Arial" w:hAnsi="Arial" w:cs="Arial"/>
          <w:sz w:val="24"/>
          <w:szCs w:val="24"/>
        </w:rPr>
        <w:t xml:space="preserve">both parts of </w:t>
      </w:r>
      <w:r w:rsidRPr="004249B5">
        <w:rPr>
          <w:rFonts w:ascii="Arial" w:hAnsi="Arial" w:cs="Arial"/>
          <w:sz w:val="24"/>
          <w:szCs w:val="24"/>
        </w:rPr>
        <w:t xml:space="preserve">their OPSEC Level I training. </w:t>
      </w:r>
    </w:p>
    <w:p w14:paraId="54759CBA" w14:textId="77777777" w:rsidR="001F2C6A" w:rsidRPr="00ED3A8B" w:rsidRDefault="001F2C6A" w:rsidP="001F2C6A">
      <w:pPr>
        <w:rPr>
          <w:rFonts w:ascii="Arial" w:hAnsi="Arial" w:cs="Arial"/>
          <w:sz w:val="24"/>
          <w:szCs w:val="24"/>
        </w:rPr>
      </w:pPr>
      <w:r>
        <w:rPr>
          <w:rFonts w:ascii="Arial" w:hAnsi="Arial" w:cs="Arial"/>
          <w:sz w:val="24"/>
          <w:szCs w:val="24"/>
        </w:rPr>
        <w:t xml:space="preserve">OPSEC </w:t>
      </w:r>
      <w:r w:rsidRPr="00ED3A8B">
        <w:rPr>
          <w:rFonts w:ascii="Arial" w:hAnsi="Arial" w:cs="Arial"/>
          <w:sz w:val="24"/>
          <w:szCs w:val="24"/>
        </w:rPr>
        <w:t xml:space="preserve">Level I training </w:t>
      </w:r>
      <w:r>
        <w:rPr>
          <w:rFonts w:ascii="Arial" w:hAnsi="Arial" w:cs="Arial"/>
          <w:sz w:val="24"/>
          <w:szCs w:val="24"/>
        </w:rPr>
        <w:t>is comprised of two parts (Initial and Continual)</w:t>
      </w:r>
      <w:r w:rsidRPr="00ED3A8B">
        <w:rPr>
          <w:rFonts w:ascii="Arial" w:hAnsi="Arial" w:cs="Arial"/>
          <w:sz w:val="24"/>
          <w:szCs w:val="24"/>
        </w:rPr>
        <w:t>:</w:t>
      </w:r>
    </w:p>
    <w:p w14:paraId="3F0A7837" w14:textId="77777777" w:rsidR="001F2C6A" w:rsidRPr="00ED3A8B" w:rsidRDefault="001F2C6A" w:rsidP="001F2C6A">
      <w:pPr>
        <w:numPr>
          <w:ilvl w:val="0"/>
          <w:numId w:val="43"/>
        </w:numPr>
        <w:rPr>
          <w:rFonts w:ascii="Arial" w:hAnsi="Arial" w:cs="Arial"/>
          <w:sz w:val="24"/>
          <w:szCs w:val="24"/>
        </w:rPr>
      </w:pPr>
      <w:r>
        <w:rPr>
          <w:rFonts w:ascii="Arial" w:hAnsi="Arial" w:cs="Arial"/>
          <w:sz w:val="24"/>
          <w:szCs w:val="24"/>
        </w:rPr>
        <w:t xml:space="preserve">OPSEC Level I </w:t>
      </w:r>
      <w:r w:rsidRPr="00F43C6A">
        <w:rPr>
          <w:rFonts w:ascii="Arial" w:hAnsi="Arial" w:cs="Arial"/>
          <w:b/>
          <w:bCs/>
          <w:sz w:val="24"/>
          <w:szCs w:val="24"/>
          <w:u w:val="single"/>
        </w:rPr>
        <w:t>Initial</w:t>
      </w:r>
      <w:r>
        <w:rPr>
          <w:rFonts w:ascii="Arial" w:hAnsi="Arial" w:cs="Arial"/>
          <w:sz w:val="24"/>
          <w:szCs w:val="24"/>
        </w:rPr>
        <w:t xml:space="preserve"> </w:t>
      </w:r>
      <w:r w:rsidRPr="00ED3A8B">
        <w:rPr>
          <w:rFonts w:ascii="Arial" w:hAnsi="Arial" w:cs="Arial"/>
          <w:sz w:val="24"/>
          <w:szCs w:val="24"/>
        </w:rPr>
        <w:t>training</w:t>
      </w:r>
    </w:p>
    <w:p w14:paraId="0FB2BE5C" w14:textId="77777777" w:rsidR="001F2C6A" w:rsidRDefault="001F2C6A" w:rsidP="001F2C6A">
      <w:pPr>
        <w:numPr>
          <w:ilvl w:val="1"/>
          <w:numId w:val="43"/>
        </w:numPr>
        <w:rPr>
          <w:rFonts w:ascii="Arial" w:hAnsi="Arial" w:cs="Arial"/>
          <w:sz w:val="24"/>
          <w:szCs w:val="24"/>
        </w:rPr>
      </w:pPr>
      <w:r w:rsidRPr="00ED3A8B">
        <w:rPr>
          <w:rFonts w:ascii="Arial" w:hAnsi="Arial" w:cs="Arial"/>
          <w:sz w:val="24"/>
          <w:szCs w:val="24"/>
        </w:rPr>
        <w:t xml:space="preserve">To be completed within </w:t>
      </w:r>
      <w:r>
        <w:rPr>
          <w:rFonts w:ascii="Arial" w:hAnsi="Arial" w:cs="Arial"/>
          <w:sz w:val="24"/>
          <w:szCs w:val="24"/>
        </w:rPr>
        <w:t xml:space="preserve">first </w:t>
      </w:r>
      <w:r w:rsidRPr="00ED3A8B">
        <w:rPr>
          <w:rFonts w:ascii="Arial" w:hAnsi="Arial" w:cs="Arial"/>
          <w:sz w:val="24"/>
          <w:szCs w:val="24"/>
        </w:rPr>
        <w:t>30 days of assignment to TYAD</w:t>
      </w:r>
      <w:r>
        <w:rPr>
          <w:rFonts w:ascii="Arial" w:hAnsi="Arial" w:cs="Arial"/>
          <w:sz w:val="24"/>
          <w:szCs w:val="24"/>
        </w:rPr>
        <w:t xml:space="preserve"> and annually thereafter – preferably before the job starts</w:t>
      </w:r>
    </w:p>
    <w:p w14:paraId="573D83DF" w14:textId="77777777" w:rsidR="001F2C6A" w:rsidRDefault="001F2C6A" w:rsidP="001F2C6A">
      <w:pPr>
        <w:numPr>
          <w:ilvl w:val="1"/>
          <w:numId w:val="43"/>
        </w:numPr>
        <w:rPr>
          <w:rFonts w:ascii="Arial" w:hAnsi="Arial" w:cs="Arial"/>
          <w:sz w:val="24"/>
          <w:szCs w:val="24"/>
        </w:rPr>
      </w:pPr>
      <w:r>
        <w:rPr>
          <w:rFonts w:ascii="Arial" w:hAnsi="Arial" w:cs="Arial"/>
          <w:sz w:val="24"/>
          <w:szCs w:val="24"/>
        </w:rPr>
        <w:t>Provides specific information about TYADs OPSEC program</w:t>
      </w:r>
    </w:p>
    <w:p w14:paraId="6DF8E18B" w14:textId="77777777" w:rsidR="001F2C6A" w:rsidRDefault="001F2C6A" w:rsidP="001F2C6A">
      <w:pPr>
        <w:numPr>
          <w:ilvl w:val="1"/>
          <w:numId w:val="43"/>
        </w:numPr>
        <w:rPr>
          <w:rFonts w:ascii="Arial" w:hAnsi="Arial" w:cs="Arial"/>
          <w:sz w:val="24"/>
          <w:szCs w:val="24"/>
        </w:rPr>
      </w:pPr>
      <w:r>
        <w:rPr>
          <w:rFonts w:ascii="Arial" w:hAnsi="Arial" w:cs="Arial"/>
          <w:sz w:val="24"/>
          <w:szCs w:val="24"/>
        </w:rPr>
        <w:t xml:space="preserve">Contractors and subcontractors must set up an appointment with TYADs OPSEC Officer for Initial training-COR to provide contact information </w:t>
      </w:r>
    </w:p>
    <w:p w14:paraId="7FF18209" w14:textId="77777777" w:rsidR="001F2C6A" w:rsidRDefault="001F2C6A" w:rsidP="001F2C6A">
      <w:pPr>
        <w:numPr>
          <w:ilvl w:val="1"/>
          <w:numId w:val="43"/>
        </w:numPr>
        <w:rPr>
          <w:rFonts w:ascii="Arial" w:hAnsi="Arial" w:cs="Arial"/>
          <w:sz w:val="24"/>
          <w:szCs w:val="24"/>
        </w:rPr>
      </w:pPr>
      <w:r>
        <w:rPr>
          <w:rFonts w:ascii="Arial" w:hAnsi="Arial" w:cs="Arial"/>
          <w:sz w:val="24"/>
          <w:szCs w:val="24"/>
        </w:rPr>
        <w:lastRenderedPageBreak/>
        <w:t xml:space="preserve">Conducted </w:t>
      </w:r>
      <w:r w:rsidRPr="00ED3A8B">
        <w:rPr>
          <w:rFonts w:ascii="Arial" w:hAnsi="Arial" w:cs="Arial"/>
          <w:sz w:val="24"/>
          <w:szCs w:val="24"/>
        </w:rPr>
        <w:t>by TYAD’s OPSEC officer</w:t>
      </w:r>
      <w:r>
        <w:rPr>
          <w:rFonts w:ascii="Arial" w:hAnsi="Arial" w:cs="Arial"/>
          <w:sz w:val="24"/>
          <w:szCs w:val="24"/>
        </w:rPr>
        <w:t xml:space="preserve"> or alternate – training can be </w:t>
      </w:r>
      <w:r w:rsidRPr="00ED3A8B">
        <w:rPr>
          <w:rFonts w:ascii="Arial" w:hAnsi="Arial" w:cs="Arial"/>
          <w:sz w:val="24"/>
          <w:szCs w:val="24"/>
        </w:rPr>
        <w:t>in person or via MS Teams</w:t>
      </w:r>
      <w:r w:rsidRPr="00665E65">
        <w:rPr>
          <w:rFonts w:ascii="Arial" w:hAnsi="Arial" w:cs="Arial"/>
          <w:sz w:val="24"/>
          <w:szCs w:val="24"/>
        </w:rPr>
        <w:t xml:space="preserve"> (</w:t>
      </w:r>
      <w:r>
        <w:rPr>
          <w:rFonts w:ascii="Arial" w:hAnsi="Arial" w:cs="Arial"/>
          <w:sz w:val="24"/>
          <w:szCs w:val="24"/>
        </w:rPr>
        <w:t>30 minutes</w:t>
      </w:r>
      <w:r w:rsidRPr="00665E65">
        <w:rPr>
          <w:rFonts w:ascii="Arial" w:hAnsi="Arial" w:cs="Arial"/>
          <w:sz w:val="24"/>
          <w:szCs w:val="24"/>
        </w:rPr>
        <w:t>)</w:t>
      </w:r>
      <w:r>
        <w:rPr>
          <w:rFonts w:ascii="Arial" w:hAnsi="Arial" w:cs="Arial"/>
          <w:sz w:val="24"/>
          <w:szCs w:val="24"/>
        </w:rPr>
        <w:t xml:space="preserve"> and is tracked by a TYADs OPSEC Officer via a local training form </w:t>
      </w:r>
    </w:p>
    <w:p w14:paraId="6F168CE0" w14:textId="77777777" w:rsidR="001F2C6A" w:rsidRDefault="001F2C6A" w:rsidP="001F2C6A">
      <w:pPr>
        <w:numPr>
          <w:ilvl w:val="0"/>
          <w:numId w:val="43"/>
        </w:numPr>
        <w:rPr>
          <w:rFonts w:ascii="Arial" w:hAnsi="Arial" w:cs="Arial"/>
          <w:sz w:val="24"/>
          <w:szCs w:val="24"/>
        </w:rPr>
      </w:pPr>
      <w:r w:rsidRPr="00665E65">
        <w:rPr>
          <w:rFonts w:ascii="Arial" w:hAnsi="Arial" w:cs="Arial"/>
          <w:sz w:val="24"/>
          <w:szCs w:val="24"/>
        </w:rPr>
        <w:t xml:space="preserve">OPSEC Level I </w:t>
      </w:r>
      <w:r w:rsidRPr="00ED3A8B">
        <w:rPr>
          <w:rFonts w:ascii="Arial" w:hAnsi="Arial" w:cs="Arial"/>
          <w:b/>
          <w:bCs/>
          <w:sz w:val="24"/>
          <w:szCs w:val="24"/>
          <w:u w:val="single"/>
        </w:rPr>
        <w:t>Continu</w:t>
      </w:r>
      <w:r>
        <w:rPr>
          <w:rFonts w:ascii="Arial" w:hAnsi="Arial" w:cs="Arial"/>
          <w:b/>
          <w:bCs/>
          <w:sz w:val="24"/>
          <w:szCs w:val="24"/>
          <w:u w:val="single"/>
        </w:rPr>
        <w:t>al</w:t>
      </w:r>
      <w:r w:rsidRPr="00ED3A8B">
        <w:rPr>
          <w:rFonts w:ascii="Arial" w:hAnsi="Arial" w:cs="Arial"/>
          <w:sz w:val="24"/>
          <w:szCs w:val="24"/>
        </w:rPr>
        <w:t xml:space="preserve"> training</w:t>
      </w:r>
      <w:r>
        <w:rPr>
          <w:rFonts w:ascii="Arial" w:hAnsi="Arial" w:cs="Arial"/>
          <w:sz w:val="24"/>
          <w:szCs w:val="24"/>
        </w:rPr>
        <w:t xml:space="preserve">: </w:t>
      </w:r>
    </w:p>
    <w:p w14:paraId="4F276615" w14:textId="77777777" w:rsidR="001F2C6A" w:rsidRDefault="001F2C6A" w:rsidP="001F2C6A">
      <w:pPr>
        <w:numPr>
          <w:ilvl w:val="1"/>
          <w:numId w:val="43"/>
        </w:numPr>
        <w:rPr>
          <w:rFonts w:ascii="Arial" w:hAnsi="Arial" w:cs="Arial"/>
          <w:sz w:val="24"/>
          <w:szCs w:val="24"/>
        </w:rPr>
      </w:pPr>
      <w:r>
        <w:rPr>
          <w:rFonts w:ascii="Arial" w:hAnsi="Arial" w:cs="Arial"/>
          <w:sz w:val="24"/>
          <w:szCs w:val="24"/>
        </w:rPr>
        <w:t>Commonly referred to as annual OPSEC training</w:t>
      </w:r>
    </w:p>
    <w:p w14:paraId="35842572" w14:textId="77777777" w:rsidR="001F2C6A" w:rsidRDefault="001F2C6A" w:rsidP="001F2C6A">
      <w:pPr>
        <w:numPr>
          <w:ilvl w:val="1"/>
          <w:numId w:val="43"/>
        </w:numPr>
        <w:rPr>
          <w:rFonts w:ascii="Arial" w:hAnsi="Arial" w:cs="Arial"/>
          <w:sz w:val="24"/>
          <w:szCs w:val="24"/>
        </w:rPr>
      </w:pPr>
      <w:r>
        <w:rPr>
          <w:rFonts w:ascii="Arial" w:hAnsi="Arial" w:cs="Arial"/>
          <w:sz w:val="24"/>
          <w:szCs w:val="24"/>
        </w:rPr>
        <w:t>To be completed within 30 days of assignment to TYAD and annually thereafter – preferably before the job starts</w:t>
      </w:r>
    </w:p>
    <w:p w14:paraId="299D5CE2" w14:textId="77777777" w:rsidR="001F2C6A" w:rsidRPr="00ED3A8B" w:rsidRDefault="001F2C6A" w:rsidP="001F2C6A">
      <w:pPr>
        <w:numPr>
          <w:ilvl w:val="1"/>
          <w:numId w:val="43"/>
        </w:numPr>
        <w:rPr>
          <w:rFonts w:ascii="Arial" w:hAnsi="Arial" w:cs="Arial"/>
          <w:sz w:val="24"/>
          <w:szCs w:val="24"/>
        </w:rPr>
      </w:pPr>
      <w:r>
        <w:rPr>
          <w:rFonts w:ascii="Arial" w:hAnsi="Arial" w:cs="Arial"/>
          <w:sz w:val="24"/>
          <w:szCs w:val="24"/>
        </w:rPr>
        <w:t>Provides general information about OPSEC and r</w:t>
      </w:r>
      <w:r w:rsidRPr="00ED3A8B">
        <w:rPr>
          <w:rFonts w:ascii="Arial" w:hAnsi="Arial" w:cs="Arial"/>
          <w:sz w:val="24"/>
          <w:szCs w:val="24"/>
        </w:rPr>
        <w:t>eemphasizes sound OPSEC practices throughout the contract period</w:t>
      </w:r>
    </w:p>
    <w:p w14:paraId="1501151C" w14:textId="77777777" w:rsidR="001F2C6A" w:rsidRDefault="001F2C6A" w:rsidP="001F2C6A">
      <w:pPr>
        <w:numPr>
          <w:ilvl w:val="1"/>
          <w:numId w:val="43"/>
        </w:numPr>
        <w:rPr>
          <w:rFonts w:ascii="Arial" w:hAnsi="Arial" w:cs="Arial"/>
          <w:sz w:val="24"/>
          <w:szCs w:val="24"/>
        </w:rPr>
      </w:pPr>
      <w:r>
        <w:rPr>
          <w:rFonts w:ascii="Arial" w:hAnsi="Arial" w:cs="Arial"/>
          <w:sz w:val="24"/>
          <w:szCs w:val="24"/>
        </w:rPr>
        <w:t>Title of the training is: “OPSEC Awareness for Military Members, DoD Employees and Contractors” and is a</w:t>
      </w:r>
      <w:r w:rsidRPr="00ED3A8B">
        <w:rPr>
          <w:rFonts w:ascii="Arial" w:hAnsi="Arial" w:cs="Arial"/>
          <w:sz w:val="24"/>
          <w:szCs w:val="24"/>
        </w:rPr>
        <w:t xml:space="preserve">vailable </w:t>
      </w:r>
      <w:r>
        <w:rPr>
          <w:rFonts w:ascii="Arial" w:hAnsi="Arial" w:cs="Arial"/>
          <w:sz w:val="24"/>
          <w:szCs w:val="24"/>
        </w:rPr>
        <w:t xml:space="preserve">online - </w:t>
      </w:r>
      <w:hyperlink r:id="rId17" w:history="1">
        <w:r w:rsidRPr="00ED3A8B">
          <w:rPr>
            <w:rStyle w:val="Hyperlink"/>
            <w:rFonts w:ascii="Arial" w:hAnsi="Arial" w:cs="Arial"/>
            <w:sz w:val="24"/>
            <w:szCs w:val="24"/>
          </w:rPr>
          <w:t>https://securityawareness.dcsa.mil/opsec/index.htm</w:t>
        </w:r>
      </w:hyperlink>
    </w:p>
    <w:p w14:paraId="65937FD4" w14:textId="77777777" w:rsidR="001F2C6A" w:rsidRPr="00CC51C9" w:rsidRDefault="001F2C6A" w:rsidP="001F2C6A">
      <w:pPr>
        <w:numPr>
          <w:ilvl w:val="1"/>
          <w:numId w:val="43"/>
        </w:numPr>
        <w:rPr>
          <w:rFonts w:ascii="Arial" w:hAnsi="Arial" w:cs="Arial"/>
          <w:b/>
          <w:bCs/>
          <w:sz w:val="24"/>
          <w:szCs w:val="24"/>
        </w:rPr>
      </w:pPr>
      <w:r>
        <w:rPr>
          <w:rFonts w:ascii="Arial" w:hAnsi="Arial" w:cs="Arial"/>
          <w:sz w:val="24"/>
          <w:szCs w:val="24"/>
        </w:rPr>
        <w:t xml:space="preserve">Certificates of completion must go to the COR </w:t>
      </w:r>
    </w:p>
    <w:p w14:paraId="669BCBBE" w14:textId="77777777" w:rsidR="001F2C6A" w:rsidRDefault="001F2C6A" w:rsidP="001F2C6A">
      <w:pPr>
        <w:rPr>
          <w:rFonts w:ascii="Arial" w:hAnsi="Arial" w:cs="Arial"/>
          <w:sz w:val="24"/>
          <w:szCs w:val="24"/>
        </w:rPr>
      </w:pPr>
      <w:r w:rsidRPr="00013F9F">
        <w:rPr>
          <w:rFonts w:ascii="Arial" w:hAnsi="Arial" w:cs="Arial"/>
          <w:b/>
          <w:bCs/>
          <w:sz w:val="24"/>
          <w:szCs w:val="24"/>
        </w:rPr>
        <w:t xml:space="preserve">OPSEC </w:t>
      </w:r>
      <w:r>
        <w:rPr>
          <w:rFonts w:ascii="Arial" w:hAnsi="Arial" w:cs="Arial"/>
          <w:b/>
          <w:bCs/>
          <w:sz w:val="24"/>
          <w:szCs w:val="24"/>
        </w:rPr>
        <w:t xml:space="preserve">Measures to Protect Critical Information.  </w:t>
      </w:r>
      <w:r w:rsidRPr="00654F1D">
        <w:rPr>
          <w:rFonts w:ascii="Arial" w:hAnsi="Arial" w:cs="Arial"/>
          <w:sz w:val="24"/>
          <w:szCs w:val="24"/>
        </w:rPr>
        <w:t xml:space="preserve">This section is critical because it moves beyond a simple, vague requirement to “practice OPSEC” and provides the contractor with specific, actionable, and enforceable rules of behavior.  </w:t>
      </w:r>
    </w:p>
    <w:p w14:paraId="01E42F2A" w14:textId="77777777" w:rsidR="001F2C6A" w:rsidRDefault="001F2C6A" w:rsidP="001F2C6A">
      <w:pPr>
        <w:rPr>
          <w:rFonts w:ascii="Arial" w:hAnsi="Arial" w:cs="Arial"/>
          <w:sz w:val="24"/>
          <w:szCs w:val="24"/>
        </w:rPr>
      </w:pPr>
      <w:r w:rsidRPr="00654F1D">
        <w:rPr>
          <w:rFonts w:ascii="Arial" w:hAnsi="Arial" w:cs="Arial"/>
          <w:sz w:val="24"/>
          <w:szCs w:val="24"/>
        </w:rPr>
        <w:t>All contractor</w:t>
      </w:r>
      <w:r>
        <w:rPr>
          <w:rFonts w:ascii="Arial" w:hAnsi="Arial" w:cs="Arial"/>
          <w:sz w:val="24"/>
          <w:szCs w:val="24"/>
        </w:rPr>
        <w:t>s</w:t>
      </w:r>
      <w:r w:rsidRPr="00654F1D">
        <w:rPr>
          <w:rFonts w:ascii="Arial" w:hAnsi="Arial" w:cs="Arial"/>
          <w:sz w:val="24"/>
          <w:szCs w:val="24"/>
        </w:rPr>
        <w:t xml:space="preserve"> and subcontractor</w:t>
      </w:r>
      <w:r>
        <w:rPr>
          <w:rFonts w:ascii="Arial" w:hAnsi="Arial" w:cs="Arial"/>
          <w:sz w:val="24"/>
          <w:szCs w:val="24"/>
        </w:rPr>
        <w:t xml:space="preserve">s </w:t>
      </w:r>
      <w:r w:rsidRPr="00654F1D">
        <w:rPr>
          <w:rFonts w:ascii="Arial" w:hAnsi="Arial" w:cs="Arial"/>
          <w:sz w:val="24"/>
          <w:szCs w:val="24"/>
        </w:rPr>
        <w:t xml:space="preserve">shall implement the following mandatory </w:t>
      </w:r>
      <w:r>
        <w:rPr>
          <w:rFonts w:ascii="Arial" w:hAnsi="Arial" w:cs="Arial"/>
          <w:sz w:val="24"/>
          <w:szCs w:val="24"/>
        </w:rPr>
        <w:t xml:space="preserve">OPSEC measures </w:t>
      </w:r>
      <w:r w:rsidRPr="00654F1D">
        <w:rPr>
          <w:rFonts w:ascii="Arial" w:hAnsi="Arial" w:cs="Arial"/>
          <w:sz w:val="24"/>
          <w:szCs w:val="24"/>
        </w:rPr>
        <w:t>during the entire period of performance to protect critical and sensitive unclassified information:</w:t>
      </w:r>
    </w:p>
    <w:p w14:paraId="29F20A64" w14:textId="77777777" w:rsidR="001F2C6A" w:rsidRPr="00654F1D" w:rsidRDefault="001F2C6A" w:rsidP="001F2C6A">
      <w:pPr>
        <w:numPr>
          <w:ilvl w:val="0"/>
          <w:numId w:val="44"/>
        </w:numPr>
        <w:rPr>
          <w:rFonts w:ascii="Arial" w:hAnsi="Arial" w:cs="Arial"/>
          <w:sz w:val="24"/>
          <w:szCs w:val="24"/>
        </w:rPr>
      </w:pPr>
      <w:r w:rsidRPr="00654F1D">
        <w:rPr>
          <w:rFonts w:ascii="Arial" w:hAnsi="Arial" w:cs="Arial"/>
          <w:sz w:val="24"/>
          <w:szCs w:val="24"/>
        </w:rPr>
        <w:t>Training and Compliance: Complete all mandatory OPSEC training as specified in this contract and actively apply all TYAD OPSEC measures in daily, contract-related operations.</w:t>
      </w:r>
    </w:p>
    <w:p w14:paraId="458577A5" w14:textId="77777777" w:rsidR="001F2C6A" w:rsidRPr="00654F1D" w:rsidRDefault="001F2C6A" w:rsidP="001F2C6A">
      <w:pPr>
        <w:numPr>
          <w:ilvl w:val="0"/>
          <w:numId w:val="44"/>
        </w:numPr>
        <w:rPr>
          <w:rFonts w:ascii="Arial" w:hAnsi="Arial" w:cs="Arial"/>
          <w:sz w:val="24"/>
          <w:szCs w:val="24"/>
        </w:rPr>
      </w:pPr>
      <w:r w:rsidRPr="00654F1D">
        <w:rPr>
          <w:rFonts w:ascii="Arial" w:hAnsi="Arial" w:cs="Arial"/>
          <w:sz w:val="24"/>
          <w:szCs w:val="24"/>
        </w:rPr>
        <w:t>Secure Communications: Avoid discussing government operations in public spaces or over unprotected communications (e.g., personal cell phones). Transmit Controlled Unclassified Information (CUI) only through authorized, encrypted channels as directed in the SOW/PWS</w:t>
      </w:r>
      <w:r>
        <w:rPr>
          <w:rFonts w:ascii="Arial" w:hAnsi="Arial" w:cs="Arial"/>
          <w:sz w:val="24"/>
          <w:szCs w:val="24"/>
        </w:rPr>
        <w:t xml:space="preserve"> = DoD Safe Access File Exchange (SAFE) </w:t>
      </w:r>
      <w:r w:rsidRPr="000E18D0">
        <w:rPr>
          <w:rFonts w:ascii="Arial" w:hAnsi="Arial" w:cs="Arial"/>
          <w:sz w:val="24"/>
          <w:szCs w:val="24"/>
        </w:rPr>
        <w:t>is the accredited method for sending files that contain</w:t>
      </w:r>
      <w:r>
        <w:rPr>
          <w:rFonts w:ascii="Arial" w:hAnsi="Arial" w:cs="Arial"/>
          <w:sz w:val="24"/>
          <w:szCs w:val="24"/>
        </w:rPr>
        <w:t xml:space="preserve"> CUI, </w:t>
      </w:r>
      <w:r w:rsidRPr="000E18D0">
        <w:rPr>
          <w:rFonts w:ascii="Arial" w:hAnsi="Arial" w:cs="Arial"/>
          <w:sz w:val="24"/>
          <w:szCs w:val="24"/>
        </w:rPr>
        <w:t>Personally Identifiable Information (PII), or other sensitive data that should not be transmitted over unencrypted, commercial email channels. The files are encrypted during the transfer process.</w:t>
      </w:r>
    </w:p>
    <w:p w14:paraId="2C4BD334" w14:textId="77777777" w:rsidR="001F2C6A" w:rsidRPr="00654F1D" w:rsidRDefault="001F2C6A" w:rsidP="001F2C6A">
      <w:pPr>
        <w:numPr>
          <w:ilvl w:val="0"/>
          <w:numId w:val="44"/>
        </w:numPr>
        <w:rPr>
          <w:rFonts w:ascii="Arial" w:hAnsi="Arial" w:cs="Arial"/>
          <w:sz w:val="24"/>
          <w:szCs w:val="24"/>
        </w:rPr>
      </w:pPr>
      <w:r w:rsidRPr="00654F1D">
        <w:rPr>
          <w:rFonts w:ascii="Arial" w:hAnsi="Arial" w:cs="Arial"/>
          <w:sz w:val="24"/>
          <w:szCs w:val="24"/>
        </w:rPr>
        <w:t xml:space="preserve">Public Release and Social Media Prohibition: Do not disclose or post any images, data, or operational details (e.g., </w:t>
      </w:r>
      <w:r>
        <w:rPr>
          <w:rFonts w:ascii="Arial" w:hAnsi="Arial" w:cs="Arial"/>
          <w:sz w:val="24"/>
          <w:szCs w:val="24"/>
        </w:rPr>
        <w:t xml:space="preserve">maps, pictures, </w:t>
      </w:r>
      <w:r w:rsidRPr="00654F1D">
        <w:rPr>
          <w:rFonts w:ascii="Arial" w:hAnsi="Arial" w:cs="Arial"/>
          <w:sz w:val="24"/>
          <w:szCs w:val="24"/>
        </w:rPr>
        <w:t xml:space="preserve">schedules, equipment, tactics) to any unofficial media, including personal or corporate social media platforms. All information or materials intended for public release require a documented OPSEC review by a </w:t>
      </w:r>
      <w:r>
        <w:rPr>
          <w:rFonts w:ascii="Arial" w:hAnsi="Arial" w:cs="Arial"/>
          <w:sz w:val="24"/>
          <w:szCs w:val="24"/>
        </w:rPr>
        <w:t xml:space="preserve">TYAD certified </w:t>
      </w:r>
      <w:r w:rsidRPr="00654F1D">
        <w:rPr>
          <w:rFonts w:ascii="Arial" w:hAnsi="Arial" w:cs="Arial"/>
          <w:sz w:val="24"/>
          <w:szCs w:val="24"/>
        </w:rPr>
        <w:t>OPSEC Level II reviewer. Coordinate all press releases through the COR</w:t>
      </w:r>
      <w:r>
        <w:rPr>
          <w:rFonts w:ascii="Arial" w:hAnsi="Arial" w:cs="Arial"/>
          <w:sz w:val="24"/>
          <w:szCs w:val="24"/>
        </w:rPr>
        <w:t xml:space="preserve"> and TYADs Public Affairs Office.</w:t>
      </w:r>
    </w:p>
    <w:p w14:paraId="73F238B2" w14:textId="77777777" w:rsidR="001F2C6A" w:rsidRPr="00654F1D" w:rsidRDefault="001F2C6A" w:rsidP="001F2C6A">
      <w:pPr>
        <w:numPr>
          <w:ilvl w:val="0"/>
          <w:numId w:val="44"/>
        </w:numPr>
        <w:rPr>
          <w:rFonts w:ascii="Arial" w:hAnsi="Arial" w:cs="Arial"/>
          <w:sz w:val="24"/>
          <w:szCs w:val="24"/>
        </w:rPr>
      </w:pPr>
      <w:r w:rsidRPr="00654F1D">
        <w:rPr>
          <w:rFonts w:ascii="Arial" w:hAnsi="Arial" w:cs="Arial"/>
          <w:sz w:val="24"/>
          <w:szCs w:val="24"/>
        </w:rPr>
        <w:lastRenderedPageBreak/>
        <w:t>Reporting Requirements: Immediately report any attempts by unauthorized third parties to solicit sensitive information to the TYAD Security Operations Branch, the contract POC, and the contractor's Facility Security Officer (FSO).</w:t>
      </w:r>
    </w:p>
    <w:p w14:paraId="2E75F775" w14:textId="77777777" w:rsidR="001F2C6A" w:rsidRPr="00654F1D" w:rsidRDefault="001F2C6A" w:rsidP="001F2C6A">
      <w:pPr>
        <w:numPr>
          <w:ilvl w:val="0"/>
          <w:numId w:val="44"/>
        </w:numPr>
        <w:rPr>
          <w:rFonts w:ascii="Arial" w:hAnsi="Arial" w:cs="Arial"/>
          <w:sz w:val="24"/>
          <w:szCs w:val="24"/>
        </w:rPr>
      </w:pPr>
      <w:r w:rsidRPr="00654F1D">
        <w:rPr>
          <w:rFonts w:ascii="Arial" w:hAnsi="Arial" w:cs="Arial"/>
          <w:sz w:val="24"/>
          <w:szCs w:val="24"/>
        </w:rPr>
        <w:t>Credential Control: Conceal or remove all government-issued badges and identification when off the installation. Do not duplicate, loan, or leave credentials unattended</w:t>
      </w:r>
      <w:r>
        <w:rPr>
          <w:rFonts w:ascii="Arial" w:hAnsi="Arial" w:cs="Arial"/>
          <w:sz w:val="24"/>
          <w:szCs w:val="24"/>
        </w:rPr>
        <w:t xml:space="preserve"> (CACs, badges, and/or parking passes or placards)</w:t>
      </w:r>
      <w:r w:rsidRPr="00654F1D">
        <w:rPr>
          <w:rFonts w:ascii="Arial" w:hAnsi="Arial" w:cs="Arial"/>
          <w:sz w:val="24"/>
          <w:szCs w:val="24"/>
        </w:rPr>
        <w:t xml:space="preserve">. Report any lost or stolen </w:t>
      </w:r>
      <w:r>
        <w:rPr>
          <w:rFonts w:ascii="Arial" w:hAnsi="Arial" w:cs="Arial"/>
          <w:sz w:val="24"/>
          <w:szCs w:val="24"/>
        </w:rPr>
        <w:t>passes/badges/</w:t>
      </w:r>
      <w:r w:rsidRPr="00654F1D">
        <w:rPr>
          <w:rFonts w:ascii="Arial" w:hAnsi="Arial" w:cs="Arial"/>
          <w:sz w:val="24"/>
          <w:szCs w:val="24"/>
        </w:rPr>
        <w:t xml:space="preserve">credentials to </w:t>
      </w:r>
      <w:r>
        <w:rPr>
          <w:rFonts w:ascii="Arial" w:hAnsi="Arial" w:cs="Arial"/>
          <w:sz w:val="24"/>
          <w:szCs w:val="24"/>
        </w:rPr>
        <w:t>TYAD Law Enforcement Branch</w:t>
      </w:r>
      <w:r w:rsidRPr="00654F1D">
        <w:rPr>
          <w:rFonts w:ascii="Arial" w:hAnsi="Arial" w:cs="Arial"/>
          <w:sz w:val="24"/>
          <w:szCs w:val="24"/>
        </w:rPr>
        <w:t>.</w:t>
      </w:r>
      <w:r>
        <w:rPr>
          <w:rFonts w:ascii="Arial" w:hAnsi="Arial" w:cs="Arial"/>
          <w:sz w:val="24"/>
          <w:szCs w:val="24"/>
        </w:rPr>
        <w:t xml:space="preserve"> The COR will provide all POC contact information.</w:t>
      </w:r>
    </w:p>
    <w:p w14:paraId="7EA30177" w14:textId="77777777" w:rsidR="001F2C6A" w:rsidRPr="00654F1D" w:rsidRDefault="001F2C6A" w:rsidP="001F2C6A">
      <w:pPr>
        <w:numPr>
          <w:ilvl w:val="0"/>
          <w:numId w:val="44"/>
        </w:numPr>
        <w:rPr>
          <w:rFonts w:ascii="Arial" w:hAnsi="Arial" w:cs="Arial"/>
          <w:sz w:val="24"/>
          <w:szCs w:val="24"/>
        </w:rPr>
      </w:pPr>
      <w:r w:rsidRPr="00654F1D">
        <w:rPr>
          <w:rFonts w:ascii="Arial" w:hAnsi="Arial" w:cs="Arial"/>
          <w:sz w:val="24"/>
          <w:szCs w:val="24"/>
        </w:rPr>
        <w:t xml:space="preserve">Protection of Sensitive Data: Mark and protect internal company data related to this contract (e.g., schedules, deliverables, vulnerability reports) as CUI. All government-provided information, such as drawings and technical data, must be protected in accordance with </w:t>
      </w:r>
      <w:r>
        <w:rPr>
          <w:rFonts w:ascii="Arial" w:hAnsi="Arial" w:cs="Arial"/>
          <w:sz w:val="24"/>
          <w:szCs w:val="24"/>
        </w:rPr>
        <w:t xml:space="preserve">DoD, Army </w:t>
      </w:r>
      <w:r w:rsidRPr="00654F1D">
        <w:rPr>
          <w:rFonts w:ascii="Arial" w:hAnsi="Arial" w:cs="Arial"/>
          <w:sz w:val="24"/>
          <w:szCs w:val="24"/>
        </w:rPr>
        <w:t xml:space="preserve">guidance </w:t>
      </w:r>
      <w:r>
        <w:rPr>
          <w:rFonts w:ascii="Arial" w:hAnsi="Arial" w:cs="Arial"/>
          <w:sz w:val="24"/>
          <w:szCs w:val="24"/>
        </w:rPr>
        <w:t>and guidance within contract package documents</w:t>
      </w:r>
      <w:r w:rsidRPr="00654F1D">
        <w:rPr>
          <w:rFonts w:ascii="Arial" w:hAnsi="Arial" w:cs="Arial"/>
          <w:sz w:val="24"/>
          <w:szCs w:val="24"/>
        </w:rPr>
        <w:t>.</w:t>
      </w:r>
    </w:p>
    <w:p w14:paraId="4E7C3AC0" w14:textId="77777777" w:rsidR="001F2C6A" w:rsidRPr="00654F1D" w:rsidRDefault="001F2C6A" w:rsidP="001F2C6A">
      <w:pPr>
        <w:numPr>
          <w:ilvl w:val="0"/>
          <w:numId w:val="44"/>
        </w:numPr>
        <w:rPr>
          <w:rFonts w:ascii="Arial" w:hAnsi="Arial" w:cs="Arial"/>
          <w:sz w:val="24"/>
          <w:szCs w:val="24"/>
        </w:rPr>
      </w:pPr>
      <w:r w:rsidRPr="00654F1D">
        <w:rPr>
          <w:rFonts w:ascii="Arial" w:hAnsi="Arial" w:cs="Arial"/>
          <w:sz w:val="24"/>
          <w:szCs w:val="24"/>
        </w:rPr>
        <w:t>Information Disposal: At contract completion or upon Government request, return all government information to the COR or destroy it in accordance with approved TYAD procedures for handling CUI.</w:t>
      </w:r>
    </w:p>
    <w:p w14:paraId="0EE6AFCB" w14:textId="77777777" w:rsidR="001F2C6A" w:rsidRDefault="001F2C6A" w:rsidP="001F2C6A">
      <w:pPr>
        <w:rPr>
          <w:rFonts w:ascii="Arial" w:hAnsi="Arial" w:cs="Arial"/>
          <w:sz w:val="24"/>
          <w:szCs w:val="24"/>
        </w:rPr>
      </w:pPr>
      <w:r w:rsidRPr="00013F9F">
        <w:rPr>
          <w:rFonts w:ascii="Arial" w:hAnsi="Arial" w:cs="Arial"/>
          <w:b/>
          <w:bCs/>
          <w:sz w:val="24"/>
          <w:szCs w:val="24"/>
        </w:rPr>
        <w:t>Photography or Videography</w:t>
      </w:r>
      <w:r>
        <w:rPr>
          <w:rFonts w:ascii="Arial" w:hAnsi="Arial" w:cs="Arial"/>
          <w:b/>
          <w:bCs/>
          <w:sz w:val="24"/>
          <w:szCs w:val="24"/>
        </w:rPr>
        <w:t xml:space="preserve">. </w:t>
      </w:r>
      <w:r>
        <w:rPr>
          <w:rFonts w:ascii="Arial" w:hAnsi="Arial" w:cs="Arial"/>
          <w:sz w:val="24"/>
          <w:szCs w:val="24"/>
        </w:rPr>
        <w:t xml:space="preserve">Contractors and </w:t>
      </w:r>
      <w:r w:rsidRPr="00A72CAD">
        <w:rPr>
          <w:rFonts w:ascii="Arial" w:hAnsi="Arial" w:cs="Arial"/>
          <w:sz w:val="24"/>
          <w:szCs w:val="24"/>
        </w:rPr>
        <w:t xml:space="preserve">subcontractors </w:t>
      </w:r>
      <w:r>
        <w:rPr>
          <w:rFonts w:ascii="Arial" w:hAnsi="Arial" w:cs="Arial"/>
          <w:sz w:val="24"/>
          <w:szCs w:val="24"/>
        </w:rPr>
        <w:t xml:space="preserve">who will </w:t>
      </w:r>
      <w:r w:rsidRPr="00A72CAD">
        <w:rPr>
          <w:rFonts w:ascii="Arial" w:hAnsi="Arial" w:cs="Arial"/>
          <w:sz w:val="24"/>
          <w:szCs w:val="24"/>
        </w:rPr>
        <w:t>requir</w:t>
      </w:r>
      <w:r>
        <w:rPr>
          <w:rFonts w:ascii="Arial" w:hAnsi="Arial" w:cs="Arial"/>
          <w:sz w:val="24"/>
          <w:szCs w:val="24"/>
        </w:rPr>
        <w:t xml:space="preserve">e </w:t>
      </w:r>
      <w:r w:rsidRPr="00A72CAD">
        <w:rPr>
          <w:rFonts w:ascii="Arial" w:hAnsi="Arial" w:cs="Arial"/>
          <w:sz w:val="24"/>
          <w:szCs w:val="24"/>
        </w:rPr>
        <w:t xml:space="preserve">photography or videography at TYAD must notify their COR at least </w:t>
      </w:r>
      <w:r>
        <w:rPr>
          <w:rFonts w:ascii="Arial" w:hAnsi="Arial" w:cs="Arial"/>
          <w:sz w:val="24"/>
          <w:szCs w:val="24"/>
        </w:rPr>
        <w:t xml:space="preserve">fourteen </w:t>
      </w:r>
      <w:r w:rsidRPr="00A72CAD">
        <w:rPr>
          <w:rFonts w:ascii="Arial" w:hAnsi="Arial" w:cs="Arial"/>
          <w:sz w:val="24"/>
          <w:szCs w:val="24"/>
        </w:rPr>
        <w:t>business days in advance</w:t>
      </w:r>
      <w:r>
        <w:rPr>
          <w:rFonts w:ascii="Arial" w:hAnsi="Arial" w:cs="Arial"/>
          <w:sz w:val="24"/>
          <w:szCs w:val="24"/>
        </w:rPr>
        <w:t xml:space="preserve"> and complete OPSEC Level I Initial training.  The COR will provide contractors with the contact information for points of contact within the security branch after award.  All individuals must follow TYAD policy regarding photography and the use of personal electronic devices.</w:t>
      </w:r>
    </w:p>
    <w:p w14:paraId="42F2C2A2" w14:textId="77777777" w:rsidR="001F2C6A" w:rsidRDefault="001F2C6A" w:rsidP="001F2C6A">
      <w:pPr>
        <w:rPr>
          <w:rFonts w:ascii="Arial" w:hAnsi="Arial" w:cs="Arial"/>
          <w:sz w:val="24"/>
          <w:szCs w:val="24"/>
        </w:rPr>
      </w:pPr>
      <w:r w:rsidRPr="00A72CAD">
        <w:rPr>
          <w:rFonts w:ascii="Arial" w:hAnsi="Arial" w:cs="Arial"/>
          <w:sz w:val="24"/>
          <w:szCs w:val="24"/>
        </w:rPr>
        <w:t xml:space="preserve">All photos and videos must then undergo an OPSEC Review—per AR 530-1 Chapter 4—to evaluate them against TYAD’s Critical Information List and identify any vulnerabilities. That review must be fully documented and signed off by </w:t>
      </w:r>
      <w:r>
        <w:rPr>
          <w:rFonts w:ascii="Arial" w:hAnsi="Arial" w:cs="Arial"/>
          <w:sz w:val="24"/>
          <w:szCs w:val="24"/>
        </w:rPr>
        <w:t xml:space="preserve">a </w:t>
      </w:r>
      <w:r w:rsidRPr="00A72CAD">
        <w:rPr>
          <w:rFonts w:ascii="Arial" w:hAnsi="Arial" w:cs="Arial"/>
          <w:sz w:val="24"/>
          <w:szCs w:val="24"/>
        </w:rPr>
        <w:t xml:space="preserve">TYAD employee who holds OPSEC Level II certification </w:t>
      </w:r>
      <w:r>
        <w:rPr>
          <w:rFonts w:ascii="Arial" w:hAnsi="Arial" w:cs="Arial"/>
          <w:sz w:val="24"/>
          <w:szCs w:val="24"/>
        </w:rPr>
        <w:t xml:space="preserve">(example: TYAD OPSEC Officer or Public Affairs personnel) </w:t>
      </w:r>
      <w:r w:rsidRPr="00A72CAD">
        <w:rPr>
          <w:rFonts w:ascii="Arial" w:hAnsi="Arial" w:cs="Arial"/>
          <w:sz w:val="24"/>
          <w:szCs w:val="24"/>
        </w:rPr>
        <w:t>before any imagery is distributed.</w:t>
      </w:r>
    </w:p>
    <w:p w14:paraId="76218A0E" w14:textId="77777777" w:rsidR="001F2C6A" w:rsidRDefault="001F2C6A" w:rsidP="001F2C6A">
      <w:pPr>
        <w:rPr>
          <w:rFonts w:ascii="Arial" w:hAnsi="Arial" w:cs="Arial"/>
          <w:sz w:val="24"/>
          <w:szCs w:val="24"/>
        </w:rPr>
      </w:pPr>
      <w:r w:rsidRPr="00791AE3">
        <w:rPr>
          <w:rFonts w:ascii="Arial" w:hAnsi="Arial" w:cs="Arial"/>
          <w:b/>
          <w:bCs/>
          <w:sz w:val="24"/>
          <w:szCs w:val="24"/>
        </w:rPr>
        <w:t>COMMUNICATIONS SECURITY (COMSEC)</w:t>
      </w:r>
      <w:r>
        <w:rPr>
          <w:rFonts w:ascii="Arial" w:hAnsi="Arial" w:cs="Arial"/>
          <w:b/>
          <w:bCs/>
          <w:sz w:val="24"/>
          <w:szCs w:val="24"/>
        </w:rPr>
        <w:t xml:space="preserve"> </w:t>
      </w:r>
      <w:r w:rsidRPr="00791AE3">
        <w:rPr>
          <w:rFonts w:ascii="Arial" w:hAnsi="Arial" w:cs="Arial"/>
          <w:i/>
          <w:iCs/>
          <w:sz w:val="24"/>
          <w:szCs w:val="24"/>
        </w:rPr>
        <w:t>(If applicable)</w:t>
      </w:r>
      <w:r w:rsidRPr="00791AE3">
        <w:rPr>
          <w:rFonts w:ascii="Arial" w:hAnsi="Arial" w:cs="Arial"/>
          <w:sz w:val="24"/>
          <w:szCs w:val="24"/>
        </w:rPr>
        <w:t> All telephonic and electronic communications with DoD organizations are subject to Communications Security (COMSEC) review and monitoring. The contractor is advised that any calls placed to or received from a DoD organization may be subject to monitoring and recording. The contractor shall ensure frequent dissemination of this notice to all employees who communicate with DoD personnel.</w:t>
      </w:r>
    </w:p>
    <w:p w14:paraId="7FBA26AE" w14:textId="77777777" w:rsidR="001F2C6A" w:rsidRPr="00A54706" w:rsidRDefault="001F2C6A" w:rsidP="001F2C6A">
      <w:pPr>
        <w:rPr>
          <w:rFonts w:ascii="Arial" w:hAnsi="Arial" w:cs="Arial"/>
        </w:rPr>
      </w:pPr>
      <w:r w:rsidRPr="508506B8">
        <w:rPr>
          <w:rFonts w:ascii="Arial" w:hAnsi="Arial" w:cs="Arial"/>
          <w:b/>
          <w:bCs/>
          <w:sz w:val="24"/>
          <w:szCs w:val="24"/>
          <w:u w:val="single"/>
        </w:rPr>
        <w:t>Information Security (INFOSEC)</w:t>
      </w:r>
      <w:r>
        <w:rPr>
          <w:rFonts w:ascii="Arial" w:hAnsi="Arial" w:cs="Arial"/>
          <w:b/>
          <w:bCs/>
          <w:sz w:val="24"/>
          <w:szCs w:val="24"/>
        </w:rPr>
        <w:t xml:space="preserve">. </w:t>
      </w:r>
      <w:r w:rsidRPr="00A54706">
        <w:rPr>
          <w:rFonts w:ascii="Arial" w:hAnsi="Arial" w:cs="Arial"/>
        </w:rPr>
        <w:t>The contractor shall comply with all applicable regulations for the protection of government information. Information handled under this contract is categorized as either Controlled Unclassified Information (CUI) or Classified National Security Information (CNSI).</w:t>
      </w:r>
    </w:p>
    <w:p w14:paraId="236ADB1F" w14:textId="77777777" w:rsidR="001F2C6A" w:rsidRPr="00A54706" w:rsidRDefault="001F2C6A" w:rsidP="001F2C6A">
      <w:pPr>
        <w:rPr>
          <w:rFonts w:ascii="Arial" w:hAnsi="Arial" w:cs="Arial"/>
          <w:sz w:val="24"/>
          <w:szCs w:val="24"/>
        </w:rPr>
      </w:pPr>
      <w:r w:rsidRPr="00A54706">
        <w:rPr>
          <w:rFonts w:ascii="Arial" w:hAnsi="Arial" w:cs="Arial"/>
          <w:b/>
          <w:bCs/>
          <w:sz w:val="24"/>
          <w:szCs w:val="24"/>
        </w:rPr>
        <w:t>Controlled Unclassified Information (CUI)</w:t>
      </w:r>
      <w:r>
        <w:rPr>
          <w:rFonts w:ascii="Arial" w:hAnsi="Arial" w:cs="Arial"/>
          <w:b/>
          <w:bCs/>
          <w:sz w:val="24"/>
          <w:szCs w:val="24"/>
        </w:rPr>
        <w:t xml:space="preserve"> </w:t>
      </w:r>
      <w:r w:rsidRPr="00A54706">
        <w:rPr>
          <w:rFonts w:ascii="Arial" w:hAnsi="Arial" w:cs="Arial"/>
          <w:sz w:val="24"/>
          <w:szCs w:val="24"/>
        </w:rPr>
        <w:t xml:space="preserve">The handling, marking, safeguarding, and destruction of all CUI shall be in strict accordance with DoD Instruction </w:t>
      </w:r>
      <w:r w:rsidRPr="00A54706">
        <w:rPr>
          <w:rFonts w:ascii="Arial" w:hAnsi="Arial" w:cs="Arial"/>
          <w:sz w:val="24"/>
          <w:szCs w:val="24"/>
        </w:rPr>
        <w:lastRenderedPageBreak/>
        <w:t>5200.48, </w:t>
      </w:r>
      <w:r w:rsidRPr="00A54706">
        <w:rPr>
          <w:rFonts w:ascii="Arial" w:hAnsi="Arial" w:cs="Arial"/>
          <w:i/>
          <w:iCs/>
          <w:sz w:val="24"/>
          <w:szCs w:val="24"/>
        </w:rPr>
        <w:t>Controlled Unclassified Information (CUI)</w:t>
      </w:r>
      <w:r w:rsidRPr="00A54706">
        <w:rPr>
          <w:rFonts w:ascii="Arial" w:hAnsi="Arial" w:cs="Arial"/>
          <w:sz w:val="24"/>
          <w:szCs w:val="24"/>
        </w:rPr>
        <w:t>. Specific contractor responsibilities are detailed in the "Safeguarding CUI" section of this document.</w:t>
      </w:r>
    </w:p>
    <w:p w14:paraId="5564FC1E" w14:textId="77777777" w:rsidR="001F2C6A" w:rsidRPr="00A54706" w:rsidRDefault="001F2C6A" w:rsidP="001F2C6A">
      <w:pPr>
        <w:rPr>
          <w:rFonts w:ascii="Arial" w:hAnsi="Arial" w:cs="Arial"/>
          <w:sz w:val="24"/>
          <w:szCs w:val="24"/>
        </w:rPr>
      </w:pPr>
      <w:r w:rsidRPr="00A54706">
        <w:rPr>
          <w:rFonts w:ascii="Arial" w:hAnsi="Arial" w:cs="Arial"/>
          <w:b/>
          <w:bCs/>
          <w:sz w:val="24"/>
          <w:szCs w:val="24"/>
        </w:rPr>
        <w:t>CUI Training Requirement</w:t>
      </w:r>
      <w:r>
        <w:rPr>
          <w:rFonts w:ascii="Arial" w:hAnsi="Arial" w:cs="Arial"/>
          <w:b/>
          <w:bCs/>
          <w:sz w:val="24"/>
          <w:szCs w:val="24"/>
        </w:rPr>
        <w:t xml:space="preserve"> </w:t>
      </w:r>
      <w:r w:rsidRPr="00A54706">
        <w:rPr>
          <w:rFonts w:ascii="Arial" w:hAnsi="Arial" w:cs="Arial"/>
          <w:sz w:val="24"/>
          <w:szCs w:val="24"/>
        </w:rPr>
        <w:t>Any contractor or subcontractor personnel who will have access to CUI under this contract must complete mandatory CUI training prior to accessing such information. The "DoD Mandatory Controlled Unclassified Information (CUI) Training" course available on the DCSA CDSE Security Awareness Hub (https://securityawareness.dcsa.mil/cui/) satisfies this requirement. Completion certificates shall be provided to the COR upon request.</w:t>
      </w:r>
    </w:p>
    <w:p w14:paraId="1E28EC28" w14:textId="77777777" w:rsidR="001F2C6A" w:rsidRPr="00A54706" w:rsidRDefault="001F2C6A" w:rsidP="001F2C6A">
      <w:pPr>
        <w:rPr>
          <w:rFonts w:ascii="Arial" w:hAnsi="Arial" w:cs="Arial"/>
          <w:sz w:val="24"/>
          <w:szCs w:val="24"/>
        </w:rPr>
      </w:pPr>
      <w:r w:rsidRPr="00A54706">
        <w:rPr>
          <w:rFonts w:ascii="Arial" w:hAnsi="Arial" w:cs="Arial"/>
          <w:b/>
          <w:bCs/>
          <w:sz w:val="24"/>
          <w:szCs w:val="24"/>
        </w:rPr>
        <w:t>Contractor Responsibilities for Handling CUI</w:t>
      </w:r>
      <w:r>
        <w:rPr>
          <w:rFonts w:ascii="Arial" w:hAnsi="Arial" w:cs="Arial"/>
          <w:b/>
          <w:bCs/>
          <w:sz w:val="24"/>
          <w:szCs w:val="24"/>
        </w:rPr>
        <w:t xml:space="preserve"> </w:t>
      </w:r>
      <w:r w:rsidRPr="00A54706">
        <w:rPr>
          <w:rFonts w:ascii="Arial" w:hAnsi="Arial" w:cs="Arial"/>
          <w:sz w:val="24"/>
          <w:szCs w:val="24"/>
        </w:rPr>
        <w:t>The contractor shall comply with all CUI requirements outlined in Executive Order 13556 and 32 CFR Part 2002. The contractor's responsibilities include, but are not limited to:</w:t>
      </w:r>
    </w:p>
    <w:p w14:paraId="22F88B88" w14:textId="77777777" w:rsidR="001F2C6A" w:rsidRPr="00A54706" w:rsidRDefault="001F2C6A" w:rsidP="001F2C6A">
      <w:pPr>
        <w:numPr>
          <w:ilvl w:val="0"/>
          <w:numId w:val="45"/>
        </w:numPr>
        <w:rPr>
          <w:rFonts w:ascii="Arial" w:hAnsi="Arial" w:cs="Arial"/>
          <w:sz w:val="24"/>
          <w:szCs w:val="24"/>
        </w:rPr>
      </w:pPr>
      <w:r w:rsidRPr="00A54706">
        <w:rPr>
          <w:rFonts w:ascii="Arial" w:hAnsi="Arial" w:cs="Arial"/>
          <w:sz w:val="24"/>
          <w:szCs w:val="24"/>
        </w:rPr>
        <w:t>Marking: Applying uniform CUI markings to all CUI data and deliverables.</w:t>
      </w:r>
    </w:p>
    <w:p w14:paraId="340DA172" w14:textId="77777777" w:rsidR="001F2C6A" w:rsidRPr="00A54706" w:rsidRDefault="001F2C6A" w:rsidP="001F2C6A">
      <w:pPr>
        <w:numPr>
          <w:ilvl w:val="0"/>
          <w:numId w:val="45"/>
        </w:numPr>
        <w:rPr>
          <w:rFonts w:ascii="Arial" w:hAnsi="Arial" w:cs="Arial"/>
          <w:sz w:val="24"/>
          <w:szCs w:val="24"/>
        </w:rPr>
      </w:pPr>
      <w:r w:rsidRPr="00A54706">
        <w:rPr>
          <w:rFonts w:ascii="Arial" w:hAnsi="Arial" w:cs="Arial"/>
          <w:sz w:val="24"/>
          <w:szCs w:val="24"/>
        </w:rPr>
        <w:t>Access Controls: Restricting CUI access to personnel with a lawful government purpose and validated need-to-know.</w:t>
      </w:r>
    </w:p>
    <w:p w14:paraId="09F75F5E" w14:textId="77777777" w:rsidR="001F2C6A" w:rsidRPr="00A54706" w:rsidRDefault="001F2C6A" w:rsidP="001F2C6A">
      <w:pPr>
        <w:numPr>
          <w:ilvl w:val="0"/>
          <w:numId w:val="45"/>
        </w:numPr>
        <w:rPr>
          <w:rFonts w:ascii="Arial" w:hAnsi="Arial" w:cs="Arial"/>
          <w:sz w:val="24"/>
          <w:szCs w:val="24"/>
        </w:rPr>
      </w:pPr>
      <w:r w:rsidRPr="00A54706">
        <w:rPr>
          <w:rFonts w:ascii="Arial" w:hAnsi="Arial" w:cs="Arial"/>
          <w:sz w:val="24"/>
          <w:szCs w:val="24"/>
        </w:rPr>
        <w:t>Flow Down: Ensuring all CUI protection requirements are passed down to subcontractors.</w:t>
      </w:r>
    </w:p>
    <w:p w14:paraId="72126187" w14:textId="77777777" w:rsidR="001F2C6A" w:rsidRPr="00A54706" w:rsidRDefault="001F2C6A" w:rsidP="001F2C6A">
      <w:pPr>
        <w:numPr>
          <w:ilvl w:val="0"/>
          <w:numId w:val="45"/>
        </w:numPr>
        <w:rPr>
          <w:rFonts w:ascii="Arial" w:hAnsi="Arial" w:cs="Arial"/>
          <w:sz w:val="24"/>
          <w:szCs w:val="24"/>
        </w:rPr>
      </w:pPr>
      <w:r w:rsidRPr="00A54706">
        <w:rPr>
          <w:rFonts w:ascii="Arial" w:hAnsi="Arial" w:cs="Arial"/>
          <w:sz w:val="24"/>
          <w:szCs w:val="24"/>
        </w:rPr>
        <w:t>Physical Safeguarding: Implementing appropriate physical controls (e.g., locked storage, controlled-access areas) for all CUI, whether in hard copy or on electronic media.</w:t>
      </w:r>
    </w:p>
    <w:p w14:paraId="463463B7" w14:textId="77777777" w:rsidR="001F2C6A" w:rsidRPr="00A54706" w:rsidRDefault="001F2C6A" w:rsidP="001F2C6A">
      <w:pPr>
        <w:numPr>
          <w:ilvl w:val="0"/>
          <w:numId w:val="45"/>
        </w:numPr>
        <w:rPr>
          <w:rFonts w:ascii="Arial" w:hAnsi="Arial" w:cs="Arial"/>
          <w:sz w:val="24"/>
          <w:szCs w:val="24"/>
        </w:rPr>
      </w:pPr>
      <w:r w:rsidRPr="00A54706">
        <w:rPr>
          <w:rFonts w:ascii="Arial" w:hAnsi="Arial" w:cs="Arial"/>
          <w:sz w:val="24"/>
          <w:szCs w:val="24"/>
        </w:rPr>
        <w:t>Incident Reporting: Reporting any actual or suspected loss or compromise of CUI to the COR immediately.</w:t>
      </w:r>
    </w:p>
    <w:p w14:paraId="62E23E11" w14:textId="77777777" w:rsidR="001F2C6A" w:rsidRPr="00A54706" w:rsidRDefault="001F2C6A" w:rsidP="001F2C6A">
      <w:pPr>
        <w:numPr>
          <w:ilvl w:val="0"/>
          <w:numId w:val="45"/>
        </w:numPr>
        <w:rPr>
          <w:rFonts w:ascii="Arial" w:hAnsi="Arial" w:cs="Arial"/>
          <w:sz w:val="24"/>
          <w:szCs w:val="24"/>
        </w:rPr>
      </w:pPr>
      <w:r w:rsidRPr="00A54706">
        <w:rPr>
          <w:rFonts w:ascii="Arial" w:hAnsi="Arial" w:cs="Arial"/>
          <w:sz w:val="24"/>
          <w:szCs w:val="24"/>
        </w:rPr>
        <w:t>Disposition: Returning all CUI to TYAD control or destroying it in accordance with DoD and Army guidelines upon contract completion.</w:t>
      </w:r>
    </w:p>
    <w:p w14:paraId="1C74032C" w14:textId="77777777" w:rsidR="001F2C6A" w:rsidRPr="00A54706" w:rsidRDefault="001F2C6A" w:rsidP="001F2C6A">
      <w:pPr>
        <w:rPr>
          <w:rFonts w:ascii="Arial" w:hAnsi="Arial" w:cs="Arial"/>
          <w:sz w:val="24"/>
          <w:szCs w:val="24"/>
        </w:rPr>
      </w:pPr>
      <w:r w:rsidRPr="00A54706">
        <w:rPr>
          <w:rFonts w:ascii="Arial" w:hAnsi="Arial" w:cs="Arial"/>
          <w:b/>
          <w:bCs/>
          <w:sz w:val="24"/>
          <w:szCs w:val="24"/>
        </w:rPr>
        <w:t>Classified National Security Information (CNSI)</w:t>
      </w:r>
      <w:r>
        <w:rPr>
          <w:rFonts w:ascii="Arial" w:hAnsi="Arial" w:cs="Arial"/>
          <w:b/>
          <w:bCs/>
          <w:sz w:val="24"/>
          <w:szCs w:val="24"/>
        </w:rPr>
        <w:t xml:space="preserve"> </w:t>
      </w:r>
      <w:r w:rsidRPr="00A54706">
        <w:rPr>
          <w:rFonts w:ascii="Arial" w:hAnsi="Arial" w:cs="Arial"/>
          <w:i/>
          <w:iCs/>
          <w:sz w:val="24"/>
          <w:szCs w:val="24"/>
        </w:rPr>
        <w:t>(If applicable)</w:t>
      </w:r>
      <w:r w:rsidRPr="00A54706">
        <w:rPr>
          <w:rFonts w:ascii="Arial" w:hAnsi="Arial" w:cs="Arial"/>
          <w:sz w:val="24"/>
          <w:szCs w:val="24"/>
        </w:rPr>
        <w:t> If this contract requires access to CNSI, all such information shall be handled, stored, and protected in strict accordance with AR 380-5, </w:t>
      </w:r>
      <w:r w:rsidRPr="00A54706">
        <w:rPr>
          <w:rFonts w:ascii="Arial" w:hAnsi="Arial" w:cs="Arial"/>
          <w:i/>
          <w:iCs/>
          <w:sz w:val="24"/>
          <w:szCs w:val="24"/>
        </w:rPr>
        <w:t>Army Information Security Program</w:t>
      </w:r>
      <w:r w:rsidRPr="00A54706">
        <w:rPr>
          <w:rFonts w:ascii="Arial" w:hAnsi="Arial" w:cs="Arial"/>
          <w:sz w:val="24"/>
          <w:szCs w:val="24"/>
        </w:rPr>
        <w:t>, the National Industrial Security Program Operating Manual (NISPOM), and the security classification guidance provided in the DD Form 254 issued for this contract.</w:t>
      </w:r>
    </w:p>
    <w:p w14:paraId="29AA5F2A" w14:textId="77777777" w:rsidR="001F2C6A" w:rsidRPr="00A54706" w:rsidRDefault="001F2C6A" w:rsidP="001F2C6A">
      <w:pPr>
        <w:rPr>
          <w:rFonts w:ascii="Arial" w:hAnsi="Arial" w:cs="Arial"/>
          <w:sz w:val="24"/>
          <w:szCs w:val="24"/>
        </w:rPr>
      </w:pPr>
      <w:r w:rsidRPr="00A54706">
        <w:rPr>
          <w:rFonts w:ascii="Arial" w:hAnsi="Arial" w:cs="Arial"/>
          <w:b/>
          <w:bCs/>
          <w:sz w:val="24"/>
          <w:szCs w:val="24"/>
        </w:rPr>
        <w:t>SECURITY CLEARANCES AND ACCESS TO CLASSIFIED INFORMATION</w:t>
      </w:r>
      <w:r>
        <w:rPr>
          <w:rFonts w:ascii="Arial" w:hAnsi="Arial" w:cs="Arial"/>
          <w:b/>
          <w:bCs/>
          <w:sz w:val="24"/>
          <w:szCs w:val="24"/>
        </w:rPr>
        <w:t xml:space="preserve"> </w:t>
      </w:r>
      <w:r w:rsidRPr="00A54706">
        <w:rPr>
          <w:rFonts w:ascii="Arial" w:hAnsi="Arial" w:cs="Arial"/>
          <w:i/>
          <w:iCs/>
          <w:sz w:val="24"/>
          <w:szCs w:val="24"/>
        </w:rPr>
        <w:t>(If applicable)</w:t>
      </w:r>
      <w:r w:rsidRPr="00A54706">
        <w:rPr>
          <w:rFonts w:ascii="Arial" w:hAnsi="Arial" w:cs="Arial"/>
          <w:sz w:val="24"/>
          <w:szCs w:val="24"/>
        </w:rPr>
        <w:t> Performance of this contract requires contractor access to Classified National Security Information. The definitive guidance for classification requirements is provided in the DD Form 254, </w:t>
      </w:r>
      <w:r w:rsidRPr="00A54706">
        <w:rPr>
          <w:rFonts w:ascii="Arial" w:hAnsi="Arial" w:cs="Arial"/>
          <w:i/>
          <w:iCs/>
          <w:sz w:val="24"/>
          <w:szCs w:val="24"/>
        </w:rPr>
        <w:t>Contract Security Classification Specification</w:t>
      </w:r>
      <w:r w:rsidRPr="00A54706">
        <w:rPr>
          <w:rFonts w:ascii="Arial" w:hAnsi="Arial" w:cs="Arial"/>
          <w:sz w:val="24"/>
          <w:szCs w:val="24"/>
        </w:rPr>
        <w:t>, which is attached to and made a part of this contract.</w:t>
      </w:r>
    </w:p>
    <w:p w14:paraId="0811A03C" w14:textId="77777777" w:rsidR="001F2C6A" w:rsidRPr="00A54706" w:rsidRDefault="001F2C6A" w:rsidP="001F2C6A">
      <w:pPr>
        <w:rPr>
          <w:rFonts w:ascii="Arial" w:hAnsi="Arial" w:cs="Arial"/>
          <w:sz w:val="24"/>
          <w:szCs w:val="24"/>
        </w:rPr>
      </w:pPr>
      <w:r w:rsidRPr="00A54706">
        <w:rPr>
          <w:rFonts w:ascii="Arial" w:hAnsi="Arial" w:cs="Arial"/>
          <w:sz w:val="24"/>
          <w:szCs w:val="24"/>
        </w:rPr>
        <w:t>The contractor shall comply with FAR 52.204-2, </w:t>
      </w:r>
      <w:r w:rsidRPr="00A54706">
        <w:rPr>
          <w:rFonts w:ascii="Arial" w:hAnsi="Arial" w:cs="Arial"/>
          <w:i/>
          <w:iCs/>
          <w:sz w:val="24"/>
          <w:szCs w:val="24"/>
        </w:rPr>
        <w:t>Security Requirements</w:t>
      </w:r>
      <w:r w:rsidRPr="00A54706">
        <w:rPr>
          <w:rFonts w:ascii="Arial" w:hAnsi="Arial" w:cs="Arial"/>
          <w:sz w:val="24"/>
          <w:szCs w:val="24"/>
        </w:rPr>
        <w:t xml:space="preserve">, the Security Agreement (DD Form 441), and the National Industrial Security Program Operating Manual (NISPOM). The contractor is responsible for ensuring all personnel who require </w:t>
      </w:r>
      <w:r w:rsidRPr="00A54706">
        <w:rPr>
          <w:rFonts w:ascii="Arial" w:hAnsi="Arial" w:cs="Arial"/>
          <w:sz w:val="24"/>
          <w:szCs w:val="24"/>
        </w:rPr>
        <w:lastRenderedPageBreak/>
        <w:t>access to classified information possess the appropriate security clearance and need-to-know before access is granted.</w:t>
      </w:r>
    </w:p>
    <w:p w14:paraId="273CC656" w14:textId="77777777" w:rsidR="001F2C6A" w:rsidRDefault="001F2C6A" w:rsidP="001F2C6A">
      <w:pPr>
        <w:rPr>
          <w:rFonts w:ascii="Arial" w:hAnsi="Arial" w:cs="Arial"/>
          <w:b/>
          <w:sz w:val="24"/>
          <w:szCs w:val="24"/>
        </w:rPr>
      </w:pPr>
      <w:r w:rsidRPr="00931C04">
        <w:rPr>
          <w:rFonts w:ascii="Arial" w:hAnsi="Arial" w:cs="Arial"/>
          <w:b/>
          <w:sz w:val="24"/>
          <w:szCs w:val="24"/>
          <w:u w:val="single"/>
        </w:rPr>
        <w:t>Physical Security</w:t>
      </w:r>
      <w:r>
        <w:rPr>
          <w:rFonts w:ascii="Arial" w:hAnsi="Arial" w:cs="Arial"/>
          <w:b/>
          <w:sz w:val="24"/>
          <w:szCs w:val="24"/>
        </w:rPr>
        <w:t xml:space="preserve">. </w:t>
      </w:r>
    </w:p>
    <w:p w14:paraId="61918EFB" w14:textId="77777777" w:rsidR="001F2C6A" w:rsidRPr="00791AE3" w:rsidRDefault="001F2C6A" w:rsidP="001F2C6A">
      <w:pPr>
        <w:rPr>
          <w:rFonts w:ascii="Arial" w:hAnsi="Arial" w:cs="Arial"/>
          <w:sz w:val="24"/>
          <w:szCs w:val="24"/>
        </w:rPr>
      </w:pPr>
      <w:r w:rsidRPr="00791AE3">
        <w:rPr>
          <w:rFonts w:ascii="Arial" w:hAnsi="Arial" w:cs="Arial"/>
          <w:b/>
          <w:bCs/>
          <w:sz w:val="24"/>
          <w:szCs w:val="24"/>
        </w:rPr>
        <w:t>Safeguarding of Government Property</w:t>
      </w:r>
      <w:r>
        <w:rPr>
          <w:rFonts w:ascii="Arial" w:hAnsi="Arial" w:cs="Arial"/>
          <w:b/>
          <w:bCs/>
          <w:sz w:val="24"/>
          <w:szCs w:val="24"/>
        </w:rPr>
        <w:t xml:space="preserve"> </w:t>
      </w:r>
      <w:r w:rsidRPr="00791AE3">
        <w:rPr>
          <w:rFonts w:ascii="Arial" w:hAnsi="Arial" w:cs="Arial"/>
          <w:sz w:val="24"/>
          <w:szCs w:val="24"/>
        </w:rPr>
        <w:t>The Contractor shall be responsible for safeguarding all government equipment, information, and property provided for Contractor use. At the close of each work period, government facilities, equipment, and materials shall be secured.</w:t>
      </w:r>
    </w:p>
    <w:p w14:paraId="282726CD" w14:textId="77777777" w:rsidR="001F2C6A" w:rsidRPr="00791AE3" w:rsidRDefault="001F2C6A" w:rsidP="001F2C6A">
      <w:pPr>
        <w:rPr>
          <w:rFonts w:ascii="Arial" w:hAnsi="Arial" w:cs="Arial"/>
          <w:sz w:val="24"/>
          <w:szCs w:val="24"/>
        </w:rPr>
      </w:pPr>
      <w:r w:rsidRPr="00791AE3">
        <w:rPr>
          <w:rFonts w:ascii="Arial" w:hAnsi="Arial" w:cs="Arial"/>
          <w:b/>
          <w:bCs/>
          <w:sz w:val="24"/>
          <w:szCs w:val="24"/>
        </w:rPr>
        <w:t>Key Control</w:t>
      </w:r>
      <w:r>
        <w:rPr>
          <w:rFonts w:ascii="Arial" w:hAnsi="Arial" w:cs="Arial"/>
          <w:b/>
          <w:bCs/>
          <w:sz w:val="24"/>
          <w:szCs w:val="24"/>
        </w:rPr>
        <w:t xml:space="preserve"> </w:t>
      </w:r>
      <w:r w:rsidRPr="00791AE3">
        <w:rPr>
          <w:rFonts w:ascii="Arial" w:hAnsi="Arial" w:cs="Arial"/>
          <w:i/>
          <w:iCs/>
          <w:sz w:val="24"/>
          <w:szCs w:val="24"/>
        </w:rPr>
        <w:t>(If applicable)</w:t>
      </w:r>
      <w:r w:rsidRPr="00791AE3">
        <w:rPr>
          <w:rFonts w:ascii="Arial" w:hAnsi="Arial" w:cs="Arial"/>
          <w:sz w:val="24"/>
          <w:szCs w:val="24"/>
        </w:rPr>
        <w:t xml:space="preserve"> The Contractor shall establish and implement methods of making sure all keys and key cards issued to the Contractor by the Government are not lost, misplaced, or used by unauthorized </w:t>
      </w:r>
      <w:r>
        <w:rPr>
          <w:rFonts w:ascii="Arial" w:hAnsi="Arial" w:cs="Arial"/>
          <w:sz w:val="24"/>
          <w:szCs w:val="24"/>
        </w:rPr>
        <w:t>personnel</w:t>
      </w:r>
      <w:r w:rsidRPr="00791AE3">
        <w:rPr>
          <w:rFonts w:ascii="Arial" w:hAnsi="Arial" w:cs="Arial"/>
          <w:sz w:val="24"/>
          <w:szCs w:val="24"/>
        </w:rPr>
        <w:t>.</w:t>
      </w:r>
    </w:p>
    <w:p w14:paraId="0108445E" w14:textId="77777777" w:rsidR="001F2C6A" w:rsidRPr="00791AE3" w:rsidRDefault="001F2C6A" w:rsidP="001F2C6A">
      <w:pPr>
        <w:numPr>
          <w:ilvl w:val="0"/>
          <w:numId w:val="46"/>
        </w:numPr>
        <w:rPr>
          <w:rFonts w:ascii="Arial" w:hAnsi="Arial" w:cs="Arial"/>
          <w:sz w:val="24"/>
          <w:szCs w:val="24"/>
        </w:rPr>
      </w:pPr>
      <w:r w:rsidRPr="00791AE3">
        <w:rPr>
          <w:rFonts w:ascii="Arial" w:hAnsi="Arial" w:cs="Arial"/>
          <w:sz w:val="24"/>
          <w:szCs w:val="24"/>
        </w:rPr>
        <w:t>No keys issued by the Government shall be duplicated.</w:t>
      </w:r>
    </w:p>
    <w:p w14:paraId="35337EF9" w14:textId="77777777" w:rsidR="001F2C6A" w:rsidRPr="00791AE3" w:rsidRDefault="001F2C6A" w:rsidP="001F2C6A">
      <w:pPr>
        <w:numPr>
          <w:ilvl w:val="0"/>
          <w:numId w:val="46"/>
        </w:numPr>
        <w:rPr>
          <w:rFonts w:ascii="Arial" w:hAnsi="Arial" w:cs="Arial"/>
          <w:sz w:val="24"/>
          <w:szCs w:val="24"/>
        </w:rPr>
      </w:pPr>
      <w:r w:rsidRPr="00791AE3">
        <w:rPr>
          <w:rFonts w:ascii="Arial" w:hAnsi="Arial" w:cs="Arial"/>
          <w:sz w:val="24"/>
          <w:szCs w:val="24"/>
        </w:rPr>
        <w:t>The Contractor shall develop a key control procedure, to be included in their Quality Control Plan, which includes procedures for the turn-in of keys by personnel who no longer require access.</w:t>
      </w:r>
    </w:p>
    <w:p w14:paraId="139AF279" w14:textId="77777777" w:rsidR="001F2C6A" w:rsidRPr="00791AE3" w:rsidRDefault="001F2C6A" w:rsidP="001F2C6A">
      <w:pPr>
        <w:numPr>
          <w:ilvl w:val="0"/>
          <w:numId w:val="46"/>
        </w:numPr>
        <w:rPr>
          <w:rFonts w:ascii="Arial" w:hAnsi="Arial" w:cs="Arial"/>
          <w:sz w:val="24"/>
          <w:szCs w:val="24"/>
        </w:rPr>
      </w:pPr>
      <w:r w:rsidRPr="00791AE3">
        <w:rPr>
          <w:rFonts w:ascii="Arial" w:hAnsi="Arial" w:cs="Arial"/>
          <w:sz w:val="24"/>
          <w:szCs w:val="24"/>
        </w:rPr>
        <w:t>The Contractor shall immediately report any lost or duplicated keys to the Contracting Officer (KO). In the event a key is lost or duplicated, the Government may, at its option, re-key or replace the affected locks, and the total cost shall be deducted from the monthly payment due to the Contractor.</w:t>
      </w:r>
    </w:p>
    <w:p w14:paraId="3A54CD08" w14:textId="77777777" w:rsidR="001F2C6A" w:rsidRPr="00791AE3" w:rsidRDefault="001F2C6A" w:rsidP="001F2C6A">
      <w:pPr>
        <w:rPr>
          <w:rFonts w:ascii="Arial" w:hAnsi="Arial" w:cs="Arial"/>
          <w:sz w:val="24"/>
          <w:szCs w:val="24"/>
        </w:rPr>
      </w:pPr>
      <w:r w:rsidRPr="00791AE3">
        <w:rPr>
          <w:rFonts w:ascii="Arial" w:hAnsi="Arial" w:cs="Arial"/>
          <w:b/>
          <w:bCs/>
          <w:sz w:val="24"/>
          <w:szCs w:val="24"/>
        </w:rPr>
        <w:t>Lock Combinations</w:t>
      </w:r>
      <w:r>
        <w:rPr>
          <w:rFonts w:ascii="Arial" w:hAnsi="Arial" w:cs="Arial"/>
          <w:b/>
          <w:bCs/>
          <w:sz w:val="24"/>
          <w:szCs w:val="24"/>
        </w:rPr>
        <w:t xml:space="preserve"> </w:t>
      </w:r>
      <w:r w:rsidRPr="00791AE3">
        <w:rPr>
          <w:rFonts w:ascii="Arial" w:hAnsi="Arial" w:cs="Arial"/>
          <w:i/>
          <w:iCs/>
          <w:sz w:val="24"/>
          <w:szCs w:val="24"/>
        </w:rPr>
        <w:t>(If applicable)</w:t>
      </w:r>
      <w:r w:rsidRPr="00791AE3">
        <w:rPr>
          <w:rFonts w:ascii="Arial" w:hAnsi="Arial" w:cs="Arial"/>
          <w:sz w:val="24"/>
          <w:szCs w:val="24"/>
        </w:rPr>
        <w:t xml:space="preserve"> The Contractor shall establish and implement methods to ensure that lock combinations are not revealed to unauthorized </w:t>
      </w:r>
      <w:r>
        <w:rPr>
          <w:rFonts w:ascii="Arial" w:hAnsi="Arial" w:cs="Arial"/>
          <w:sz w:val="24"/>
          <w:szCs w:val="24"/>
        </w:rPr>
        <w:t>personnel</w:t>
      </w:r>
      <w:r w:rsidRPr="00791AE3">
        <w:rPr>
          <w:rFonts w:ascii="Arial" w:hAnsi="Arial" w:cs="Arial"/>
          <w:sz w:val="24"/>
          <w:szCs w:val="24"/>
        </w:rPr>
        <w:t>. The Contractor shall ensure combinations are changed when personnel with knowledge of the combination no longer have a need-to-know.</w:t>
      </w:r>
    </w:p>
    <w:p w14:paraId="7C8E4082" w14:textId="77777777" w:rsidR="009D0E7C" w:rsidRPr="00ED1230" w:rsidRDefault="009D0E7C" w:rsidP="009D0E7C">
      <w:pPr>
        <w:spacing w:line="240" w:lineRule="atLeast"/>
        <w:rPr>
          <w:rFonts w:ascii="Arial" w:eastAsiaTheme="minorEastAsia" w:hAnsi="Arial" w:cs="Arial"/>
          <w:b/>
          <w:bCs/>
        </w:rPr>
      </w:pPr>
      <w:r w:rsidRPr="00052855">
        <w:rPr>
          <w:rFonts w:ascii="Arial" w:eastAsiaTheme="minorEastAsia" w:hAnsi="Arial" w:cs="Arial"/>
          <w:b/>
          <w:bCs/>
        </w:rPr>
        <w:t>All security training certificates shall be provided to the Contracting Officer’s Representative (COR)/Point of Contact (POC) and the Contract Specialist/Purchasing Agent.</w:t>
      </w:r>
    </w:p>
    <w:p w14:paraId="784DB595" w14:textId="77777777" w:rsidR="009D0E7C" w:rsidRPr="00945D31" w:rsidRDefault="009D0E7C" w:rsidP="009D0E7C">
      <w:pPr>
        <w:rPr>
          <w:rFonts w:ascii="Arial" w:hAnsi="Arial" w:cs="Arial"/>
        </w:rPr>
      </w:pPr>
    </w:p>
    <w:p w14:paraId="583C06CB" w14:textId="77777777" w:rsidR="009D0E7C" w:rsidRDefault="009D0E7C" w:rsidP="009D0E7C">
      <w:pPr>
        <w:pStyle w:val="Default"/>
      </w:pPr>
    </w:p>
    <w:p w14:paraId="11DD88B8" w14:textId="77777777" w:rsidR="009D0E7C" w:rsidRPr="003F7291" w:rsidRDefault="009D0E7C" w:rsidP="009D0E7C">
      <w:pPr>
        <w:pStyle w:val="Default"/>
        <w:numPr>
          <w:ilvl w:val="0"/>
          <w:numId w:val="32"/>
        </w:numPr>
        <w:spacing w:after="240"/>
        <w:jc w:val="center"/>
        <w:rPr>
          <w:b/>
          <w:bCs/>
        </w:rPr>
      </w:pPr>
      <w:r w:rsidRPr="003F7291">
        <w:rPr>
          <w:b/>
          <w:bCs/>
        </w:rPr>
        <w:t>TOBYHANNA ARMY DEPOT ON-SITE CONTRACTOR WORKFORCE AND VISITOR RESTRICTIONS</w:t>
      </w:r>
    </w:p>
    <w:p w14:paraId="7AD2AEB1" w14:textId="77777777" w:rsidR="009D0E7C" w:rsidRPr="00705382" w:rsidRDefault="009D0E7C" w:rsidP="009D0E7C">
      <w:pPr>
        <w:pStyle w:val="PlainText"/>
        <w:rPr>
          <w:sz w:val="24"/>
          <w:szCs w:val="24"/>
        </w:rPr>
      </w:pPr>
      <w:r w:rsidRPr="00705382">
        <w:rPr>
          <w:sz w:val="24"/>
          <w:szCs w:val="24"/>
        </w:rPr>
        <w:t>1.   NON-RESIDENT/NON-IMMIGRANT ALIENS</w:t>
      </w:r>
    </w:p>
    <w:p w14:paraId="7F84B0D0" w14:textId="77777777" w:rsidR="009D0E7C" w:rsidRPr="00705382" w:rsidRDefault="009D0E7C" w:rsidP="009D0E7C">
      <w:pPr>
        <w:pStyle w:val="PlainText"/>
        <w:rPr>
          <w:sz w:val="24"/>
          <w:szCs w:val="24"/>
        </w:rPr>
      </w:pPr>
    </w:p>
    <w:p w14:paraId="208006CA" w14:textId="77777777" w:rsidR="009D0E7C" w:rsidRPr="00705382" w:rsidRDefault="009D0E7C" w:rsidP="009D0E7C">
      <w:pPr>
        <w:pStyle w:val="PlainText"/>
        <w:rPr>
          <w:sz w:val="24"/>
          <w:szCs w:val="24"/>
        </w:rPr>
      </w:pPr>
      <w:r w:rsidRPr="00705382">
        <w:rPr>
          <w:sz w:val="24"/>
          <w:szCs w:val="24"/>
        </w:rPr>
        <w:t xml:space="preserve"> a. All non-resident/non-immigrant aliens must have approval prior to being permitted access to Tobyhanna Army Depot (TYAD).  Such approval must be obtained by requesting access through the following: apply at the alien-resident's embassy; proceed to the U.S. Embassy; proceed to the</w:t>
      </w:r>
    </w:p>
    <w:p w14:paraId="6A912429" w14:textId="77777777" w:rsidR="009D0E7C" w:rsidRPr="00705382" w:rsidRDefault="009D0E7C" w:rsidP="009D0E7C">
      <w:pPr>
        <w:pStyle w:val="PlainText"/>
        <w:rPr>
          <w:sz w:val="24"/>
          <w:szCs w:val="24"/>
        </w:rPr>
      </w:pPr>
      <w:r w:rsidRPr="00705382">
        <w:rPr>
          <w:sz w:val="24"/>
          <w:szCs w:val="24"/>
        </w:rPr>
        <w:t>Department of the Army; proceed to Army Materiel Command; proceed to U.S. Communications-Electronics Command; proceed to TYAD.</w:t>
      </w:r>
    </w:p>
    <w:p w14:paraId="5D251C3F" w14:textId="77777777" w:rsidR="009D0E7C" w:rsidRPr="00705382" w:rsidRDefault="009D0E7C" w:rsidP="009D0E7C">
      <w:pPr>
        <w:pStyle w:val="PlainText"/>
        <w:rPr>
          <w:sz w:val="24"/>
          <w:szCs w:val="24"/>
        </w:rPr>
      </w:pPr>
    </w:p>
    <w:p w14:paraId="73B9978B" w14:textId="77777777" w:rsidR="009D0E7C" w:rsidRPr="00705382" w:rsidRDefault="009D0E7C" w:rsidP="009D0E7C">
      <w:pPr>
        <w:pStyle w:val="PlainText"/>
        <w:rPr>
          <w:sz w:val="24"/>
          <w:szCs w:val="24"/>
        </w:rPr>
      </w:pPr>
      <w:r w:rsidRPr="00705382">
        <w:rPr>
          <w:sz w:val="24"/>
          <w:szCs w:val="24"/>
        </w:rPr>
        <w:t>b. All non-resident/non-immigrant aliens granted access to TYAD are required to be escorted by Government personnel.  One Government escort can accommodate a maximum of two non-resident/non-immigrant aliens.</w:t>
      </w:r>
    </w:p>
    <w:p w14:paraId="31F79699" w14:textId="77777777" w:rsidR="009D0E7C" w:rsidRPr="00705382" w:rsidRDefault="009D0E7C" w:rsidP="009D0E7C">
      <w:pPr>
        <w:pStyle w:val="PlainText"/>
        <w:rPr>
          <w:sz w:val="24"/>
          <w:szCs w:val="24"/>
        </w:rPr>
      </w:pPr>
    </w:p>
    <w:p w14:paraId="02594307" w14:textId="77777777" w:rsidR="009D0E7C" w:rsidRPr="00705382" w:rsidRDefault="009D0E7C" w:rsidP="009D0E7C">
      <w:pPr>
        <w:pStyle w:val="PlainText"/>
        <w:rPr>
          <w:sz w:val="24"/>
          <w:szCs w:val="24"/>
        </w:rPr>
      </w:pPr>
      <w:r w:rsidRPr="00705382">
        <w:rPr>
          <w:sz w:val="24"/>
          <w:szCs w:val="24"/>
        </w:rPr>
        <w:t>c. Due to limited availability of Government personnel, contractors shall not be permitted to employ non-resident/non-immigrant aliens as part of the contractor's on-site workforce.  Limited exceptions to this restriction may be considered on a case-by-case basis.  Such exceptions shall only be considered where a specialized skill or trade is not otherwise available, and even under such circumstances would only be considered for very limited duration, e.g., a few hours/days.  However, even if limited exception is considered, access may still be denied.  Contractors whose personnel are either denied entry to TYAD or permitted limited entry to TYAD due to the security requirements pertaining to non-resident aliens/non-immigrants are not relieved of their obligation to provide the required contract performance and must do so at no additional cost to the Government.  Any contractor failing to perform or that fails to perform in a timely manner under such circumstances may be terminated for default or other contractual remedies as appropriate.</w:t>
      </w:r>
    </w:p>
    <w:p w14:paraId="356D160C" w14:textId="77777777" w:rsidR="009D0E7C" w:rsidRPr="00705382" w:rsidRDefault="009D0E7C" w:rsidP="009D0E7C">
      <w:pPr>
        <w:pStyle w:val="PlainText"/>
        <w:rPr>
          <w:sz w:val="24"/>
          <w:szCs w:val="24"/>
        </w:rPr>
      </w:pPr>
    </w:p>
    <w:p w14:paraId="34F38E2C" w14:textId="77777777" w:rsidR="009D0E7C" w:rsidRPr="00705382" w:rsidRDefault="009D0E7C" w:rsidP="009D0E7C">
      <w:pPr>
        <w:pStyle w:val="PlainText"/>
        <w:rPr>
          <w:sz w:val="24"/>
          <w:szCs w:val="24"/>
        </w:rPr>
      </w:pPr>
      <w:r w:rsidRPr="00705382">
        <w:rPr>
          <w:sz w:val="24"/>
          <w:szCs w:val="24"/>
        </w:rPr>
        <w:t>d. Due to limited availability of Government personnel, visitors requiring escort may not be permitted access, or access may be limited to a certain time and duration.</w:t>
      </w:r>
    </w:p>
    <w:p w14:paraId="7EA20738" w14:textId="77777777" w:rsidR="009D0E7C" w:rsidRPr="00705382" w:rsidRDefault="009D0E7C" w:rsidP="009D0E7C">
      <w:pPr>
        <w:pStyle w:val="PlainText"/>
        <w:rPr>
          <w:sz w:val="24"/>
          <w:szCs w:val="24"/>
        </w:rPr>
      </w:pPr>
    </w:p>
    <w:p w14:paraId="28FBFC5C" w14:textId="77777777" w:rsidR="009D0E7C" w:rsidRPr="00705382" w:rsidRDefault="009D0E7C" w:rsidP="009D0E7C">
      <w:pPr>
        <w:pStyle w:val="PlainText"/>
        <w:rPr>
          <w:sz w:val="24"/>
          <w:szCs w:val="24"/>
        </w:rPr>
      </w:pPr>
      <w:r w:rsidRPr="00705382">
        <w:rPr>
          <w:sz w:val="24"/>
          <w:szCs w:val="24"/>
        </w:rPr>
        <w:t>2.  FOR THE PURPOSE OF FORMAL ESCORTED SITE VISITS</w:t>
      </w:r>
    </w:p>
    <w:p w14:paraId="660D2990" w14:textId="77777777" w:rsidR="009D0E7C" w:rsidRPr="00705382" w:rsidRDefault="009D0E7C" w:rsidP="009D0E7C">
      <w:pPr>
        <w:pStyle w:val="PlainText"/>
        <w:rPr>
          <w:sz w:val="24"/>
          <w:szCs w:val="24"/>
        </w:rPr>
      </w:pPr>
    </w:p>
    <w:p w14:paraId="220078D8" w14:textId="77777777" w:rsidR="009D0E7C" w:rsidRPr="00705382" w:rsidRDefault="009D0E7C" w:rsidP="009D0E7C">
      <w:pPr>
        <w:pStyle w:val="PlainText"/>
        <w:rPr>
          <w:sz w:val="24"/>
          <w:szCs w:val="24"/>
        </w:rPr>
      </w:pPr>
      <w:r w:rsidRPr="00705382">
        <w:rPr>
          <w:sz w:val="24"/>
          <w:szCs w:val="24"/>
        </w:rPr>
        <w:t xml:space="preserve">Resident aliens (immigrants) in possession of a valid Form I-551, Alien Registration Receipt Card ("Green Card"), are not required to obtain approval as set forth in paragraph 1.a. above (but see paragraph 5, below). Such individuals must have proper identification in addition to a valid form I-551 in their physical possession at all times while at TYAD.  Individuals lacking proper identification and valid form I-555 will be denied access to TYAD. </w:t>
      </w:r>
    </w:p>
    <w:p w14:paraId="0728AFCB" w14:textId="77777777" w:rsidR="009D0E7C" w:rsidRPr="00705382" w:rsidRDefault="009D0E7C" w:rsidP="009D0E7C">
      <w:pPr>
        <w:pStyle w:val="PlainText"/>
        <w:rPr>
          <w:sz w:val="24"/>
          <w:szCs w:val="24"/>
        </w:rPr>
      </w:pPr>
    </w:p>
    <w:p w14:paraId="3EECB080" w14:textId="77777777" w:rsidR="009D0E7C" w:rsidRPr="00705382" w:rsidRDefault="009D0E7C" w:rsidP="009D0E7C">
      <w:pPr>
        <w:pStyle w:val="PlainText"/>
        <w:rPr>
          <w:sz w:val="24"/>
          <w:szCs w:val="24"/>
        </w:rPr>
      </w:pPr>
      <w:r w:rsidRPr="00705382">
        <w:rPr>
          <w:sz w:val="24"/>
          <w:szCs w:val="24"/>
        </w:rPr>
        <w:t>3. SECURITY SEARCHES, IN-PROCESSING, AND SECURITY SCREENING</w:t>
      </w:r>
    </w:p>
    <w:p w14:paraId="193BE95B" w14:textId="77777777" w:rsidR="009D0E7C" w:rsidRPr="00705382" w:rsidRDefault="009D0E7C" w:rsidP="009D0E7C">
      <w:pPr>
        <w:pStyle w:val="PlainText"/>
        <w:rPr>
          <w:sz w:val="24"/>
          <w:szCs w:val="24"/>
        </w:rPr>
      </w:pPr>
    </w:p>
    <w:p w14:paraId="2A740D25" w14:textId="77777777" w:rsidR="009D0E7C" w:rsidRPr="00705382" w:rsidRDefault="009D0E7C" w:rsidP="009D0E7C">
      <w:pPr>
        <w:pStyle w:val="PlainText"/>
        <w:rPr>
          <w:sz w:val="24"/>
          <w:szCs w:val="24"/>
        </w:rPr>
      </w:pPr>
      <w:r w:rsidRPr="00705382">
        <w:rPr>
          <w:sz w:val="24"/>
          <w:szCs w:val="24"/>
        </w:rPr>
        <w:t>All persons seeking entrance to TYAD must submit to and comply with all security standards and requirements in force at the time such persons are seeking entry.   All visitors and contractors, regardless of resident status or citizenship, will be subject to vehicle search and intense in-processing by TYAD Security personnel prior to being granted access to TYAD.  This security screening process may be time-consuming and access may be delayed or denied.</w:t>
      </w:r>
    </w:p>
    <w:p w14:paraId="41290A0D" w14:textId="77777777" w:rsidR="009D0E7C" w:rsidRPr="00705382" w:rsidRDefault="009D0E7C" w:rsidP="009D0E7C">
      <w:pPr>
        <w:pStyle w:val="PlainText"/>
        <w:rPr>
          <w:sz w:val="24"/>
          <w:szCs w:val="24"/>
        </w:rPr>
      </w:pPr>
    </w:p>
    <w:p w14:paraId="5E7364BF" w14:textId="77777777" w:rsidR="009D0E7C" w:rsidRPr="00705382" w:rsidRDefault="009D0E7C" w:rsidP="009D0E7C">
      <w:pPr>
        <w:pStyle w:val="PlainText"/>
        <w:rPr>
          <w:sz w:val="24"/>
          <w:szCs w:val="24"/>
        </w:rPr>
      </w:pPr>
      <w:r w:rsidRPr="00705382">
        <w:rPr>
          <w:sz w:val="24"/>
          <w:szCs w:val="24"/>
        </w:rPr>
        <w:lastRenderedPageBreak/>
        <w:t xml:space="preserve">Any Contractors who will be working on site, company representatives who will be visiting periodically, and any companies or contractors requesting or requiring TYAD badges for other business reasons must submit a completed TYAD form 648-C to their contract or depot point of contact. The completed form must be submitted at least five (5) workdays in advance of on-site performance for each employee intended for onsite performance or five (5) workdays in advance of visits or other business at the depot. Any contractor employee (s) already on site who have not been screened, will be subject to security screening.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not be granted access to the work site until security screening is completed and access is approved.  Any contractor personnel on site who fail screening will not be permitted further access to TYAD. </w:t>
      </w:r>
    </w:p>
    <w:p w14:paraId="0BECCCEE" w14:textId="77777777" w:rsidR="009D0E7C" w:rsidRPr="00705382" w:rsidRDefault="009D0E7C" w:rsidP="009D0E7C">
      <w:pPr>
        <w:pStyle w:val="PlainText"/>
        <w:rPr>
          <w:sz w:val="24"/>
          <w:szCs w:val="24"/>
        </w:rPr>
      </w:pPr>
    </w:p>
    <w:p w14:paraId="167E7C43" w14:textId="77777777" w:rsidR="009D0E7C" w:rsidRPr="00705382" w:rsidRDefault="009D0E7C" w:rsidP="009D0E7C">
      <w:pPr>
        <w:pStyle w:val="PlainText"/>
        <w:rPr>
          <w:sz w:val="24"/>
          <w:szCs w:val="24"/>
        </w:rPr>
      </w:pPr>
      <w:r w:rsidRPr="00705382">
        <w:rPr>
          <w:sz w:val="24"/>
          <w:szCs w:val="24"/>
        </w:rPr>
        <w:t>4.  SUBMISSION OF BIDS OR PROPOSALS</w:t>
      </w:r>
    </w:p>
    <w:p w14:paraId="0D71D9DB" w14:textId="77777777" w:rsidR="009D0E7C" w:rsidRPr="00705382" w:rsidRDefault="009D0E7C" w:rsidP="009D0E7C">
      <w:pPr>
        <w:pStyle w:val="PlainText"/>
        <w:rPr>
          <w:sz w:val="24"/>
          <w:szCs w:val="24"/>
        </w:rPr>
      </w:pPr>
    </w:p>
    <w:p w14:paraId="63BF4CEC" w14:textId="77777777" w:rsidR="009D0E7C" w:rsidRPr="00705382" w:rsidRDefault="009D0E7C" w:rsidP="009D0E7C">
      <w:pPr>
        <w:pStyle w:val="PlainText"/>
        <w:rPr>
          <w:sz w:val="24"/>
          <w:szCs w:val="24"/>
        </w:rPr>
      </w:pPr>
      <w:r w:rsidRPr="00705382">
        <w:rPr>
          <w:sz w:val="24"/>
          <w:szCs w:val="24"/>
        </w:rPr>
        <w:t>Bidders/offerors who hand carry bids or quotes do so at their own risk. Bidders/offerors are solely responsible for the timely submission of bids /proposals/quotations, any delays security measures notwithstanding.</w:t>
      </w:r>
    </w:p>
    <w:p w14:paraId="3CF6D393" w14:textId="77777777" w:rsidR="009D0E7C" w:rsidRPr="00705382" w:rsidRDefault="009D0E7C" w:rsidP="009D0E7C">
      <w:pPr>
        <w:pStyle w:val="PlainText"/>
        <w:rPr>
          <w:sz w:val="24"/>
          <w:szCs w:val="24"/>
        </w:rPr>
      </w:pPr>
    </w:p>
    <w:p w14:paraId="641F8013" w14:textId="77777777" w:rsidR="009D0E7C" w:rsidRPr="00705382" w:rsidRDefault="009D0E7C" w:rsidP="009D0E7C">
      <w:pPr>
        <w:pStyle w:val="PlainText"/>
        <w:rPr>
          <w:sz w:val="24"/>
          <w:szCs w:val="24"/>
        </w:rPr>
      </w:pPr>
      <w:r w:rsidRPr="00705382">
        <w:rPr>
          <w:sz w:val="24"/>
          <w:szCs w:val="24"/>
        </w:rPr>
        <w:t>5.  CONTRACTOR ON-SITE WORKFORCE - ADDITIONAL SECURITY REQUIREMENTS</w:t>
      </w:r>
    </w:p>
    <w:p w14:paraId="2781324B" w14:textId="77777777" w:rsidR="009D0E7C" w:rsidRPr="00705382" w:rsidRDefault="009D0E7C" w:rsidP="009D0E7C">
      <w:pPr>
        <w:pStyle w:val="PlainText"/>
        <w:rPr>
          <w:sz w:val="24"/>
          <w:szCs w:val="24"/>
        </w:rPr>
      </w:pPr>
    </w:p>
    <w:p w14:paraId="22733579" w14:textId="77777777" w:rsidR="009D0E7C" w:rsidRPr="00705382" w:rsidRDefault="009D0E7C" w:rsidP="009D0E7C">
      <w:pPr>
        <w:pStyle w:val="PlainText"/>
        <w:rPr>
          <w:sz w:val="24"/>
          <w:szCs w:val="24"/>
        </w:rPr>
      </w:pPr>
      <w:r w:rsidRPr="00705382">
        <w:rPr>
          <w:sz w:val="24"/>
          <w:szCs w:val="24"/>
        </w:rPr>
        <w:t xml:space="preserve"> A.  This section is in addition to the requirements above regarding non-resident aliens (non-immigrants) for on-site performance.  Prior to the commencement of performance under the contract and within seven (7) workdays of contract award, the Contractor shall submit to the Chief, Security Division, Tobyhanna Army Depot, a roster of all contractor personnel, inclusive of on-site supervisory or managerial personnel and sub-contractor personnel, that the Contractor anticipates will be performing work on-site. The roster shall indicate which individuals are U.S. citizens and which are resident aliens (immigrants).  The following documentation shall accompany the roster for each individual named on the roster as a resident alien (immigrant):</w:t>
      </w:r>
    </w:p>
    <w:p w14:paraId="38D72EB6" w14:textId="77777777" w:rsidR="009D0E7C" w:rsidRPr="00705382" w:rsidRDefault="009D0E7C" w:rsidP="009D0E7C">
      <w:pPr>
        <w:pStyle w:val="PlainText"/>
        <w:rPr>
          <w:sz w:val="24"/>
          <w:szCs w:val="24"/>
        </w:rPr>
      </w:pPr>
    </w:p>
    <w:p w14:paraId="3227C818" w14:textId="77777777" w:rsidR="009D0E7C" w:rsidRPr="00705382" w:rsidRDefault="009D0E7C" w:rsidP="009D0E7C">
      <w:pPr>
        <w:pStyle w:val="PlainText"/>
        <w:rPr>
          <w:sz w:val="24"/>
          <w:szCs w:val="24"/>
        </w:rPr>
      </w:pPr>
      <w:r w:rsidRPr="00705382">
        <w:rPr>
          <w:sz w:val="24"/>
          <w:szCs w:val="24"/>
        </w:rPr>
        <w:t xml:space="preserve">      a) A copy of a verifiable form of identification, such as a driver's license or a passport; and</w:t>
      </w:r>
    </w:p>
    <w:p w14:paraId="3B34219A" w14:textId="77777777" w:rsidR="009D0E7C" w:rsidRPr="00705382" w:rsidRDefault="009D0E7C" w:rsidP="009D0E7C">
      <w:pPr>
        <w:pStyle w:val="PlainText"/>
        <w:rPr>
          <w:sz w:val="24"/>
          <w:szCs w:val="24"/>
        </w:rPr>
      </w:pPr>
      <w:r w:rsidRPr="00705382">
        <w:rPr>
          <w:sz w:val="24"/>
          <w:szCs w:val="24"/>
        </w:rPr>
        <w:t xml:space="preserve">      b) A copy of a valid Department of Justice Immigration and Naturalization Service Form I-551, Alien Registration Receipt Card ("Green Card"). </w:t>
      </w:r>
    </w:p>
    <w:p w14:paraId="59F9E577" w14:textId="77777777" w:rsidR="009D0E7C" w:rsidRPr="00705382" w:rsidRDefault="009D0E7C" w:rsidP="009D0E7C">
      <w:pPr>
        <w:pStyle w:val="PlainText"/>
        <w:rPr>
          <w:sz w:val="24"/>
          <w:szCs w:val="24"/>
        </w:rPr>
      </w:pPr>
    </w:p>
    <w:p w14:paraId="62E4DBDF" w14:textId="77777777" w:rsidR="009D0E7C" w:rsidRPr="00705382" w:rsidRDefault="009D0E7C" w:rsidP="009D0E7C">
      <w:pPr>
        <w:pStyle w:val="PlainText"/>
        <w:rPr>
          <w:sz w:val="24"/>
          <w:szCs w:val="24"/>
        </w:rPr>
      </w:pPr>
      <w:r w:rsidRPr="00705382">
        <w:rPr>
          <w:sz w:val="24"/>
          <w:szCs w:val="24"/>
        </w:rPr>
        <w:lastRenderedPageBreak/>
        <w:t>Contractors who fail to identify any and all resident aliens (immigrants) who will be used for on-site performance and who will seek access to Tobyhanna Army Depot as a worker for or through the contractor, inclusive of managerial and subcontractor personnel, may be subject to civil and criminal penalties and sanctions as well as contract remedies.</w:t>
      </w:r>
    </w:p>
    <w:p w14:paraId="00D3EB75" w14:textId="77777777" w:rsidR="009D0E7C" w:rsidRPr="00705382" w:rsidRDefault="009D0E7C" w:rsidP="009D0E7C">
      <w:pPr>
        <w:pStyle w:val="PlainText"/>
        <w:rPr>
          <w:sz w:val="24"/>
          <w:szCs w:val="24"/>
        </w:rPr>
      </w:pPr>
    </w:p>
    <w:p w14:paraId="5CFC9B21" w14:textId="77777777" w:rsidR="009D0E7C" w:rsidRPr="00705382" w:rsidRDefault="009D0E7C" w:rsidP="009D0E7C">
      <w:pPr>
        <w:pStyle w:val="PlainText"/>
        <w:rPr>
          <w:sz w:val="24"/>
          <w:szCs w:val="24"/>
        </w:rPr>
      </w:pPr>
      <w:r w:rsidRPr="00705382">
        <w:rPr>
          <w:sz w:val="24"/>
          <w:szCs w:val="24"/>
        </w:rPr>
        <w:t>B.  Within five (5) workdays of the submission of the roster, documentation, and TYAD form 648-C, the Government will have completed the security check and the Contractor shall be notified whether all listed personnel will be permitted to work on-site.  However, actual access to Tobyhanna Army Depot by the roster personnel will remain contingent upon such resident alien (immigrant) individuals presenting two (2) forms of identification as they process into the Depot through the Security building: a valid Form I-551, Alien Registration Receipt Card ("Green Card") in addition to at least one other verifiable form of identification.</w:t>
      </w:r>
    </w:p>
    <w:p w14:paraId="61D82099" w14:textId="77777777" w:rsidR="009D0E7C" w:rsidRPr="00705382" w:rsidRDefault="009D0E7C" w:rsidP="009D0E7C">
      <w:pPr>
        <w:pStyle w:val="PlainText"/>
        <w:rPr>
          <w:sz w:val="24"/>
          <w:szCs w:val="24"/>
        </w:rPr>
      </w:pPr>
    </w:p>
    <w:p w14:paraId="3B676A32" w14:textId="77777777" w:rsidR="009D0E7C" w:rsidRPr="00705382" w:rsidRDefault="009D0E7C" w:rsidP="009D0E7C">
      <w:pPr>
        <w:pStyle w:val="PlainText"/>
        <w:rPr>
          <w:sz w:val="24"/>
          <w:szCs w:val="24"/>
        </w:rPr>
      </w:pPr>
      <w:r w:rsidRPr="00705382">
        <w:rPr>
          <w:sz w:val="24"/>
          <w:szCs w:val="24"/>
        </w:rPr>
        <w:t>C.  The roster that the Contractor submits is amendable.  However, up to five (5) workdays will be required to perform a security check on any personnel added to the roster. The Contractor is urged to include contingency or "back-up" personnel in the original roster in order to avoid</w:t>
      </w:r>
    </w:p>
    <w:p w14:paraId="0961C720" w14:textId="77777777" w:rsidR="009D0E7C" w:rsidRPr="00705382" w:rsidRDefault="009D0E7C" w:rsidP="009D0E7C">
      <w:pPr>
        <w:pStyle w:val="PlainText"/>
        <w:rPr>
          <w:sz w:val="24"/>
          <w:szCs w:val="24"/>
        </w:rPr>
      </w:pPr>
      <w:r w:rsidRPr="00705382">
        <w:rPr>
          <w:sz w:val="24"/>
          <w:szCs w:val="24"/>
        </w:rPr>
        <w:t>delays due to roster amendment.</w:t>
      </w:r>
    </w:p>
    <w:p w14:paraId="0720CAA1" w14:textId="77777777" w:rsidR="009D0E7C" w:rsidRPr="00705382" w:rsidRDefault="009D0E7C" w:rsidP="009D0E7C">
      <w:pPr>
        <w:pStyle w:val="PlainText"/>
        <w:rPr>
          <w:sz w:val="24"/>
          <w:szCs w:val="24"/>
        </w:rPr>
      </w:pPr>
    </w:p>
    <w:p w14:paraId="100A3837" w14:textId="77777777" w:rsidR="009D0E7C" w:rsidRPr="00705382" w:rsidRDefault="009D0E7C" w:rsidP="009D0E7C">
      <w:pPr>
        <w:pStyle w:val="PlainText"/>
        <w:rPr>
          <w:sz w:val="24"/>
          <w:szCs w:val="24"/>
        </w:rPr>
      </w:pPr>
      <w:r w:rsidRPr="00705382">
        <w:rPr>
          <w:sz w:val="24"/>
          <w:szCs w:val="24"/>
        </w:rPr>
        <w:t>D.  Contractors whose personnel are denied entry to TYAD due to the security requirements are not relieved of their obligation to provide the required contract performance and must do so at no additional cost to the Government.  Any contractor failing to perform or that fails to perform in a timely manner under such circumstances may be terminated for default or be subject to other contractual remedies as appropriate.</w:t>
      </w:r>
    </w:p>
    <w:p w14:paraId="731B5285" w14:textId="77777777" w:rsidR="009D0E7C" w:rsidRPr="00705382" w:rsidRDefault="009D0E7C" w:rsidP="009D0E7C">
      <w:pPr>
        <w:pStyle w:val="PlainText"/>
        <w:rPr>
          <w:b/>
          <w:sz w:val="24"/>
          <w:szCs w:val="24"/>
        </w:rPr>
      </w:pPr>
    </w:p>
    <w:p w14:paraId="7A39AF86" w14:textId="77777777" w:rsidR="009D0E7C" w:rsidRPr="00705382" w:rsidRDefault="009D0E7C" w:rsidP="009D0E7C">
      <w:pPr>
        <w:rPr>
          <w:sz w:val="24"/>
          <w:szCs w:val="24"/>
        </w:rPr>
      </w:pPr>
    </w:p>
    <w:p w14:paraId="120FA796" w14:textId="77777777" w:rsidR="009D0E7C" w:rsidRPr="00705382" w:rsidRDefault="009D0E7C" w:rsidP="009D0E7C">
      <w:pPr>
        <w:rPr>
          <w:b/>
          <w:sz w:val="24"/>
          <w:szCs w:val="24"/>
        </w:rPr>
      </w:pPr>
      <w:r w:rsidRPr="00705382">
        <w:rPr>
          <w:b/>
          <w:sz w:val="24"/>
          <w:szCs w:val="24"/>
        </w:rPr>
        <w:t>CONTRACTOR VEHICLES, TRAILERS AND EQUIPMENT</w:t>
      </w:r>
    </w:p>
    <w:p w14:paraId="7D9CDB5D" w14:textId="77777777" w:rsidR="009D0E7C" w:rsidRPr="00705382" w:rsidRDefault="009D0E7C" w:rsidP="009D0E7C">
      <w:pPr>
        <w:pStyle w:val="PlainText"/>
        <w:rPr>
          <w:sz w:val="24"/>
          <w:szCs w:val="24"/>
        </w:rPr>
      </w:pPr>
      <w:r w:rsidRPr="00705382">
        <w:rPr>
          <w:sz w:val="24"/>
          <w:szCs w:val="24"/>
        </w:rPr>
        <w:t>All contractor owned, rented or leased vehicles, trailers and/or equipment for use on site, shall be identified with the contractor's company name, job site description, point of contact and phone number where the contractor can be reached 24 hours a day.  The contractor shall ensure all referenced items are to be checked for proper operation, leaks, etc. prior to delivery to Tobyhanna Army Depot.  The contractor shall coordinate with the Contracting Officer's Representative or assigned Government point of contact prior to leaving any of the referenced items unattended at the site.</w:t>
      </w:r>
    </w:p>
    <w:p w14:paraId="05986FA2" w14:textId="77777777" w:rsidR="009D0E7C" w:rsidRPr="00705382" w:rsidRDefault="009D0E7C" w:rsidP="009D0E7C">
      <w:pPr>
        <w:pStyle w:val="PlainText"/>
        <w:rPr>
          <w:sz w:val="24"/>
          <w:szCs w:val="24"/>
        </w:rPr>
      </w:pPr>
    </w:p>
    <w:p w14:paraId="43FF3C3E" w14:textId="77777777" w:rsidR="009D0E7C" w:rsidRPr="00705382" w:rsidRDefault="009D0E7C" w:rsidP="009D0E7C">
      <w:pPr>
        <w:pStyle w:val="PlainText"/>
        <w:rPr>
          <w:sz w:val="24"/>
          <w:szCs w:val="24"/>
        </w:rPr>
      </w:pPr>
    </w:p>
    <w:p w14:paraId="31B6FEAD" w14:textId="77777777" w:rsidR="009D0E7C" w:rsidRPr="00705382" w:rsidRDefault="009D0E7C" w:rsidP="009D0E7C">
      <w:pPr>
        <w:rPr>
          <w:rFonts w:ascii="Arial" w:hAnsi="Arial" w:cs="Arial"/>
          <w:b/>
          <w:sz w:val="24"/>
          <w:szCs w:val="24"/>
        </w:rPr>
      </w:pPr>
      <w:r w:rsidRPr="00705382">
        <w:rPr>
          <w:rFonts w:ascii="Arial" w:hAnsi="Arial" w:cs="Arial"/>
          <w:b/>
          <w:sz w:val="24"/>
          <w:szCs w:val="24"/>
        </w:rPr>
        <w:t>INSURANCE REQUIREMENTS - CONTRACTING OFFICER'S NOTICE</w:t>
      </w:r>
    </w:p>
    <w:p w14:paraId="5454F8C1" w14:textId="77777777" w:rsidR="009D0E7C" w:rsidRPr="00705382" w:rsidRDefault="009D0E7C" w:rsidP="009D0E7C">
      <w:pPr>
        <w:rPr>
          <w:rFonts w:ascii="Arial" w:hAnsi="Arial" w:cs="Arial"/>
          <w:sz w:val="24"/>
          <w:szCs w:val="24"/>
        </w:rPr>
      </w:pPr>
      <w:r w:rsidRPr="00705382">
        <w:rPr>
          <w:rFonts w:ascii="Arial" w:hAnsi="Arial" w:cs="Arial"/>
          <w:sz w:val="24"/>
          <w:szCs w:val="24"/>
        </w:rPr>
        <w:t>The contractor shall procure and maintain during the entire period of his performance under this contract the following minimum insurance:</w:t>
      </w:r>
    </w:p>
    <w:p w14:paraId="5AD7F002" w14:textId="77777777" w:rsidR="009D0E7C" w:rsidRPr="00705382" w:rsidRDefault="009D0E7C" w:rsidP="009D0E7C">
      <w:pPr>
        <w:rPr>
          <w:rFonts w:ascii="Arial" w:hAnsi="Arial" w:cs="Arial"/>
          <w:sz w:val="24"/>
          <w:szCs w:val="24"/>
        </w:rPr>
      </w:pPr>
      <w:r w:rsidRPr="00705382">
        <w:rPr>
          <w:rFonts w:ascii="Arial" w:hAnsi="Arial" w:cs="Arial"/>
          <w:sz w:val="24"/>
          <w:szCs w:val="24"/>
        </w:rPr>
        <w:t>(a) WORKER'S COMPENSATION AND EMPLOYER'S LIABILITY. Contractors are required to comply with applicable Federal and State Worker's Compensation and Occupational Disease Statutes. If the Employer's liability section of the insurance policy, except then contract operations are so commingled with a contractor's commercial operations that it would not be practical to require this coverage. Employer's liability coverage of at least $100,000 shall be required, except in states with exclusive or monopolistic funds that do not permit Worker's Compensation to be written by private carriers.</w:t>
      </w:r>
    </w:p>
    <w:p w14:paraId="291F6C26" w14:textId="77777777" w:rsidR="009D0E7C" w:rsidRPr="00705382" w:rsidRDefault="009D0E7C" w:rsidP="009D0E7C">
      <w:pPr>
        <w:rPr>
          <w:rFonts w:ascii="Arial" w:hAnsi="Arial" w:cs="Arial"/>
          <w:sz w:val="24"/>
          <w:szCs w:val="24"/>
        </w:rPr>
      </w:pPr>
      <w:r w:rsidRPr="00705382">
        <w:rPr>
          <w:rFonts w:ascii="Arial" w:hAnsi="Arial" w:cs="Arial"/>
          <w:sz w:val="24"/>
          <w:szCs w:val="24"/>
        </w:rPr>
        <w:t>(b) GENERAL LIABILITY. Bodily Injury Liability Insurance Coverage written on the comprehensive form of policy of at least $500,000 per occurrence shall be required. Property Damage Liability Insurance is not normally required.</w:t>
      </w:r>
    </w:p>
    <w:p w14:paraId="3584A51A" w14:textId="77777777" w:rsidR="009D0E7C" w:rsidRPr="003609E2" w:rsidRDefault="009D0E7C" w:rsidP="009D0E7C">
      <w:pPr>
        <w:jc w:val="both"/>
        <w:rPr>
          <w:rFonts w:ascii="Arial" w:hAnsi="Arial" w:cs="Arial"/>
          <w:sz w:val="24"/>
          <w:szCs w:val="24"/>
        </w:rPr>
      </w:pPr>
      <w:r w:rsidRPr="00705382">
        <w:rPr>
          <w:rFonts w:ascii="Arial" w:hAnsi="Arial" w:cs="Arial"/>
          <w:sz w:val="24"/>
          <w:szCs w:val="24"/>
        </w:rPr>
        <w:t>(c) AUTOMOBILE LIABILITY. Automobile Liability Insurance written on the comprehensive form of policy is required. The policy shall provide for Bodily Injury and Property Damage Liability covering the operation of all automobiles used in connection with performing the contract. Policies covering automobiles operated in the United States shall provide coverage of at least $200,000 per person and $500,000 per occurrence for Bodily Injury and $20,000 per occurrence for Property Damage. The amount of liability coverage on other policies shall be commensurate with any legal requirements of the locality and sufficient to meet normal and customary claims.</w:t>
      </w:r>
    </w:p>
    <w:p w14:paraId="3CBEB23C" w14:textId="77777777" w:rsidR="009D0E7C" w:rsidRDefault="009D0E7C" w:rsidP="009D0E7C">
      <w:pPr>
        <w:rPr>
          <w:rFonts w:ascii="Arial" w:eastAsia="Arial" w:hAnsi="Arial" w:cs="Arial"/>
          <w:b/>
          <w:sz w:val="32"/>
          <w:szCs w:val="32"/>
          <w:u w:val="thick"/>
        </w:rPr>
      </w:pPr>
      <w:r>
        <w:rPr>
          <w:rFonts w:ascii="Arial" w:eastAsia="Arial" w:hAnsi="Arial" w:cs="Arial"/>
          <w:b/>
          <w:sz w:val="32"/>
          <w:szCs w:val="32"/>
          <w:u w:val="thick"/>
        </w:rPr>
        <w:br w:type="page"/>
      </w:r>
    </w:p>
    <w:p w14:paraId="7AC86ED3" w14:textId="77777777" w:rsidR="009D0E7C" w:rsidRPr="004F19A3" w:rsidRDefault="009D0E7C" w:rsidP="009D0E7C">
      <w:pPr>
        <w:pStyle w:val="ListParagraph"/>
        <w:widowControl w:val="0"/>
        <w:numPr>
          <w:ilvl w:val="0"/>
          <w:numId w:val="42"/>
        </w:numPr>
        <w:spacing w:before="72" w:after="0" w:line="240" w:lineRule="auto"/>
        <w:contextualSpacing w:val="0"/>
        <w:rPr>
          <w:rFonts w:ascii="Arial" w:eastAsia="Arial" w:hAnsi="Arial" w:cs="Arial"/>
          <w:b/>
          <w:spacing w:val="2"/>
          <w:sz w:val="24"/>
          <w:szCs w:val="24"/>
          <w:u w:val="thick"/>
        </w:rPr>
      </w:pPr>
      <w:r w:rsidRPr="00052855">
        <w:rPr>
          <w:rFonts w:ascii="Arial" w:eastAsia="Arial" w:hAnsi="Arial" w:cs="Arial"/>
          <w:b/>
          <w:sz w:val="24"/>
          <w:szCs w:val="24"/>
          <w:u w:val="thick"/>
        </w:rPr>
        <w:lastRenderedPageBreak/>
        <w:t>CONTRACTOR</w:t>
      </w:r>
      <w:r w:rsidRPr="004F19A3">
        <w:rPr>
          <w:rFonts w:ascii="Arial" w:eastAsia="Arial" w:hAnsi="Arial" w:cs="Arial"/>
          <w:b/>
          <w:sz w:val="24"/>
          <w:szCs w:val="24"/>
          <w:u w:val="thick"/>
        </w:rPr>
        <w:t xml:space="preserve"> SAFETY STANDARDS FOR </w:t>
      </w:r>
      <w:r w:rsidRPr="004F19A3">
        <w:rPr>
          <w:rFonts w:ascii="Arial" w:eastAsia="Arial" w:hAnsi="Arial" w:cs="Arial"/>
          <w:b/>
          <w:spacing w:val="2"/>
          <w:sz w:val="24"/>
          <w:szCs w:val="24"/>
          <w:u w:val="thick"/>
        </w:rPr>
        <w:t>TYAD</w:t>
      </w:r>
    </w:p>
    <w:p w14:paraId="76509C58" w14:textId="77777777" w:rsidR="009D0E7C" w:rsidRPr="004F19A3" w:rsidRDefault="009D0E7C" w:rsidP="009D0E7C">
      <w:pPr>
        <w:pStyle w:val="Header"/>
        <w:tabs>
          <w:tab w:val="left" w:pos="8280"/>
        </w:tabs>
        <w:jc w:val="center"/>
        <w:rPr>
          <w:b/>
          <w:bCs/>
          <w:sz w:val="24"/>
          <w:szCs w:val="24"/>
        </w:rPr>
      </w:pPr>
      <w:r w:rsidRPr="004F19A3">
        <w:rPr>
          <w:b/>
          <w:bCs/>
          <w:sz w:val="24"/>
          <w:szCs w:val="24"/>
        </w:rPr>
        <w:t>(Updated June 2024)</w:t>
      </w:r>
    </w:p>
    <w:p w14:paraId="0D8ADA60" w14:textId="77777777" w:rsidR="009D0E7C" w:rsidRPr="000910F7" w:rsidRDefault="009D0E7C" w:rsidP="009D0E7C">
      <w:pPr>
        <w:spacing w:before="100" w:beforeAutospacing="1" w:after="120"/>
        <w:jc w:val="center"/>
        <w:rPr>
          <w:rFonts w:ascii="Arial" w:eastAsia="Arial" w:hAnsi="Arial" w:cs="Arial"/>
          <w:b/>
          <w:spacing w:val="2"/>
          <w:u w:val="thick"/>
        </w:rPr>
      </w:pPr>
      <w:r w:rsidRPr="000910F7">
        <w:rPr>
          <w:rFonts w:ascii="Arial" w:eastAsia="Arial" w:hAnsi="Arial" w:cs="Arial"/>
          <w:b/>
          <w:u w:val="thick"/>
        </w:rPr>
        <w:t xml:space="preserve">SERVICE or EQUIPMENT INSTALLATION CONTRACTOR SAFETY STANDARDS FOR </w:t>
      </w:r>
      <w:r w:rsidRPr="000910F7">
        <w:rPr>
          <w:rFonts w:ascii="Arial" w:eastAsia="Arial" w:hAnsi="Arial" w:cs="Arial"/>
          <w:b/>
          <w:spacing w:val="2"/>
          <w:u w:val="thick"/>
        </w:rPr>
        <w:t>TYAD</w:t>
      </w:r>
    </w:p>
    <w:p w14:paraId="22E858D6" w14:textId="77777777" w:rsidR="009D0E7C" w:rsidRPr="000910F7" w:rsidRDefault="009D0E7C" w:rsidP="009D0E7C">
      <w:pPr>
        <w:rPr>
          <w:rFonts w:ascii="Arial" w:eastAsia="Arial" w:hAnsi="Arial" w:cs="Arial"/>
        </w:rPr>
      </w:pPr>
      <w:r w:rsidRPr="000910F7">
        <w:rPr>
          <w:rFonts w:ascii="Arial" w:eastAsia="Arial" w:hAnsi="Arial" w:cs="Arial"/>
        </w:rPr>
        <w:t xml:space="preserve">Below are some “installation specific” safety standards which contractors are required to adhere to while performing any work on Tobyhanna Army Depot. It is the contractor’s responsibility to always incorporate these particular requirements into their daily operations while under contract and to institute these specifics into their overall site safety controls. These do not substitute or deflect in any way the requirement to institute and adhere to all </w:t>
      </w:r>
      <w:bookmarkStart w:id="0" w:name="_Hlk132982832"/>
      <w:r w:rsidRPr="000910F7">
        <w:rPr>
          <w:rFonts w:ascii="Arial" w:eastAsia="Arial" w:hAnsi="Arial" w:cs="Arial"/>
        </w:rPr>
        <w:t>OSHA 29 CFR 1910 &amp; 1926 and USACE EM385-1 safety standards, as well as all applicable contractual Federal Acquisition Regulations while performing the work under this contract on Tobyhanna Army Depot.</w:t>
      </w:r>
    </w:p>
    <w:bookmarkEnd w:id="0"/>
    <w:p w14:paraId="46A4D9EA" w14:textId="77777777" w:rsidR="009D0E7C" w:rsidRPr="000910F7" w:rsidRDefault="009D0E7C" w:rsidP="009D0E7C">
      <w:pPr>
        <w:spacing w:before="9"/>
        <w:rPr>
          <w:rFonts w:ascii="Arial" w:eastAsia="Arial" w:hAnsi="Arial" w:cs="Arial"/>
        </w:rPr>
      </w:pPr>
    </w:p>
    <w:p w14:paraId="3D48CD7C" w14:textId="77777777" w:rsidR="009D0E7C" w:rsidRPr="000910F7" w:rsidRDefault="009D0E7C" w:rsidP="009D0E7C">
      <w:pPr>
        <w:spacing w:after="240"/>
        <w:rPr>
          <w:rFonts w:ascii="Arial" w:eastAsia="Arial" w:hAnsi="Arial" w:cs="Arial"/>
        </w:rPr>
      </w:pPr>
      <w:r w:rsidRPr="000910F7">
        <w:rPr>
          <w:rFonts w:ascii="Arial" w:eastAsia="Arial" w:hAnsi="Arial" w:cs="Arial"/>
        </w:rPr>
        <w:t>It is the responsibility of the contractor to enforce the below requirements as well as all current revisions of the above referenced standards. Failure to enforce safety requirements on the depot can result in immediate stop works, safety stand down orders and even complete termination of the</w:t>
      </w:r>
      <w:r w:rsidRPr="000910F7">
        <w:rPr>
          <w:rFonts w:ascii="Arial" w:eastAsia="Arial" w:hAnsi="Arial" w:cs="Arial"/>
          <w:spacing w:val="24"/>
        </w:rPr>
        <w:t xml:space="preserve"> </w:t>
      </w:r>
      <w:r w:rsidRPr="000910F7">
        <w:rPr>
          <w:rFonts w:ascii="Arial" w:eastAsia="Arial" w:hAnsi="Arial" w:cs="Arial"/>
        </w:rPr>
        <w:t>contract.</w:t>
      </w:r>
    </w:p>
    <w:p w14:paraId="2CFFE1F8" w14:textId="77777777" w:rsidR="009D0E7C" w:rsidRPr="000910F7" w:rsidRDefault="009D0E7C" w:rsidP="009D0E7C">
      <w:pPr>
        <w:spacing w:before="9"/>
        <w:rPr>
          <w:rFonts w:ascii="Arial" w:eastAsia="Arial" w:hAnsi="Arial" w:cs="Arial"/>
          <w:b/>
          <w:strike/>
          <w:u w:val="single"/>
        </w:rPr>
      </w:pPr>
      <w:r w:rsidRPr="000910F7">
        <w:rPr>
          <w:rFonts w:ascii="Arial" w:eastAsia="Arial" w:hAnsi="Arial" w:cs="Arial"/>
          <w:b/>
          <w:u w:val="single"/>
        </w:rPr>
        <w:t>Important Phone Numbers:</w:t>
      </w:r>
    </w:p>
    <w:p w14:paraId="6F8CAB5A" w14:textId="77777777" w:rsidR="009D0E7C" w:rsidRPr="000910F7" w:rsidRDefault="009D0E7C" w:rsidP="009D0E7C">
      <w:pPr>
        <w:rPr>
          <w:rFonts w:ascii="Arial" w:eastAsia="Arial" w:hAnsi="Arial" w:cs="Arial"/>
        </w:rPr>
      </w:pPr>
      <w:r w:rsidRPr="000910F7">
        <w:rPr>
          <w:rFonts w:ascii="Arial" w:eastAsia="Arial" w:hAnsi="Arial" w:cs="Arial"/>
        </w:rPr>
        <w:t>Fire or Emergency: 911</w:t>
      </w:r>
    </w:p>
    <w:p w14:paraId="029687BF" w14:textId="77777777" w:rsidR="009D0E7C" w:rsidRPr="000910F7" w:rsidRDefault="009D0E7C" w:rsidP="009D0E7C">
      <w:pPr>
        <w:rPr>
          <w:rFonts w:ascii="Arial" w:eastAsia="Arial" w:hAnsi="Arial" w:cs="Arial"/>
        </w:rPr>
      </w:pPr>
      <w:r w:rsidRPr="000910F7">
        <w:rPr>
          <w:rFonts w:ascii="Arial" w:eastAsia="Arial" w:hAnsi="Arial" w:cs="Arial"/>
        </w:rPr>
        <w:t>Fire Department – (Non-Emergency): 570-615-7300</w:t>
      </w:r>
    </w:p>
    <w:p w14:paraId="63E25B2A" w14:textId="77777777" w:rsidR="009D0E7C" w:rsidRPr="000910F7" w:rsidRDefault="009D0E7C" w:rsidP="009D0E7C">
      <w:pPr>
        <w:rPr>
          <w:rFonts w:ascii="Arial" w:eastAsia="Arial" w:hAnsi="Arial" w:cs="Arial"/>
        </w:rPr>
      </w:pPr>
      <w:r w:rsidRPr="000910F7">
        <w:rPr>
          <w:rFonts w:ascii="Arial" w:eastAsia="Arial" w:hAnsi="Arial" w:cs="Arial"/>
        </w:rPr>
        <w:t>Security: 570-615-7550</w:t>
      </w:r>
    </w:p>
    <w:p w14:paraId="7DD03D9D" w14:textId="77777777" w:rsidR="009D0E7C" w:rsidRPr="000910F7" w:rsidRDefault="009D0E7C" w:rsidP="009D0E7C">
      <w:pPr>
        <w:rPr>
          <w:rFonts w:ascii="Arial" w:eastAsia="Arial" w:hAnsi="Arial" w:cs="Arial"/>
        </w:rPr>
      </w:pPr>
      <w:r w:rsidRPr="000910F7">
        <w:rPr>
          <w:rFonts w:ascii="Arial" w:eastAsia="Arial" w:hAnsi="Arial" w:cs="Arial"/>
        </w:rPr>
        <w:t>Safety Office - 570-615-7027</w:t>
      </w:r>
    </w:p>
    <w:p w14:paraId="38D89B55" w14:textId="77777777" w:rsidR="009D0E7C" w:rsidRPr="000910F7" w:rsidRDefault="009D0E7C" w:rsidP="009D0E7C">
      <w:pPr>
        <w:keepNext/>
        <w:keepLines/>
        <w:spacing w:before="240"/>
        <w:rPr>
          <w:rFonts w:ascii="Arial" w:hAnsi="Arial" w:cs="Arial"/>
          <w:b/>
          <w:u w:val="single"/>
        </w:rPr>
      </w:pPr>
    </w:p>
    <w:p w14:paraId="68CBE9E9" w14:textId="77777777" w:rsidR="009D0E7C" w:rsidRPr="000910F7" w:rsidRDefault="009D0E7C" w:rsidP="009D0E7C">
      <w:pPr>
        <w:keepNext/>
        <w:keepLines/>
        <w:outlineLvl w:val="0"/>
        <w:rPr>
          <w:rFonts w:ascii="Arial" w:hAnsi="Arial" w:cs="Arial"/>
          <w:b/>
          <w:u w:val="single"/>
        </w:rPr>
      </w:pPr>
      <w:r w:rsidRPr="000910F7">
        <w:rPr>
          <w:rFonts w:ascii="Arial" w:eastAsia="Arial" w:hAnsi="Arial" w:cs="Arial"/>
          <w:b/>
          <w:u w:val="single"/>
        </w:rPr>
        <w:t>S1.0  THE CONTRACTOR IS SOLELY RESPONSIBLE AND LIABLE FOR JOB- SITE SAFETY</w:t>
      </w:r>
    </w:p>
    <w:p w14:paraId="71D98E45" w14:textId="77777777" w:rsidR="009D0E7C" w:rsidRPr="000910F7" w:rsidRDefault="009D0E7C" w:rsidP="009D0E7C">
      <w:pPr>
        <w:rPr>
          <w:rFonts w:ascii="Arial" w:eastAsia="Arial" w:hAnsi="Arial" w:cs="Arial"/>
          <w:u w:val="single"/>
        </w:rPr>
      </w:pPr>
    </w:p>
    <w:p w14:paraId="4233EC38" w14:textId="77777777" w:rsidR="009D0E7C" w:rsidRPr="000910F7" w:rsidRDefault="009D0E7C" w:rsidP="009D0E7C">
      <w:pPr>
        <w:numPr>
          <w:ilvl w:val="0"/>
          <w:numId w:val="35"/>
        </w:numPr>
        <w:ind w:left="360"/>
        <w:contextualSpacing/>
        <w:rPr>
          <w:rFonts w:ascii="Arial" w:eastAsia="Arial" w:hAnsi="Arial" w:cs="Arial"/>
        </w:rPr>
      </w:pPr>
      <w:r w:rsidRPr="000910F7">
        <w:rPr>
          <w:rFonts w:ascii="Arial" w:eastAsia="Arial" w:hAnsi="Arial" w:cs="Arial"/>
        </w:rPr>
        <w:t xml:space="preserve">Review of the project plans and other documents by any government appointed official does not constitute an acceptance of Federal responsibility or liability for the adequacy of the safety measures identified for the job or for the Contractor's compliance with all applicable safety rules and regulations. </w:t>
      </w:r>
    </w:p>
    <w:p w14:paraId="5CFA039F" w14:textId="77777777" w:rsidR="009D0E7C" w:rsidRPr="000910F7" w:rsidRDefault="009D0E7C" w:rsidP="009D0E7C">
      <w:pPr>
        <w:ind w:left="360" w:hanging="360"/>
        <w:rPr>
          <w:rFonts w:ascii="Arial" w:eastAsia="Arial" w:hAnsi="Arial" w:cs="Arial"/>
        </w:rPr>
      </w:pPr>
    </w:p>
    <w:p w14:paraId="7E69DE73" w14:textId="77777777" w:rsidR="009D0E7C" w:rsidRPr="000910F7" w:rsidRDefault="009D0E7C" w:rsidP="009D0E7C">
      <w:pPr>
        <w:numPr>
          <w:ilvl w:val="0"/>
          <w:numId w:val="35"/>
        </w:numPr>
        <w:ind w:left="360"/>
        <w:contextualSpacing/>
        <w:rPr>
          <w:rFonts w:ascii="Arial" w:eastAsia="Arial" w:hAnsi="Arial" w:cs="Arial"/>
        </w:rPr>
      </w:pPr>
      <w:r w:rsidRPr="000910F7">
        <w:rPr>
          <w:rFonts w:ascii="Arial" w:eastAsia="Arial" w:hAnsi="Arial" w:cs="Arial"/>
        </w:rPr>
        <w:t xml:space="preserve">The Contractor remains solely responsible and liable for job-site safety at all times during the term of the contract. No outside personnel (other than ET, COR, TYAD Safety, or other government appointed contract personnel) are allowed onto the job site at any time during contract without prior permissions and/or escort by the ET, COR or KO. </w:t>
      </w:r>
    </w:p>
    <w:p w14:paraId="3E87CD00" w14:textId="77777777" w:rsidR="009D0E7C" w:rsidRPr="000910F7" w:rsidRDefault="009D0E7C" w:rsidP="009D0E7C">
      <w:pPr>
        <w:ind w:left="360" w:hanging="360"/>
        <w:rPr>
          <w:rFonts w:ascii="Arial" w:eastAsia="Arial" w:hAnsi="Arial" w:cs="Arial"/>
        </w:rPr>
      </w:pPr>
    </w:p>
    <w:p w14:paraId="7AD05023" w14:textId="77777777" w:rsidR="009D0E7C" w:rsidRPr="000910F7" w:rsidRDefault="009D0E7C" w:rsidP="009D0E7C">
      <w:pPr>
        <w:numPr>
          <w:ilvl w:val="0"/>
          <w:numId w:val="35"/>
        </w:numPr>
        <w:autoSpaceDE w:val="0"/>
        <w:autoSpaceDN w:val="0"/>
        <w:adjustRightInd w:val="0"/>
        <w:ind w:left="360"/>
        <w:contextualSpacing/>
        <w:rPr>
          <w:rFonts w:ascii="Arial" w:eastAsia="Arial" w:hAnsi="Arial" w:cs="Arial"/>
        </w:rPr>
      </w:pPr>
      <w:r w:rsidRPr="000910F7">
        <w:rPr>
          <w:rFonts w:ascii="Arial" w:eastAsia="Arial" w:hAnsi="Arial" w:cs="Arial"/>
        </w:rPr>
        <w:t xml:space="preserve">Tobyhanna Army depot </w:t>
      </w:r>
      <w:r w:rsidRPr="000910F7">
        <w:rPr>
          <w:rFonts w:ascii="Arial" w:hAnsi="Arial" w:cs="Arial"/>
        </w:rPr>
        <w:t xml:space="preserve">has restrictions on the use of fossil fuels in all buildings. When it is determined that electric or other alternatively fueled vehicles are insufficient or unavailable for movement of material within the buildings on the installation, fossil-fueled vehicles can be used only when all alternatives of accepted electric material movement equipment have been </w:t>
      </w:r>
      <w:r w:rsidRPr="000910F7">
        <w:rPr>
          <w:rFonts w:ascii="Arial" w:hAnsi="Arial" w:cs="Arial"/>
        </w:rPr>
        <w:lastRenderedPageBreak/>
        <w:t>considered, and the last option is use of a fossil fuel vehicle or project failure. This includes any situations where safety of employees and equipment may be jeopardized. Convenience will never be an acceptable justification to utilize fossil-fueled vehicles. The Government Designated Representative (GDR) will notify the appropriate supervisor(s) or leader(s) in the area where the need to utilize a fossil fuel vehicle is required. The supervisor / leader will take the necessary steps to notify the employees in the work area of the option to leave the area during the material movement process. The GDR and Contractor will also document all actions the Contractor took to utilize electric or other alternatively fueled vehicles. The documentation will specifically state why electric or alternatively fueled vehicles are insufficient and all mitigation efforts used to minimize the effects of fossil-fueled vehicles to include information as to any appropriate scrubbers that can be utilized along with any ventilation or exhaust systems that can be used to externally vented to the outside of the facility. The documentation must be submitted to the TYAD Safety office for approval prior to any equipment being used.  A final copy of the Approved documentation will be provided to the TYAD Safety Division.</w:t>
      </w:r>
    </w:p>
    <w:p w14:paraId="249F586F" w14:textId="77777777" w:rsidR="009D0E7C" w:rsidRPr="000910F7" w:rsidRDefault="009D0E7C" w:rsidP="009D0E7C">
      <w:pPr>
        <w:ind w:left="360" w:hanging="360"/>
        <w:rPr>
          <w:rFonts w:ascii="Arial" w:eastAsia="Arial" w:hAnsi="Arial" w:cs="Arial"/>
        </w:rPr>
      </w:pPr>
    </w:p>
    <w:p w14:paraId="10106EC6" w14:textId="77777777" w:rsidR="009D0E7C" w:rsidRPr="000910F7" w:rsidRDefault="009D0E7C" w:rsidP="009D0E7C">
      <w:pPr>
        <w:numPr>
          <w:ilvl w:val="0"/>
          <w:numId w:val="35"/>
        </w:numPr>
        <w:ind w:left="360"/>
        <w:contextualSpacing/>
        <w:rPr>
          <w:rFonts w:ascii="Arial" w:eastAsia="Arial" w:hAnsi="Arial" w:cs="Arial"/>
        </w:rPr>
      </w:pPr>
      <w:r w:rsidRPr="000910F7">
        <w:rPr>
          <w:rFonts w:ascii="Arial" w:eastAsia="Arial" w:hAnsi="Arial" w:cs="Arial"/>
        </w:rPr>
        <w:t xml:space="preserve">All direct construction supervision, including subcontractors, must as a minimum, complete an OSHA 30-hour safety course for construction. These certificates must be submitted as part of the site safety plan BEFORE construction activities start.  </w:t>
      </w:r>
    </w:p>
    <w:p w14:paraId="61764A3D" w14:textId="77777777" w:rsidR="009D0E7C" w:rsidRPr="000910F7" w:rsidRDefault="009D0E7C" w:rsidP="009D0E7C">
      <w:pPr>
        <w:ind w:left="360" w:hanging="360"/>
        <w:contextualSpacing/>
        <w:rPr>
          <w:rFonts w:ascii="Arial" w:eastAsia="Arial" w:hAnsi="Arial" w:cs="Arial"/>
        </w:rPr>
      </w:pPr>
    </w:p>
    <w:p w14:paraId="120AFBBA" w14:textId="77777777" w:rsidR="009D0E7C" w:rsidRPr="000910F7" w:rsidRDefault="009D0E7C" w:rsidP="009D0E7C">
      <w:pPr>
        <w:numPr>
          <w:ilvl w:val="0"/>
          <w:numId w:val="35"/>
        </w:numPr>
        <w:ind w:left="360"/>
        <w:contextualSpacing/>
        <w:rPr>
          <w:rFonts w:ascii="Arial" w:eastAsia="Arial" w:hAnsi="Arial" w:cs="Arial"/>
        </w:rPr>
      </w:pPr>
      <w:r w:rsidRPr="000910F7">
        <w:rPr>
          <w:rFonts w:ascii="Arial" w:eastAsia="Arial" w:hAnsi="Arial" w:cs="Arial"/>
          <w:b/>
        </w:rPr>
        <w:t>RED CARD PROGRAM</w:t>
      </w:r>
      <w:r w:rsidRPr="000910F7">
        <w:rPr>
          <w:rFonts w:ascii="Arial" w:eastAsia="Arial" w:hAnsi="Arial" w:cs="Arial"/>
        </w:rPr>
        <w:t xml:space="preserve"> - Tobyhanna Army Depot utilizes a program to allow employees to stop an action which is considered unsafe. Employees carry small red cards that can be thrown down when employee sees any action they consider unsafe.  Work ceases until TYAD management can decide if it is safe or not. Contractors are required to comply with this program. If a TYAD employee presents the red card to the contractor, the contractor must stop working until the COR and Safety Office can determine if there is a safety hazard or not.</w:t>
      </w:r>
    </w:p>
    <w:p w14:paraId="4A67C1D2" w14:textId="77777777" w:rsidR="009D0E7C" w:rsidRPr="000910F7" w:rsidRDefault="009D0E7C" w:rsidP="009D0E7C">
      <w:pPr>
        <w:ind w:left="360" w:hanging="360"/>
        <w:contextualSpacing/>
        <w:rPr>
          <w:rFonts w:ascii="Arial" w:eastAsia="Arial" w:hAnsi="Arial" w:cs="Arial"/>
        </w:rPr>
      </w:pPr>
    </w:p>
    <w:p w14:paraId="0983786C" w14:textId="77777777" w:rsidR="009D0E7C" w:rsidRPr="000910F7" w:rsidRDefault="009D0E7C" w:rsidP="009D0E7C">
      <w:pPr>
        <w:numPr>
          <w:ilvl w:val="0"/>
          <w:numId w:val="35"/>
        </w:numPr>
        <w:ind w:left="360"/>
        <w:contextualSpacing/>
        <w:rPr>
          <w:rFonts w:ascii="Arial" w:eastAsia="Arial" w:hAnsi="Arial" w:cs="Arial"/>
        </w:rPr>
      </w:pPr>
      <w:r w:rsidRPr="000910F7">
        <w:rPr>
          <w:rFonts w:ascii="Arial" w:eastAsia="Arial" w:hAnsi="Arial" w:cs="Arial"/>
        </w:rPr>
        <w:t>All contractor personnel, to include subcontractors, vendors, suppliers, or visitors, when performing any type of work activity, or gaining access through an occupied area or shop - must have all applicable PPE that is required for the area to include, but not limited to, hardhats, safety glasses, hearing protection, and respirator protection. Notify both COR &amp; Area Supervision, for access approval and prior to any work activities being performed.</w:t>
      </w:r>
    </w:p>
    <w:p w14:paraId="13AF86A0" w14:textId="77777777" w:rsidR="009D0E7C" w:rsidRPr="000910F7" w:rsidRDefault="009D0E7C" w:rsidP="009D0E7C">
      <w:pPr>
        <w:ind w:left="360"/>
        <w:contextualSpacing/>
        <w:rPr>
          <w:rFonts w:ascii="Arial" w:eastAsia="Arial" w:hAnsi="Arial" w:cs="Arial"/>
        </w:rPr>
      </w:pPr>
    </w:p>
    <w:p w14:paraId="4FCC753A" w14:textId="77777777" w:rsidR="009D0E7C" w:rsidRPr="000910F7" w:rsidRDefault="009D0E7C" w:rsidP="009D0E7C">
      <w:pPr>
        <w:keepNext/>
        <w:keepLines/>
        <w:outlineLvl w:val="0"/>
        <w:rPr>
          <w:rFonts w:ascii="Arial" w:eastAsia="Arial" w:hAnsi="Arial" w:cs="Arial"/>
          <w:b/>
          <w:u w:val="single"/>
        </w:rPr>
      </w:pPr>
      <w:bookmarkStart w:id="1" w:name="_Toc135214986"/>
      <w:r w:rsidRPr="000910F7">
        <w:rPr>
          <w:rFonts w:ascii="Arial" w:eastAsia="Arial" w:hAnsi="Arial" w:cs="Arial"/>
          <w:b/>
          <w:u w:val="single"/>
        </w:rPr>
        <w:t>S2.0  CODE COMPLIANCE</w:t>
      </w:r>
      <w:bookmarkEnd w:id="1"/>
    </w:p>
    <w:p w14:paraId="71BA0863" w14:textId="77777777" w:rsidR="009D0E7C" w:rsidRPr="000910F7" w:rsidRDefault="009D0E7C" w:rsidP="009D0E7C">
      <w:pPr>
        <w:spacing w:line="253" w:lineRule="auto"/>
        <w:rPr>
          <w:rFonts w:ascii="Arial" w:eastAsia="Arial" w:hAnsi="Arial" w:cs="Arial"/>
          <w:b/>
          <w:u w:val="single"/>
        </w:rPr>
      </w:pPr>
    </w:p>
    <w:p w14:paraId="08E0A166" w14:textId="77777777" w:rsidR="009D0E7C" w:rsidRPr="000910F7" w:rsidRDefault="009D0E7C" w:rsidP="009D0E7C">
      <w:pPr>
        <w:ind w:left="132"/>
        <w:rPr>
          <w:rFonts w:ascii="Arial" w:eastAsia="Arial" w:hAnsi="Arial" w:cs="Arial"/>
        </w:rPr>
      </w:pPr>
      <w:r w:rsidRPr="000910F7">
        <w:rPr>
          <w:rFonts w:ascii="Arial" w:hAnsi="Arial" w:cs="Arial"/>
        </w:rPr>
        <w:t>As noted in Tobyhanna Army Depot Safety Regulation 385-1 - TYAD follows all requirements and is certified as an ISO 45001 facility.  Accordingly,</w:t>
      </w:r>
      <w:r w:rsidRPr="000910F7">
        <w:rPr>
          <w:rFonts w:ascii="Arial" w:hAnsi="Arial" w:cs="Arial"/>
          <w:spacing w:val="-3"/>
        </w:rPr>
        <w:t xml:space="preserve"> </w:t>
      </w:r>
      <w:r w:rsidRPr="000910F7">
        <w:rPr>
          <w:rFonts w:ascii="Arial" w:hAnsi="Arial" w:cs="Arial"/>
        </w:rPr>
        <w:t>the</w:t>
      </w:r>
      <w:r w:rsidRPr="000910F7">
        <w:rPr>
          <w:rFonts w:ascii="Arial" w:hAnsi="Arial" w:cs="Arial"/>
          <w:spacing w:val="-3"/>
        </w:rPr>
        <w:t xml:space="preserve"> </w:t>
      </w:r>
      <w:r w:rsidRPr="000910F7">
        <w:rPr>
          <w:rFonts w:ascii="Arial" w:hAnsi="Arial" w:cs="Arial"/>
        </w:rPr>
        <w:t>contractor</w:t>
      </w:r>
      <w:r w:rsidRPr="000910F7">
        <w:rPr>
          <w:rFonts w:ascii="Arial" w:hAnsi="Arial" w:cs="Arial"/>
          <w:spacing w:val="-3"/>
        </w:rPr>
        <w:t xml:space="preserve"> </w:t>
      </w:r>
      <w:r w:rsidRPr="000910F7">
        <w:rPr>
          <w:rFonts w:ascii="Arial" w:hAnsi="Arial" w:cs="Arial"/>
        </w:rPr>
        <w:t>shall</w:t>
      </w:r>
      <w:r w:rsidRPr="000910F7">
        <w:rPr>
          <w:rFonts w:ascii="Arial" w:hAnsi="Arial" w:cs="Arial"/>
          <w:spacing w:val="-3"/>
        </w:rPr>
        <w:t xml:space="preserve"> comply with and </w:t>
      </w:r>
      <w:r w:rsidRPr="000910F7">
        <w:rPr>
          <w:rFonts w:ascii="Arial" w:hAnsi="Arial" w:cs="Arial"/>
        </w:rPr>
        <w:t>maintain</w:t>
      </w:r>
      <w:r w:rsidRPr="000910F7">
        <w:rPr>
          <w:rFonts w:ascii="Arial" w:hAnsi="Arial" w:cs="Arial"/>
          <w:spacing w:val="-4"/>
        </w:rPr>
        <w:t xml:space="preserve"> </w:t>
      </w:r>
      <w:r w:rsidRPr="000910F7">
        <w:rPr>
          <w:rFonts w:ascii="Arial" w:hAnsi="Arial" w:cs="Arial"/>
        </w:rPr>
        <w:t>these</w:t>
      </w:r>
      <w:r w:rsidRPr="000910F7">
        <w:rPr>
          <w:rFonts w:ascii="Arial" w:hAnsi="Arial" w:cs="Arial"/>
          <w:spacing w:val="-4"/>
        </w:rPr>
        <w:t xml:space="preserve"> </w:t>
      </w:r>
      <w:r w:rsidRPr="000910F7">
        <w:rPr>
          <w:rFonts w:ascii="Arial" w:hAnsi="Arial" w:cs="Arial"/>
        </w:rPr>
        <w:t>high</w:t>
      </w:r>
      <w:r w:rsidRPr="000910F7">
        <w:rPr>
          <w:rFonts w:ascii="Arial" w:hAnsi="Arial" w:cs="Arial"/>
          <w:spacing w:val="-3"/>
        </w:rPr>
        <w:t xml:space="preserve"> </w:t>
      </w:r>
      <w:r w:rsidRPr="000910F7">
        <w:rPr>
          <w:rFonts w:ascii="Arial" w:hAnsi="Arial" w:cs="Arial"/>
        </w:rPr>
        <w:t xml:space="preserve">safety </w:t>
      </w:r>
      <w:r w:rsidRPr="000910F7">
        <w:rPr>
          <w:rFonts w:ascii="Arial" w:hAnsi="Arial" w:cs="Arial"/>
          <w:spacing w:val="-63"/>
        </w:rPr>
        <w:t xml:space="preserve">  </w:t>
      </w:r>
      <w:r w:rsidRPr="000910F7">
        <w:rPr>
          <w:rFonts w:ascii="Arial" w:hAnsi="Arial" w:cs="Arial"/>
        </w:rPr>
        <w:t>standards and provide full compliance with all applicable safety regulations and</w:t>
      </w:r>
      <w:r w:rsidRPr="000910F7">
        <w:rPr>
          <w:rFonts w:ascii="Arial" w:hAnsi="Arial" w:cs="Arial"/>
          <w:spacing w:val="1"/>
        </w:rPr>
        <w:t xml:space="preserve"> </w:t>
      </w:r>
      <w:r w:rsidRPr="000910F7">
        <w:rPr>
          <w:rFonts w:ascii="Arial" w:hAnsi="Arial" w:cs="Arial"/>
        </w:rPr>
        <w:t>standards. The Contractor shall maintain, monitor, and enforce employee compliance</w:t>
      </w:r>
      <w:r w:rsidRPr="000910F7">
        <w:rPr>
          <w:rFonts w:ascii="Arial" w:hAnsi="Arial" w:cs="Arial"/>
          <w:spacing w:val="-64"/>
        </w:rPr>
        <w:t xml:space="preserve">         </w:t>
      </w:r>
      <w:r w:rsidRPr="000910F7">
        <w:rPr>
          <w:rFonts w:ascii="Arial" w:hAnsi="Arial" w:cs="Arial"/>
        </w:rPr>
        <w:t>with</w:t>
      </w:r>
      <w:r w:rsidRPr="000910F7">
        <w:rPr>
          <w:rFonts w:ascii="Arial" w:hAnsi="Arial" w:cs="Arial"/>
          <w:spacing w:val="1"/>
        </w:rPr>
        <w:t xml:space="preserve"> </w:t>
      </w:r>
      <w:r w:rsidRPr="000910F7">
        <w:rPr>
          <w:rFonts w:ascii="Arial" w:hAnsi="Arial" w:cs="Arial"/>
        </w:rPr>
        <w:t>all</w:t>
      </w:r>
      <w:r w:rsidRPr="000910F7">
        <w:rPr>
          <w:rFonts w:ascii="Arial" w:hAnsi="Arial" w:cs="Arial"/>
          <w:spacing w:val="-1"/>
        </w:rPr>
        <w:t xml:space="preserve"> </w:t>
      </w:r>
      <w:r w:rsidRPr="000910F7">
        <w:rPr>
          <w:rFonts w:ascii="Arial" w:hAnsi="Arial" w:cs="Arial"/>
        </w:rPr>
        <w:t>applicable</w:t>
      </w:r>
      <w:r w:rsidRPr="000910F7">
        <w:rPr>
          <w:rFonts w:ascii="Arial" w:hAnsi="Arial" w:cs="Arial"/>
          <w:spacing w:val="2"/>
        </w:rPr>
        <w:t xml:space="preserve"> </w:t>
      </w:r>
      <w:r w:rsidRPr="000910F7">
        <w:rPr>
          <w:rFonts w:ascii="Arial" w:hAnsi="Arial" w:cs="Arial"/>
        </w:rPr>
        <w:t>rules,</w:t>
      </w:r>
      <w:r w:rsidRPr="000910F7">
        <w:rPr>
          <w:rFonts w:ascii="Arial" w:hAnsi="Arial" w:cs="Arial"/>
          <w:spacing w:val="-2"/>
        </w:rPr>
        <w:t xml:space="preserve"> </w:t>
      </w:r>
      <w:r w:rsidRPr="000910F7">
        <w:rPr>
          <w:rFonts w:ascii="Arial" w:hAnsi="Arial" w:cs="Arial"/>
        </w:rPr>
        <w:t>regulations,</w:t>
      </w:r>
      <w:r w:rsidRPr="000910F7">
        <w:rPr>
          <w:rFonts w:ascii="Arial" w:hAnsi="Arial" w:cs="Arial"/>
          <w:spacing w:val="-2"/>
        </w:rPr>
        <w:t xml:space="preserve"> </w:t>
      </w:r>
      <w:r w:rsidRPr="000910F7">
        <w:rPr>
          <w:rFonts w:ascii="Arial" w:hAnsi="Arial" w:cs="Arial"/>
        </w:rPr>
        <w:t>and</w:t>
      </w:r>
      <w:r w:rsidRPr="000910F7">
        <w:rPr>
          <w:rFonts w:ascii="Arial" w:hAnsi="Arial" w:cs="Arial"/>
          <w:spacing w:val="-1"/>
        </w:rPr>
        <w:t xml:space="preserve"> </w:t>
      </w:r>
      <w:r w:rsidRPr="000910F7">
        <w:rPr>
          <w:rFonts w:ascii="Arial" w:hAnsi="Arial" w:cs="Arial"/>
        </w:rPr>
        <w:t>codes.</w:t>
      </w:r>
    </w:p>
    <w:p w14:paraId="2C9C7B08" w14:textId="77777777" w:rsidR="009D0E7C" w:rsidRPr="000910F7" w:rsidRDefault="009D0E7C" w:rsidP="009D0E7C">
      <w:pPr>
        <w:spacing w:line="253" w:lineRule="auto"/>
        <w:rPr>
          <w:rFonts w:ascii="Arial" w:eastAsia="Arial" w:hAnsi="Arial" w:cs="Arial"/>
        </w:rPr>
      </w:pPr>
      <w:r w:rsidRPr="000910F7">
        <w:rPr>
          <w:rFonts w:ascii="Arial" w:eastAsia="Arial" w:hAnsi="Arial" w:cs="Arial"/>
        </w:rPr>
        <w:t>Tobyhanna Army Depot requires full contractor compliance with all safety regulations and standards. The Contractor is responsible for maintaining, monitoring, and enforcing all rules, regulations, and codes, by ALL personnel working for the contractor including all subcontractors. These codes include:</w:t>
      </w:r>
    </w:p>
    <w:p w14:paraId="0A28A57F" w14:textId="77777777" w:rsidR="009D0E7C" w:rsidRPr="000910F7" w:rsidRDefault="009D0E7C" w:rsidP="009D0E7C">
      <w:pPr>
        <w:spacing w:line="253" w:lineRule="auto"/>
        <w:rPr>
          <w:rFonts w:ascii="Arial" w:eastAsia="Arial" w:hAnsi="Arial" w:cs="Arial"/>
        </w:rPr>
      </w:pPr>
    </w:p>
    <w:p w14:paraId="5461A678" w14:textId="77777777" w:rsidR="009D0E7C" w:rsidRPr="000910F7" w:rsidRDefault="009D0E7C" w:rsidP="009D0E7C">
      <w:pPr>
        <w:rPr>
          <w:rFonts w:ascii="Arial" w:eastAsia="Arial" w:hAnsi="Arial" w:cs="Arial"/>
        </w:rPr>
      </w:pPr>
      <w:r w:rsidRPr="000910F7">
        <w:rPr>
          <w:rFonts w:ascii="Arial" w:eastAsia="Arial" w:hAnsi="Arial" w:cs="Arial"/>
        </w:rPr>
        <w:t>Title 29 Code of Federal Regulations-1910 (OSHA General Industry Standards)</w:t>
      </w:r>
    </w:p>
    <w:p w14:paraId="413C1F50" w14:textId="77777777" w:rsidR="009D0E7C" w:rsidRPr="000910F7" w:rsidRDefault="009D0E7C" w:rsidP="009D0E7C">
      <w:pPr>
        <w:rPr>
          <w:rFonts w:ascii="Arial" w:eastAsia="Arial" w:hAnsi="Arial" w:cs="Arial"/>
        </w:rPr>
      </w:pPr>
    </w:p>
    <w:p w14:paraId="3A8A121C" w14:textId="77777777" w:rsidR="009D0E7C" w:rsidRPr="000910F7" w:rsidRDefault="009D0E7C" w:rsidP="009D0E7C">
      <w:pPr>
        <w:rPr>
          <w:rFonts w:ascii="Arial" w:eastAsia="Arial" w:hAnsi="Arial" w:cs="Arial"/>
        </w:rPr>
      </w:pPr>
      <w:r w:rsidRPr="000910F7">
        <w:rPr>
          <w:rFonts w:ascii="Arial" w:eastAsia="Arial" w:hAnsi="Arial" w:cs="Arial"/>
        </w:rPr>
        <w:t>Title 29 Code of Federal Regulations-1926 (Construction Industry Standards)</w:t>
      </w:r>
    </w:p>
    <w:p w14:paraId="5DE5920A" w14:textId="77777777" w:rsidR="009D0E7C" w:rsidRPr="000910F7" w:rsidRDefault="009D0E7C" w:rsidP="009D0E7C">
      <w:pPr>
        <w:rPr>
          <w:rFonts w:ascii="Arial" w:eastAsia="Arial" w:hAnsi="Arial" w:cs="Arial"/>
        </w:rPr>
      </w:pPr>
    </w:p>
    <w:p w14:paraId="4B20699E" w14:textId="77777777" w:rsidR="009D0E7C" w:rsidRPr="000910F7" w:rsidRDefault="009D0E7C" w:rsidP="009D0E7C">
      <w:pPr>
        <w:rPr>
          <w:rFonts w:ascii="Arial" w:eastAsia="Arial" w:hAnsi="Arial" w:cs="Arial"/>
        </w:rPr>
      </w:pPr>
      <w:r w:rsidRPr="000910F7">
        <w:rPr>
          <w:rFonts w:ascii="Arial" w:eastAsia="Arial" w:hAnsi="Arial" w:cs="Arial"/>
        </w:rPr>
        <w:t>National Fire Protection Association Codes</w:t>
      </w:r>
    </w:p>
    <w:p w14:paraId="3580A006" w14:textId="77777777" w:rsidR="009D0E7C" w:rsidRPr="000910F7" w:rsidRDefault="009D0E7C" w:rsidP="009D0E7C">
      <w:pPr>
        <w:rPr>
          <w:rFonts w:ascii="Arial" w:eastAsia="Arial" w:hAnsi="Arial" w:cs="Arial"/>
        </w:rPr>
      </w:pPr>
    </w:p>
    <w:p w14:paraId="2287E6EA" w14:textId="77777777" w:rsidR="009D0E7C" w:rsidRPr="000910F7" w:rsidRDefault="009D0E7C" w:rsidP="009D0E7C">
      <w:pPr>
        <w:rPr>
          <w:rFonts w:ascii="Arial" w:eastAsia="Arial" w:hAnsi="Arial" w:cs="Arial"/>
        </w:rPr>
      </w:pPr>
      <w:r w:rsidRPr="000910F7">
        <w:rPr>
          <w:rFonts w:ascii="Arial" w:eastAsia="Arial" w:hAnsi="Arial" w:cs="Arial"/>
        </w:rPr>
        <w:t>Uniform Facilities Code</w:t>
      </w:r>
    </w:p>
    <w:p w14:paraId="52B26597" w14:textId="77777777" w:rsidR="009D0E7C" w:rsidRPr="000910F7" w:rsidRDefault="009D0E7C" w:rsidP="009D0E7C">
      <w:pPr>
        <w:rPr>
          <w:rFonts w:ascii="Arial" w:eastAsia="Arial" w:hAnsi="Arial" w:cs="Arial"/>
        </w:rPr>
      </w:pPr>
    </w:p>
    <w:p w14:paraId="20F02FBE" w14:textId="77777777" w:rsidR="009D0E7C" w:rsidRPr="000910F7" w:rsidRDefault="009D0E7C" w:rsidP="009D0E7C">
      <w:pPr>
        <w:rPr>
          <w:rFonts w:ascii="Arial" w:eastAsia="Arial" w:hAnsi="Arial" w:cs="Arial"/>
        </w:rPr>
      </w:pPr>
      <w:r w:rsidRPr="000910F7">
        <w:rPr>
          <w:rFonts w:ascii="Arial" w:eastAsia="Arial" w:hAnsi="Arial" w:cs="Arial"/>
        </w:rPr>
        <w:t>Unified Facilities Guide Specifications (UFGS)</w:t>
      </w:r>
    </w:p>
    <w:p w14:paraId="3964565A" w14:textId="77777777" w:rsidR="009D0E7C" w:rsidRPr="000910F7" w:rsidRDefault="009D0E7C" w:rsidP="009D0E7C">
      <w:pPr>
        <w:rPr>
          <w:rFonts w:ascii="Arial" w:eastAsia="Arial" w:hAnsi="Arial" w:cs="Arial"/>
        </w:rPr>
      </w:pPr>
    </w:p>
    <w:p w14:paraId="59519BBA" w14:textId="77777777" w:rsidR="009D0E7C" w:rsidRPr="000910F7" w:rsidRDefault="009D0E7C" w:rsidP="009D0E7C">
      <w:pPr>
        <w:rPr>
          <w:rFonts w:ascii="Arial" w:eastAsia="Arial" w:hAnsi="Arial" w:cs="Arial"/>
        </w:rPr>
      </w:pPr>
      <w:r w:rsidRPr="000910F7">
        <w:rPr>
          <w:rFonts w:ascii="Arial" w:eastAsia="Arial" w:hAnsi="Arial" w:cs="Arial"/>
        </w:rPr>
        <w:t>USACE EM385-1-1</w:t>
      </w:r>
    </w:p>
    <w:p w14:paraId="2AD01107" w14:textId="77777777" w:rsidR="009D0E7C" w:rsidRPr="000910F7" w:rsidRDefault="009D0E7C" w:rsidP="009D0E7C">
      <w:pPr>
        <w:rPr>
          <w:rFonts w:ascii="Arial" w:eastAsia="Arial" w:hAnsi="Arial" w:cs="Arial"/>
        </w:rPr>
      </w:pPr>
    </w:p>
    <w:p w14:paraId="0B2A06F3" w14:textId="77777777" w:rsidR="009D0E7C" w:rsidRPr="000910F7" w:rsidRDefault="009D0E7C" w:rsidP="009D0E7C">
      <w:pPr>
        <w:rPr>
          <w:rFonts w:ascii="Arial" w:eastAsia="Arial" w:hAnsi="Arial" w:cs="Arial"/>
        </w:rPr>
      </w:pPr>
      <w:r w:rsidRPr="000910F7">
        <w:rPr>
          <w:rFonts w:ascii="Arial" w:eastAsia="Arial" w:hAnsi="Arial" w:cs="Arial"/>
        </w:rPr>
        <w:t>All other codes as required to maintain safety standards.</w:t>
      </w:r>
    </w:p>
    <w:p w14:paraId="66593DBD" w14:textId="77777777" w:rsidR="009D0E7C" w:rsidRPr="000910F7" w:rsidRDefault="009D0E7C" w:rsidP="009D0E7C">
      <w:pPr>
        <w:keepNext/>
        <w:keepLines/>
        <w:outlineLvl w:val="0"/>
        <w:rPr>
          <w:rFonts w:ascii="Arial" w:eastAsia="Arial" w:hAnsi="Arial" w:cs="Arial"/>
          <w:b/>
          <w:u w:val="single"/>
        </w:rPr>
      </w:pPr>
    </w:p>
    <w:p w14:paraId="08A274F9" w14:textId="77777777" w:rsidR="009D0E7C" w:rsidRPr="000910F7" w:rsidRDefault="009D0E7C" w:rsidP="009D0E7C">
      <w:pPr>
        <w:keepNext/>
        <w:keepLines/>
        <w:outlineLvl w:val="0"/>
        <w:rPr>
          <w:rFonts w:ascii="Arial" w:eastAsia="Calibri" w:hAnsi="Arial" w:cs="Arial"/>
          <w:b/>
          <w:u w:val="single"/>
        </w:rPr>
      </w:pPr>
      <w:bookmarkStart w:id="2" w:name="_Toc135214987"/>
      <w:r w:rsidRPr="000910F7">
        <w:rPr>
          <w:rFonts w:ascii="Arial" w:eastAsia="Arial" w:hAnsi="Arial" w:cs="Arial"/>
          <w:b/>
          <w:u w:val="single"/>
        </w:rPr>
        <w:t>S3.0  JOB HAZARD ANALYSIS (JHA) / ACTIVITY HAZARD ANALYSIS (AHA)</w:t>
      </w:r>
      <w:bookmarkEnd w:id="2"/>
      <w:r w:rsidRPr="000910F7">
        <w:rPr>
          <w:rFonts w:ascii="Arial" w:eastAsia="Arial" w:hAnsi="Arial" w:cs="Arial"/>
          <w:b/>
          <w:u w:val="single"/>
        </w:rPr>
        <w:br/>
      </w:r>
    </w:p>
    <w:p w14:paraId="5B6E2ADB" w14:textId="77777777" w:rsidR="009D0E7C" w:rsidRPr="000910F7" w:rsidRDefault="009D0E7C" w:rsidP="009D0E7C">
      <w:pPr>
        <w:tabs>
          <w:tab w:val="left" w:pos="6734"/>
        </w:tabs>
        <w:rPr>
          <w:rFonts w:ascii="Arial" w:eastAsia="Arial" w:hAnsi="Arial" w:cs="Arial"/>
        </w:rPr>
      </w:pPr>
      <w:r w:rsidRPr="000910F7">
        <w:rPr>
          <w:rFonts w:ascii="Arial" w:eastAsia="Arial" w:hAnsi="Arial" w:cs="Arial"/>
        </w:rPr>
        <w:t>Prior to the start of work, the contractor shall</w:t>
      </w:r>
      <w:r w:rsidRPr="000910F7">
        <w:rPr>
          <w:rFonts w:ascii="Arial" w:eastAsia="Arial" w:hAnsi="Arial" w:cs="Arial"/>
          <w:spacing w:val="-25"/>
        </w:rPr>
        <w:t xml:space="preserve"> </w:t>
      </w:r>
      <w:r w:rsidRPr="000910F7">
        <w:rPr>
          <w:rFonts w:ascii="Arial" w:eastAsia="Arial" w:hAnsi="Arial" w:cs="Arial"/>
        </w:rPr>
        <w:t>prepare</w:t>
      </w:r>
      <w:r w:rsidRPr="000910F7">
        <w:rPr>
          <w:rFonts w:ascii="Arial" w:eastAsia="Arial" w:hAnsi="Arial" w:cs="Arial"/>
          <w:spacing w:val="-7"/>
        </w:rPr>
        <w:t xml:space="preserve"> </w:t>
      </w:r>
      <w:r w:rsidRPr="000910F7">
        <w:rPr>
          <w:rFonts w:ascii="Arial" w:eastAsia="Arial" w:hAnsi="Arial" w:cs="Arial"/>
        </w:rPr>
        <w:t>a JHA / AHA for each phase of work that will be done under the contract. This will be completed in accordance with all applicable OSHA safety requirements. A phase is any operations involving a certain type of work. Examples include demolition, excavation, masonry work, concrete pouring, roofing, and electrical wiring. Work done by each subcontractor is also a phase. The JHA / AHA will:</w:t>
      </w:r>
    </w:p>
    <w:p w14:paraId="2C6EE874" w14:textId="77777777" w:rsidR="009D0E7C" w:rsidRPr="000910F7" w:rsidRDefault="009D0E7C" w:rsidP="009D0E7C">
      <w:pPr>
        <w:tabs>
          <w:tab w:val="left" w:pos="6734"/>
        </w:tabs>
        <w:rPr>
          <w:rFonts w:ascii="Arial" w:eastAsia="Arial" w:hAnsi="Arial" w:cs="Arial"/>
        </w:rPr>
      </w:pPr>
    </w:p>
    <w:p w14:paraId="35D87C43" w14:textId="77777777" w:rsidR="009D0E7C" w:rsidRPr="000910F7" w:rsidRDefault="009D0E7C" w:rsidP="009D0E7C">
      <w:pPr>
        <w:tabs>
          <w:tab w:val="left" w:pos="6734"/>
        </w:tabs>
        <w:ind w:left="360" w:hanging="360"/>
        <w:rPr>
          <w:rFonts w:ascii="Arial" w:eastAsia="Arial" w:hAnsi="Arial" w:cs="Arial"/>
        </w:rPr>
      </w:pPr>
      <w:r w:rsidRPr="000910F7">
        <w:rPr>
          <w:rFonts w:ascii="Arial" w:eastAsia="Arial" w:hAnsi="Arial" w:cs="Arial"/>
        </w:rPr>
        <w:t>1. List the activity being performed and identify the sequence of work steps.</w:t>
      </w:r>
      <w:r w:rsidRPr="000910F7">
        <w:rPr>
          <w:rFonts w:ascii="Arial" w:eastAsia="Arial" w:hAnsi="Arial" w:cs="Arial"/>
        </w:rPr>
        <w:br/>
      </w:r>
    </w:p>
    <w:p w14:paraId="4D23F32D" w14:textId="77777777" w:rsidR="009D0E7C" w:rsidRPr="000910F7" w:rsidRDefault="009D0E7C" w:rsidP="009D0E7C">
      <w:pPr>
        <w:tabs>
          <w:tab w:val="left" w:pos="6734"/>
        </w:tabs>
        <w:ind w:left="360" w:hanging="360"/>
        <w:rPr>
          <w:rFonts w:ascii="Arial" w:eastAsia="Arial" w:hAnsi="Arial" w:cs="Arial"/>
        </w:rPr>
      </w:pPr>
      <w:r w:rsidRPr="000910F7">
        <w:rPr>
          <w:rFonts w:ascii="Arial" w:eastAsia="Arial" w:hAnsi="Arial" w:cs="Arial"/>
        </w:rPr>
        <w:t xml:space="preserve">2. List the hazards associated with each step, and the procedures and training required to eliminate or reduce the risk to an acceptable level. </w:t>
      </w:r>
    </w:p>
    <w:p w14:paraId="7734E135" w14:textId="77777777" w:rsidR="009D0E7C" w:rsidRPr="000910F7" w:rsidRDefault="009D0E7C" w:rsidP="009D0E7C">
      <w:pPr>
        <w:tabs>
          <w:tab w:val="left" w:pos="6734"/>
        </w:tabs>
        <w:ind w:left="360" w:hanging="360"/>
        <w:rPr>
          <w:rFonts w:ascii="Arial" w:eastAsia="Arial" w:hAnsi="Arial" w:cs="Arial"/>
        </w:rPr>
      </w:pPr>
    </w:p>
    <w:p w14:paraId="42B0A29E" w14:textId="77777777" w:rsidR="009D0E7C" w:rsidRPr="000910F7" w:rsidRDefault="009D0E7C" w:rsidP="009D0E7C">
      <w:pPr>
        <w:tabs>
          <w:tab w:val="left" w:pos="6734"/>
        </w:tabs>
        <w:ind w:left="360" w:hanging="360"/>
        <w:rPr>
          <w:rFonts w:ascii="Arial" w:eastAsia="Arial" w:hAnsi="Arial" w:cs="Arial"/>
        </w:rPr>
      </w:pPr>
    </w:p>
    <w:p w14:paraId="0D5B64B0" w14:textId="77777777" w:rsidR="009D0E7C" w:rsidRPr="000910F7" w:rsidRDefault="009D0E7C" w:rsidP="009D0E7C">
      <w:pPr>
        <w:keepNext/>
        <w:keepLines/>
        <w:outlineLvl w:val="0"/>
        <w:rPr>
          <w:rFonts w:ascii="Arial" w:eastAsia="Arial" w:hAnsi="Arial" w:cs="Arial"/>
          <w:b/>
          <w:u w:val="single"/>
        </w:rPr>
      </w:pPr>
      <w:bookmarkStart w:id="3" w:name="_Toc135214988"/>
      <w:r w:rsidRPr="000910F7">
        <w:rPr>
          <w:rFonts w:ascii="Arial" w:eastAsia="Arial" w:hAnsi="Arial" w:cs="Arial"/>
          <w:b/>
          <w:u w:val="single"/>
        </w:rPr>
        <w:t>S4.0  SITE SPECIFIC SAFETY &amp; ACCIDENT PREVENTION PLANS</w:t>
      </w:r>
      <w:bookmarkEnd w:id="3"/>
      <w:r w:rsidRPr="000910F7">
        <w:rPr>
          <w:rFonts w:ascii="Arial" w:eastAsia="Arial" w:hAnsi="Arial" w:cs="Arial"/>
          <w:b/>
          <w:u w:val="single"/>
        </w:rPr>
        <w:t xml:space="preserve"> </w:t>
      </w:r>
    </w:p>
    <w:p w14:paraId="06326CE3" w14:textId="77777777" w:rsidR="009D0E7C" w:rsidRPr="000910F7" w:rsidRDefault="009D0E7C" w:rsidP="009D0E7C">
      <w:pPr>
        <w:tabs>
          <w:tab w:val="left" w:pos="2740"/>
        </w:tabs>
        <w:rPr>
          <w:rFonts w:ascii="Arial" w:eastAsia="Arial" w:hAnsi="Arial" w:cs="Arial"/>
          <w:b/>
          <w:strike/>
        </w:rPr>
      </w:pPr>
    </w:p>
    <w:p w14:paraId="5787F5BD" w14:textId="77777777" w:rsidR="009D0E7C" w:rsidRPr="000910F7" w:rsidRDefault="009D0E7C" w:rsidP="009D0E7C">
      <w:pPr>
        <w:rPr>
          <w:rFonts w:ascii="Arial" w:eastAsia="Arial" w:hAnsi="Arial" w:cs="Arial"/>
        </w:rPr>
      </w:pPr>
      <w:r w:rsidRPr="000910F7">
        <w:rPr>
          <w:rFonts w:ascii="Arial" w:eastAsia="Arial" w:hAnsi="Arial" w:cs="Arial"/>
        </w:rPr>
        <w:lastRenderedPageBreak/>
        <w:t>Contractors</w:t>
      </w:r>
      <w:r w:rsidRPr="000910F7">
        <w:rPr>
          <w:rFonts w:ascii="Arial" w:eastAsia="Arial" w:hAnsi="Arial" w:cs="Arial"/>
          <w:color w:val="FF0000"/>
        </w:rPr>
        <w:t xml:space="preserve"> </w:t>
      </w:r>
      <w:r w:rsidRPr="000910F7">
        <w:rPr>
          <w:rFonts w:ascii="Arial" w:eastAsia="Arial" w:hAnsi="Arial" w:cs="Arial"/>
        </w:rPr>
        <w:t>will submit a written Site-Specific Safety / Contractor Accident Prevention Plan prior to beginning activities. The plan must follow the guidelines in OSHA 29 CFR 1926 or 1910 as applicable.</w:t>
      </w:r>
    </w:p>
    <w:p w14:paraId="15EB331F" w14:textId="77777777" w:rsidR="009D0E7C" w:rsidRPr="000910F7" w:rsidRDefault="009D0E7C" w:rsidP="009D0E7C">
      <w:pPr>
        <w:rPr>
          <w:rFonts w:ascii="Arial" w:eastAsia="Arial" w:hAnsi="Arial" w:cs="Arial"/>
          <w:strike/>
        </w:rPr>
      </w:pPr>
    </w:p>
    <w:p w14:paraId="7B14EF78" w14:textId="77777777" w:rsidR="009D0E7C" w:rsidRPr="000910F7" w:rsidRDefault="009D0E7C" w:rsidP="009D0E7C">
      <w:pPr>
        <w:ind w:left="360" w:hanging="360"/>
        <w:rPr>
          <w:rFonts w:ascii="Arial" w:eastAsia="Arial" w:hAnsi="Arial" w:cs="Arial"/>
        </w:rPr>
      </w:pPr>
      <w:r w:rsidRPr="000910F7">
        <w:rPr>
          <w:rFonts w:ascii="Arial" w:eastAsia="Arial" w:hAnsi="Arial" w:cs="Arial"/>
        </w:rPr>
        <w:t>1. Who</w:t>
      </w:r>
      <w:r w:rsidRPr="000910F7">
        <w:rPr>
          <w:rFonts w:ascii="Arial" w:eastAsia="Arial" w:hAnsi="Arial" w:cs="Arial"/>
          <w:spacing w:val="-6"/>
        </w:rPr>
        <w:t xml:space="preserve"> </w:t>
      </w:r>
      <w:r w:rsidRPr="000910F7">
        <w:rPr>
          <w:rFonts w:ascii="Arial" w:eastAsia="Arial" w:hAnsi="Arial" w:cs="Arial"/>
        </w:rPr>
        <w:t>will</w:t>
      </w:r>
      <w:r w:rsidRPr="000910F7">
        <w:rPr>
          <w:rFonts w:ascii="Arial" w:eastAsia="Arial" w:hAnsi="Arial" w:cs="Arial"/>
          <w:spacing w:val="-4"/>
        </w:rPr>
        <w:t xml:space="preserve"> </w:t>
      </w:r>
      <w:r w:rsidRPr="000910F7">
        <w:rPr>
          <w:rFonts w:ascii="Arial" w:eastAsia="Arial" w:hAnsi="Arial" w:cs="Arial"/>
        </w:rPr>
        <w:t>implement</w:t>
      </w:r>
      <w:r w:rsidRPr="000910F7">
        <w:rPr>
          <w:rFonts w:ascii="Arial" w:eastAsia="Arial" w:hAnsi="Arial" w:cs="Arial"/>
          <w:spacing w:val="-3"/>
        </w:rPr>
        <w:t xml:space="preserve"> </w:t>
      </w:r>
      <w:r w:rsidRPr="000910F7">
        <w:rPr>
          <w:rFonts w:ascii="Arial" w:eastAsia="Arial" w:hAnsi="Arial" w:cs="Arial"/>
        </w:rPr>
        <w:t>the</w:t>
      </w:r>
      <w:r w:rsidRPr="000910F7">
        <w:rPr>
          <w:rFonts w:ascii="Arial" w:eastAsia="Arial" w:hAnsi="Arial" w:cs="Arial"/>
          <w:spacing w:val="-4"/>
        </w:rPr>
        <w:t xml:space="preserve"> </w:t>
      </w:r>
      <w:r w:rsidRPr="000910F7">
        <w:rPr>
          <w:rFonts w:ascii="Arial" w:eastAsia="Arial" w:hAnsi="Arial" w:cs="Arial"/>
        </w:rPr>
        <w:t>plan,</w:t>
      </w:r>
      <w:r w:rsidRPr="000910F7">
        <w:rPr>
          <w:rFonts w:ascii="Arial" w:eastAsia="Arial" w:hAnsi="Arial" w:cs="Arial"/>
          <w:spacing w:val="-3"/>
        </w:rPr>
        <w:t xml:space="preserve"> </w:t>
      </w:r>
      <w:r w:rsidRPr="000910F7">
        <w:rPr>
          <w:rFonts w:ascii="Arial" w:eastAsia="Arial" w:hAnsi="Arial" w:cs="Arial"/>
        </w:rPr>
        <w:t>including</w:t>
      </w:r>
      <w:r w:rsidRPr="000910F7">
        <w:rPr>
          <w:rFonts w:ascii="Arial" w:eastAsia="Arial" w:hAnsi="Arial" w:cs="Arial"/>
          <w:spacing w:val="-4"/>
        </w:rPr>
        <w:t xml:space="preserve"> </w:t>
      </w:r>
      <w:r w:rsidRPr="000910F7">
        <w:rPr>
          <w:rFonts w:ascii="Arial" w:eastAsia="Arial" w:hAnsi="Arial" w:cs="Arial"/>
        </w:rPr>
        <w:t>who</w:t>
      </w:r>
      <w:r w:rsidRPr="000910F7">
        <w:rPr>
          <w:rFonts w:ascii="Arial" w:eastAsia="Arial" w:hAnsi="Arial" w:cs="Arial"/>
          <w:spacing w:val="-1"/>
        </w:rPr>
        <w:t xml:space="preserve"> </w:t>
      </w:r>
      <w:r w:rsidRPr="000910F7">
        <w:rPr>
          <w:rFonts w:ascii="Arial" w:eastAsia="Arial" w:hAnsi="Arial" w:cs="Arial"/>
        </w:rPr>
        <w:t>is</w:t>
      </w:r>
      <w:r w:rsidRPr="000910F7">
        <w:rPr>
          <w:rFonts w:ascii="Arial" w:eastAsia="Arial" w:hAnsi="Arial" w:cs="Arial"/>
          <w:spacing w:val="-4"/>
        </w:rPr>
        <w:t xml:space="preserve"> </w:t>
      </w:r>
      <w:r w:rsidRPr="000910F7">
        <w:rPr>
          <w:rFonts w:ascii="Arial" w:eastAsia="Arial" w:hAnsi="Arial" w:cs="Arial"/>
        </w:rPr>
        <w:t>responsible</w:t>
      </w:r>
      <w:r w:rsidRPr="000910F7">
        <w:rPr>
          <w:rFonts w:ascii="Arial" w:eastAsia="Arial" w:hAnsi="Arial" w:cs="Arial"/>
          <w:spacing w:val="-6"/>
        </w:rPr>
        <w:t xml:space="preserve"> </w:t>
      </w:r>
      <w:r w:rsidRPr="000910F7">
        <w:rPr>
          <w:rFonts w:ascii="Arial" w:eastAsia="Arial" w:hAnsi="Arial" w:cs="Arial"/>
        </w:rPr>
        <w:t>for</w:t>
      </w:r>
      <w:r w:rsidRPr="000910F7">
        <w:rPr>
          <w:rFonts w:ascii="Arial" w:eastAsia="Arial" w:hAnsi="Arial" w:cs="Arial"/>
          <w:spacing w:val="-4"/>
        </w:rPr>
        <w:t xml:space="preserve"> </w:t>
      </w:r>
      <w:r w:rsidRPr="000910F7">
        <w:rPr>
          <w:rFonts w:ascii="Arial" w:eastAsia="Arial" w:hAnsi="Arial" w:cs="Arial"/>
        </w:rPr>
        <w:t>safety</w:t>
      </w:r>
      <w:r w:rsidRPr="000910F7">
        <w:rPr>
          <w:rFonts w:ascii="Arial" w:eastAsia="Arial" w:hAnsi="Arial" w:cs="Arial"/>
          <w:spacing w:val="-6"/>
        </w:rPr>
        <w:t xml:space="preserve"> </w:t>
      </w:r>
      <w:r w:rsidRPr="000910F7">
        <w:rPr>
          <w:rFonts w:ascii="Arial" w:eastAsia="Arial" w:hAnsi="Arial" w:cs="Arial"/>
        </w:rPr>
        <w:t>and</w:t>
      </w:r>
      <w:r w:rsidRPr="000910F7">
        <w:rPr>
          <w:rFonts w:ascii="Arial" w:eastAsia="Arial" w:hAnsi="Arial" w:cs="Arial"/>
          <w:spacing w:val="-4"/>
        </w:rPr>
        <w:t xml:space="preserve"> </w:t>
      </w:r>
      <w:r w:rsidRPr="000910F7">
        <w:rPr>
          <w:rFonts w:ascii="Arial" w:eastAsia="Arial" w:hAnsi="Arial" w:cs="Arial"/>
        </w:rPr>
        <w:t>accident prevention?</w:t>
      </w:r>
      <w:r w:rsidRPr="000910F7">
        <w:rPr>
          <w:rFonts w:ascii="Arial" w:eastAsia="Arial" w:hAnsi="Arial" w:cs="Arial"/>
        </w:rPr>
        <w:br/>
      </w:r>
    </w:p>
    <w:p w14:paraId="6D33CC2C" w14:textId="77777777" w:rsidR="009D0E7C" w:rsidRPr="000910F7" w:rsidRDefault="009D0E7C" w:rsidP="009D0E7C">
      <w:pPr>
        <w:ind w:left="360" w:hanging="360"/>
        <w:rPr>
          <w:rFonts w:ascii="Arial" w:eastAsia="Arial" w:hAnsi="Arial" w:cs="Arial"/>
        </w:rPr>
      </w:pPr>
      <w:r w:rsidRPr="000910F7">
        <w:rPr>
          <w:rFonts w:ascii="Arial" w:eastAsia="Arial" w:hAnsi="Arial" w:cs="Arial"/>
        </w:rPr>
        <w:t>2. A means for coordinating and controlling subcontractors and</w:t>
      </w:r>
      <w:r w:rsidRPr="000910F7">
        <w:rPr>
          <w:rFonts w:ascii="Arial" w:eastAsia="Arial" w:hAnsi="Arial" w:cs="Arial"/>
          <w:spacing w:val="-20"/>
        </w:rPr>
        <w:t xml:space="preserve"> </w:t>
      </w:r>
      <w:r w:rsidRPr="000910F7">
        <w:rPr>
          <w:rFonts w:ascii="Arial" w:eastAsia="Arial" w:hAnsi="Arial" w:cs="Arial"/>
        </w:rPr>
        <w:t>suppliers.</w:t>
      </w:r>
      <w:r w:rsidRPr="000910F7">
        <w:rPr>
          <w:rFonts w:ascii="Arial" w:eastAsia="Arial" w:hAnsi="Arial" w:cs="Arial"/>
        </w:rPr>
        <w:br/>
      </w:r>
    </w:p>
    <w:p w14:paraId="772C9E4E" w14:textId="77777777" w:rsidR="009D0E7C" w:rsidRPr="000910F7" w:rsidRDefault="009D0E7C" w:rsidP="009D0E7C">
      <w:pPr>
        <w:ind w:left="360" w:hanging="360"/>
        <w:rPr>
          <w:rFonts w:ascii="Arial" w:eastAsia="Arial" w:hAnsi="Arial" w:cs="Arial"/>
        </w:rPr>
      </w:pPr>
      <w:r w:rsidRPr="000910F7">
        <w:rPr>
          <w:rFonts w:ascii="Arial" w:eastAsia="Arial" w:hAnsi="Arial" w:cs="Arial"/>
        </w:rPr>
        <w:t>3. Safety</w:t>
      </w:r>
      <w:r w:rsidRPr="000910F7">
        <w:rPr>
          <w:rFonts w:ascii="Arial" w:eastAsia="Arial" w:hAnsi="Arial" w:cs="Arial"/>
          <w:spacing w:val="-2"/>
        </w:rPr>
        <w:t xml:space="preserve"> </w:t>
      </w:r>
      <w:r w:rsidRPr="000910F7">
        <w:rPr>
          <w:rFonts w:ascii="Arial" w:eastAsia="Arial" w:hAnsi="Arial" w:cs="Arial"/>
        </w:rPr>
        <w:t>training.</w:t>
      </w:r>
    </w:p>
    <w:p w14:paraId="05C20CF4" w14:textId="77777777" w:rsidR="009D0E7C" w:rsidRPr="000910F7" w:rsidRDefault="009D0E7C" w:rsidP="009D0E7C">
      <w:pPr>
        <w:ind w:left="360" w:hanging="360"/>
        <w:rPr>
          <w:rFonts w:ascii="Arial" w:eastAsia="Arial" w:hAnsi="Arial" w:cs="Arial"/>
        </w:rPr>
      </w:pPr>
    </w:p>
    <w:p w14:paraId="00778E70" w14:textId="77777777" w:rsidR="009D0E7C" w:rsidRPr="000910F7" w:rsidRDefault="009D0E7C" w:rsidP="009D0E7C">
      <w:pPr>
        <w:ind w:left="360" w:hanging="360"/>
        <w:rPr>
          <w:rFonts w:ascii="Arial" w:eastAsia="Arial" w:hAnsi="Arial" w:cs="Arial"/>
        </w:rPr>
      </w:pPr>
      <w:r w:rsidRPr="000910F7">
        <w:rPr>
          <w:rFonts w:ascii="Arial" w:eastAsia="Arial" w:hAnsi="Arial" w:cs="Arial"/>
        </w:rPr>
        <w:t>4. Who will investigate</w:t>
      </w:r>
      <w:r w:rsidRPr="000910F7">
        <w:rPr>
          <w:rFonts w:ascii="Arial" w:eastAsia="Arial" w:hAnsi="Arial" w:cs="Arial"/>
          <w:spacing w:val="-2"/>
        </w:rPr>
        <w:t xml:space="preserve"> </w:t>
      </w:r>
      <w:r w:rsidRPr="000910F7">
        <w:rPr>
          <w:rFonts w:ascii="Arial" w:eastAsia="Arial" w:hAnsi="Arial" w:cs="Arial"/>
        </w:rPr>
        <w:t>accidents?</w:t>
      </w:r>
      <w:r w:rsidRPr="000910F7">
        <w:rPr>
          <w:rFonts w:ascii="Arial" w:eastAsia="Arial" w:hAnsi="Arial" w:cs="Arial"/>
        </w:rPr>
        <w:br/>
      </w:r>
    </w:p>
    <w:p w14:paraId="05A00F18" w14:textId="77777777" w:rsidR="009D0E7C" w:rsidRPr="000910F7" w:rsidRDefault="009D0E7C" w:rsidP="009D0E7C">
      <w:pPr>
        <w:ind w:left="360" w:hanging="360"/>
        <w:rPr>
          <w:rFonts w:ascii="Arial" w:eastAsia="Arial" w:hAnsi="Arial" w:cs="Arial"/>
        </w:rPr>
      </w:pPr>
      <w:r w:rsidRPr="000910F7">
        <w:rPr>
          <w:rFonts w:ascii="Arial" w:eastAsia="Arial" w:hAnsi="Arial" w:cs="Arial"/>
        </w:rPr>
        <w:t>5. Emergency</w:t>
      </w:r>
      <w:r w:rsidRPr="000910F7">
        <w:rPr>
          <w:rFonts w:ascii="Arial" w:eastAsia="Arial" w:hAnsi="Arial" w:cs="Arial"/>
          <w:spacing w:val="-4"/>
        </w:rPr>
        <w:t xml:space="preserve"> </w:t>
      </w:r>
      <w:r w:rsidRPr="000910F7">
        <w:rPr>
          <w:rFonts w:ascii="Arial" w:eastAsia="Arial" w:hAnsi="Arial" w:cs="Arial"/>
        </w:rPr>
        <w:t>response.</w:t>
      </w:r>
      <w:r w:rsidRPr="000910F7">
        <w:rPr>
          <w:rFonts w:ascii="Arial" w:eastAsia="Arial" w:hAnsi="Arial" w:cs="Arial"/>
        </w:rPr>
        <w:br/>
      </w:r>
    </w:p>
    <w:p w14:paraId="686FCC3B" w14:textId="77777777" w:rsidR="009D0E7C" w:rsidRPr="000910F7" w:rsidRDefault="009D0E7C" w:rsidP="009D0E7C">
      <w:pPr>
        <w:ind w:left="360" w:hanging="360"/>
        <w:rPr>
          <w:rFonts w:ascii="Arial" w:eastAsia="Arial" w:hAnsi="Arial" w:cs="Arial"/>
        </w:rPr>
      </w:pPr>
      <w:r w:rsidRPr="000910F7">
        <w:rPr>
          <w:rFonts w:ascii="Arial" w:eastAsia="Arial" w:hAnsi="Arial" w:cs="Arial"/>
        </w:rPr>
        <w:t>6. Job site cleanup and safe</w:t>
      </w:r>
      <w:r w:rsidRPr="000910F7">
        <w:rPr>
          <w:rFonts w:ascii="Arial" w:eastAsia="Arial" w:hAnsi="Arial" w:cs="Arial"/>
          <w:spacing w:val="-6"/>
        </w:rPr>
        <w:t xml:space="preserve"> </w:t>
      </w:r>
      <w:r w:rsidRPr="000910F7">
        <w:rPr>
          <w:rFonts w:ascii="Arial" w:eastAsia="Arial" w:hAnsi="Arial" w:cs="Arial"/>
        </w:rPr>
        <w:t>access.</w:t>
      </w:r>
      <w:r w:rsidRPr="000910F7">
        <w:rPr>
          <w:rFonts w:ascii="Arial" w:eastAsia="Arial" w:hAnsi="Arial" w:cs="Arial"/>
        </w:rPr>
        <w:br/>
      </w:r>
    </w:p>
    <w:p w14:paraId="23FAE7D5" w14:textId="77777777" w:rsidR="009D0E7C" w:rsidRPr="000910F7" w:rsidRDefault="009D0E7C" w:rsidP="009D0E7C">
      <w:pPr>
        <w:ind w:left="360" w:hanging="360"/>
        <w:rPr>
          <w:rFonts w:ascii="Arial" w:eastAsia="Arial" w:hAnsi="Arial" w:cs="Arial"/>
        </w:rPr>
      </w:pPr>
      <w:r w:rsidRPr="000910F7">
        <w:rPr>
          <w:rFonts w:ascii="Arial" w:eastAsia="Arial" w:hAnsi="Arial" w:cs="Arial"/>
        </w:rPr>
        <w:t>7. Public safety requirements such as signs and</w:t>
      </w:r>
      <w:r w:rsidRPr="000910F7">
        <w:rPr>
          <w:rFonts w:ascii="Arial" w:eastAsia="Arial" w:hAnsi="Arial" w:cs="Arial"/>
          <w:spacing w:val="-14"/>
        </w:rPr>
        <w:t xml:space="preserve"> </w:t>
      </w:r>
      <w:r w:rsidRPr="000910F7">
        <w:rPr>
          <w:rFonts w:ascii="Arial" w:eastAsia="Arial" w:hAnsi="Arial" w:cs="Arial"/>
        </w:rPr>
        <w:t>barricades.</w:t>
      </w:r>
    </w:p>
    <w:p w14:paraId="6B9C9C49" w14:textId="77777777" w:rsidR="009D0E7C" w:rsidRPr="000910F7" w:rsidRDefault="009D0E7C" w:rsidP="009D0E7C">
      <w:pPr>
        <w:tabs>
          <w:tab w:val="left" w:pos="513"/>
        </w:tabs>
        <w:rPr>
          <w:rFonts w:ascii="Arial" w:eastAsia="Arial" w:hAnsi="Arial" w:cs="Arial"/>
        </w:rPr>
      </w:pPr>
    </w:p>
    <w:p w14:paraId="7224886A" w14:textId="77777777" w:rsidR="009D0E7C" w:rsidRPr="000910F7" w:rsidRDefault="009D0E7C" w:rsidP="009D0E7C">
      <w:pPr>
        <w:keepNext/>
        <w:keepLines/>
        <w:outlineLvl w:val="0"/>
        <w:rPr>
          <w:rFonts w:ascii="Arial" w:eastAsia="Arial" w:hAnsi="Arial" w:cs="Arial"/>
          <w:b/>
          <w:u w:val="single"/>
        </w:rPr>
      </w:pPr>
      <w:bookmarkStart w:id="4" w:name="_Toc135214989"/>
      <w:r w:rsidRPr="000910F7">
        <w:rPr>
          <w:rFonts w:ascii="Arial" w:eastAsia="Arial" w:hAnsi="Arial" w:cs="Arial"/>
          <w:b/>
          <w:u w:val="single"/>
        </w:rPr>
        <w:t>S5.0  FALL</w:t>
      </w:r>
      <w:r w:rsidRPr="000910F7">
        <w:rPr>
          <w:rFonts w:ascii="Arial" w:eastAsia="Arial" w:hAnsi="Arial" w:cs="Arial"/>
          <w:b/>
          <w:spacing w:val="-7"/>
          <w:u w:val="single"/>
        </w:rPr>
        <w:t xml:space="preserve"> </w:t>
      </w:r>
      <w:r w:rsidRPr="000910F7">
        <w:rPr>
          <w:rFonts w:ascii="Arial" w:eastAsia="Arial" w:hAnsi="Arial" w:cs="Arial"/>
          <w:b/>
          <w:u w:val="single"/>
        </w:rPr>
        <w:t>PROTECTION</w:t>
      </w:r>
      <w:bookmarkEnd w:id="4"/>
    </w:p>
    <w:p w14:paraId="7E9239EC" w14:textId="77777777" w:rsidR="009D0E7C" w:rsidRPr="000910F7" w:rsidRDefault="009D0E7C" w:rsidP="009D0E7C">
      <w:pPr>
        <w:tabs>
          <w:tab w:val="left" w:pos="1011"/>
        </w:tabs>
        <w:jc w:val="both"/>
        <w:rPr>
          <w:rFonts w:ascii="Arial" w:eastAsia="Arial" w:hAnsi="Arial" w:cs="Arial"/>
          <w:b/>
        </w:rPr>
      </w:pPr>
    </w:p>
    <w:p w14:paraId="4AC516D5" w14:textId="77777777" w:rsidR="009D0E7C" w:rsidRPr="000910F7" w:rsidRDefault="009D0E7C" w:rsidP="009D0E7C">
      <w:pPr>
        <w:tabs>
          <w:tab w:val="left" w:pos="1011"/>
        </w:tabs>
        <w:ind w:left="360" w:hanging="360"/>
        <w:rPr>
          <w:rFonts w:ascii="Arial" w:eastAsia="Arial" w:hAnsi="Arial" w:cs="Arial"/>
        </w:rPr>
      </w:pPr>
      <w:r w:rsidRPr="000910F7">
        <w:rPr>
          <w:rFonts w:ascii="Arial" w:eastAsia="Arial" w:hAnsi="Arial" w:cs="Arial"/>
        </w:rPr>
        <w:t>1. Personnel performing works at a height of six feet or more from any lower level shall comply with OSHA 29 CFR 1926.500 through 1926.503 safety standards for any type of new installations.  OSHA 29 CFR 1910-28 shall apply to any type of servicing on previously installed equipment.</w:t>
      </w:r>
      <w:r w:rsidRPr="000910F7">
        <w:rPr>
          <w:rFonts w:ascii="Arial" w:eastAsia="Arial" w:hAnsi="Arial" w:cs="Arial"/>
        </w:rPr>
        <w:br/>
      </w:r>
    </w:p>
    <w:p w14:paraId="0609CC37" w14:textId="77777777" w:rsidR="009D0E7C" w:rsidRPr="000910F7" w:rsidRDefault="009D0E7C" w:rsidP="009D0E7C">
      <w:pPr>
        <w:tabs>
          <w:tab w:val="left" w:pos="1011"/>
        </w:tabs>
        <w:ind w:left="360" w:hanging="360"/>
        <w:rPr>
          <w:rFonts w:ascii="Arial" w:eastAsia="Arial" w:hAnsi="Arial" w:cs="Arial"/>
        </w:rPr>
      </w:pPr>
      <w:r w:rsidRPr="000910F7">
        <w:rPr>
          <w:rFonts w:ascii="Arial" w:eastAsia="Arial" w:hAnsi="Arial" w:cs="Arial"/>
        </w:rPr>
        <w:t>2. There</w:t>
      </w:r>
      <w:r w:rsidRPr="000910F7">
        <w:rPr>
          <w:rFonts w:ascii="Arial" w:eastAsia="Arial" w:hAnsi="Arial" w:cs="Arial"/>
          <w:spacing w:val="-5"/>
        </w:rPr>
        <w:t xml:space="preserve"> </w:t>
      </w:r>
      <w:r w:rsidRPr="000910F7">
        <w:rPr>
          <w:rFonts w:ascii="Arial" w:eastAsia="Arial" w:hAnsi="Arial" w:cs="Arial"/>
        </w:rPr>
        <w:t>are</w:t>
      </w:r>
      <w:r w:rsidRPr="000910F7">
        <w:rPr>
          <w:rFonts w:ascii="Arial" w:eastAsia="Arial" w:hAnsi="Arial" w:cs="Arial"/>
          <w:spacing w:val="-7"/>
        </w:rPr>
        <w:t xml:space="preserve"> currently </w:t>
      </w:r>
      <w:r w:rsidRPr="000910F7">
        <w:rPr>
          <w:rFonts w:ascii="Arial" w:eastAsia="Arial" w:hAnsi="Arial" w:cs="Arial"/>
        </w:rPr>
        <w:t>no</w:t>
      </w:r>
      <w:r w:rsidRPr="000910F7">
        <w:rPr>
          <w:rFonts w:ascii="Arial" w:eastAsia="Arial" w:hAnsi="Arial" w:cs="Arial"/>
          <w:spacing w:val="-6"/>
        </w:rPr>
        <w:t xml:space="preserve"> </w:t>
      </w:r>
      <w:r w:rsidRPr="000910F7">
        <w:rPr>
          <w:rFonts w:ascii="Arial" w:eastAsia="Arial" w:hAnsi="Arial" w:cs="Arial"/>
        </w:rPr>
        <w:t>certified</w:t>
      </w:r>
      <w:r w:rsidRPr="000910F7">
        <w:rPr>
          <w:rFonts w:ascii="Arial" w:eastAsia="Arial" w:hAnsi="Arial" w:cs="Arial"/>
          <w:spacing w:val="-2"/>
        </w:rPr>
        <w:t xml:space="preserve"> </w:t>
      </w:r>
      <w:r w:rsidRPr="000910F7">
        <w:rPr>
          <w:rFonts w:ascii="Arial" w:eastAsia="Arial" w:hAnsi="Arial" w:cs="Arial"/>
        </w:rPr>
        <w:t>anchorage</w:t>
      </w:r>
      <w:r w:rsidRPr="000910F7">
        <w:rPr>
          <w:rFonts w:ascii="Arial" w:eastAsia="Arial" w:hAnsi="Arial" w:cs="Arial"/>
          <w:spacing w:val="-2"/>
        </w:rPr>
        <w:t xml:space="preserve"> </w:t>
      </w:r>
      <w:r w:rsidRPr="000910F7">
        <w:rPr>
          <w:rFonts w:ascii="Arial" w:eastAsia="Arial" w:hAnsi="Arial" w:cs="Arial"/>
        </w:rPr>
        <w:t>points</w:t>
      </w:r>
      <w:r w:rsidRPr="000910F7">
        <w:rPr>
          <w:rFonts w:ascii="Arial" w:eastAsia="Arial" w:hAnsi="Arial" w:cs="Arial"/>
          <w:spacing w:val="-3"/>
        </w:rPr>
        <w:t xml:space="preserve"> </w:t>
      </w:r>
      <w:r w:rsidRPr="000910F7">
        <w:rPr>
          <w:rFonts w:ascii="Arial" w:eastAsia="Arial" w:hAnsi="Arial" w:cs="Arial"/>
        </w:rPr>
        <w:t>or</w:t>
      </w:r>
      <w:r w:rsidRPr="000910F7">
        <w:rPr>
          <w:rFonts w:ascii="Arial" w:eastAsia="Arial" w:hAnsi="Arial" w:cs="Arial"/>
          <w:spacing w:val="-7"/>
        </w:rPr>
        <w:t xml:space="preserve"> </w:t>
      </w:r>
      <w:r w:rsidRPr="000910F7">
        <w:rPr>
          <w:rFonts w:ascii="Arial" w:eastAsia="Arial" w:hAnsi="Arial" w:cs="Arial"/>
        </w:rPr>
        <w:t>permanent</w:t>
      </w:r>
      <w:r w:rsidRPr="000910F7">
        <w:rPr>
          <w:rFonts w:ascii="Arial" w:eastAsia="Arial" w:hAnsi="Arial" w:cs="Arial"/>
          <w:spacing w:val="-4"/>
        </w:rPr>
        <w:t xml:space="preserve"> </w:t>
      </w:r>
      <w:r w:rsidRPr="000910F7">
        <w:rPr>
          <w:rFonts w:ascii="Arial" w:eastAsia="Arial" w:hAnsi="Arial" w:cs="Arial"/>
        </w:rPr>
        <w:t>guardrail</w:t>
      </w:r>
      <w:r w:rsidRPr="000910F7">
        <w:rPr>
          <w:rFonts w:ascii="Arial" w:eastAsia="Arial" w:hAnsi="Arial" w:cs="Arial"/>
          <w:spacing w:val="-5"/>
        </w:rPr>
        <w:t xml:space="preserve"> </w:t>
      </w:r>
      <w:r w:rsidRPr="000910F7">
        <w:rPr>
          <w:rFonts w:ascii="Arial" w:eastAsia="Arial" w:hAnsi="Arial" w:cs="Arial"/>
        </w:rPr>
        <w:t>systems</w:t>
      </w:r>
      <w:r w:rsidRPr="000910F7">
        <w:rPr>
          <w:rFonts w:ascii="Arial" w:eastAsia="Arial" w:hAnsi="Arial" w:cs="Arial"/>
          <w:spacing w:val="-5"/>
        </w:rPr>
        <w:t xml:space="preserve"> </w:t>
      </w:r>
      <w:r w:rsidRPr="000910F7">
        <w:rPr>
          <w:rFonts w:ascii="Arial" w:eastAsia="Arial" w:hAnsi="Arial" w:cs="Arial"/>
        </w:rPr>
        <w:t>on</w:t>
      </w:r>
      <w:r w:rsidRPr="000910F7">
        <w:rPr>
          <w:rFonts w:ascii="Arial" w:eastAsia="Arial" w:hAnsi="Arial" w:cs="Arial"/>
          <w:spacing w:val="-4"/>
        </w:rPr>
        <w:t xml:space="preserve"> </w:t>
      </w:r>
      <w:r w:rsidRPr="000910F7">
        <w:rPr>
          <w:rFonts w:ascii="Arial" w:eastAsia="Arial" w:hAnsi="Arial" w:cs="Arial"/>
        </w:rPr>
        <w:t>any TYAD roof. Most roofs of the depot are more than 20 feet</w:t>
      </w:r>
      <w:r w:rsidRPr="000910F7">
        <w:rPr>
          <w:rFonts w:ascii="Arial" w:eastAsia="Arial" w:hAnsi="Arial" w:cs="Arial"/>
          <w:spacing w:val="-20"/>
        </w:rPr>
        <w:t xml:space="preserve"> </w:t>
      </w:r>
      <w:r w:rsidRPr="000910F7">
        <w:rPr>
          <w:rFonts w:ascii="Arial" w:eastAsia="Arial" w:hAnsi="Arial" w:cs="Arial"/>
        </w:rPr>
        <w:t>high.</w:t>
      </w:r>
      <w:r w:rsidRPr="000910F7">
        <w:rPr>
          <w:rFonts w:ascii="Arial" w:eastAsia="Arial" w:hAnsi="Arial" w:cs="Arial"/>
        </w:rPr>
        <w:br/>
      </w:r>
    </w:p>
    <w:p w14:paraId="40EBFD7F" w14:textId="77777777" w:rsidR="009D0E7C" w:rsidRPr="000910F7" w:rsidRDefault="009D0E7C" w:rsidP="009D0E7C">
      <w:pPr>
        <w:tabs>
          <w:tab w:val="left" w:pos="1011"/>
        </w:tabs>
        <w:ind w:left="360" w:hanging="360"/>
        <w:rPr>
          <w:rFonts w:ascii="Arial" w:eastAsia="Arial" w:hAnsi="Arial" w:cs="Arial"/>
        </w:rPr>
      </w:pPr>
      <w:r w:rsidRPr="000910F7">
        <w:rPr>
          <w:rFonts w:ascii="Arial" w:eastAsia="Arial" w:hAnsi="Arial" w:cs="Arial"/>
        </w:rPr>
        <w:t>3. Contractors</w:t>
      </w:r>
      <w:r w:rsidRPr="000910F7">
        <w:rPr>
          <w:rFonts w:ascii="Arial" w:eastAsia="Arial" w:hAnsi="Arial" w:cs="Arial"/>
          <w:spacing w:val="-6"/>
        </w:rPr>
        <w:t xml:space="preserve"> </w:t>
      </w:r>
      <w:r w:rsidRPr="000910F7">
        <w:rPr>
          <w:rFonts w:ascii="Arial" w:eastAsia="Arial" w:hAnsi="Arial" w:cs="Arial"/>
        </w:rPr>
        <w:t>and</w:t>
      </w:r>
      <w:r w:rsidRPr="000910F7">
        <w:rPr>
          <w:rFonts w:ascii="Arial" w:eastAsia="Arial" w:hAnsi="Arial" w:cs="Arial"/>
          <w:spacing w:val="-5"/>
        </w:rPr>
        <w:t xml:space="preserve"> </w:t>
      </w:r>
      <w:r w:rsidRPr="000910F7">
        <w:rPr>
          <w:rFonts w:ascii="Arial" w:eastAsia="Arial" w:hAnsi="Arial" w:cs="Arial"/>
        </w:rPr>
        <w:t>their</w:t>
      </w:r>
      <w:r w:rsidRPr="000910F7">
        <w:rPr>
          <w:rFonts w:ascii="Arial" w:eastAsia="Arial" w:hAnsi="Arial" w:cs="Arial"/>
          <w:spacing w:val="-5"/>
        </w:rPr>
        <w:t xml:space="preserve"> </w:t>
      </w:r>
      <w:r w:rsidRPr="000910F7">
        <w:rPr>
          <w:rFonts w:ascii="Arial" w:eastAsia="Arial" w:hAnsi="Arial" w:cs="Arial"/>
        </w:rPr>
        <w:t>employees</w:t>
      </w:r>
      <w:r w:rsidRPr="000910F7">
        <w:rPr>
          <w:rFonts w:ascii="Arial" w:eastAsia="Arial" w:hAnsi="Arial" w:cs="Arial"/>
          <w:spacing w:val="-7"/>
        </w:rPr>
        <w:t xml:space="preserve"> </w:t>
      </w:r>
      <w:r w:rsidRPr="000910F7">
        <w:rPr>
          <w:rFonts w:ascii="Arial" w:eastAsia="Arial" w:hAnsi="Arial" w:cs="Arial"/>
        </w:rPr>
        <w:t>must</w:t>
      </w:r>
      <w:r w:rsidRPr="000910F7">
        <w:rPr>
          <w:rFonts w:ascii="Arial" w:eastAsia="Arial" w:hAnsi="Arial" w:cs="Arial"/>
          <w:spacing w:val="-2"/>
        </w:rPr>
        <w:t xml:space="preserve"> </w:t>
      </w:r>
      <w:r w:rsidRPr="000910F7">
        <w:rPr>
          <w:rFonts w:ascii="Arial" w:eastAsia="Arial" w:hAnsi="Arial" w:cs="Arial"/>
        </w:rPr>
        <w:t>be</w:t>
      </w:r>
      <w:r w:rsidRPr="000910F7">
        <w:rPr>
          <w:rFonts w:ascii="Arial" w:eastAsia="Arial" w:hAnsi="Arial" w:cs="Arial"/>
          <w:spacing w:val="-6"/>
        </w:rPr>
        <w:t xml:space="preserve"> </w:t>
      </w:r>
      <w:r w:rsidRPr="000910F7">
        <w:rPr>
          <w:rFonts w:ascii="Arial" w:eastAsia="Arial" w:hAnsi="Arial" w:cs="Arial"/>
        </w:rPr>
        <w:t>protected</w:t>
      </w:r>
      <w:r w:rsidRPr="000910F7">
        <w:rPr>
          <w:rFonts w:ascii="Arial" w:eastAsia="Arial" w:hAnsi="Arial" w:cs="Arial"/>
          <w:spacing w:val="-5"/>
        </w:rPr>
        <w:t xml:space="preserve"> </w:t>
      </w:r>
      <w:r w:rsidRPr="000910F7">
        <w:rPr>
          <w:rFonts w:ascii="Arial" w:eastAsia="Arial" w:hAnsi="Arial" w:cs="Arial"/>
        </w:rPr>
        <w:t>from</w:t>
      </w:r>
      <w:r w:rsidRPr="000910F7">
        <w:rPr>
          <w:rFonts w:ascii="Arial" w:eastAsia="Arial" w:hAnsi="Arial" w:cs="Arial"/>
          <w:spacing w:val="-6"/>
        </w:rPr>
        <w:t xml:space="preserve"> </w:t>
      </w:r>
      <w:r w:rsidRPr="000910F7">
        <w:rPr>
          <w:rFonts w:ascii="Arial" w:eastAsia="Arial" w:hAnsi="Arial" w:cs="Arial"/>
        </w:rPr>
        <w:t>falling</w:t>
      </w:r>
      <w:r w:rsidRPr="000910F7">
        <w:rPr>
          <w:rFonts w:ascii="Arial" w:eastAsia="Arial" w:hAnsi="Arial" w:cs="Arial"/>
          <w:spacing w:val="-5"/>
        </w:rPr>
        <w:t xml:space="preserve"> </w:t>
      </w:r>
      <w:r w:rsidRPr="000910F7">
        <w:rPr>
          <w:rFonts w:ascii="Arial" w:eastAsia="Arial" w:hAnsi="Arial" w:cs="Arial"/>
        </w:rPr>
        <w:t>off</w:t>
      </w:r>
      <w:r w:rsidRPr="000910F7">
        <w:rPr>
          <w:rFonts w:ascii="Arial" w:eastAsia="Arial" w:hAnsi="Arial" w:cs="Arial"/>
          <w:spacing w:val="-2"/>
        </w:rPr>
        <w:t xml:space="preserve"> </w:t>
      </w:r>
      <w:r w:rsidRPr="000910F7">
        <w:rPr>
          <w:rFonts w:ascii="Arial" w:eastAsia="Arial" w:hAnsi="Arial" w:cs="Arial"/>
        </w:rPr>
        <w:t>the</w:t>
      </w:r>
      <w:r w:rsidRPr="000910F7">
        <w:rPr>
          <w:rFonts w:ascii="Arial" w:eastAsia="Arial" w:hAnsi="Arial" w:cs="Arial"/>
          <w:spacing w:val="-3"/>
        </w:rPr>
        <w:t xml:space="preserve"> </w:t>
      </w:r>
      <w:r w:rsidRPr="000910F7">
        <w:rPr>
          <w:rFonts w:ascii="Arial" w:eastAsia="Arial" w:hAnsi="Arial" w:cs="Arial"/>
        </w:rPr>
        <w:t>edge</w:t>
      </w:r>
      <w:r w:rsidRPr="000910F7">
        <w:rPr>
          <w:rFonts w:ascii="Arial" w:eastAsia="Arial" w:hAnsi="Arial" w:cs="Arial"/>
          <w:spacing w:val="-2"/>
        </w:rPr>
        <w:t xml:space="preserve"> </w:t>
      </w:r>
      <w:r w:rsidRPr="000910F7">
        <w:rPr>
          <w:rFonts w:ascii="Arial" w:eastAsia="Arial" w:hAnsi="Arial" w:cs="Arial"/>
        </w:rPr>
        <w:t>of</w:t>
      </w:r>
      <w:r w:rsidRPr="000910F7">
        <w:rPr>
          <w:rFonts w:ascii="Arial" w:eastAsia="Arial" w:hAnsi="Arial" w:cs="Arial"/>
          <w:spacing w:val="-4"/>
        </w:rPr>
        <w:t xml:space="preserve"> </w:t>
      </w:r>
      <w:r w:rsidRPr="000910F7">
        <w:rPr>
          <w:rFonts w:ascii="Arial" w:eastAsia="Arial" w:hAnsi="Arial" w:cs="Arial"/>
        </w:rPr>
        <w:t>the roof, regardless of how briefly the employees are at the edge of the</w:t>
      </w:r>
      <w:r w:rsidRPr="000910F7">
        <w:rPr>
          <w:rFonts w:ascii="Arial" w:eastAsia="Arial" w:hAnsi="Arial" w:cs="Arial"/>
          <w:spacing w:val="-23"/>
        </w:rPr>
        <w:t xml:space="preserve"> </w:t>
      </w:r>
      <w:r w:rsidRPr="000910F7">
        <w:rPr>
          <w:rFonts w:ascii="Arial" w:eastAsia="Arial" w:hAnsi="Arial" w:cs="Arial"/>
        </w:rPr>
        <w:t>roof.</w:t>
      </w:r>
    </w:p>
    <w:p w14:paraId="3868CEB9" w14:textId="77777777" w:rsidR="009D0E7C" w:rsidRPr="000910F7" w:rsidRDefault="009D0E7C" w:rsidP="009D0E7C">
      <w:pPr>
        <w:rPr>
          <w:rFonts w:ascii="Arial" w:eastAsia="Arial" w:hAnsi="Arial" w:cs="Arial"/>
        </w:rPr>
      </w:pPr>
    </w:p>
    <w:p w14:paraId="27CF6407" w14:textId="77777777" w:rsidR="009D0E7C" w:rsidRPr="000910F7" w:rsidRDefault="009D0E7C" w:rsidP="009D0E7C">
      <w:pPr>
        <w:keepNext/>
        <w:keepLines/>
        <w:spacing w:before="240"/>
        <w:outlineLvl w:val="0"/>
        <w:rPr>
          <w:rFonts w:ascii="Arial" w:eastAsia="Arial" w:hAnsi="Arial" w:cs="Arial"/>
          <w:b/>
          <w:u w:val="single"/>
        </w:rPr>
      </w:pPr>
      <w:bookmarkStart w:id="5" w:name="_Toc135214990"/>
      <w:r w:rsidRPr="000910F7">
        <w:rPr>
          <w:rFonts w:ascii="Arial" w:eastAsia="Arial" w:hAnsi="Arial" w:cs="Arial"/>
          <w:b/>
          <w:u w:val="single"/>
        </w:rPr>
        <w:t>S6.0  ELECTRICAL</w:t>
      </w:r>
      <w:r w:rsidRPr="000910F7">
        <w:rPr>
          <w:rFonts w:ascii="Arial" w:eastAsia="Arial" w:hAnsi="Arial" w:cs="Arial"/>
          <w:b/>
          <w:spacing w:val="1"/>
          <w:u w:val="single"/>
        </w:rPr>
        <w:t xml:space="preserve"> </w:t>
      </w:r>
      <w:r w:rsidRPr="000910F7">
        <w:rPr>
          <w:rFonts w:ascii="Arial" w:eastAsia="Arial" w:hAnsi="Arial" w:cs="Arial"/>
          <w:b/>
          <w:u w:val="single"/>
        </w:rPr>
        <w:t>SAFETY</w:t>
      </w:r>
      <w:bookmarkEnd w:id="5"/>
    </w:p>
    <w:p w14:paraId="5A3D2BB2" w14:textId="77777777" w:rsidR="009D0E7C" w:rsidRPr="000910F7" w:rsidRDefault="009D0E7C" w:rsidP="009D0E7C">
      <w:pPr>
        <w:tabs>
          <w:tab w:val="left" w:pos="1009"/>
        </w:tabs>
        <w:rPr>
          <w:rFonts w:ascii="Arial" w:eastAsia="Arial" w:hAnsi="Arial" w:cs="Arial"/>
          <w:b/>
          <w:u w:val="single"/>
        </w:rPr>
      </w:pPr>
    </w:p>
    <w:p w14:paraId="77C22C9E" w14:textId="77777777" w:rsidR="009D0E7C" w:rsidRPr="000910F7" w:rsidRDefault="009D0E7C" w:rsidP="009D0E7C">
      <w:pPr>
        <w:rPr>
          <w:rFonts w:ascii="Arial" w:eastAsia="Arial" w:hAnsi="Arial" w:cs="Arial"/>
        </w:rPr>
      </w:pPr>
      <w:r w:rsidRPr="000910F7">
        <w:rPr>
          <w:rFonts w:ascii="Arial" w:eastAsia="Arial" w:hAnsi="Arial" w:cs="Arial"/>
        </w:rPr>
        <w:t>Follow the current Tobyhanna Army Depot standard. This standard is based on NFPA 70E.</w:t>
      </w:r>
    </w:p>
    <w:p w14:paraId="6F36AB3F" w14:textId="77777777" w:rsidR="009D0E7C" w:rsidRPr="000910F7" w:rsidRDefault="009D0E7C" w:rsidP="009D0E7C">
      <w:pPr>
        <w:rPr>
          <w:rFonts w:ascii="Arial" w:eastAsia="Arial" w:hAnsi="Arial" w:cs="Arial"/>
        </w:rPr>
      </w:pPr>
    </w:p>
    <w:p w14:paraId="1F5487D9" w14:textId="77777777" w:rsidR="009D0E7C" w:rsidRPr="000910F7" w:rsidRDefault="009D0E7C" w:rsidP="009D0E7C">
      <w:pPr>
        <w:rPr>
          <w:rFonts w:ascii="Arial" w:eastAsia="Arial" w:hAnsi="Arial" w:cs="Arial"/>
        </w:rPr>
      </w:pPr>
      <w:r w:rsidRPr="000910F7">
        <w:rPr>
          <w:rFonts w:ascii="Arial" w:eastAsia="Arial" w:hAnsi="Arial" w:cs="Arial"/>
        </w:rPr>
        <w:lastRenderedPageBreak/>
        <w:t>Copies of the TYAD Electrical standard may be obtained by request from the ET, COR or KO on the project or service contract.</w:t>
      </w:r>
    </w:p>
    <w:p w14:paraId="08EC6255" w14:textId="77777777" w:rsidR="009D0E7C" w:rsidRPr="000910F7" w:rsidRDefault="009D0E7C" w:rsidP="009D0E7C">
      <w:pPr>
        <w:tabs>
          <w:tab w:val="left" w:pos="1011"/>
        </w:tabs>
        <w:rPr>
          <w:rFonts w:ascii="Arial" w:eastAsia="Arial" w:hAnsi="Arial" w:cs="Arial"/>
          <w:b/>
          <w:u w:val="single"/>
        </w:rPr>
      </w:pPr>
    </w:p>
    <w:p w14:paraId="6F8509D4" w14:textId="77777777" w:rsidR="009D0E7C" w:rsidRPr="000910F7" w:rsidRDefault="009D0E7C" w:rsidP="009D0E7C">
      <w:pPr>
        <w:keepNext/>
        <w:keepLines/>
        <w:outlineLvl w:val="0"/>
        <w:rPr>
          <w:rFonts w:ascii="Arial" w:eastAsia="Arial" w:hAnsi="Arial" w:cs="Arial"/>
          <w:b/>
          <w:u w:val="single"/>
        </w:rPr>
      </w:pPr>
      <w:bookmarkStart w:id="6" w:name="_Toc135214991"/>
      <w:r w:rsidRPr="000910F7">
        <w:rPr>
          <w:rFonts w:ascii="Arial" w:eastAsia="Arial" w:hAnsi="Arial" w:cs="Arial"/>
          <w:b/>
          <w:u w:val="single"/>
        </w:rPr>
        <w:t>S7.0  DEPOT REQUIRED</w:t>
      </w:r>
      <w:r w:rsidRPr="000910F7">
        <w:rPr>
          <w:rFonts w:ascii="Arial" w:eastAsia="Arial" w:hAnsi="Arial" w:cs="Arial"/>
          <w:b/>
          <w:spacing w:val="-3"/>
          <w:u w:val="single"/>
        </w:rPr>
        <w:t xml:space="preserve"> </w:t>
      </w:r>
      <w:r w:rsidRPr="000910F7">
        <w:rPr>
          <w:rFonts w:ascii="Arial" w:eastAsia="Arial" w:hAnsi="Arial" w:cs="Arial"/>
          <w:b/>
          <w:u w:val="single"/>
        </w:rPr>
        <w:t>PERMITS / APPROVALS</w:t>
      </w:r>
      <w:bookmarkEnd w:id="6"/>
    </w:p>
    <w:p w14:paraId="5DD6F7A2" w14:textId="77777777" w:rsidR="009D0E7C" w:rsidRPr="000910F7" w:rsidRDefault="009D0E7C" w:rsidP="009D0E7C">
      <w:pPr>
        <w:rPr>
          <w:rFonts w:ascii="Arial" w:eastAsia="Arial" w:hAnsi="Arial" w:cs="Arial"/>
        </w:rPr>
      </w:pPr>
      <w:r w:rsidRPr="000910F7">
        <w:rPr>
          <w:rFonts w:ascii="Arial" w:eastAsia="Arial" w:hAnsi="Arial" w:cs="Arial"/>
        </w:rPr>
        <w:t>Permits are required for:</w:t>
      </w:r>
    </w:p>
    <w:p w14:paraId="1AE6F82A" w14:textId="77777777" w:rsidR="009D0E7C" w:rsidRPr="000910F7" w:rsidRDefault="009D0E7C" w:rsidP="009D0E7C">
      <w:pPr>
        <w:rPr>
          <w:rFonts w:ascii="Arial" w:eastAsia="Arial" w:hAnsi="Arial" w:cs="Arial"/>
        </w:rPr>
      </w:pPr>
    </w:p>
    <w:p w14:paraId="29CB35D5" w14:textId="77777777" w:rsidR="009D0E7C" w:rsidRPr="000910F7" w:rsidRDefault="009D0E7C" w:rsidP="009D0E7C">
      <w:pPr>
        <w:ind w:left="360" w:hanging="360"/>
        <w:rPr>
          <w:rFonts w:ascii="Arial" w:eastAsia="Arial" w:hAnsi="Arial" w:cs="Arial"/>
        </w:rPr>
      </w:pPr>
      <w:r w:rsidRPr="000910F7">
        <w:rPr>
          <w:rFonts w:ascii="Arial" w:eastAsia="Arial" w:hAnsi="Arial" w:cs="Arial"/>
        </w:rPr>
        <w:t xml:space="preserve">1. </w:t>
      </w:r>
      <w:r w:rsidRPr="000910F7">
        <w:rPr>
          <w:rFonts w:ascii="Arial" w:eastAsia="Arial" w:hAnsi="Arial" w:cs="Arial"/>
          <w:b/>
          <w:u w:val="single"/>
        </w:rPr>
        <w:t>Excavation</w:t>
      </w:r>
      <w:r w:rsidRPr="000910F7">
        <w:rPr>
          <w:rFonts w:ascii="Arial" w:eastAsia="Arial" w:hAnsi="Arial" w:cs="Arial"/>
        </w:rPr>
        <w:t>: Contractors must utilize the PA 1 Call system and also coordinate with contracting officer representative (COR) for a TYAD dig permit for any excavations prior to any groundbreaking including digging, drilling and stake driving.</w:t>
      </w:r>
    </w:p>
    <w:p w14:paraId="73DCE64C" w14:textId="77777777" w:rsidR="009D0E7C" w:rsidRPr="000910F7" w:rsidRDefault="009D0E7C" w:rsidP="009D0E7C">
      <w:pPr>
        <w:ind w:left="360" w:hanging="360"/>
        <w:rPr>
          <w:rFonts w:ascii="Arial" w:eastAsia="Arial" w:hAnsi="Arial" w:cs="Arial"/>
        </w:rPr>
      </w:pPr>
    </w:p>
    <w:p w14:paraId="7C7BDB1B" w14:textId="77777777" w:rsidR="009D0E7C" w:rsidRPr="000910F7" w:rsidRDefault="009D0E7C" w:rsidP="009D0E7C">
      <w:pPr>
        <w:ind w:left="360" w:hanging="360"/>
        <w:rPr>
          <w:rFonts w:ascii="Arial" w:eastAsia="Arial" w:hAnsi="Arial" w:cs="Arial"/>
        </w:rPr>
      </w:pPr>
      <w:r w:rsidRPr="000910F7">
        <w:rPr>
          <w:rFonts w:ascii="Arial" w:eastAsia="Arial" w:hAnsi="Arial" w:cs="Arial"/>
        </w:rPr>
        <w:t xml:space="preserve">2. </w:t>
      </w:r>
      <w:r w:rsidRPr="000910F7">
        <w:rPr>
          <w:rFonts w:ascii="Arial" w:eastAsia="Arial" w:hAnsi="Arial" w:cs="Arial"/>
          <w:b/>
          <w:u w:val="single"/>
        </w:rPr>
        <w:t>Trenching</w:t>
      </w:r>
      <w:r w:rsidRPr="000910F7">
        <w:rPr>
          <w:rFonts w:ascii="Arial" w:eastAsia="Arial" w:hAnsi="Arial" w:cs="Arial"/>
        </w:rPr>
        <w:t>: Contractors will adhere to OSHA requirements and receive approval from TYAD Safety office before any trenching deeper than 5 feet is performed. Notifications of such activities will be provided to the COR along with required plans, requests and permits prior to any trenching works being performed. Contractor is responsible for field verifying all utilities and underground entities.</w:t>
      </w:r>
      <w:r w:rsidRPr="000910F7">
        <w:rPr>
          <w:rFonts w:ascii="Arial" w:hAnsi="Arial" w:cs="Arial"/>
        </w:rPr>
        <w:t xml:space="preserve"> Excavation or trench greater than 18 inches in depth that remains open greater than (1) day OR left unattended for any period of time shall have a safety orange construction fence installed around the perimeter of the opening. Caution tape or cones for this purpose is unacceptable.</w:t>
      </w:r>
      <w:r w:rsidRPr="000910F7">
        <w:rPr>
          <w:rFonts w:ascii="Arial" w:hAnsi="Arial" w:cs="Arial"/>
        </w:rPr>
        <w:br/>
      </w:r>
    </w:p>
    <w:p w14:paraId="3691916C" w14:textId="77777777" w:rsidR="009D0E7C" w:rsidRPr="000910F7" w:rsidRDefault="009D0E7C" w:rsidP="009D0E7C">
      <w:pPr>
        <w:ind w:left="360" w:hanging="360"/>
        <w:rPr>
          <w:rFonts w:ascii="Arial" w:eastAsia="Arial" w:hAnsi="Arial" w:cs="Arial"/>
        </w:rPr>
      </w:pPr>
      <w:r w:rsidRPr="000910F7">
        <w:rPr>
          <w:rFonts w:ascii="Arial" w:eastAsia="Arial" w:hAnsi="Arial" w:cs="Arial"/>
        </w:rPr>
        <w:t xml:space="preserve">3. </w:t>
      </w:r>
      <w:r w:rsidRPr="000910F7">
        <w:rPr>
          <w:rFonts w:ascii="Arial" w:eastAsia="Arial" w:hAnsi="Arial" w:cs="Arial"/>
          <w:b/>
          <w:u w:val="single"/>
        </w:rPr>
        <w:t>Confined Space</w:t>
      </w:r>
      <w:r w:rsidRPr="000910F7">
        <w:rPr>
          <w:rFonts w:ascii="Arial" w:eastAsia="Arial" w:hAnsi="Arial" w:cs="Arial"/>
        </w:rPr>
        <w:t>: All confined space works on TYAD are to be considered as permit required entries, (unless reclassified by the TYAD Safety office,) and Contractor must first request and be provided with an approved "signed" permit from TYAD Safety Office prior to any confined space entry.  Contractor will refer to all OSHA requirements and must have a confined space plan and all appropriate safety equipment. Contractor is to request approval from TYAD Safety office through COR prior to entry.</w:t>
      </w:r>
      <w:r w:rsidRPr="000910F7">
        <w:rPr>
          <w:rFonts w:ascii="Arial" w:eastAsia="Arial" w:hAnsi="Arial" w:cs="Arial"/>
        </w:rPr>
        <w:br/>
      </w:r>
    </w:p>
    <w:p w14:paraId="0984A465" w14:textId="77777777" w:rsidR="009D0E7C" w:rsidRPr="000910F7" w:rsidRDefault="009D0E7C" w:rsidP="009D0E7C">
      <w:pPr>
        <w:ind w:left="360" w:hanging="360"/>
        <w:rPr>
          <w:rFonts w:ascii="Arial" w:eastAsia="Arial" w:hAnsi="Arial" w:cs="Arial"/>
        </w:rPr>
      </w:pPr>
      <w:r w:rsidRPr="000910F7">
        <w:rPr>
          <w:rFonts w:ascii="Arial" w:eastAsia="Arial" w:hAnsi="Arial" w:cs="Arial"/>
        </w:rPr>
        <w:t xml:space="preserve">4. </w:t>
      </w:r>
      <w:r w:rsidRPr="000910F7">
        <w:rPr>
          <w:rFonts w:ascii="Arial" w:eastAsia="Arial" w:hAnsi="Arial" w:cs="Arial"/>
          <w:b/>
          <w:u w:val="single"/>
        </w:rPr>
        <w:t>Burning / fire</w:t>
      </w:r>
      <w:r w:rsidRPr="000910F7">
        <w:rPr>
          <w:rFonts w:ascii="Arial" w:eastAsia="Arial" w:hAnsi="Arial" w:cs="Arial"/>
          <w:i/>
        </w:rPr>
        <w:t>:</w:t>
      </w:r>
      <w:r w:rsidRPr="000910F7">
        <w:rPr>
          <w:rFonts w:ascii="Arial" w:eastAsia="Arial" w:hAnsi="Arial" w:cs="Arial"/>
        </w:rPr>
        <w:t xml:space="preserve"> Hot work permits must be obtained daily from the Fire</w:t>
      </w:r>
      <w:r w:rsidRPr="000910F7">
        <w:rPr>
          <w:rFonts w:ascii="Arial" w:eastAsia="Arial" w:hAnsi="Arial" w:cs="Arial"/>
          <w:spacing w:val="-32"/>
        </w:rPr>
        <w:t xml:space="preserve"> </w:t>
      </w:r>
      <w:r w:rsidRPr="000910F7">
        <w:rPr>
          <w:rFonts w:ascii="Arial" w:eastAsia="Arial" w:hAnsi="Arial" w:cs="Arial"/>
        </w:rPr>
        <w:t>Department.</w:t>
      </w:r>
      <w:r w:rsidRPr="000910F7">
        <w:rPr>
          <w:rFonts w:ascii="Arial" w:eastAsia="Arial" w:hAnsi="Arial" w:cs="Arial"/>
        </w:rPr>
        <w:br/>
      </w:r>
    </w:p>
    <w:p w14:paraId="40A36718" w14:textId="77777777" w:rsidR="009D0E7C" w:rsidRPr="000910F7" w:rsidRDefault="009D0E7C" w:rsidP="009D0E7C">
      <w:pPr>
        <w:ind w:left="360" w:hanging="360"/>
        <w:rPr>
          <w:rFonts w:ascii="Arial" w:eastAsia="Arial" w:hAnsi="Arial" w:cs="Arial"/>
        </w:rPr>
      </w:pPr>
      <w:r w:rsidRPr="000910F7">
        <w:rPr>
          <w:rFonts w:ascii="Arial" w:eastAsia="Arial" w:hAnsi="Arial" w:cs="Arial"/>
        </w:rPr>
        <w:t xml:space="preserve">5. </w:t>
      </w:r>
      <w:r w:rsidRPr="000910F7">
        <w:rPr>
          <w:rFonts w:ascii="Arial" w:eastAsia="Arial" w:hAnsi="Arial" w:cs="Arial"/>
          <w:b/>
          <w:u w:val="single"/>
        </w:rPr>
        <w:t>Cranes</w:t>
      </w:r>
      <w:r w:rsidRPr="000910F7">
        <w:rPr>
          <w:rFonts w:ascii="Arial" w:eastAsia="Arial" w:hAnsi="Arial" w:cs="Arial"/>
          <w:b/>
        </w:rPr>
        <w:t>:</w:t>
      </w:r>
      <w:r w:rsidRPr="000910F7">
        <w:rPr>
          <w:rFonts w:ascii="Arial" w:eastAsia="Arial" w:hAnsi="Arial" w:cs="Arial"/>
        </w:rPr>
        <w:t xml:space="preserve"> For use of cranes and all WHE and LHE at TYAD see S.10.13 </w:t>
      </w:r>
      <w:r w:rsidRPr="000910F7">
        <w:rPr>
          <w:rFonts w:ascii="Arial" w:eastAsia="Arial" w:hAnsi="Arial" w:cs="Arial"/>
        </w:rPr>
        <w:br/>
      </w:r>
    </w:p>
    <w:p w14:paraId="57B6EA98" w14:textId="77777777" w:rsidR="009D0E7C" w:rsidRPr="000910F7" w:rsidRDefault="009D0E7C" w:rsidP="009D0E7C">
      <w:pPr>
        <w:ind w:left="360" w:hanging="360"/>
        <w:rPr>
          <w:rFonts w:ascii="Arial" w:eastAsia="Arial" w:hAnsi="Arial" w:cs="Arial"/>
        </w:rPr>
      </w:pPr>
      <w:r w:rsidRPr="000910F7">
        <w:rPr>
          <w:rFonts w:ascii="Arial" w:eastAsia="Arial" w:hAnsi="Arial" w:cs="Arial"/>
        </w:rPr>
        <w:t xml:space="preserve">6. </w:t>
      </w:r>
      <w:r w:rsidRPr="000910F7">
        <w:rPr>
          <w:rFonts w:ascii="Arial" w:eastAsia="Arial" w:hAnsi="Arial" w:cs="Arial"/>
          <w:b/>
          <w:u w:val="single"/>
        </w:rPr>
        <w:t>Army Radiation Permits</w:t>
      </w:r>
      <w:r w:rsidRPr="000910F7">
        <w:rPr>
          <w:rFonts w:ascii="Arial" w:eastAsia="Arial" w:hAnsi="Arial" w:cs="Arial"/>
          <w:b/>
        </w:rPr>
        <w:t>:</w:t>
      </w:r>
      <w:r w:rsidRPr="000910F7">
        <w:rPr>
          <w:rFonts w:ascii="Arial" w:eastAsia="Arial" w:hAnsi="Arial" w:cs="Arial"/>
        </w:rPr>
        <w:t xml:space="preserve"> Non-Army agencies (including other military Services, vendors, and civilian contractors) require an Army Radiation Permit (ARP) to use,</w:t>
      </w:r>
      <w:r w:rsidRPr="000910F7">
        <w:rPr>
          <w:rFonts w:ascii="Arial" w:eastAsia="Arial" w:hAnsi="Arial" w:cs="Arial"/>
          <w:spacing w:val="-37"/>
        </w:rPr>
        <w:t xml:space="preserve"> </w:t>
      </w:r>
      <w:r w:rsidRPr="000910F7">
        <w:rPr>
          <w:rFonts w:ascii="Arial" w:eastAsia="Arial" w:hAnsi="Arial" w:cs="Arial"/>
        </w:rPr>
        <w:t>store, or</w:t>
      </w:r>
      <w:r w:rsidRPr="000910F7">
        <w:rPr>
          <w:rFonts w:ascii="Arial" w:eastAsia="Arial" w:hAnsi="Arial" w:cs="Arial"/>
          <w:spacing w:val="-5"/>
        </w:rPr>
        <w:t xml:space="preserve"> </w:t>
      </w:r>
      <w:r w:rsidRPr="000910F7">
        <w:rPr>
          <w:rFonts w:ascii="Arial" w:eastAsia="Arial" w:hAnsi="Arial" w:cs="Arial"/>
        </w:rPr>
        <w:t>possess</w:t>
      </w:r>
      <w:r w:rsidRPr="000910F7">
        <w:rPr>
          <w:rFonts w:ascii="Arial" w:eastAsia="Arial" w:hAnsi="Arial" w:cs="Arial"/>
          <w:spacing w:val="-7"/>
        </w:rPr>
        <w:t xml:space="preserve"> </w:t>
      </w:r>
      <w:r w:rsidRPr="000910F7">
        <w:rPr>
          <w:rFonts w:ascii="Arial" w:eastAsia="Arial" w:hAnsi="Arial" w:cs="Arial"/>
        </w:rPr>
        <w:t>ionizing</w:t>
      </w:r>
      <w:r w:rsidRPr="000910F7">
        <w:rPr>
          <w:rFonts w:ascii="Arial" w:eastAsia="Arial" w:hAnsi="Arial" w:cs="Arial"/>
          <w:spacing w:val="-4"/>
        </w:rPr>
        <w:t xml:space="preserve"> </w:t>
      </w:r>
      <w:r w:rsidRPr="000910F7">
        <w:rPr>
          <w:rFonts w:ascii="Arial" w:eastAsia="Arial" w:hAnsi="Arial" w:cs="Arial"/>
        </w:rPr>
        <w:t>radiation</w:t>
      </w:r>
      <w:r w:rsidRPr="000910F7">
        <w:rPr>
          <w:rFonts w:ascii="Arial" w:eastAsia="Arial" w:hAnsi="Arial" w:cs="Arial"/>
          <w:spacing w:val="-2"/>
        </w:rPr>
        <w:t xml:space="preserve"> </w:t>
      </w:r>
      <w:r w:rsidRPr="000910F7">
        <w:rPr>
          <w:rFonts w:ascii="Arial" w:eastAsia="Arial" w:hAnsi="Arial" w:cs="Arial"/>
        </w:rPr>
        <w:t>sources</w:t>
      </w:r>
      <w:r w:rsidRPr="000910F7">
        <w:rPr>
          <w:rFonts w:ascii="Arial" w:eastAsia="Arial" w:hAnsi="Arial" w:cs="Arial"/>
          <w:spacing w:val="-6"/>
        </w:rPr>
        <w:t xml:space="preserve"> </w:t>
      </w:r>
      <w:r w:rsidRPr="000910F7">
        <w:rPr>
          <w:rFonts w:ascii="Arial" w:eastAsia="Arial" w:hAnsi="Arial" w:cs="Arial"/>
        </w:rPr>
        <w:t>on</w:t>
      </w:r>
      <w:r w:rsidRPr="000910F7">
        <w:rPr>
          <w:rFonts w:ascii="Arial" w:eastAsia="Arial" w:hAnsi="Arial" w:cs="Arial"/>
          <w:spacing w:val="-4"/>
        </w:rPr>
        <w:t xml:space="preserve"> </w:t>
      </w:r>
      <w:r w:rsidRPr="000910F7">
        <w:rPr>
          <w:rFonts w:ascii="Arial" w:eastAsia="Arial" w:hAnsi="Arial" w:cs="Arial"/>
        </w:rPr>
        <w:t>TYAD</w:t>
      </w:r>
      <w:r w:rsidRPr="000910F7">
        <w:rPr>
          <w:rFonts w:ascii="Arial" w:eastAsia="Arial" w:hAnsi="Arial" w:cs="Arial"/>
          <w:spacing w:val="-3"/>
        </w:rPr>
        <w:t xml:space="preserve"> </w:t>
      </w:r>
      <w:r w:rsidRPr="000910F7">
        <w:rPr>
          <w:rFonts w:ascii="Arial" w:eastAsia="Arial" w:hAnsi="Arial" w:cs="Arial"/>
        </w:rPr>
        <w:t>(see</w:t>
      </w:r>
      <w:r w:rsidRPr="000910F7">
        <w:rPr>
          <w:rFonts w:ascii="Arial" w:eastAsia="Arial" w:hAnsi="Arial" w:cs="Arial"/>
          <w:spacing w:val="-2"/>
        </w:rPr>
        <w:t xml:space="preserve"> </w:t>
      </w:r>
      <w:r w:rsidRPr="000910F7">
        <w:rPr>
          <w:rFonts w:ascii="Arial" w:eastAsia="Arial" w:hAnsi="Arial" w:cs="Arial"/>
        </w:rPr>
        <w:t>32</w:t>
      </w:r>
      <w:r w:rsidRPr="000910F7">
        <w:rPr>
          <w:rFonts w:ascii="Arial" w:eastAsia="Arial" w:hAnsi="Arial" w:cs="Arial"/>
          <w:spacing w:val="-7"/>
        </w:rPr>
        <w:t xml:space="preserve"> </w:t>
      </w:r>
      <w:r w:rsidRPr="000910F7">
        <w:rPr>
          <w:rFonts w:ascii="Arial" w:eastAsia="Arial" w:hAnsi="Arial" w:cs="Arial"/>
        </w:rPr>
        <w:t>CFR</w:t>
      </w:r>
      <w:r w:rsidRPr="000910F7">
        <w:rPr>
          <w:rFonts w:ascii="Arial" w:eastAsia="Arial" w:hAnsi="Arial" w:cs="Arial"/>
          <w:spacing w:val="-4"/>
        </w:rPr>
        <w:t xml:space="preserve"> </w:t>
      </w:r>
      <w:r w:rsidRPr="000910F7">
        <w:rPr>
          <w:rFonts w:ascii="Arial" w:eastAsia="Arial" w:hAnsi="Arial" w:cs="Arial"/>
        </w:rPr>
        <w:t>655).</w:t>
      </w:r>
      <w:r w:rsidRPr="000910F7">
        <w:rPr>
          <w:rFonts w:ascii="Arial" w:eastAsia="Arial" w:hAnsi="Arial" w:cs="Arial"/>
          <w:spacing w:val="-7"/>
        </w:rPr>
        <w:t xml:space="preserve"> </w:t>
      </w:r>
      <w:r w:rsidRPr="000910F7">
        <w:rPr>
          <w:rFonts w:ascii="Arial" w:eastAsia="Arial" w:hAnsi="Arial" w:cs="Arial"/>
        </w:rPr>
        <w:t>Non-Army</w:t>
      </w:r>
      <w:r w:rsidRPr="000910F7">
        <w:rPr>
          <w:rFonts w:ascii="Arial" w:eastAsia="Arial" w:hAnsi="Arial" w:cs="Arial"/>
          <w:spacing w:val="-7"/>
        </w:rPr>
        <w:t xml:space="preserve"> </w:t>
      </w:r>
      <w:r w:rsidRPr="000910F7">
        <w:rPr>
          <w:rFonts w:ascii="Arial" w:eastAsia="Arial" w:hAnsi="Arial" w:cs="Arial"/>
        </w:rPr>
        <w:t>applicants will apply by letter with supporting documentation to the Depot Commander. The letter should be submitted so that the Depot Commander receives the application</w:t>
      </w:r>
      <w:r w:rsidRPr="000910F7">
        <w:rPr>
          <w:rFonts w:ascii="Arial" w:eastAsia="Arial" w:hAnsi="Arial" w:cs="Arial"/>
          <w:u w:val="single"/>
        </w:rPr>
        <w:t xml:space="preserve"> at least</w:t>
      </w:r>
      <w:r w:rsidRPr="000910F7">
        <w:rPr>
          <w:rFonts w:ascii="Arial" w:eastAsia="Arial" w:hAnsi="Arial" w:cs="Arial"/>
          <w:spacing w:val="-41"/>
          <w:u w:val="single"/>
        </w:rPr>
        <w:t xml:space="preserve"> </w:t>
      </w:r>
      <w:r w:rsidRPr="000910F7">
        <w:rPr>
          <w:rFonts w:ascii="Arial" w:eastAsia="Arial" w:hAnsi="Arial" w:cs="Arial"/>
          <w:spacing w:val="5"/>
          <w:u w:val="single"/>
        </w:rPr>
        <w:t xml:space="preserve">30 </w:t>
      </w:r>
      <w:r w:rsidRPr="000910F7">
        <w:rPr>
          <w:rFonts w:ascii="Arial" w:hAnsi="Arial" w:cs="Arial"/>
          <w:spacing w:val="-52"/>
        </w:rPr>
        <w:t xml:space="preserve">  </w:t>
      </w:r>
      <w:r w:rsidRPr="000910F7">
        <w:rPr>
          <w:rFonts w:ascii="Arial" w:eastAsia="Arial" w:hAnsi="Arial" w:cs="Arial"/>
          <w:u w:val="single"/>
        </w:rPr>
        <w:t>days before the requested start date of the permit</w:t>
      </w:r>
      <w:r w:rsidRPr="000910F7">
        <w:rPr>
          <w:rFonts w:ascii="Arial" w:eastAsia="Arial" w:hAnsi="Arial" w:cs="Arial"/>
        </w:rPr>
        <w:t>. The ARP application will specify start and stop dates for the ARP and describe the intended use of the radioactive material.</w:t>
      </w:r>
      <w:r w:rsidRPr="000910F7">
        <w:rPr>
          <w:rFonts w:ascii="Arial" w:eastAsia="Arial" w:hAnsi="Arial" w:cs="Arial"/>
        </w:rPr>
        <w:br/>
      </w:r>
    </w:p>
    <w:p w14:paraId="1F52B21F" w14:textId="77777777" w:rsidR="009D0E7C" w:rsidRPr="000910F7" w:rsidRDefault="009D0E7C" w:rsidP="009D0E7C">
      <w:pPr>
        <w:rPr>
          <w:rFonts w:ascii="Arial" w:eastAsia="Arial" w:hAnsi="Arial" w:cs="Arial"/>
        </w:rPr>
      </w:pPr>
      <w:r w:rsidRPr="000910F7">
        <w:rPr>
          <w:rFonts w:ascii="Arial" w:eastAsia="Arial" w:hAnsi="Arial" w:cs="Arial"/>
        </w:rPr>
        <w:t xml:space="preserve">For sealed sources of radiation, i.e. Moisture Soil Density Gauges, the application must include a valid Nuclear Regulatory Commission (NRC) Radioactive Materials License that allows the </w:t>
      </w:r>
      <w:r w:rsidRPr="000910F7">
        <w:rPr>
          <w:rFonts w:ascii="Arial" w:eastAsia="Arial" w:hAnsi="Arial" w:cs="Arial"/>
        </w:rPr>
        <w:lastRenderedPageBreak/>
        <w:t>applicant to use the source as specified in the ARP application, current leak test certificates, operator training records and calibration certificates for any equipment that may be utilized at TYAD.</w:t>
      </w:r>
    </w:p>
    <w:p w14:paraId="42880E20" w14:textId="77777777" w:rsidR="009D0E7C" w:rsidRPr="000910F7" w:rsidRDefault="009D0E7C" w:rsidP="009D0E7C">
      <w:pPr>
        <w:rPr>
          <w:rFonts w:ascii="Arial" w:eastAsia="Arial" w:hAnsi="Arial" w:cs="Arial"/>
        </w:rPr>
      </w:pPr>
    </w:p>
    <w:p w14:paraId="7892CAAC" w14:textId="77777777" w:rsidR="009D0E7C" w:rsidRPr="000910F7" w:rsidRDefault="009D0E7C" w:rsidP="009D0E7C">
      <w:pPr>
        <w:rPr>
          <w:rFonts w:ascii="Arial" w:eastAsia="Arial" w:hAnsi="Arial" w:cs="Arial"/>
        </w:rPr>
      </w:pPr>
      <w:r w:rsidRPr="000910F7">
        <w:rPr>
          <w:rFonts w:ascii="Arial" w:eastAsia="Arial" w:hAnsi="Arial" w:cs="Arial"/>
        </w:rPr>
        <w:t>For machine produced ionizing radiation sources, i.e. X-ray Equipment, the application must include the appropriate state authorization that allows the applicant to use the source as specified in the ARP application along with operator training records and calibration certificates for any equipment that may be utilized at TYAD.</w:t>
      </w:r>
    </w:p>
    <w:p w14:paraId="32761BA6" w14:textId="77777777" w:rsidR="009D0E7C" w:rsidRPr="000910F7" w:rsidRDefault="009D0E7C" w:rsidP="009D0E7C">
      <w:pPr>
        <w:rPr>
          <w:rFonts w:ascii="Arial" w:eastAsia="Arial" w:hAnsi="Arial" w:cs="Arial"/>
        </w:rPr>
      </w:pPr>
    </w:p>
    <w:p w14:paraId="780F902F" w14:textId="77777777" w:rsidR="009D0E7C" w:rsidRPr="000910F7" w:rsidRDefault="009D0E7C" w:rsidP="009D0E7C">
      <w:pPr>
        <w:rPr>
          <w:rFonts w:ascii="Arial" w:eastAsia="Arial" w:hAnsi="Arial" w:cs="Arial"/>
        </w:rPr>
      </w:pPr>
      <w:r w:rsidRPr="000910F7">
        <w:rPr>
          <w:rFonts w:ascii="Arial" w:eastAsia="Arial" w:hAnsi="Arial" w:cs="Arial"/>
        </w:rPr>
        <w:t>ARPs will not be issued for more than 12 months at a time.</w:t>
      </w:r>
    </w:p>
    <w:p w14:paraId="081B55F6" w14:textId="77777777" w:rsidR="009D0E7C" w:rsidRPr="000910F7" w:rsidRDefault="009D0E7C" w:rsidP="009D0E7C">
      <w:pPr>
        <w:rPr>
          <w:rFonts w:ascii="Arial" w:eastAsia="Arial" w:hAnsi="Arial" w:cs="Arial"/>
        </w:rPr>
      </w:pPr>
    </w:p>
    <w:p w14:paraId="1BBD6DA6" w14:textId="77777777" w:rsidR="009D0E7C" w:rsidRPr="000910F7" w:rsidRDefault="009D0E7C" w:rsidP="009D0E7C">
      <w:pPr>
        <w:keepNext/>
        <w:keepLines/>
        <w:outlineLvl w:val="0"/>
        <w:rPr>
          <w:rFonts w:ascii="Arial" w:eastAsia="Arial" w:hAnsi="Arial" w:cs="Arial"/>
          <w:b/>
          <w:u w:val="single"/>
        </w:rPr>
      </w:pPr>
      <w:bookmarkStart w:id="7" w:name="_Toc135214992"/>
      <w:r w:rsidRPr="000910F7">
        <w:rPr>
          <w:rFonts w:ascii="Arial" w:eastAsia="Arial" w:hAnsi="Arial" w:cs="Arial"/>
          <w:b/>
          <w:u w:val="single"/>
        </w:rPr>
        <w:t>S8.0  CONFINED</w:t>
      </w:r>
      <w:r w:rsidRPr="000910F7">
        <w:rPr>
          <w:rFonts w:ascii="Arial" w:eastAsia="Arial" w:hAnsi="Arial" w:cs="Arial"/>
          <w:b/>
          <w:spacing w:val="-4"/>
          <w:u w:val="single"/>
        </w:rPr>
        <w:t xml:space="preserve"> </w:t>
      </w:r>
      <w:r w:rsidRPr="000910F7">
        <w:rPr>
          <w:rFonts w:ascii="Arial" w:eastAsia="Arial" w:hAnsi="Arial" w:cs="Arial"/>
          <w:b/>
          <w:u w:val="single"/>
        </w:rPr>
        <w:t>SPACES</w:t>
      </w:r>
      <w:bookmarkEnd w:id="7"/>
    </w:p>
    <w:p w14:paraId="4D244462" w14:textId="77777777" w:rsidR="009D0E7C" w:rsidRPr="000910F7" w:rsidRDefault="009D0E7C" w:rsidP="009D0E7C">
      <w:pPr>
        <w:rPr>
          <w:rFonts w:ascii="Arial" w:hAnsi="Arial" w:cs="Arial"/>
        </w:rPr>
      </w:pPr>
    </w:p>
    <w:p w14:paraId="03603D98" w14:textId="77777777" w:rsidR="009D0E7C" w:rsidRPr="000910F7" w:rsidRDefault="009D0E7C" w:rsidP="009D0E7C">
      <w:pPr>
        <w:numPr>
          <w:ilvl w:val="0"/>
          <w:numId w:val="39"/>
        </w:numPr>
        <w:tabs>
          <w:tab w:val="left" w:pos="1011"/>
        </w:tabs>
        <w:contextualSpacing/>
        <w:rPr>
          <w:rFonts w:ascii="Arial" w:eastAsia="Arial" w:hAnsi="Arial" w:cs="Arial"/>
        </w:rPr>
      </w:pPr>
      <w:r w:rsidRPr="000910F7">
        <w:rPr>
          <w:rFonts w:ascii="Arial" w:eastAsia="Arial" w:hAnsi="Arial" w:cs="Arial"/>
        </w:rPr>
        <w:t>All Confined Spaces at TYAD are considered as Permit-Required Confined Spaces unless reclassified by TYAD Safety office after a thorough review of the area and the work being planned.</w:t>
      </w:r>
    </w:p>
    <w:p w14:paraId="1E27A977" w14:textId="77777777" w:rsidR="009D0E7C" w:rsidRPr="000910F7" w:rsidRDefault="009D0E7C" w:rsidP="009D0E7C">
      <w:pPr>
        <w:tabs>
          <w:tab w:val="left" w:pos="1011"/>
        </w:tabs>
        <w:rPr>
          <w:rFonts w:ascii="Arial" w:eastAsia="Arial" w:hAnsi="Arial" w:cs="Arial"/>
        </w:rPr>
      </w:pPr>
    </w:p>
    <w:p w14:paraId="729D0B60" w14:textId="77777777" w:rsidR="009D0E7C" w:rsidRPr="000910F7" w:rsidRDefault="009D0E7C" w:rsidP="009D0E7C">
      <w:pPr>
        <w:numPr>
          <w:ilvl w:val="0"/>
          <w:numId w:val="39"/>
        </w:numPr>
        <w:tabs>
          <w:tab w:val="left" w:pos="1011"/>
        </w:tabs>
        <w:contextualSpacing/>
        <w:rPr>
          <w:rFonts w:ascii="Arial" w:eastAsia="Arial" w:hAnsi="Arial" w:cs="Arial"/>
        </w:rPr>
      </w:pPr>
      <w:r w:rsidRPr="000910F7">
        <w:rPr>
          <w:rFonts w:ascii="Arial" w:eastAsia="Arial" w:hAnsi="Arial" w:cs="Arial"/>
        </w:rPr>
        <w:t>Contractors must first notify the COR and receive TYAD Safety office approvals prior to gaining access or opening any confined space area.</w:t>
      </w:r>
    </w:p>
    <w:p w14:paraId="0DCA5737" w14:textId="77777777" w:rsidR="009D0E7C" w:rsidRPr="000910F7" w:rsidRDefault="009D0E7C" w:rsidP="009D0E7C">
      <w:pPr>
        <w:tabs>
          <w:tab w:val="left" w:pos="1011"/>
        </w:tabs>
        <w:rPr>
          <w:rFonts w:ascii="Arial" w:eastAsia="Arial" w:hAnsi="Arial" w:cs="Arial"/>
        </w:rPr>
      </w:pPr>
    </w:p>
    <w:p w14:paraId="26809DD7" w14:textId="77777777" w:rsidR="009D0E7C" w:rsidRPr="000910F7" w:rsidRDefault="009D0E7C" w:rsidP="009D0E7C">
      <w:pPr>
        <w:numPr>
          <w:ilvl w:val="0"/>
          <w:numId w:val="39"/>
        </w:numPr>
        <w:tabs>
          <w:tab w:val="left" w:pos="1011"/>
        </w:tabs>
        <w:contextualSpacing/>
        <w:rPr>
          <w:rFonts w:ascii="Arial" w:eastAsia="Arial" w:hAnsi="Arial" w:cs="Arial"/>
        </w:rPr>
      </w:pPr>
      <w:r w:rsidRPr="000910F7">
        <w:rPr>
          <w:rFonts w:ascii="Arial" w:eastAsia="Arial" w:hAnsi="Arial" w:cs="Arial"/>
        </w:rPr>
        <w:t>Contractors must fully comply with all OSHA regulations for Confined Space Operations,</w:t>
      </w:r>
      <w:r w:rsidRPr="000910F7">
        <w:rPr>
          <w:rFonts w:ascii="Arial" w:eastAsia="Arial" w:hAnsi="Arial" w:cs="Arial"/>
          <w:spacing w:val="-4"/>
        </w:rPr>
        <w:t xml:space="preserve"> </w:t>
      </w:r>
      <w:r w:rsidRPr="000910F7">
        <w:rPr>
          <w:rFonts w:ascii="Arial" w:eastAsia="Arial" w:hAnsi="Arial" w:cs="Arial"/>
        </w:rPr>
        <w:t>including</w:t>
      </w:r>
      <w:r w:rsidRPr="000910F7">
        <w:rPr>
          <w:rFonts w:ascii="Arial" w:eastAsia="Arial" w:hAnsi="Arial" w:cs="Arial"/>
          <w:spacing w:val="-5"/>
        </w:rPr>
        <w:t xml:space="preserve"> </w:t>
      </w:r>
      <w:r w:rsidRPr="000910F7">
        <w:rPr>
          <w:rFonts w:ascii="Arial" w:eastAsia="Arial" w:hAnsi="Arial" w:cs="Arial"/>
        </w:rPr>
        <w:t>on-site</w:t>
      </w:r>
      <w:r w:rsidRPr="000910F7">
        <w:rPr>
          <w:rFonts w:ascii="Arial" w:eastAsia="Arial" w:hAnsi="Arial" w:cs="Arial"/>
          <w:spacing w:val="-6"/>
        </w:rPr>
        <w:t xml:space="preserve"> </w:t>
      </w:r>
      <w:r w:rsidRPr="000910F7">
        <w:rPr>
          <w:rFonts w:ascii="Arial" w:eastAsia="Arial" w:hAnsi="Arial" w:cs="Arial"/>
        </w:rPr>
        <w:t>use</w:t>
      </w:r>
      <w:r w:rsidRPr="000910F7">
        <w:rPr>
          <w:rFonts w:ascii="Arial" w:eastAsia="Arial" w:hAnsi="Arial" w:cs="Arial"/>
          <w:spacing w:val="-4"/>
        </w:rPr>
        <w:t xml:space="preserve"> </w:t>
      </w:r>
      <w:r w:rsidRPr="000910F7">
        <w:rPr>
          <w:rFonts w:ascii="Arial" w:eastAsia="Arial" w:hAnsi="Arial" w:cs="Arial"/>
        </w:rPr>
        <w:t>and</w:t>
      </w:r>
      <w:r w:rsidRPr="000910F7">
        <w:rPr>
          <w:rFonts w:ascii="Arial" w:eastAsia="Arial" w:hAnsi="Arial" w:cs="Arial"/>
          <w:spacing w:val="-6"/>
        </w:rPr>
        <w:t xml:space="preserve"> </w:t>
      </w:r>
      <w:r w:rsidRPr="000910F7">
        <w:rPr>
          <w:rFonts w:ascii="Arial" w:eastAsia="Arial" w:hAnsi="Arial" w:cs="Arial"/>
        </w:rPr>
        <w:t>availability</w:t>
      </w:r>
      <w:r w:rsidRPr="000910F7">
        <w:rPr>
          <w:rFonts w:ascii="Arial" w:eastAsia="Arial" w:hAnsi="Arial" w:cs="Arial"/>
          <w:spacing w:val="-8"/>
        </w:rPr>
        <w:t xml:space="preserve"> </w:t>
      </w:r>
      <w:r w:rsidRPr="000910F7">
        <w:rPr>
          <w:rFonts w:ascii="Arial" w:eastAsia="Arial" w:hAnsi="Arial" w:cs="Arial"/>
        </w:rPr>
        <w:t>of</w:t>
      </w:r>
      <w:r w:rsidRPr="000910F7">
        <w:rPr>
          <w:rFonts w:ascii="Arial" w:eastAsia="Arial" w:hAnsi="Arial" w:cs="Arial"/>
          <w:spacing w:val="-3"/>
        </w:rPr>
        <w:t xml:space="preserve"> </w:t>
      </w:r>
      <w:r w:rsidRPr="000910F7">
        <w:rPr>
          <w:rFonts w:ascii="Arial" w:eastAsia="Arial" w:hAnsi="Arial" w:cs="Arial"/>
        </w:rPr>
        <w:t>a</w:t>
      </w:r>
      <w:r w:rsidRPr="000910F7">
        <w:rPr>
          <w:rFonts w:ascii="Arial" w:eastAsia="Arial" w:hAnsi="Arial" w:cs="Arial"/>
          <w:spacing w:val="-8"/>
        </w:rPr>
        <w:t xml:space="preserve"> </w:t>
      </w:r>
      <w:r w:rsidRPr="000910F7">
        <w:rPr>
          <w:rFonts w:ascii="Arial" w:eastAsia="Arial" w:hAnsi="Arial" w:cs="Arial"/>
        </w:rPr>
        <w:t>Confined</w:t>
      </w:r>
      <w:r w:rsidRPr="000910F7">
        <w:rPr>
          <w:rFonts w:ascii="Arial" w:eastAsia="Arial" w:hAnsi="Arial" w:cs="Arial"/>
          <w:spacing w:val="-6"/>
        </w:rPr>
        <w:t xml:space="preserve"> </w:t>
      </w:r>
      <w:r w:rsidRPr="000910F7">
        <w:rPr>
          <w:rFonts w:ascii="Arial" w:eastAsia="Arial" w:hAnsi="Arial" w:cs="Arial"/>
        </w:rPr>
        <w:t>Space</w:t>
      </w:r>
      <w:r w:rsidRPr="000910F7">
        <w:rPr>
          <w:rFonts w:ascii="Arial" w:eastAsia="Arial" w:hAnsi="Arial" w:cs="Arial"/>
          <w:spacing w:val="-4"/>
        </w:rPr>
        <w:t xml:space="preserve"> </w:t>
      </w:r>
      <w:r w:rsidRPr="000910F7">
        <w:rPr>
          <w:rFonts w:ascii="Arial" w:eastAsia="Arial" w:hAnsi="Arial" w:cs="Arial"/>
        </w:rPr>
        <w:t>Entry</w:t>
      </w:r>
      <w:r w:rsidRPr="000910F7">
        <w:rPr>
          <w:rFonts w:ascii="Arial" w:eastAsia="Arial" w:hAnsi="Arial" w:cs="Arial"/>
          <w:spacing w:val="-11"/>
        </w:rPr>
        <w:t xml:space="preserve"> </w:t>
      </w:r>
      <w:r w:rsidRPr="000910F7">
        <w:rPr>
          <w:rFonts w:ascii="Arial" w:eastAsia="Arial" w:hAnsi="Arial" w:cs="Arial"/>
        </w:rPr>
        <w:t>Permit</w:t>
      </w:r>
      <w:r w:rsidRPr="000910F7">
        <w:rPr>
          <w:rFonts w:ascii="Arial" w:eastAsia="Arial" w:hAnsi="Arial" w:cs="Arial"/>
          <w:spacing w:val="-7"/>
        </w:rPr>
        <w:t xml:space="preserve"> </w:t>
      </w:r>
      <w:r w:rsidRPr="000910F7">
        <w:rPr>
          <w:rFonts w:ascii="Arial" w:eastAsia="Arial" w:hAnsi="Arial" w:cs="Arial"/>
        </w:rPr>
        <w:t xml:space="preserve">/ Checklists, along with prior approvals of their Accident Prevention Plan and associated Activity Hazard Analysis (AHAs) for the work to be performed. </w:t>
      </w:r>
    </w:p>
    <w:p w14:paraId="2F34182C" w14:textId="77777777" w:rsidR="009D0E7C" w:rsidRPr="000910F7" w:rsidRDefault="009D0E7C" w:rsidP="009D0E7C">
      <w:pPr>
        <w:ind w:left="720"/>
        <w:contextualSpacing/>
        <w:rPr>
          <w:rFonts w:ascii="Arial" w:eastAsia="Arial" w:hAnsi="Arial" w:cs="Arial"/>
        </w:rPr>
      </w:pPr>
    </w:p>
    <w:p w14:paraId="7C902C5E" w14:textId="77777777" w:rsidR="009D0E7C" w:rsidRPr="000910F7" w:rsidRDefault="009D0E7C" w:rsidP="009D0E7C">
      <w:pPr>
        <w:numPr>
          <w:ilvl w:val="0"/>
          <w:numId w:val="39"/>
        </w:numPr>
        <w:tabs>
          <w:tab w:val="left" w:pos="1011"/>
        </w:tabs>
        <w:contextualSpacing/>
        <w:rPr>
          <w:rFonts w:ascii="Arial" w:eastAsia="Arial" w:hAnsi="Arial" w:cs="Arial"/>
        </w:rPr>
      </w:pPr>
      <w:r w:rsidRPr="000910F7">
        <w:rPr>
          <w:rFonts w:ascii="Arial" w:eastAsia="Arial" w:hAnsi="Arial" w:cs="Arial"/>
        </w:rPr>
        <w:t>The contractor and/or the COR will then notify the TYAD Safety office and TYAD Fire and Emergency Services of the Confined Space Entry timelines and schedules.</w:t>
      </w:r>
    </w:p>
    <w:p w14:paraId="420310ED" w14:textId="77777777" w:rsidR="009D0E7C" w:rsidRPr="000910F7" w:rsidRDefault="009D0E7C" w:rsidP="009D0E7C">
      <w:pPr>
        <w:tabs>
          <w:tab w:val="left" w:pos="1011"/>
        </w:tabs>
        <w:ind w:left="360" w:hanging="360"/>
        <w:rPr>
          <w:rFonts w:ascii="Arial" w:eastAsia="Arial" w:hAnsi="Arial" w:cs="Arial"/>
        </w:rPr>
      </w:pPr>
    </w:p>
    <w:p w14:paraId="0AAD3AD4" w14:textId="77777777" w:rsidR="009D0E7C" w:rsidRPr="000910F7" w:rsidRDefault="009D0E7C" w:rsidP="009D0E7C">
      <w:pPr>
        <w:tabs>
          <w:tab w:val="left" w:pos="1011"/>
        </w:tabs>
        <w:ind w:left="360" w:hanging="360"/>
        <w:rPr>
          <w:rFonts w:ascii="Arial" w:eastAsia="Arial" w:hAnsi="Arial" w:cs="Arial"/>
        </w:rPr>
      </w:pPr>
      <w:r w:rsidRPr="000910F7">
        <w:rPr>
          <w:rFonts w:ascii="Arial" w:eastAsia="Arial" w:hAnsi="Arial" w:cs="Arial"/>
        </w:rPr>
        <w:tab/>
        <w:t>5    Upon completion, the contractor will notify the TYAD Safety Office and discuss whether any new hazards were added to the Confined Space and will submit the completed Confined Space Entry Permit / Checklist for record.</w:t>
      </w:r>
    </w:p>
    <w:p w14:paraId="32B68B9E" w14:textId="77777777" w:rsidR="009D0E7C" w:rsidRPr="000910F7" w:rsidRDefault="009D0E7C" w:rsidP="009D0E7C">
      <w:pPr>
        <w:tabs>
          <w:tab w:val="left" w:pos="1011"/>
        </w:tabs>
        <w:contextualSpacing/>
        <w:rPr>
          <w:rFonts w:ascii="Arial" w:eastAsia="Arial" w:hAnsi="Arial" w:cs="Arial"/>
        </w:rPr>
      </w:pPr>
    </w:p>
    <w:p w14:paraId="2016F382" w14:textId="77777777" w:rsidR="009D0E7C" w:rsidRPr="000910F7" w:rsidRDefault="009D0E7C" w:rsidP="009D0E7C">
      <w:pPr>
        <w:rPr>
          <w:rFonts w:ascii="Arial" w:eastAsia="Arial" w:hAnsi="Arial" w:cs="Arial"/>
        </w:rPr>
      </w:pPr>
      <w:r w:rsidRPr="000910F7">
        <w:rPr>
          <w:rFonts w:ascii="Arial" w:eastAsia="Arial" w:hAnsi="Arial" w:cs="Arial"/>
          <w:b/>
          <w:u w:val="single"/>
        </w:rPr>
        <w:t>S9.0  LOCKOUT/TAGOUT</w:t>
      </w:r>
      <w:r w:rsidRPr="000910F7">
        <w:rPr>
          <w:rFonts w:ascii="Arial" w:eastAsia="Arial" w:hAnsi="Arial" w:cs="Arial"/>
          <w:b/>
          <w:spacing w:val="-1"/>
          <w:u w:val="single"/>
        </w:rPr>
        <w:t xml:space="preserve"> </w:t>
      </w:r>
      <w:r w:rsidRPr="000910F7">
        <w:rPr>
          <w:rFonts w:ascii="Arial" w:eastAsia="Arial" w:hAnsi="Arial" w:cs="Arial"/>
          <w:b/>
          <w:u w:val="single"/>
        </w:rPr>
        <w:t>PROCEDURE</w:t>
      </w:r>
    </w:p>
    <w:p w14:paraId="2B88842A" w14:textId="77777777" w:rsidR="009D0E7C" w:rsidRPr="000910F7" w:rsidRDefault="009D0E7C" w:rsidP="009D0E7C">
      <w:pPr>
        <w:tabs>
          <w:tab w:val="left" w:pos="1011"/>
        </w:tabs>
        <w:rPr>
          <w:rFonts w:ascii="Arial" w:eastAsia="Arial" w:hAnsi="Arial" w:cs="Arial"/>
          <w:b/>
          <w:u w:val="single"/>
        </w:rPr>
      </w:pPr>
    </w:p>
    <w:p w14:paraId="2F43131B" w14:textId="77777777" w:rsidR="009D0E7C" w:rsidRPr="000910F7" w:rsidRDefault="009D0E7C" w:rsidP="009D0E7C">
      <w:pPr>
        <w:ind w:left="360" w:hanging="360"/>
        <w:rPr>
          <w:rFonts w:ascii="Arial" w:eastAsia="Arial" w:hAnsi="Arial" w:cs="Arial"/>
        </w:rPr>
      </w:pPr>
      <w:r w:rsidRPr="000910F7">
        <w:rPr>
          <w:rFonts w:ascii="Arial" w:eastAsia="Arial" w:hAnsi="Arial" w:cs="Arial"/>
        </w:rPr>
        <w:t>1. The Contractor shall perform this work in accordance with 29 CFR § 910.147-The Control of Hazardous</w:t>
      </w:r>
      <w:r w:rsidRPr="000910F7">
        <w:rPr>
          <w:rFonts w:ascii="Arial" w:eastAsia="Arial" w:hAnsi="Arial" w:cs="Arial"/>
          <w:spacing w:val="-5"/>
        </w:rPr>
        <w:t xml:space="preserve"> </w:t>
      </w:r>
      <w:r w:rsidRPr="000910F7">
        <w:rPr>
          <w:rFonts w:ascii="Arial" w:eastAsia="Arial" w:hAnsi="Arial" w:cs="Arial"/>
        </w:rPr>
        <w:t>Energy requirements.</w:t>
      </w:r>
      <w:r w:rsidRPr="000910F7">
        <w:rPr>
          <w:rFonts w:ascii="Arial" w:eastAsia="Arial" w:hAnsi="Arial" w:cs="Arial"/>
        </w:rPr>
        <w:br/>
      </w:r>
    </w:p>
    <w:p w14:paraId="3B40B01A" w14:textId="77777777" w:rsidR="009D0E7C" w:rsidRPr="000910F7" w:rsidRDefault="009D0E7C" w:rsidP="009D0E7C">
      <w:pPr>
        <w:ind w:left="360" w:hanging="360"/>
        <w:rPr>
          <w:rFonts w:ascii="Arial" w:eastAsia="Arial" w:hAnsi="Arial" w:cs="Arial"/>
        </w:rPr>
      </w:pPr>
      <w:r w:rsidRPr="000910F7">
        <w:rPr>
          <w:rFonts w:ascii="Arial" w:eastAsia="Arial" w:hAnsi="Arial" w:cs="Arial"/>
        </w:rPr>
        <w:lastRenderedPageBreak/>
        <w:t>2. The Contractor shall notify the COR that a lockout/tag out system is going to be</w:t>
      </w:r>
      <w:r w:rsidRPr="000910F7">
        <w:rPr>
          <w:rFonts w:ascii="Arial" w:eastAsia="Arial" w:hAnsi="Arial" w:cs="Arial"/>
          <w:spacing w:val="-36"/>
        </w:rPr>
        <w:t xml:space="preserve"> </w:t>
      </w:r>
      <w:r w:rsidRPr="000910F7">
        <w:rPr>
          <w:rFonts w:ascii="Arial" w:eastAsia="Arial" w:hAnsi="Arial" w:cs="Arial"/>
        </w:rPr>
        <w:t>used.</w:t>
      </w:r>
      <w:r w:rsidRPr="000910F7">
        <w:rPr>
          <w:rFonts w:ascii="Arial" w:eastAsia="Arial" w:hAnsi="Arial" w:cs="Arial"/>
        </w:rPr>
        <w:br/>
      </w:r>
    </w:p>
    <w:p w14:paraId="3BB09F40" w14:textId="77777777" w:rsidR="009D0E7C" w:rsidRPr="000910F7" w:rsidRDefault="009D0E7C" w:rsidP="009D0E7C">
      <w:pPr>
        <w:ind w:left="360" w:hanging="360"/>
        <w:rPr>
          <w:rFonts w:ascii="Arial" w:eastAsia="Arial" w:hAnsi="Arial" w:cs="Arial"/>
        </w:rPr>
      </w:pPr>
      <w:r w:rsidRPr="000910F7">
        <w:rPr>
          <w:rFonts w:ascii="Arial" w:eastAsia="Arial" w:hAnsi="Arial" w:cs="Arial"/>
        </w:rPr>
        <w:t>3. The contractor is to request the COR to notify them if TYAD is using any lockouts / tag outs in the construction</w:t>
      </w:r>
      <w:r w:rsidRPr="000910F7">
        <w:rPr>
          <w:rFonts w:ascii="Arial" w:eastAsia="Arial" w:hAnsi="Arial" w:cs="Arial"/>
          <w:spacing w:val="-2"/>
        </w:rPr>
        <w:t xml:space="preserve"> </w:t>
      </w:r>
      <w:r w:rsidRPr="000910F7">
        <w:rPr>
          <w:rFonts w:ascii="Arial" w:eastAsia="Arial" w:hAnsi="Arial" w:cs="Arial"/>
        </w:rPr>
        <w:t>area.</w:t>
      </w:r>
      <w:r w:rsidRPr="000910F7">
        <w:rPr>
          <w:rFonts w:ascii="Arial" w:eastAsia="Arial" w:hAnsi="Arial" w:cs="Arial"/>
        </w:rPr>
        <w:br/>
      </w:r>
    </w:p>
    <w:p w14:paraId="01DA30DF" w14:textId="77777777" w:rsidR="009D0E7C" w:rsidRPr="000910F7" w:rsidRDefault="009D0E7C" w:rsidP="009D0E7C">
      <w:pPr>
        <w:ind w:left="360" w:hanging="360"/>
        <w:rPr>
          <w:rFonts w:ascii="Arial" w:eastAsia="Arial" w:hAnsi="Arial" w:cs="Arial"/>
        </w:rPr>
      </w:pPr>
      <w:r w:rsidRPr="000910F7">
        <w:rPr>
          <w:rFonts w:ascii="Arial" w:eastAsia="Arial" w:hAnsi="Arial" w:cs="Arial"/>
        </w:rPr>
        <w:t>4. The Contractor shall locate and identify all isolating</w:t>
      </w:r>
      <w:r w:rsidRPr="000910F7">
        <w:rPr>
          <w:rFonts w:ascii="Arial" w:eastAsia="Arial" w:hAnsi="Arial" w:cs="Arial"/>
          <w:spacing w:val="-14"/>
        </w:rPr>
        <w:t xml:space="preserve"> </w:t>
      </w:r>
      <w:r w:rsidRPr="000910F7">
        <w:rPr>
          <w:rFonts w:ascii="Arial" w:eastAsia="Arial" w:hAnsi="Arial" w:cs="Arial"/>
        </w:rPr>
        <w:t>devices.</w:t>
      </w:r>
      <w:r w:rsidRPr="000910F7">
        <w:rPr>
          <w:rFonts w:ascii="Arial" w:eastAsia="Arial" w:hAnsi="Arial" w:cs="Arial"/>
        </w:rPr>
        <w:br/>
      </w:r>
    </w:p>
    <w:p w14:paraId="2A918D97" w14:textId="77777777" w:rsidR="009D0E7C" w:rsidRPr="000910F7" w:rsidRDefault="009D0E7C" w:rsidP="009D0E7C">
      <w:pPr>
        <w:ind w:left="360" w:hanging="360"/>
        <w:rPr>
          <w:rFonts w:ascii="Arial" w:eastAsia="Arial" w:hAnsi="Arial" w:cs="Arial"/>
        </w:rPr>
      </w:pPr>
      <w:r w:rsidRPr="000910F7">
        <w:rPr>
          <w:rFonts w:ascii="Arial" w:eastAsia="Arial" w:hAnsi="Arial" w:cs="Arial"/>
        </w:rPr>
        <w:t>5. The Contractor shall shut down the equipment</w:t>
      </w:r>
      <w:r w:rsidRPr="000910F7">
        <w:rPr>
          <w:rFonts w:ascii="Arial" w:eastAsia="Arial" w:hAnsi="Arial" w:cs="Arial"/>
          <w:spacing w:val="-5"/>
        </w:rPr>
        <w:t xml:space="preserve"> </w:t>
      </w:r>
      <w:r w:rsidRPr="000910F7">
        <w:rPr>
          <w:rFonts w:ascii="Arial" w:eastAsia="Arial" w:hAnsi="Arial" w:cs="Arial"/>
        </w:rPr>
        <w:t>normally.</w:t>
      </w:r>
      <w:r w:rsidRPr="000910F7">
        <w:rPr>
          <w:rFonts w:ascii="Arial" w:eastAsia="Arial" w:hAnsi="Arial" w:cs="Arial"/>
        </w:rPr>
        <w:br/>
      </w:r>
    </w:p>
    <w:p w14:paraId="2CF1A4A3" w14:textId="77777777" w:rsidR="009D0E7C" w:rsidRPr="000910F7" w:rsidRDefault="009D0E7C" w:rsidP="009D0E7C">
      <w:pPr>
        <w:ind w:left="360" w:hanging="360"/>
        <w:rPr>
          <w:rFonts w:ascii="Arial" w:eastAsia="Arial" w:hAnsi="Arial" w:cs="Arial"/>
        </w:rPr>
      </w:pPr>
      <w:r w:rsidRPr="000910F7">
        <w:rPr>
          <w:rFonts w:ascii="Arial" w:eastAsia="Arial" w:hAnsi="Arial" w:cs="Arial"/>
        </w:rPr>
        <w:t>6. The Contractor shall isolate all energy using appropriate</w:t>
      </w:r>
      <w:r w:rsidRPr="000910F7">
        <w:rPr>
          <w:rFonts w:ascii="Arial" w:eastAsia="Arial" w:hAnsi="Arial" w:cs="Arial"/>
          <w:spacing w:val="-22"/>
        </w:rPr>
        <w:t xml:space="preserve"> </w:t>
      </w:r>
      <w:r w:rsidRPr="000910F7">
        <w:rPr>
          <w:rFonts w:ascii="Arial" w:eastAsia="Arial" w:hAnsi="Arial" w:cs="Arial"/>
        </w:rPr>
        <w:t>methodology.</w:t>
      </w:r>
      <w:r w:rsidRPr="000910F7">
        <w:rPr>
          <w:rFonts w:ascii="Arial" w:eastAsia="Arial" w:hAnsi="Arial" w:cs="Arial"/>
        </w:rPr>
        <w:br/>
      </w:r>
    </w:p>
    <w:p w14:paraId="4D45D655" w14:textId="77777777" w:rsidR="009D0E7C" w:rsidRPr="000910F7" w:rsidRDefault="009D0E7C" w:rsidP="009D0E7C">
      <w:pPr>
        <w:ind w:left="360" w:hanging="360"/>
        <w:rPr>
          <w:rFonts w:ascii="Arial" w:eastAsia="Arial" w:hAnsi="Arial" w:cs="Arial"/>
        </w:rPr>
      </w:pPr>
      <w:r w:rsidRPr="000910F7">
        <w:rPr>
          <w:rFonts w:ascii="Arial" w:eastAsia="Arial" w:hAnsi="Arial" w:cs="Arial"/>
        </w:rPr>
        <w:t>7. After</w:t>
      </w:r>
      <w:r w:rsidRPr="000910F7">
        <w:rPr>
          <w:rFonts w:ascii="Arial" w:eastAsia="Arial" w:hAnsi="Arial" w:cs="Arial"/>
          <w:spacing w:val="-6"/>
        </w:rPr>
        <w:t xml:space="preserve"> </w:t>
      </w:r>
      <w:r w:rsidRPr="000910F7">
        <w:rPr>
          <w:rFonts w:ascii="Arial" w:eastAsia="Arial" w:hAnsi="Arial" w:cs="Arial"/>
        </w:rPr>
        <w:t>all</w:t>
      </w:r>
      <w:r w:rsidRPr="000910F7">
        <w:rPr>
          <w:rFonts w:ascii="Arial" w:eastAsia="Arial" w:hAnsi="Arial" w:cs="Arial"/>
          <w:spacing w:val="-5"/>
        </w:rPr>
        <w:t xml:space="preserve"> </w:t>
      </w:r>
      <w:r w:rsidRPr="000910F7">
        <w:rPr>
          <w:rFonts w:ascii="Arial" w:eastAsia="Arial" w:hAnsi="Arial" w:cs="Arial"/>
        </w:rPr>
        <w:t>work</w:t>
      </w:r>
      <w:r w:rsidRPr="000910F7">
        <w:rPr>
          <w:rFonts w:ascii="Arial" w:eastAsia="Arial" w:hAnsi="Arial" w:cs="Arial"/>
          <w:spacing w:val="-4"/>
        </w:rPr>
        <w:t xml:space="preserve"> </w:t>
      </w:r>
      <w:r w:rsidRPr="000910F7">
        <w:rPr>
          <w:rFonts w:ascii="Arial" w:eastAsia="Arial" w:hAnsi="Arial" w:cs="Arial"/>
        </w:rPr>
        <w:t>is</w:t>
      </w:r>
      <w:r w:rsidRPr="000910F7">
        <w:rPr>
          <w:rFonts w:ascii="Arial" w:eastAsia="Arial" w:hAnsi="Arial" w:cs="Arial"/>
          <w:spacing w:val="-5"/>
        </w:rPr>
        <w:t xml:space="preserve"> </w:t>
      </w:r>
      <w:r w:rsidRPr="000910F7">
        <w:rPr>
          <w:rFonts w:ascii="Arial" w:eastAsia="Arial" w:hAnsi="Arial" w:cs="Arial"/>
        </w:rPr>
        <w:t>complete,</w:t>
      </w:r>
      <w:r w:rsidRPr="000910F7">
        <w:rPr>
          <w:rFonts w:ascii="Arial" w:eastAsia="Arial" w:hAnsi="Arial" w:cs="Arial"/>
          <w:spacing w:val="-4"/>
        </w:rPr>
        <w:t xml:space="preserve"> </w:t>
      </w:r>
      <w:r w:rsidRPr="000910F7">
        <w:rPr>
          <w:rFonts w:ascii="Arial" w:eastAsia="Arial" w:hAnsi="Arial" w:cs="Arial"/>
        </w:rPr>
        <w:t>the</w:t>
      </w:r>
      <w:r w:rsidRPr="000910F7">
        <w:rPr>
          <w:rFonts w:ascii="Arial" w:eastAsia="Arial" w:hAnsi="Arial" w:cs="Arial"/>
          <w:spacing w:val="-1"/>
        </w:rPr>
        <w:t xml:space="preserve"> </w:t>
      </w:r>
      <w:r w:rsidRPr="000910F7">
        <w:rPr>
          <w:rFonts w:ascii="Arial" w:eastAsia="Arial" w:hAnsi="Arial" w:cs="Arial"/>
        </w:rPr>
        <w:t>Contractor</w:t>
      </w:r>
      <w:r w:rsidRPr="000910F7">
        <w:rPr>
          <w:rFonts w:ascii="Arial" w:eastAsia="Arial" w:hAnsi="Arial" w:cs="Arial"/>
          <w:spacing w:val="-6"/>
        </w:rPr>
        <w:t xml:space="preserve"> </w:t>
      </w:r>
      <w:r w:rsidRPr="000910F7">
        <w:rPr>
          <w:rFonts w:ascii="Arial" w:eastAsia="Arial" w:hAnsi="Arial" w:cs="Arial"/>
        </w:rPr>
        <w:t>shall</w:t>
      </w:r>
      <w:r w:rsidRPr="000910F7">
        <w:rPr>
          <w:rFonts w:ascii="Arial" w:eastAsia="Arial" w:hAnsi="Arial" w:cs="Arial"/>
          <w:spacing w:val="-5"/>
        </w:rPr>
        <w:t xml:space="preserve"> </w:t>
      </w:r>
      <w:r w:rsidRPr="000910F7">
        <w:rPr>
          <w:rFonts w:ascii="Arial" w:eastAsia="Arial" w:hAnsi="Arial" w:cs="Arial"/>
        </w:rPr>
        <w:t>remove</w:t>
      </w:r>
      <w:r w:rsidRPr="000910F7">
        <w:rPr>
          <w:rFonts w:ascii="Arial" w:eastAsia="Arial" w:hAnsi="Arial" w:cs="Arial"/>
          <w:spacing w:val="-2"/>
        </w:rPr>
        <w:t xml:space="preserve"> </w:t>
      </w:r>
      <w:r w:rsidRPr="000910F7">
        <w:rPr>
          <w:rFonts w:ascii="Arial" w:eastAsia="Arial" w:hAnsi="Arial" w:cs="Arial"/>
        </w:rPr>
        <w:t>the</w:t>
      </w:r>
      <w:r w:rsidRPr="000910F7">
        <w:rPr>
          <w:rFonts w:ascii="Arial" w:eastAsia="Arial" w:hAnsi="Arial" w:cs="Arial"/>
          <w:spacing w:val="-4"/>
        </w:rPr>
        <w:t xml:space="preserve"> </w:t>
      </w:r>
      <w:r w:rsidRPr="000910F7">
        <w:rPr>
          <w:rFonts w:ascii="Arial" w:eastAsia="Arial" w:hAnsi="Arial" w:cs="Arial"/>
        </w:rPr>
        <w:t>energy</w:t>
      </w:r>
      <w:r w:rsidRPr="000910F7">
        <w:rPr>
          <w:rFonts w:ascii="Arial" w:eastAsia="Arial" w:hAnsi="Arial" w:cs="Arial"/>
          <w:spacing w:val="-6"/>
        </w:rPr>
        <w:t xml:space="preserve"> </w:t>
      </w:r>
      <w:r w:rsidRPr="000910F7">
        <w:rPr>
          <w:rFonts w:ascii="Arial" w:eastAsia="Arial" w:hAnsi="Arial" w:cs="Arial"/>
        </w:rPr>
        <w:t>isolating</w:t>
      </w:r>
      <w:r w:rsidRPr="000910F7">
        <w:rPr>
          <w:rFonts w:ascii="Arial" w:eastAsia="Arial" w:hAnsi="Arial" w:cs="Arial"/>
          <w:spacing w:val="-6"/>
        </w:rPr>
        <w:t xml:space="preserve"> </w:t>
      </w:r>
      <w:r w:rsidRPr="000910F7">
        <w:rPr>
          <w:rFonts w:ascii="Arial" w:eastAsia="Arial" w:hAnsi="Arial" w:cs="Arial"/>
        </w:rPr>
        <w:t>device and restore the equipment to</w:t>
      </w:r>
      <w:r w:rsidRPr="000910F7">
        <w:rPr>
          <w:rFonts w:ascii="Arial" w:eastAsia="Arial" w:hAnsi="Arial" w:cs="Arial"/>
          <w:spacing w:val="-8"/>
        </w:rPr>
        <w:t xml:space="preserve"> </w:t>
      </w:r>
      <w:r w:rsidRPr="000910F7">
        <w:rPr>
          <w:rFonts w:ascii="Arial" w:eastAsia="Arial" w:hAnsi="Arial" w:cs="Arial"/>
        </w:rPr>
        <w:t>service.</w:t>
      </w:r>
      <w:r w:rsidRPr="000910F7">
        <w:rPr>
          <w:rFonts w:ascii="Arial" w:eastAsia="Arial" w:hAnsi="Arial" w:cs="Arial"/>
        </w:rPr>
        <w:br/>
      </w:r>
    </w:p>
    <w:p w14:paraId="0B3C61E9" w14:textId="77777777" w:rsidR="009D0E7C" w:rsidRPr="000910F7" w:rsidRDefault="009D0E7C" w:rsidP="009D0E7C">
      <w:pPr>
        <w:ind w:left="360" w:hanging="360"/>
        <w:rPr>
          <w:rFonts w:ascii="Arial" w:eastAsia="Arial" w:hAnsi="Arial" w:cs="Arial"/>
        </w:rPr>
      </w:pPr>
      <w:r w:rsidRPr="000910F7">
        <w:rPr>
          <w:rFonts w:ascii="Arial" w:eastAsia="Arial" w:hAnsi="Arial" w:cs="Arial"/>
        </w:rPr>
        <w:t>8. The Contractor shall notify the COR that energy is again</w:t>
      </w:r>
      <w:r w:rsidRPr="000910F7">
        <w:rPr>
          <w:rFonts w:ascii="Arial" w:eastAsia="Arial" w:hAnsi="Arial" w:cs="Arial"/>
          <w:spacing w:val="-17"/>
        </w:rPr>
        <w:t xml:space="preserve"> </w:t>
      </w:r>
      <w:r w:rsidRPr="000910F7">
        <w:rPr>
          <w:rFonts w:ascii="Arial" w:eastAsia="Arial" w:hAnsi="Arial" w:cs="Arial"/>
        </w:rPr>
        <w:t>restored.</w:t>
      </w:r>
      <w:r w:rsidRPr="000910F7">
        <w:rPr>
          <w:rFonts w:ascii="Arial" w:eastAsia="Arial" w:hAnsi="Arial" w:cs="Arial"/>
        </w:rPr>
        <w:br/>
      </w:r>
    </w:p>
    <w:p w14:paraId="2684D1C2" w14:textId="77777777" w:rsidR="009D0E7C" w:rsidRPr="000910F7" w:rsidRDefault="009D0E7C" w:rsidP="009D0E7C">
      <w:pPr>
        <w:keepNext/>
        <w:keepLines/>
        <w:outlineLvl w:val="0"/>
        <w:rPr>
          <w:rFonts w:ascii="Arial" w:eastAsia="Arial" w:hAnsi="Arial" w:cs="Arial"/>
          <w:b/>
          <w:u w:val="single"/>
        </w:rPr>
      </w:pPr>
      <w:bookmarkStart w:id="8" w:name="_Toc135214993"/>
      <w:r w:rsidRPr="000910F7">
        <w:rPr>
          <w:rFonts w:ascii="Arial" w:eastAsia="Arial" w:hAnsi="Arial" w:cs="Arial"/>
          <w:b/>
          <w:u w:val="single"/>
        </w:rPr>
        <w:t>S10.0 PROTECTION TO THE DRINKING WATER SYSTEM</w:t>
      </w:r>
      <w:bookmarkEnd w:id="8"/>
    </w:p>
    <w:p w14:paraId="506FB619" w14:textId="77777777" w:rsidR="009D0E7C" w:rsidRPr="000910F7" w:rsidRDefault="009D0E7C" w:rsidP="009D0E7C">
      <w:pPr>
        <w:rPr>
          <w:rFonts w:ascii="Arial" w:eastAsia="Arial" w:hAnsi="Arial" w:cs="Arial"/>
          <w:b/>
          <w:u w:val="single"/>
        </w:rPr>
      </w:pPr>
    </w:p>
    <w:p w14:paraId="68A9C6E1" w14:textId="77777777" w:rsidR="009D0E7C" w:rsidRPr="000910F7" w:rsidRDefault="009D0E7C" w:rsidP="009D0E7C">
      <w:pPr>
        <w:ind w:left="360" w:hanging="360"/>
        <w:rPr>
          <w:rFonts w:ascii="Arial" w:eastAsia="Calibri" w:hAnsi="Arial" w:cs="Arial"/>
        </w:rPr>
      </w:pPr>
      <w:r w:rsidRPr="000910F7">
        <w:rPr>
          <w:rFonts w:ascii="Arial" w:eastAsia="Arial" w:hAnsi="Arial" w:cs="Arial"/>
        </w:rPr>
        <w:t>1. The contractor will not perform any work on the depot potable water system until prior approval is obtained from the Environmental Branch and the certified operator through the Directorate of Installation Services COR.</w:t>
      </w:r>
    </w:p>
    <w:p w14:paraId="543F91DC" w14:textId="77777777" w:rsidR="009D0E7C" w:rsidRPr="000910F7" w:rsidRDefault="009D0E7C" w:rsidP="009D0E7C">
      <w:pPr>
        <w:rPr>
          <w:rFonts w:ascii="Arial" w:eastAsia="Arial" w:hAnsi="Arial" w:cs="Arial"/>
        </w:rPr>
      </w:pPr>
    </w:p>
    <w:p w14:paraId="25CB82E2" w14:textId="77777777" w:rsidR="009D0E7C" w:rsidRPr="000910F7" w:rsidRDefault="009D0E7C" w:rsidP="009D0E7C">
      <w:pPr>
        <w:keepNext/>
        <w:keepLines/>
        <w:outlineLvl w:val="0"/>
        <w:rPr>
          <w:rFonts w:ascii="Arial" w:eastAsia="Arial" w:hAnsi="Arial" w:cs="Arial"/>
          <w:b/>
          <w:u w:val="single"/>
        </w:rPr>
      </w:pPr>
      <w:bookmarkStart w:id="9" w:name="_Toc135214994"/>
      <w:r w:rsidRPr="000910F7">
        <w:rPr>
          <w:rFonts w:ascii="Arial" w:eastAsia="Arial" w:hAnsi="Arial" w:cs="Arial"/>
          <w:b/>
          <w:u w:val="single"/>
        </w:rPr>
        <w:t>S11.0  PROTECTION OF</w:t>
      </w:r>
      <w:r w:rsidRPr="000910F7">
        <w:rPr>
          <w:rFonts w:ascii="Arial" w:eastAsia="Arial" w:hAnsi="Arial" w:cs="Arial"/>
          <w:b/>
          <w:spacing w:val="-1"/>
          <w:u w:val="single"/>
        </w:rPr>
        <w:t xml:space="preserve"> </w:t>
      </w:r>
      <w:r w:rsidRPr="000910F7">
        <w:rPr>
          <w:rFonts w:ascii="Arial" w:eastAsia="Arial" w:hAnsi="Arial" w:cs="Arial"/>
          <w:b/>
          <w:u w:val="single"/>
        </w:rPr>
        <w:t>PERSONNEL</w:t>
      </w:r>
      <w:bookmarkEnd w:id="9"/>
    </w:p>
    <w:p w14:paraId="0B68E967" w14:textId="77777777" w:rsidR="009D0E7C" w:rsidRPr="000910F7" w:rsidRDefault="009D0E7C" w:rsidP="009D0E7C">
      <w:pPr>
        <w:tabs>
          <w:tab w:val="left" w:pos="1142"/>
        </w:tabs>
        <w:rPr>
          <w:rFonts w:ascii="Arial" w:eastAsia="Arial" w:hAnsi="Arial" w:cs="Arial"/>
          <w:b/>
        </w:rPr>
      </w:pPr>
    </w:p>
    <w:p w14:paraId="52CECAF7" w14:textId="77777777" w:rsidR="009D0E7C" w:rsidRPr="000910F7" w:rsidRDefault="009D0E7C" w:rsidP="009D0E7C">
      <w:pPr>
        <w:rPr>
          <w:rFonts w:ascii="Arial" w:eastAsia="Arial" w:hAnsi="Arial" w:cs="Arial"/>
          <w:b/>
          <w:i/>
        </w:rPr>
      </w:pPr>
      <w:r w:rsidRPr="000910F7">
        <w:rPr>
          <w:rFonts w:ascii="Arial" w:eastAsia="Arial" w:hAnsi="Arial" w:cs="Arial"/>
          <w:b/>
          <w:i/>
        </w:rPr>
        <w:t>At no time is any depot employee to be put at risk to illness or injury. No construction actions are exempt from this requirement.</w:t>
      </w:r>
    </w:p>
    <w:p w14:paraId="624D488F" w14:textId="77777777" w:rsidR="009D0E7C" w:rsidRPr="000910F7" w:rsidRDefault="009D0E7C" w:rsidP="009D0E7C">
      <w:pPr>
        <w:tabs>
          <w:tab w:val="left" w:pos="479"/>
        </w:tabs>
        <w:rPr>
          <w:rFonts w:ascii="Arial" w:eastAsia="Arial" w:hAnsi="Arial" w:cs="Arial"/>
        </w:rPr>
      </w:pPr>
    </w:p>
    <w:p w14:paraId="49E58631" w14:textId="77777777" w:rsidR="009D0E7C" w:rsidRPr="000910F7" w:rsidRDefault="009D0E7C" w:rsidP="009D0E7C">
      <w:pPr>
        <w:tabs>
          <w:tab w:val="left" w:pos="479"/>
        </w:tabs>
        <w:ind w:left="360" w:hanging="360"/>
        <w:rPr>
          <w:rFonts w:ascii="Arial" w:eastAsia="Arial" w:hAnsi="Arial" w:cs="Arial"/>
        </w:rPr>
      </w:pPr>
      <w:r w:rsidRPr="000910F7">
        <w:rPr>
          <w:rFonts w:ascii="Arial" w:eastAsia="Arial" w:hAnsi="Arial" w:cs="Arial"/>
        </w:rPr>
        <w:t>1. Where</w:t>
      </w:r>
      <w:r w:rsidRPr="000910F7">
        <w:rPr>
          <w:rFonts w:ascii="Arial" w:eastAsia="Arial" w:hAnsi="Arial" w:cs="Arial"/>
          <w:spacing w:val="-7"/>
        </w:rPr>
        <w:t xml:space="preserve"> </w:t>
      </w:r>
      <w:r w:rsidRPr="000910F7">
        <w:rPr>
          <w:rFonts w:ascii="Arial" w:eastAsia="Arial" w:hAnsi="Arial" w:cs="Arial"/>
        </w:rPr>
        <w:t>pedestrian</w:t>
      </w:r>
      <w:r w:rsidRPr="000910F7">
        <w:rPr>
          <w:rFonts w:ascii="Arial" w:eastAsia="Arial" w:hAnsi="Arial" w:cs="Arial"/>
          <w:spacing w:val="-6"/>
        </w:rPr>
        <w:t xml:space="preserve"> </w:t>
      </w:r>
      <w:r w:rsidRPr="000910F7">
        <w:rPr>
          <w:rFonts w:ascii="Arial" w:eastAsia="Arial" w:hAnsi="Arial" w:cs="Arial"/>
        </w:rPr>
        <w:t>and</w:t>
      </w:r>
      <w:r w:rsidRPr="000910F7">
        <w:rPr>
          <w:rFonts w:ascii="Arial" w:eastAsia="Arial" w:hAnsi="Arial" w:cs="Arial"/>
          <w:spacing w:val="-1"/>
        </w:rPr>
        <w:t xml:space="preserve"> </w:t>
      </w:r>
      <w:r w:rsidRPr="000910F7">
        <w:rPr>
          <w:rFonts w:ascii="Arial" w:eastAsia="Arial" w:hAnsi="Arial" w:cs="Arial"/>
        </w:rPr>
        <w:t>driver</w:t>
      </w:r>
      <w:r w:rsidRPr="000910F7">
        <w:rPr>
          <w:rFonts w:ascii="Arial" w:eastAsia="Arial" w:hAnsi="Arial" w:cs="Arial"/>
          <w:spacing w:val="-6"/>
        </w:rPr>
        <w:t xml:space="preserve"> </w:t>
      </w:r>
      <w:r w:rsidRPr="000910F7">
        <w:rPr>
          <w:rFonts w:ascii="Arial" w:eastAsia="Arial" w:hAnsi="Arial" w:cs="Arial"/>
        </w:rPr>
        <w:t>safety</w:t>
      </w:r>
      <w:r w:rsidRPr="000910F7">
        <w:rPr>
          <w:rFonts w:ascii="Arial" w:eastAsia="Arial" w:hAnsi="Arial" w:cs="Arial"/>
          <w:spacing w:val="-7"/>
        </w:rPr>
        <w:t xml:space="preserve"> </w:t>
      </w:r>
      <w:r w:rsidRPr="000910F7">
        <w:rPr>
          <w:rFonts w:ascii="Arial" w:eastAsia="Arial" w:hAnsi="Arial" w:cs="Arial"/>
        </w:rPr>
        <w:t>is</w:t>
      </w:r>
      <w:r w:rsidRPr="000910F7">
        <w:rPr>
          <w:rFonts w:ascii="Arial" w:eastAsia="Arial" w:hAnsi="Arial" w:cs="Arial"/>
          <w:spacing w:val="-6"/>
        </w:rPr>
        <w:t xml:space="preserve"> </w:t>
      </w:r>
      <w:r w:rsidRPr="000910F7">
        <w:rPr>
          <w:rFonts w:ascii="Arial" w:eastAsia="Arial" w:hAnsi="Arial" w:cs="Arial"/>
        </w:rPr>
        <w:t>endangered,</w:t>
      </w:r>
      <w:r w:rsidRPr="000910F7">
        <w:rPr>
          <w:rFonts w:ascii="Arial" w:eastAsia="Arial" w:hAnsi="Arial" w:cs="Arial"/>
          <w:spacing w:val="-5"/>
        </w:rPr>
        <w:t xml:space="preserve"> </w:t>
      </w:r>
      <w:r w:rsidRPr="000910F7">
        <w:rPr>
          <w:rFonts w:ascii="Arial" w:eastAsia="Arial" w:hAnsi="Arial" w:cs="Arial"/>
        </w:rPr>
        <w:t>use</w:t>
      </w:r>
      <w:r w:rsidRPr="000910F7">
        <w:rPr>
          <w:rFonts w:ascii="Arial" w:eastAsia="Arial" w:hAnsi="Arial" w:cs="Arial"/>
          <w:spacing w:val="-5"/>
        </w:rPr>
        <w:t xml:space="preserve"> </w:t>
      </w:r>
      <w:r w:rsidRPr="000910F7">
        <w:rPr>
          <w:rFonts w:ascii="Arial" w:eastAsia="Arial" w:hAnsi="Arial" w:cs="Arial"/>
        </w:rPr>
        <w:t>appropriate</w:t>
      </w:r>
      <w:r w:rsidRPr="000910F7">
        <w:rPr>
          <w:rFonts w:ascii="Arial" w:eastAsia="Arial" w:hAnsi="Arial" w:cs="Arial"/>
          <w:spacing w:val="-6"/>
        </w:rPr>
        <w:t xml:space="preserve"> </w:t>
      </w:r>
      <w:r w:rsidRPr="000910F7">
        <w:rPr>
          <w:rFonts w:ascii="Arial" w:eastAsia="Arial" w:hAnsi="Arial" w:cs="Arial"/>
        </w:rPr>
        <w:t>traffic</w:t>
      </w:r>
      <w:r w:rsidRPr="000910F7">
        <w:rPr>
          <w:rFonts w:ascii="Arial" w:eastAsia="Arial" w:hAnsi="Arial" w:cs="Arial"/>
          <w:spacing w:val="-5"/>
        </w:rPr>
        <w:t xml:space="preserve"> </w:t>
      </w:r>
      <w:r w:rsidRPr="000910F7">
        <w:rPr>
          <w:rFonts w:ascii="Arial" w:eastAsia="Arial" w:hAnsi="Arial" w:cs="Arial"/>
        </w:rPr>
        <w:t>barricades. Use anchor barricades to prevent displacement by wind. Institute PA DOT regulations and OSHA requirements. Notify the COR prior to beginning such</w:t>
      </w:r>
      <w:r w:rsidRPr="000910F7">
        <w:rPr>
          <w:rFonts w:ascii="Arial" w:eastAsia="Arial" w:hAnsi="Arial" w:cs="Arial"/>
          <w:spacing w:val="-4"/>
        </w:rPr>
        <w:t xml:space="preserve"> </w:t>
      </w:r>
      <w:r w:rsidRPr="000910F7">
        <w:rPr>
          <w:rFonts w:ascii="Arial" w:eastAsia="Arial" w:hAnsi="Arial" w:cs="Arial"/>
        </w:rPr>
        <w:t>work.</w:t>
      </w:r>
    </w:p>
    <w:p w14:paraId="0559E364" w14:textId="77777777" w:rsidR="009D0E7C" w:rsidRPr="000910F7" w:rsidRDefault="009D0E7C" w:rsidP="009D0E7C">
      <w:pPr>
        <w:tabs>
          <w:tab w:val="left" w:pos="479"/>
        </w:tabs>
        <w:ind w:left="360" w:hanging="360"/>
        <w:rPr>
          <w:rFonts w:ascii="Arial" w:eastAsia="Arial" w:hAnsi="Arial" w:cs="Arial"/>
        </w:rPr>
      </w:pPr>
    </w:p>
    <w:p w14:paraId="647521C8" w14:textId="77777777" w:rsidR="009D0E7C" w:rsidRPr="000910F7" w:rsidRDefault="009D0E7C" w:rsidP="009D0E7C">
      <w:pPr>
        <w:tabs>
          <w:tab w:val="left" w:pos="479"/>
        </w:tabs>
        <w:ind w:left="360" w:hanging="360"/>
        <w:rPr>
          <w:rFonts w:ascii="Arial" w:eastAsia="Arial" w:hAnsi="Arial" w:cs="Arial"/>
        </w:rPr>
      </w:pPr>
      <w:r w:rsidRPr="000910F7">
        <w:rPr>
          <w:rFonts w:ascii="Arial" w:eastAsia="Arial" w:hAnsi="Arial" w:cs="Arial"/>
        </w:rPr>
        <w:t>2. Where demolition is required, a Demolition Plan describing the steps and individual Definable Features of Works (DFOWs) as well as safety protocols, controls and oversight is required to be submitted to the COR for review prior to works being performed. Continuously evaluate the condition of the structure being demolished and take action to protect personnel working around the project site. No</w:t>
      </w:r>
      <w:r w:rsidRPr="000910F7">
        <w:rPr>
          <w:rFonts w:ascii="Arial" w:eastAsia="Arial" w:hAnsi="Arial" w:cs="Arial"/>
          <w:spacing w:val="-6"/>
        </w:rPr>
        <w:t xml:space="preserve"> </w:t>
      </w:r>
      <w:r w:rsidRPr="000910F7">
        <w:rPr>
          <w:rFonts w:ascii="Arial" w:eastAsia="Arial" w:hAnsi="Arial" w:cs="Arial"/>
        </w:rPr>
        <w:t>structural</w:t>
      </w:r>
      <w:r w:rsidRPr="000910F7">
        <w:rPr>
          <w:rFonts w:ascii="Arial" w:eastAsia="Arial" w:hAnsi="Arial" w:cs="Arial"/>
          <w:spacing w:val="-7"/>
        </w:rPr>
        <w:t xml:space="preserve"> </w:t>
      </w:r>
      <w:r w:rsidRPr="000910F7">
        <w:rPr>
          <w:rFonts w:ascii="Arial" w:eastAsia="Arial" w:hAnsi="Arial" w:cs="Arial"/>
        </w:rPr>
        <w:t>element</w:t>
      </w:r>
      <w:r w:rsidRPr="000910F7">
        <w:rPr>
          <w:rFonts w:ascii="Arial" w:eastAsia="Arial" w:hAnsi="Arial" w:cs="Arial"/>
          <w:spacing w:val="-6"/>
        </w:rPr>
        <w:t xml:space="preserve"> </w:t>
      </w:r>
      <w:r w:rsidRPr="000910F7">
        <w:rPr>
          <w:rFonts w:ascii="Arial" w:eastAsia="Arial" w:hAnsi="Arial" w:cs="Arial"/>
        </w:rPr>
        <w:t>will</w:t>
      </w:r>
      <w:r w:rsidRPr="000910F7">
        <w:rPr>
          <w:rFonts w:ascii="Arial" w:eastAsia="Arial" w:hAnsi="Arial" w:cs="Arial"/>
          <w:spacing w:val="-5"/>
        </w:rPr>
        <w:t xml:space="preserve"> </w:t>
      </w:r>
      <w:r w:rsidRPr="000910F7">
        <w:rPr>
          <w:rFonts w:ascii="Arial" w:eastAsia="Arial" w:hAnsi="Arial" w:cs="Arial"/>
        </w:rPr>
        <w:t>be</w:t>
      </w:r>
      <w:r w:rsidRPr="000910F7">
        <w:rPr>
          <w:rFonts w:ascii="Arial" w:eastAsia="Arial" w:hAnsi="Arial" w:cs="Arial"/>
          <w:spacing w:val="-3"/>
        </w:rPr>
        <w:t xml:space="preserve"> </w:t>
      </w:r>
      <w:r w:rsidRPr="000910F7">
        <w:rPr>
          <w:rFonts w:ascii="Arial" w:eastAsia="Arial" w:hAnsi="Arial" w:cs="Arial"/>
        </w:rPr>
        <w:t>left</w:t>
      </w:r>
      <w:r w:rsidRPr="000910F7">
        <w:rPr>
          <w:rFonts w:ascii="Arial" w:eastAsia="Arial" w:hAnsi="Arial" w:cs="Arial"/>
          <w:spacing w:val="-5"/>
        </w:rPr>
        <w:t xml:space="preserve"> </w:t>
      </w:r>
      <w:r w:rsidRPr="000910F7">
        <w:rPr>
          <w:rFonts w:ascii="Arial" w:eastAsia="Arial" w:hAnsi="Arial" w:cs="Arial"/>
        </w:rPr>
        <w:t>standing</w:t>
      </w:r>
      <w:r w:rsidRPr="000910F7">
        <w:rPr>
          <w:rFonts w:ascii="Arial" w:eastAsia="Arial" w:hAnsi="Arial" w:cs="Arial"/>
          <w:spacing w:val="-6"/>
        </w:rPr>
        <w:t xml:space="preserve"> </w:t>
      </w:r>
      <w:r w:rsidRPr="000910F7">
        <w:rPr>
          <w:rFonts w:ascii="Arial" w:eastAsia="Arial" w:hAnsi="Arial" w:cs="Arial"/>
        </w:rPr>
        <w:t>without</w:t>
      </w:r>
      <w:r w:rsidRPr="000910F7">
        <w:rPr>
          <w:rFonts w:ascii="Arial" w:eastAsia="Arial" w:hAnsi="Arial" w:cs="Arial"/>
          <w:spacing w:val="-5"/>
        </w:rPr>
        <w:t xml:space="preserve"> </w:t>
      </w:r>
      <w:r w:rsidRPr="000910F7">
        <w:rPr>
          <w:rFonts w:ascii="Arial" w:eastAsia="Arial" w:hAnsi="Arial" w:cs="Arial"/>
        </w:rPr>
        <w:t>sufficient</w:t>
      </w:r>
      <w:r w:rsidRPr="000910F7">
        <w:rPr>
          <w:rFonts w:ascii="Arial" w:eastAsia="Arial" w:hAnsi="Arial" w:cs="Arial"/>
          <w:spacing w:val="-5"/>
        </w:rPr>
        <w:t xml:space="preserve"> </w:t>
      </w:r>
      <w:r w:rsidRPr="000910F7">
        <w:rPr>
          <w:rFonts w:ascii="Arial" w:eastAsia="Arial" w:hAnsi="Arial" w:cs="Arial"/>
        </w:rPr>
        <w:t>support</w:t>
      </w:r>
      <w:r w:rsidRPr="000910F7">
        <w:rPr>
          <w:rFonts w:ascii="Arial" w:eastAsia="Arial" w:hAnsi="Arial" w:cs="Arial"/>
          <w:spacing w:val="-6"/>
        </w:rPr>
        <w:t xml:space="preserve"> </w:t>
      </w:r>
      <w:r w:rsidRPr="000910F7">
        <w:rPr>
          <w:rFonts w:ascii="Arial" w:eastAsia="Arial" w:hAnsi="Arial" w:cs="Arial"/>
        </w:rPr>
        <w:t>to</w:t>
      </w:r>
      <w:r w:rsidRPr="000910F7">
        <w:rPr>
          <w:rFonts w:ascii="Arial" w:eastAsia="Arial" w:hAnsi="Arial" w:cs="Arial"/>
          <w:spacing w:val="-2"/>
        </w:rPr>
        <w:t xml:space="preserve"> </w:t>
      </w:r>
      <w:r w:rsidRPr="000910F7">
        <w:rPr>
          <w:rFonts w:ascii="Arial" w:eastAsia="Arial" w:hAnsi="Arial" w:cs="Arial"/>
        </w:rPr>
        <w:t>prevent</w:t>
      </w:r>
      <w:r w:rsidRPr="000910F7">
        <w:rPr>
          <w:rFonts w:ascii="Arial" w:eastAsia="Arial" w:hAnsi="Arial" w:cs="Arial"/>
          <w:spacing w:val="-6"/>
        </w:rPr>
        <w:t xml:space="preserve"> </w:t>
      </w:r>
      <w:r w:rsidRPr="000910F7">
        <w:rPr>
          <w:rFonts w:ascii="Arial" w:eastAsia="Arial" w:hAnsi="Arial" w:cs="Arial"/>
        </w:rPr>
        <w:t>collapse.</w:t>
      </w:r>
    </w:p>
    <w:p w14:paraId="7C9DE72B" w14:textId="77777777" w:rsidR="009D0E7C" w:rsidRPr="000910F7" w:rsidRDefault="009D0E7C" w:rsidP="009D0E7C">
      <w:pPr>
        <w:tabs>
          <w:tab w:val="left" w:pos="479"/>
        </w:tabs>
        <w:ind w:left="360" w:hanging="360"/>
        <w:rPr>
          <w:rFonts w:ascii="Arial" w:eastAsia="Arial" w:hAnsi="Arial" w:cs="Arial"/>
        </w:rPr>
      </w:pPr>
    </w:p>
    <w:p w14:paraId="50BA63F1" w14:textId="77777777" w:rsidR="009D0E7C" w:rsidRPr="000910F7" w:rsidRDefault="009D0E7C" w:rsidP="009D0E7C">
      <w:pPr>
        <w:tabs>
          <w:tab w:val="left" w:pos="479"/>
        </w:tabs>
        <w:ind w:left="360" w:hanging="360"/>
        <w:rPr>
          <w:rFonts w:ascii="Arial" w:eastAsia="Arial" w:hAnsi="Arial" w:cs="Arial"/>
        </w:rPr>
      </w:pPr>
      <w:bookmarkStart w:id="10" w:name="_Hlk160174554"/>
      <w:r w:rsidRPr="000910F7">
        <w:rPr>
          <w:rFonts w:ascii="Arial" w:eastAsia="Arial" w:hAnsi="Arial" w:cs="Arial"/>
        </w:rPr>
        <w:t>3. Contractor shall provide personal protective equipment (PPE) and provide training for use, for all visitors requiring entry into the regulated area.</w:t>
      </w:r>
    </w:p>
    <w:p w14:paraId="1998F031" w14:textId="77777777" w:rsidR="009D0E7C" w:rsidRPr="000910F7" w:rsidRDefault="009D0E7C" w:rsidP="009D0E7C">
      <w:pPr>
        <w:tabs>
          <w:tab w:val="left" w:pos="479"/>
        </w:tabs>
        <w:ind w:left="360" w:hanging="360"/>
        <w:rPr>
          <w:rFonts w:ascii="Arial" w:eastAsia="Arial" w:hAnsi="Arial" w:cs="Arial"/>
        </w:rPr>
      </w:pPr>
    </w:p>
    <w:p w14:paraId="1B4340E6" w14:textId="77777777" w:rsidR="009D0E7C" w:rsidRPr="000910F7" w:rsidRDefault="009D0E7C" w:rsidP="009D0E7C">
      <w:pPr>
        <w:tabs>
          <w:tab w:val="left" w:pos="479"/>
        </w:tabs>
        <w:ind w:left="360" w:hanging="360"/>
        <w:rPr>
          <w:rFonts w:ascii="Arial" w:eastAsia="Arial" w:hAnsi="Arial" w:cs="Arial"/>
        </w:rPr>
      </w:pPr>
      <w:r w:rsidRPr="000910F7">
        <w:rPr>
          <w:rFonts w:ascii="Arial" w:eastAsia="Arial" w:hAnsi="Arial" w:cs="Arial"/>
        </w:rPr>
        <w:t>4. Subcontractors, vendors, and delivery personnel are the responsibility of the prime contract and must follow the same regulations the prime contractor does.</w:t>
      </w:r>
    </w:p>
    <w:p w14:paraId="7E1D7AC3" w14:textId="77777777" w:rsidR="009D0E7C" w:rsidRPr="000910F7" w:rsidRDefault="009D0E7C" w:rsidP="009D0E7C">
      <w:pPr>
        <w:tabs>
          <w:tab w:val="left" w:pos="479"/>
        </w:tabs>
        <w:ind w:left="360" w:hanging="360"/>
        <w:rPr>
          <w:rFonts w:ascii="Arial" w:eastAsia="Arial" w:hAnsi="Arial" w:cs="Arial"/>
        </w:rPr>
      </w:pPr>
    </w:p>
    <w:bookmarkEnd w:id="10"/>
    <w:p w14:paraId="4BFB886B" w14:textId="77777777" w:rsidR="009D0E7C" w:rsidRPr="000910F7" w:rsidRDefault="009D0E7C" w:rsidP="009D0E7C">
      <w:pPr>
        <w:rPr>
          <w:rFonts w:ascii="Arial" w:eastAsia="Arial" w:hAnsi="Arial" w:cs="Arial"/>
        </w:rPr>
      </w:pPr>
    </w:p>
    <w:p w14:paraId="0BAD5B33" w14:textId="77777777" w:rsidR="009D0E7C" w:rsidRPr="000910F7" w:rsidRDefault="009D0E7C" w:rsidP="009D0E7C">
      <w:pPr>
        <w:keepNext/>
        <w:keepLines/>
        <w:outlineLvl w:val="0"/>
        <w:rPr>
          <w:rFonts w:ascii="Arial" w:eastAsia="Arial" w:hAnsi="Arial" w:cs="Arial"/>
          <w:b/>
          <w:u w:val="single"/>
        </w:rPr>
      </w:pPr>
      <w:bookmarkStart w:id="11" w:name="_Toc135214995"/>
      <w:r w:rsidRPr="000910F7">
        <w:rPr>
          <w:rFonts w:ascii="Arial" w:eastAsia="Arial" w:hAnsi="Arial" w:cs="Arial"/>
          <w:b/>
          <w:u w:val="single"/>
        </w:rPr>
        <w:t xml:space="preserve">S12.0  FIRE </w:t>
      </w:r>
      <w:r w:rsidRPr="000910F7">
        <w:rPr>
          <w:rFonts w:ascii="Arial" w:eastAsia="Arial" w:hAnsi="Arial" w:cs="Arial"/>
          <w:b/>
          <w:spacing w:val="-3"/>
          <w:u w:val="single"/>
        </w:rPr>
        <w:t xml:space="preserve">AND </w:t>
      </w:r>
      <w:r w:rsidRPr="000910F7">
        <w:rPr>
          <w:rFonts w:ascii="Arial" w:eastAsia="Arial" w:hAnsi="Arial" w:cs="Arial"/>
          <w:b/>
          <w:u w:val="single"/>
        </w:rPr>
        <w:t>EMERGENCY</w:t>
      </w:r>
      <w:r w:rsidRPr="000910F7">
        <w:rPr>
          <w:rFonts w:ascii="Arial" w:eastAsia="Arial" w:hAnsi="Arial" w:cs="Arial"/>
          <w:b/>
          <w:spacing w:val="3"/>
          <w:u w:val="single"/>
        </w:rPr>
        <w:t xml:space="preserve"> </w:t>
      </w:r>
      <w:r w:rsidRPr="000910F7">
        <w:rPr>
          <w:rFonts w:ascii="Arial" w:eastAsia="Arial" w:hAnsi="Arial" w:cs="Arial"/>
          <w:b/>
          <w:u w:val="single"/>
        </w:rPr>
        <w:t>SERVICES</w:t>
      </w:r>
      <w:bookmarkEnd w:id="11"/>
    </w:p>
    <w:p w14:paraId="14905D57" w14:textId="77777777" w:rsidR="009D0E7C" w:rsidRPr="000910F7" w:rsidRDefault="009D0E7C" w:rsidP="009D0E7C">
      <w:pPr>
        <w:rPr>
          <w:rFonts w:ascii="Arial" w:eastAsia="Arial" w:hAnsi="Arial" w:cs="Arial"/>
          <w:b/>
          <w:u w:val="single"/>
        </w:rPr>
      </w:pPr>
    </w:p>
    <w:p w14:paraId="015993B9" w14:textId="77777777" w:rsidR="009D0E7C" w:rsidRPr="000910F7" w:rsidRDefault="009D0E7C" w:rsidP="009D0E7C">
      <w:pPr>
        <w:rPr>
          <w:rFonts w:ascii="Arial" w:eastAsia="Arial" w:hAnsi="Arial" w:cs="Arial"/>
        </w:rPr>
      </w:pPr>
      <w:r w:rsidRPr="000910F7">
        <w:rPr>
          <w:rFonts w:ascii="Arial" w:eastAsia="Arial" w:hAnsi="Arial" w:cs="Arial"/>
        </w:rPr>
        <w:t>Hot Work Permits will be issued by Fire Department upon request. All requests must be made at least thirty (30) minutes prior to the expected start time by contracting the fire department.</w:t>
      </w:r>
    </w:p>
    <w:p w14:paraId="6484CDC3" w14:textId="77777777" w:rsidR="009D0E7C" w:rsidRPr="000910F7" w:rsidRDefault="009D0E7C" w:rsidP="009D0E7C">
      <w:pPr>
        <w:rPr>
          <w:rFonts w:ascii="Arial" w:eastAsia="Arial" w:hAnsi="Arial" w:cs="Arial"/>
        </w:rPr>
      </w:pPr>
    </w:p>
    <w:p w14:paraId="55D69C77" w14:textId="77777777" w:rsidR="009D0E7C" w:rsidRPr="000910F7" w:rsidRDefault="009D0E7C" w:rsidP="009D0E7C">
      <w:pPr>
        <w:ind w:left="360" w:hanging="360"/>
        <w:rPr>
          <w:rFonts w:ascii="Arial" w:eastAsia="Arial" w:hAnsi="Arial" w:cs="Arial"/>
        </w:rPr>
      </w:pPr>
      <w:r w:rsidRPr="000910F7">
        <w:rPr>
          <w:rFonts w:ascii="Arial" w:eastAsia="Arial" w:hAnsi="Arial" w:cs="Arial"/>
        </w:rPr>
        <w:t>1. Contractors are required to have fully charged and operable contractor provided fire extinguisher, in quantities and properly spaced per OSHA requirements that are appropriate for the type of possible fire.  Fire extinguisher shall be immediately available for inspection by the fire department upon an inspection of the worksite and shall remain at the work site at all times.  At a minimum, 10 pound class 4A, 60B or C multi-purpose dry chemical fire extinguisher or equivalent shall be provided.</w:t>
      </w:r>
    </w:p>
    <w:p w14:paraId="253D5261" w14:textId="77777777" w:rsidR="009D0E7C" w:rsidRPr="000910F7" w:rsidRDefault="009D0E7C" w:rsidP="009D0E7C">
      <w:pPr>
        <w:ind w:left="360" w:hanging="360"/>
        <w:rPr>
          <w:rFonts w:ascii="Arial" w:eastAsia="Arial" w:hAnsi="Arial" w:cs="Arial"/>
        </w:rPr>
      </w:pPr>
    </w:p>
    <w:p w14:paraId="3C8E2237" w14:textId="77777777" w:rsidR="009D0E7C" w:rsidRPr="000910F7" w:rsidRDefault="009D0E7C" w:rsidP="009D0E7C">
      <w:pPr>
        <w:ind w:left="360" w:hanging="360"/>
        <w:rPr>
          <w:rFonts w:ascii="Arial" w:eastAsia="Arial" w:hAnsi="Arial" w:cs="Arial"/>
        </w:rPr>
      </w:pPr>
      <w:r w:rsidRPr="000910F7">
        <w:rPr>
          <w:rFonts w:ascii="Arial" w:eastAsia="Arial" w:hAnsi="Arial" w:cs="Arial"/>
        </w:rPr>
        <w:t>2. A</w:t>
      </w:r>
      <w:r w:rsidRPr="000910F7">
        <w:rPr>
          <w:rFonts w:ascii="Arial" w:eastAsia="Arial" w:hAnsi="Arial" w:cs="Arial"/>
          <w:spacing w:val="-7"/>
        </w:rPr>
        <w:t xml:space="preserve"> </w:t>
      </w:r>
      <w:r w:rsidRPr="000910F7">
        <w:rPr>
          <w:rFonts w:ascii="Arial" w:eastAsia="Arial" w:hAnsi="Arial" w:cs="Arial"/>
        </w:rPr>
        <w:t>fire</w:t>
      </w:r>
      <w:r w:rsidRPr="000910F7">
        <w:rPr>
          <w:rFonts w:ascii="Arial" w:eastAsia="Arial" w:hAnsi="Arial" w:cs="Arial"/>
          <w:spacing w:val="-3"/>
        </w:rPr>
        <w:t xml:space="preserve"> </w:t>
      </w:r>
      <w:r w:rsidRPr="000910F7">
        <w:rPr>
          <w:rFonts w:ascii="Arial" w:eastAsia="Arial" w:hAnsi="Arial" w:cs="Arial"/>
        </w:rPr>
        <w:t>watch</w:t>
      </w:r>
      <w:r w:rsidRPr="000910F7">
        <w:rPr>
          <w:rFonts w:ascii="Arial" w:eastAsia="Arial" w:hAnsi="Arial" w:cs="Arial"/>
          <w:spacing w:val="-3"/>
        </w:rPr>
        <w:t xml:space="preserve"> </w:t>
      </w:r>
      <w:r w:rsidRPr="000910F7">
        <w:rPr>
          <w:rFonts w:ascii="Arial" w:eastAsia="Arial" w:hAnsi="Arial" w:cs="Arial"/>
        </w:rPr>
        <w:t>must</w:t>
      </w:r>
      <w:r w:rsidRPr="000910F7">
        <w:rPr>
          <w:rFonts w:ascii="Arial" w:eastAsia="Arial" w:hAnsi="Arial" w:cs="Arial"/>
          <w:spacing w:val="-5"/>
        </w:rPr>
        <w:t xml:space="preserve"> </w:t>
      </w:r>
      <w:r w:rsidRPr="000910F7">
        <w:rPr>
          <w:rFonts w:ascii="Arial" w:eastAsia="Arial" w:hAnsi="Arial" w:cs="Arial"/>
        </w:rPr>
        <w:t>be in</w:t>
      </w:r>
      <w:r w:rsidRPr="000910F7">
        <w:rPr>
          <w:rFonts w:ascii="Arial" w:eastAsia="Arial" w:hAnsi="Arial" w:cs="Arial"/>
          <w:spacing w:val="-3"/>
        </w:rPr>
        <w:t xml:space="preserve"> </w:t>
      </w:r>
      <w:r w:rsidRPr="000910F7">
        <w:rPr>
          <w:rFonts w:ascii="Arial" w:eastAsia="Arial" w:hAnsi="Arial" w:cs="Arial"/>
        </w:rPr>
        <w:t>place</w:t>
      </w:r>
      <w:r w:rsidRPr="000910F7">
        <w:rPr>
          <w:rFonts w:ascii="Arial" w:eastAsia="Arial" w:hAnsi="Arial" w:cs="Arial"/>
          <w:spacing w:val="-1"/>
        </w:rPr>
        <w:t xml:space="preserve"> </w:t>
      </w:r>
      <w:r w:rsidRPr="000910F7">
        <w:rPr>
          <w:rFonts w:ascii="Arial" w:eastAsia="Arial" w:hAnsi="Arial" w:cs="Arial"/>
        </w:rPr>
        <w:t>during</w:t>
      </w:r>
      <w:r w:rsidRPr="000910F7">
        <w:rPr>
          <w:rFonts w:ascii="Arial" w:eastAsia="Arial" w:hAnsi="Arial" w:cs="Arial"/>
          <w:spacing w:val="-4"/>
        </w:rPr>
        <w:t xml:space="preserve"> </w:t>
      </w:r>
      <w:r w:rsidRPr="000910F7">
        <w:rPr>
          <w:rFonts w:ascii="Arial" w:eastAsia="Arial" w:hAnsi="Arial" w:cs="Arial"/>
        </w:rPr>
        <w:t>the</w:t>
      </w:r>
      <w:r w:rsidRPr="000910F7">
        <w:rPr>
          <w:rFonts w:ascii="Arial" w:eastAsia="Arial" w:hAnsi="Arial" w:cs="Arial"/>
          <w:spacing w:val="-4"/>
        </w:rPr>
        <w:t xml:space="preserve"> </w:t>
      </w:r>
      <w:r w:rsidRPr="000910F7">
        <w:rPr>
          <w:rFonts w:ascii="Arial" w:eastAsia="Arial" w:hAnsi="Arial" w:cs="Arial"/>
        </w:rPr>
        <w:t>hot</w:t>
      </w:r>
      <w:r w:rsidRPr="000910F7">
        <w:rPr>
          <w:rFonts w:ascii="Arial" w:eastAsia="Arial" w:hAnsi="Arial" w:cs="Arial"/>
          <w:spacing w:val="-1"/>
        </w:rPr>
        <w:t xml:space="preserve"> </w:t>
      </w:r>
      <w:r w:rsidRPr="000910F7">
        <w:rPr>
          <w:rFonts w:ascii="Arial" w:eastAsia="Arial" w:hAnsi="Arial" w:cs="Arial"/>
        </w:rPr>
        <w:t>work</w:t>
      </w:r>
      <w:r w:rsidRPr="000910F7">
        <w:rPr>
          <w:rFonts w:ascii="Arial" w:eastAsia="Arial" w:hAnsi="Arial" w:cs="Arial"/>
          <w:spacing w:val="-3"/>
        </w:rPr>
        <w:t xml:space="preserve"> </w:t>
      </w:r>
      <w:r w:rsidRPr="000910F7">
        <w:rPr>
          <w:rFonts w:ascii="Arial" w:eastAsia="Arial" w:hAnsi="Arial" w:cs="Arial"/>
        </w:rPr>
        <w:t>and</w:t>
      </w:r>
      <w:r w:rsidRPr="000910F7">
        <w:rPr>
          <w:rFonts w:ascii="Arial" w:eastAsia="Arial" w:hAnsi="Arial" w:cs="Arial"/>
          <w:spacing w:val="-2"/>
        </w:rPr>
        <w:t xml:space="preserve"> </w:t>
      </w:r>
      <w:r w:rsidRPr="000910F7">
        <w:rPr>
          <w:rFonts w:ascii="Arial" w:eastAsia="Arial" w:hAnsi="Arial" w:cs="Arial"/>
        </w:rPr>
        <w:t>for</w:t>
      </w:r>
      <w:r w:rsidRPr="000910F7">
        <w:rPr>
          <w:rFonts w:ascii="Arial" w:eastAsia="Arial" w:hAnsi="Arial" w:cs="Arial"/>
          <w:spacing w:val="-3"/>
        </w:rPr>
        <w:t xml:space="preserve"> </w:t>
      </w:r>
      <w:r w:rsidRPr="000910F7">
        <w:rPr>
          <w:rFonts w:ascii="Arial" w:eastAsia="Arial" w:hAnsi="Arial" w:cs="Arial"/>
        </w:rPr>
        <w:t>30</w:t>
      </w:r>
      <w:r w:rsidRPr="000910F7">
        <w:rPr>
          <w:rFonts w:ascii="Arial" w:eastAsia="Arial" w:hAnsi="Arial" w:cs="Arial"/>
          <w:spacing w:val="-3"/>
        </w:rPr>
        <w:t xml:space="preserve"> </w:t>
      </w:r>
      <w:r w:rsidRPr="000910F7">
        <w:rPr>
          <w:rFonts w:ascii="Arial" w:eastAsia="Arial" w:hAnsi="Arial" w:cs="Arial"/>
        </w:rPr>
        <w:t>minutes</w:t>
      </w:r>
      <w:r w:rsidRPr="000910F7">
        <w:rPr>
          <w:rFonts w:ascii="Arial" w:eastAsia="Arial" w:hAnsi="Arial" w:cs="Arial"/>
          <w:spacing w:val="-5"/>
        </w:rPr>
        <w:t xml:space="preserve"> </w:t>
      </w:r>
      <w:r w:rsidRPr="000910F7">
        <w:rPr>
          <w:rFonts w:ascii="Arial" w:eastAsia="Arial" w:hAnsi="Arial" w:cs="Arial"/>
        </w:rPr>
        <w:t>after</w:t>
      </w:r>
      <w:r w:rsidRPr="000910F7">
        <w:rPr>
          <w:rFonts w:ascii="Arial" w:eastAsia="Arial" w:hAnsi="Arial" w:cs="Arial"/>
          <w:spacing w:val="-5"/>
        </w:rPr>
        <w:t xml:space="preserve"> </w:t>
      </w:r>
      <w:r w:rsidRPr="000910F7">
        <w:rPr>
          <w:rFonts w:ascii="Arial" w:eastAsia="Arial" w:hAnsi="Arial" w:cs="Arial"/>
        </w:rPr>
        <w:t>the</w:t>
      </w:r>
      <w:r w:rsidRPr="000910F7">
        <w:rPr>
          <w:rFonts w:ascii="Arial" w:eastAsia="Arial" w:hAnsi="Arial" w:cs="Arial"/>
          <w:spacing w:val="1"/>
        </w:rPr>
        <w:t xml:space="preserve"> </w:t>
      </w:r>
      <w:r w:rsidRPr="000910F7">
        <w:rPr>
          <w:rFonts w:ascii="Arial" w:eastAsia="Arial" w:hAnsi="Arial" w:cs="Arial"/>
        </w:rPr>
        <w:t>HWP operation. Upon completion of the thirty (30) minute, post hot work fire watch, the contractor shall contact the fire department to report the work is</w:t>
      </w:r>
      <w:r w:rsidRPr="000910F7">
        <w:rPr>
          <w:rFonts w:ascii="Arial" w:eastAsia="Arial" w:hAnsi="Arial" w:cs="Arial"/>
          <w:spacing w:val="-19"/>
        </w:rPr>
        <w:t xml:space="preserve"> </w:t>
      </w:r>
      <w:r w:rsidRPr="000910F7">
        <w:rPr>
          <w:rFonts w:ascii="Arial" w:eastAsia="Arial" w:hAnsi="Arial" w:cs="Arial"/>
        </w:rPr>
        <w:t>complete.</w:t>
      </w:r>
    </w:p>
    <w:p w14:paraId="33C35CB1" w14:textId="77777777" w:rsidR="009D0E7C" w:rsidRPr="000910F7" w:rsidRDefault="009D0E7C" w:rsidP="009D0E7C">
      <w:pPr>
        <w:ind w:left="360" w:hanging="360"/>
        <w:rPr>
          <w:rFonts w:ascii="Arial" w:eastAsia="Arial" w:hAnsi="Arial" w:cs="Arial"/>
        </w:rPr>
      </w:pPr>
    </w:p>
    <w:p w14:paraId="68C7BB6E" w14:textId="77777777" w:rsidR="009D0E7C" w:rsidRPr="000910F7" w:rsidRDefault="009D0E7C" w:rsidP="009D0E7C">
      <w:pPr>
        <w:ind w:left="360" w:hanging="360"/>
        <w:rPr>
          <w:rFonts w:ascii="Arial" w:eastAsia="Arial" w:hAnsi="Arial" w:cs="Arial"/>
        </w:rPr>
      </w:pPr>
      <w:r w:rsidRPr="000910F7">
        <w:rPr>
          <w:rFonts w:ascii="Arial" w:eastAsia="Arial" w:hAnsi="Arial" w:cs="Arial"/>
        </w:rPr>
        <w:t>3. Use of a plasma torch will require special approval by the fire</w:t>
      </w:r>
      <w:r w:rsidRPr="000910F7">
        <w:rPr>
          <w:rFonts w:ascii="Arial" w:eastAsia="Arial" w:hAnsi="Arial" w:cs="Arial"/>
          <w:spacing w:val="-27"/>
        </w:rPr>
        <w:t xml:space="preserve"> </w:t>
      </w:r>
      <w:r w:rsidRPr="000910F7">
        <w:rPr>
          <w:rFonts w:ascii="Arial" w:eastAsia="Arial" w:hAnsi="Arial" w:cs="Arial"/>
        </w:rPr>
        <w:t>department.</w:t>
      </w:r>
    </w:p>
    <w:p w14:paraId="516E4F97" w14:textId="77777777" w:rsidR="009D0E7C" w:rsidRPr="000910F7" w:rsidRDefault="009D0E7C" w:rsidP="009D0E7C">
      <w:pPr>
        <w:ind w:left="360" w:hanging="360"/>
        <w:rPr>
          <w:rFonts w:ascii="Arial" w:eastAsia="Arial" w:hAnsi="Arial" w:cs="Arial"/>
        </w:rPr>
      </w:pPr>
    </w:p>
    <w:p w14:paraId="0FF02B86" w14:textId="77777777" w:rsidR="009D0E7C" w:rsidRPr="000910F7" w:rsidRDefault="009D0E7C" w:rsidP="009D0E7C">
      <w:pPr>
        <w:ind w:left="360" w:hanging="360"/>
        <w:rPr>
          <w:rFonts w:ascii="Arial" w:eastAsia="Arial" w:hAnsi="Arial" w:cs="Arial"/>
        </w:rPr>
      </w:pPr>
      <w:r w:rsidRPr="000910F7">
        <w:rPr>
          <w:rFonts w:ascii="Arial" w:eastAsia="Arial" w:hAnsi="Arial" w:cs="Arial"/>
        </w:rPr>
        <w:t>4. Any fire, even one that is extinguished, must be reported to the fire</w:t>
      </w:r>
      <w:r w:rsidRPr="000910F7">
        <w:rPr>
          <w:rFonts w:ascii="Arial" w:eastAsia="Arial" w:hAnsi="Arial" w:cs="Arial"/>
          <w:spacing w:val="-26"/>
        </w:rPr>
        <w:t xml:space="preserve"> </w:t>
      </w:r>
      <w:r w:rsidRPr="000910F7">
        <w:rPr>
          <w:rFonts w:ascii="Arial" w:eastAsia="Arial" w:hAnsi="Arial" w:cs="Arial"/>
        </w:rPr>
        <w:t>department.</w:t>
      </w:r>
    </w:p>
    <w:p w14:paraId="0BC27B17" w14:textId="77777777" w:rsidR="009D0E7C" w:rsidRPr="000910F7" w:rsidRDefault="009D0E7C" w:rsidP="009D0E7C">
      <w:pPr>
        <w:ind w:left="360" w:hanging="360"/>
        <w:rPr>
          <w:rFonts w:ascii="Arial" w:eastAsia="Arial" w:hAnsi="Arial" w:cs="Arial"/>
        </w:rPr>
      </w:pPr>
    </w:p>
    <w:p w14:paraId="3EF8D8CE" w14:textId="77777777" w:rsidR="009D0E7C" w:rsidRPr="000910F7" w:rsidRDefault="009D0E7C" w:rsidP="009D0E7C">
      <w:pPr>
        <w:ind w:left="360" w:hanging="360"/>
        <w:rPr>
          <w:rFonts w:ascii="Arial" w:eastAsia="Arial" w:hAnsi="Arial" w:cs="Arial"/>
        </w:rPr>
      </w:pPr>
      <w:bookmarkStart w:id="12" w:name="_Hlk160174611"/>
      <w:r w:rsidRPr="000910F7">
        <w:rPr>
          <w:rFonts w:ascii="Arial" w:eastAsia="Arial" w:hAnsi="Arial" w:cs="Arial"/>
        </w:rPr>
        <w:t>5. Ambulance services are provided at a cost to contractors. The contracted</w:t>
      </w:r>
      <w:r w:rsidRPr="000910F7">
        <w:rPr>
          <w:rFonts w:ascii="Arial" w:eastAsia="Arial" w:hAnsi="Arial" w:cs="Arial"/>
          <w:spacing w:val="-47"/>
        </w:rPr>
        <w:t xml:space="preserve"> </w:t>
      </w:r>
      <w:r w:rsidRPr="000910F7">
        <w:rPr>
          <w:rFonts w:ascii="Arial" w:eastAsia="Arial" w:hAnsi="Arial" w:cs="Arial"/>
        </w:rPr>
        <w:t>ambulance service provider will transport to the nearest hospital. Advanced Life Support, helicopter transport, etc. is all at the contractor's</w:t>
      </w:r>
      <w:r w:rsidRPr="000910F7">
        <w:rPr>
          <w:rFonts w:ascii="Arial" w:eastAsia="Arial" w:hAnsi="Arial" w:cs="Arial"/>
          <w:spacing w:val="-8"/>
        </w:rPr>
        <w:t xml:space="preserve"> </w:t>
      </w:r>
      <w:r w:rsidRPr="000910F7">
        <w:rPr>
          <w:rFonts w:ascii="Arial" w:eastAsia="Arial" w:hAnsi="Arial" w:cs="Arial"/>
        </w:rPr>
        <w:t>expense.</w:t>
      </w:r>
    </w:p>
    <w:p w14:paraId="6BA21A32" w14:textId="77777777" w:rsidR="009D0E7C" w:rsidRPr="000910F7" w:rsidRDefault="009D0E7C" w:rsidP="009D0E7C">
      <w:pPr>
        <w:ind w:left="360" w:hanging="360"/>
        <w:rPr>
          <w:rFonts w:ascii="Arial" w:eastAsia="Arial" w:hAnsi="Arial" w:cs="Arial"/>
        </w:rPr>
      </w:pPr>
    </w:p>
    <w:p w14:paraId="44D3D551" w14:textId="77777777" w:rsidR="009D0E7C" w:rsidRPr="000910F7" w:rsidRDefault="009D0E7C" w:rsidP="009D0E7C">
      <w:pPr>
        <w:ind w:left="360" w:hanging="360"/>
        <w:rPr>
          <w:rFonts w:ascii="Arial" w:eastAsia="Arial" w:hAnsi="Arial" w:cs="Arial"/>
        </w:rPr>
      </w:pPr>
      <w:r w:rsidRPr="000910F7">
        <w:rPr>
          <w:rFonts w:ascii="Arial" w:eastAsia="Arial" w:hAnsi="Arial" w:cs="Arial"/>
        </w:rPr>
        <w:t>6. The fire department will respond to all fire, ambulance, hazmat and confined</w:t>
      </w:r>
      <w:r w:rsidRPr="000910F7">
        <w:rPr>
          <w:rFonts w:ascii="Arial" w:eastAsia="Arial" w:hAnsi="Arial" w:cs="Arial"/>
          <w:spacing w:val="-47"/>
        </w:rPr>
        <w:t xml:space="preserve"> </w:t>
      </w:r>
      <w:r w:rsidRPr="000910F7">
        <w:rPr>
          <w:rFonts w:ascii="Arial" w:eastAsia="Arial" w:hAnsi="Arial" w:cs="Arial"/>
        </w:rPr>
        <w:t>space incidents.</w:t>
      </w:r>
    </w:p>
    <w:p w14:paraId="0DAB66A9" w14:textId="77777777" w:rsidR="009D0E7C" w:rsidRPr="000910F7" w:rsidRDefault="009D0E7C" w:rsidP="009D0E7C">
      <w:pPr>
        <w:tabs>
          <w:tab w:val="left" w:pos="1142"/>
        </w:tabs>
        <w:jc w:val="both"/>
        <w:rPr>
          <w:rFonts w:ascii="Arial" w:eastAsia="Arial" w:hAnsi="Arial" w:cs="Arial"/>
        </w:rPr>
      </w:pPr>
    </w:p>
    <w:p w14:paraId="038E19E5" w14:textId="77777777" w:rsidR="009D0E7C" w:rsidRPr="000910F7" w:rsidRDefault="009D0E7C" w:rsidP="009D0E7C">
      <w:pPr>
        <w:keepNext/>
        <w:keepLines/>
        <w:outlineLvl w:val="0"/>
        <w:rPr>
          <w:rFonts w:ascii="Arial" w:eastAsia="Arial" w:hAnsi="Arial" w:cs="Arial"/>
          <w:b/>
          <w:u w:val="single"/>
        </w:rPr>
      </w:pPr>
      <w:bookmarkStart w:id="13" w:name="_Toc135214996"/>
      <w:bookmarkEnd w:id="12"/>
      <w:r w:rsidRPr="000910F7">
        <w:rPr>
          <w:rFonts w:ascii="Arial" w:eastAsia="Arial" w:hAnsi="Arial" w:cs="Arial"/>
          <w:b/>
          <w:u w:val="single"/>
        </w:rPr>
        <w:lastRenderedPageBreak/>
        <w:t xml:space="preserve">S13.0  IF </w:t>
      </w:r>
      <w:r w:rsidRPr="000910F7">
        <w:rPr>
          <w:rFonts w:ascii="Arial" w:eastAsia="Arial" w:hAnsi="Arial" w:cs="Arial"/>
          <w:b/>
          <w:spacing w:val="-4"/>
          <w:u w:val="single"/>
        </w:rPr>
        <w:t xml:space="preserve">AN </w:t>
      </w:r>
      <w:r w:rsidRPr="000910F7">
        <w:rPr>
          <w:rFonts w:ascii="Arial" w:eastAsia="Arial" w:hAnsi="Arial" w:cs="Arial"/>
          <w:b/>
          <w:u w:val="single"/>
        </w:rPr>
        <w:t>INCIDENT</w:t>
      </w:r>
      <w:r w:rsidRPr="000910F7">
        <w:rPr>
          <w:rFonts w:ascii="Arial" w:eastAsia="Arial" w:hAnsi="Arial" w:cs="Arial"/>
          <w:b/>
          <w:spacing w:val="3"/>
          <w:u w:val="single"/>
        </w:rPr>
        <w:t xml:space="preserve"> </w:t>
      </w:r>
      <w:r w:rsidRPr="000910F7">
        <w:rPr>
          <w:rFonts w:ascii="Arial" w:eastAsia="Arial" w:hAnsi="Arial" w:cs="Arial"/>
          <w:b/>
          <w:u w:val="single"/>
        </w:rPr>
        <w:t>HAPPENS</w:t>
      </w:r>
      <w:bookmarkEnd w:id="13"/>
      <w:r w:rsidRPr="000910F7">
        <w:rPr>
          <w:rFonts w:ascii="Arial" w:eastAsia="Arial" w:hAnsi="Arial" w:cs="Arial"/>
          <w:b/>
          <w:u w:val="single"/>
        </w:rPr>
        <w:t xml:space="preserve"> </w:t>
      </w:r>
    </w:p>
    <w:p w14:paraId="7D841804" w14:textId="77777777" w:rsidR="009D0E7C" w:rsidRPr="000910F7" w:rsidRDefault="009D0E7C" w:rsidP="009D0E7C">
      <w:pPr>
        <w:tabs>
          <w:tab w:val="left" w:pos="1142"/>
        </w:tabs>
        <w:jc w:val="both"/>
        <w:rPr>
          <w:rFonts w:ascii="Arial" w:eastAsia="Arial" w:hAnsi="Arial" w:cs="Arial"/>
          <w:b/>
        </w:rPr>
      </w:pPr>
    </w:p>
    <w:p w14:paraId="4F9A49A3" w14:textId="77777777" w:rsidR="009D0E7C" w:rsidRPr="000910F7" w:rsidRDefault="009D0E7C" w:rsidP="009D0E7C">
      <w:pPr>
        <w:tabs>
          <w:tab w:val="left" w:pos="1142"/>
        </w:tabs>
        <w:jc w:val="both"/>
        <w:rPr>
          <w:rFonts w:ascii="Arial" w:eastAsia="Arial" w:hAnsi="Arial" w:cs="Arial"/>
        </w:rPr>
      </w:pPr>
      <w:r w:rsidRPr="000910F7">
        <w:rPr>
          <w:rFonts w:ascii="Arial" w:eastAsia="Arial" w:hAnsi="Arial" w:cs="Arial"/>
        </w:rPr>
        <w:t>1.</w:t>
      </w:r>
      <w:r w:rsidRPr="000910F7">
        <w:rPr>
          <w:rFonts w:ascii="Arial" w:eastAsia="Arial" w:hAnsi="Arial" w:cs="Arial"/>
          <w:b/>
        </w:rPr>
        <w:t xml:space="preserve"> Any serious injury or medical</w:t>
      </w:r>
      <w:r w:rsidRPr="000910F7">
        <w:rPr>
          <w:rFonts w:ascii="Arial" w:eastAsia="Arial" w:hAnsi="Arial" w:cs="Arial"/>
          <w:b/>
          <w:spacing w:val="-8"/>
        </w:rPr>
        <w:t xml:space="preserve"> </w:t>
      </w:r>
      <w:r w:rsidRPr="000910F7">
        <w:rPr>
          <w:rFonts w:ascii="Arial" w:eastAsia="Arial" w:hAnsi="Arial" w:cs="Arial"/>
          <w:b/>
        </w:rPr>
        <w:t>emergency</w:t>
      </w:r>
      <w:r w:rsidRPr="000910F7">
        <w:rPr>
          <w:rFonts w:ascii="Arial" w:eastAsia="Arial" w:hAnsi="Arial" w:cs="Arial"/>
        </w:rPr>
        <w:t xml:space="preserve">: </w:t>
      </w:r>
    </w:p>
    <w:p w14:paraId="6D07D98A" w14:textId="77777777" w:rsidR="009D0E7C" w:rsidRPr="000910F7" w:rsidRDefault="009D0E7C" w:rsidP="009D0E7C">
      <w:pPr>
        <w:numPr>
          <w:ilvl w:val="0"/>
          <w:numId w:val="36"/>
        </w:numPr>
        <w:tabs>
          <w:tab w:val="left" w:pos="1142"/>
        </w:tabs>
        <w:contextualSpacing/>
        <w:jc w:val="both"/>
        <w:rPr>
          <w:rFonts w:ascii="Arial" w:eastAsia="Arial" w:hAnsi="Arial" w:cs="Arial"/>
        </w:rPr>
      </w:pPr>
      <w:r w:rsidRPr="000910F7">
        <w:rPr>
          <w:rFonts w:ascii="Arial" w:eastAsia="Arial" w:hAnsi="Arial" w:cs="Arial"/>
        </w:rPr>
        <w:t xml:space="preserve">Immediately call emergency responders </w:t>
      </w:r>
    </w:p>
    <w:p w14:paraId="61316F7A" w14:textId="77777777" w:rsidR="009D0E7C" w:rsidRPr="000910F7" w:rsidRDefault="009D0E7C" w:rsidP="009D0E7C">
      <w:pPr>
        <w:numPr>
          <w:ilvl w:val="0"/>
          <w:numId w:val="36"/>
        </w:numPr>
        <w:tabs>
          <w:tab w:val="left" w:pos="1142"/>
        </w:tabs>
        <w:contextualSpacing/>
        <w:jc w:val="both"/>
        <w:rPr>
          <w:rFonts w:ascii="Arial" w:eastAsia="Arial" w:hAnsi="Arial" w:cs="Arial"/>
        </w:rPr>
      </w:pPr>
      <w:r w:rsidRPr="000910F7">
        <w:rPr>
          <w:rFonts w:ascii="Arial" w:eastAsia="Arial" w:hAnsi="Arial" w:cs="Arial"/>
        </w:rPr>
        <w:t>Dial 911 and give accurate location and nature of emergency. Make sure to tell the operator that you are calling from Tobyhanna Army</w:t>
      </w:r>
      <w:r w:rsidRPr="000910F7">
        <w:rPr>
          <w:rFonts w:ascii="Arial" w:eastAsia="Arial" w:hAnsi="Arial" w:cs="Arial"/>
          <w:spacing w:val="-10"/>
        </w:rPr>
        <w:t xml:space="preserve"> </w:t>
      </w:r>
      <w:r w:rsidRPr="000910F7">
        <w:rPr>
          <w:rFonts w:ascii="Arial" w:eastAsia="Arial" w:hAnsi="Arial" w:cs="Arial"/>
        </w:rPr>
        <w:t>Depot.</w:t>
      </w:r>
    </w:p>
    <w:p w14:paraId="408E8E56" w14:textId="77777777" w:rsidR="009D0E7C" w:rsidRPr="000910F7" w:rsidRDefault="009D0E7C" w:rsidP="009D0E7C">
      <w:pPr>
        <w:numPr>
          <w:ilvl w:val="0"/>
          <w:numId w:val="36"/>
        </w:numPr>
        <w:tabs>
          <w:tab w:val="left" w:pos="1142"/>
        </w:tabs>
        <w:contextualSpacing/>
        <w:jc w:val="both"/>
        <w:rPr>
          <w:rFonts w:ascii="Arial" w:eastAsia="Arial" w:hAnsi="Arial" w:cs="Arial"/>
        </w:rPr>
      </w:pPr>
      <w:r w:rsidRPr="000910F7">
        <w:rPr>
          <w:rFonts w:ascii="Arial" w:eastAsia="Arial" w:hAnsi="Arial" w:cs="Arial"/>
        </w:rPr>
        <w:t>Send someone to the nearest exit to assist</w:t>
      </w:r>
      <w:r w:rsidRPr="000910F7">
        <w:rPr>
          <w:rFonts w:ascii="Arial" w:eastAsia="Arial" w:hAnsi="Arial" w:cs="Arial"/>
          <w:spacing w:val="-5"/>
        </w:rPr>
        <w:t xml:space="preserve"> </w:t>
      </w:r>
      <w:r w:rsidRPr="000910F7">
        <w:rPr>
          <w:rFonts w:ascii="Arial" w:eastAsia="Arial" w:hAnsi="Arial" w:cs="Arial"/>
        </w:rPr>
        <w:t>responders.</w:t>
      </w:r>
    </w:p>
    <w:p w14:paraId="37F74C1D" w14:textId="77777777" w:rsidR="009D0E7C" w:rsidRPr="000910F7" w:rsidRDefault="009D0E7C" w:rsidP="009D0E7C">
      <w:pPr>
        <w:numPr>
          <w:ilvl w:val="0"/>
          <w:numId w:val="36"/>
        </w:numPr>
        <w:tabs>
          <w:tab w:val="left" w:pos="1142"/>
        </w:tabs>
        <w:contextualSpacing/>
        <w:jc w:val="both"/>
        <w:rPr>
          <w:rFonts w:ascii="Arial" w:eastAsia="Arial" w:hAnsi="Arial" w:cs="Arial"/>
        </w:rPr>
      </w:pPr>
      <w:r w:rsidRPr="000910F7">
        <w:rPr>
          <w:rFonts w:ascii="Arial" w:eastAsia="Arial" w:hAnsi="Arial" w:cs="Arial"/>
        </w:rPr>
        <w:t>Treat victims to the best of your</w:t>
      </w:r>
      <w:r w:rsidRPr="000910F7">
        <w:rPr>
          <w:rFonts w:ascii="Arial" w:eastAsia="Arial" w:hAnsi="Arial" w:cs="Arial"/>
          <w:spacing w:val="-2"/>
        </w:rPr>
        <w:t xml:space="preserve"> </w:t>
      </w:r>
      <w:r w:rsidRPr="000910F7">
        <w:rPr>
          <w:rFonts w:ascii="Arial" w:eastAsia="Arial" w:hAnsi="Arial" w:cs="Arial"/>
        </w:rPr>
        <w:t>ability.</w:t>
      </w:r>
    </w:p>
    <w:p w14:paraId="252FCA54" w14:textId="77777777" w:rsidR="009D0E7C" w:rsidRPr="000910F7" w:rsidRDefault="009D0E7C" w:rsidP="009D0E7C">
      <w:pPr>
        <w:numPr>
          <w:ilvl w:val="0"/>
          <w:numId w:val="36"/>
        </w:numPr>
        <w:tabs>
          <w:tab w:val="left" w:pos="1142"/>
        </w:tabs>
        <w:contextualSpacing/>
        <w:jc w:val="both"/>
        <w:rPr>
          <w:rFonts w:ascii="Arial" w:eastAsia="Arial" w:hAnsi="Arial" w:cs="Arial"/>
        </w:rPr>
      </w:pPr>
      <w:r w:rsidRPr="000910F7">
        <w:rPr>
          <w:rFonts w:ascii="Arial" w:eastAsia="Arial" w:hAnsi="Arial" w:cs="Arial"/>
        </w:rPr>
        <w:t>Notify COR / call work order desk at 570-615-7805 if there is any blood or body fluids that must be cleaned up.</w:t>
      </w:r>
    </w:p>
    <w:p w14:paraId="3571D188" w14:textId="77777777" w:rsidR="009D0E7C" w:rsidRPr="000910F7" w:rsidRDefault="009D0E7C" w:rsidP="009D0E7C">
      <w:pPr>
        <w:tabs>
          <w:tab w:val="left" w:pos="794"/>
        </w:tabs>
        <w:rPr>
          <w:rFonts w:ascii="Arial" w:eastAsia="Arial" w:hAnsi="Arial" w:cs="Arial"/>
        </w:rPr>
      </w:pPr>
    </w:p>
    <w:p w14:paraId="6A802027" w14:textId="77777777" w:rsidR="009D0E7C" w:rsidRPr="000910F7" w:rsidRDefault="009D0E7C" w:rsidP="009D0E7C">
      <w:pPr>
        <w:tabs>
          <w:tab w:val="left" w:pos="541"/>
        </w:tabs>
        <w:rPr>
          <w:rFonts w:ascii="Arial" w:eastAsia="Arial" w:hAnsi="Arial" w:cs="Arial"/>
        </w:rPr>
      </w:pPr>
      <w:r w:rsidRPr="000910F7">
        <w:rPr>
          <w:rFonts w:ascii="Arial" w:eastAsia="Arial" w:hAnsi="Arial" w:cs="Arial"/>
        </w:rPr>
        <w:t xml:space="preserve">2. </w:t>
      </w:r>
      <w:r w:rsidRPr="000910F7">
        <w:rPr>
          <w:rFonts w:ascii="Arial" w:eastAsia="Arial" w:hAnsi="Arial" w:cs="Arial"/>
          <w:b/>
        </w:rPr>
        <w:t>In the event of the smell of natural</w:t>
      </w:r>
      <w:r w:rsidRPr="000910F7">
        <w:rPr>
          <w:rFonts w:ascii="Arial" w:eastAsia="Arial" w:hAnsi="Arial" w:cs="Arial"/>
          <w:b/>
          <w:spacing w:val="-8"/>
        </w:rPr>
        <w:t xml:space="preserve"> </w:t>
      </w:r>
      <w:r w:rsidRPr="000910F7">
        <w:rPr>
          <w:rFonts w:ascii="Arial" w:eastAsia="Arial" w:hAnsi="Arial" w:cs="Arial"/>
          <w:b/>
        </w:rPr>
        <w:t>gas:</w:t>
      </w:r>
    </w:p>
    <w:p w14:paraId="505E5886" w14:textId="77777777" w:rsidR="009D0E7C" w:rsidRPr="000910F7" w:rsidRDefault="009D0E7C" w:rsidP="009D0E7C">
      <w:pPr>
        <w:numPr>
          <w:ilvl w:val="0"/>
          <w:numId w:val="37"/>
        </w:numPr>
        <w:tabs>
          <w:tab w:val="left" w:pos="541"/>
        </w:tabs>
        <w:contextualSpacing/>
        <w:rPr>
          <w:rFonts w:ascii="Arial" w:eastAsia="Arial" w:hAnsi="Arial" w:cs="Arial"/>
        </w:rPr>
      </w:pPr>
      <w:r w:rsidRPr="000910F7">
        <w:rPr>
          <w:rFonts w:ascii="Arial" w:eastAsia="Arial" w:hAnsi="Arial" w:cs="Arial"/>
        </w:rPr>
        <w:t>Call dial</w:t>
      </w:r>
      <w:r w:rsidRPr="000910F7">
        <w:rPr>
          <w:rFonts w:ascii="Arial" w:eastAsia="Arial" w:hAnsi="Arial" w:cs="Arial"/>
          <w:spacing w:val="-5"/>
        </w:rPr>
        <w:t xml:space="preserve"> </w:t>
      </w:r>
      <w:r w:rsidRPr="000910F7">
        <w:rPr>
          <w:rFonts w:ascii="Arial" w:eastAsia="Arial" w:hAnsi="Arial" w:cs="Arial"/>
        </w:rPr>
        <w:t>911and give accurate location and nature of emergency. Make sure to tell the operator that you are calling from Tobyhanna Army</w:t>
      </w:r>
      <w:r w:rsidRPr="000910F7">
        <w:rPr>
          <w:rFonts w:ascii="Arial" w:eastAsia="Arial" w:hAnsi="Arial" w:cs="Arial"/>
          <w:spacing w:val="-10"/>
        </w:rPr>
        <w:t xml:space="preserve"> </w:t>
      </w:r>
      <w:r w:rsidRPr="000910F7">
        <w:rPr>
          <w:rFonts w:ascii="Arial" w:eastAsia="Arial" w:hAnsi="Arial" w:cs="Arial"/>
        </w:rPr>
        <w:t>Depot.</w:t>
      </w:r>
    </w:p>
    <w:p w14:paraId="4E76FD26" w14:textId="77777777" w:rsidR="009D0E7C" w:rsidRPr="000910F7" w:rsidRDefault="009D0E7C" w:rsidP="009D0E7C">
      <w:pPr>
        <w:numPr>
          <w:ilvl w:val="0"/>
          <w:numId w:val="37"/>
        </w:numPr>
        <w:tabs>
          <w:tab w:val="left" w:pos="541"/>
        </w:tabs>
        <w:contextualSpacing/>
        <w:rPr>
          <w:rFonts w:ascii="Arial" w:eastAsia="Arial" w:hAnsi="Arial" w:cs="Arial"/>
        </w:rPr>
      </w:pPr>
      <w:r w:rsidRPr="000910F7">
        <w:rPr>
          <w:rFonts w:ascii="Arial" w:eastAsia="Arial" w:hAnsi="Arial" w:cs="Arial"/>
        </w:rPr>
        <w:t>Have all personnel evacuate the area if the smell is</w:t>
      </w:r>
      <w:r w:rsidRPr="000910F7">
        <w:rPr>
          <w:rFonts w:ascii="Arial" w:eastAsia="Arial" w:hAnsi="Arial" w:cs="Arial"/>
          <w:spacing w:val="-10"/>
        </w:rPr>
        <w:t xml:space="preserve"> </w:t>
      </w:r>
      <w:r w:rsidRPr="000910F7">
        <w:rPr>
          <w:rFonts w:ascii="Arial" w:eastAsia="Arial" w:hAnsi="Arial" w:cs="Arial"/>
        </w:rPr>
        <w:t>significant.</w:t>
      </w:r>
    </w:p>
    <w:p w14:paraId="45DA66EF" w14:textId="77777777" w:rsidR="009D0E7C" w:rsidRPr="000910F7" w:rsidRDefault="009D0E7C" w:rsidP="009D0E7C">
      <w:pPr>
        <w:numPr>
          <w:ilvl w:val="0"/>
          <w:numId w:val="37"/>
        </w:numPr>
        <w:tabs>
          <w:tab w:val="left" w:pos="541"/>
        </w:tabs>
        <w:contextualSpacing/>
        <w:rPr>
          <w:rFonts w:ascii="Arial" w:eastAsia="Arial" w:hAnsi="Arial" w:cs="Arial"/>
        </w:rPr>
      </w:pPr>
      <w:r w:rsidRPr="000910F7">
        <w:rPr>
          <w:rFonts w:ascii="Arial" w:eastAsia="Arial" w:hAnsi="Arial" w:cs="Arial"/>
        </w:rPr>
        <w:t>Upon arrival of fire personnel, provide information as to specific equipment and exact location of potential leak.</w:t>
      </w:r>
    </w:p>
    <w:p w14:paraId="66ABA747" w14:textId="77777777" w:rsidR="009D0E7C" w:rsidRPr="000910F7" w:rsidRDefault="009D0E7C" w:rsidP="009D0E7C">
      <w:pPr>
        <w:tabs>
          <w:tab w:val="left" w:pos="794"/>
        </w:tabs>
        <w:rPr>
          <w:rFonts w:ascii="Arial" w:eastAsia="Arial" w:hAnsi="Arial" w:cs="Arial"/>
        </w:rPr>
      </w:pPr>
    </w:p>
    <w:p w14:paraId="623D416E" w14:textId="77777777" w:rsidR="009D0E7C" w:rsidRPr="000910F7" w:rsidRDefault="009D0E7C" w:rsidP="009D0E7C">
      <w:pPr>
        <w:tabs>
          <w:tab w:val="left" w:pos="794"/>
        </w:tabs>
        <w:rPr>
          <w:rFonts w:ascii="Arial" w:eastAsia="Arial" w:hAnsi="Arial" w:cs="Arial"/>
        </w:rPr>
      </w:pPr>
      <w:r w:rsidRPr="000910F7">
        <w:rPr>
          <w:rFonts w:ascii="Arial" w:eastAsia="Arial" w:hAnsi="Arial" w:cs="Arial"/>
        </w:rPr>
        <w:t xml:space="preserve">3. </w:t>
      </w:r>
      <w:r w:rsidRPr="000910F7">
        <w:rPr>
          <w:rFonts w:ascii="Arial" w:eastAsia="Arial" w:hAnsi="Arial" w:cs="Arial"/>
          <w:b/>
        </w:rPr>
        <w:t>In the case of a</w:t>
      </w:r>
      <w:r w:rsidRPr="000910F7">
        <w:rPr>
          <w:rFonts w:ascii="Arial" w:eastAsia="Arial" w:hAnsi="Arial" w:cs="Arial"/>
          <w:b/>
          <w:spacing w:val="-3"/>
        </w:rPr>
        <w:t xml:space="preserve"> </w:t>
      </w:r>
      <w:r w:rsidRPr="000910F7">
        <w:rPr>
          <w:rFonts w:ascii="Arial" w:eastAsia="Arial" w:hAnsi="Arial" w:cs="Arial"/>
          <w:b/>
        </w:rPr>
        <w:t>fire</w:t>
      </w:r>
      <w:r w:rsidRPr="000910F7">
        <w:rPr>
          <w:rFonts w:ascii="Arial" w:eastAsia="Arial" w:hAnsi="Arial" w:cs="Arial"/>
        </w:rPr>
        <w:t>:</w:t>
      </w:r>
    </w:p>
    <w:p w14:paraId="630415B7" w14:textId="77777777" w:rsidR="009D0E7C" w:rsidRPr="000910F7" w:rsidRDefault="009D0E7C" w:rsidP="009D0E7C">
      <w:pPr>
        <w:numPr>
          <w:ilvl w:val="0"/>
          <w:numId w:val="38"/>
        </w:numPr>
        <w:tabs>
          <w:tab w:val="left" w:pos="809"/>
        </w:tabs>
        <w:contextualSpacing/>
        <w:rPr>
          <w:rFonts w:ascii="Arial" w:eastAsia="Arial" w:hAnsi="Arial" w:cs="Arial"/>
        </w:rPr>
      </w:pPr>
      <w:r w:rsidRPr="000910F7">
        <w:rPr>
          <w:rFonts w:ascii="Arial" w:eastAsia="Arial" w:hAnsi="Arial" w:cs="Arial"/>
        </w:rPr>
        <w:t>If the fire is small, use a fire extinguisher and call</w:t>
      </w:r>
      <w:r w:rsidRPr="000910F7">
        <w:rPr>
          <w:rFonts w:ascii="Arial" w:eastAsia="Arial" w:hAnsi="Arial" w:cs="Arial"/>
          <w:spacing w:val="-18"/>
        </w:rPr>
        <w:t xml:space="preserve"> </w:t>
      </w:r>
      <w:r w:rsidRPr="000910F7">
        <w:rPr>
          <w:rFonts w:ascii="Arial" w:eastAsia="Arial" w:hAnsi="Arial" w:cs="Arial"/>
        </w:rPr>
        <w:t>911.</w:t>
      </w:r>
    </w:p>
    <w:p w14:paraId="2EC1F7E1" w14:textId="77777777" w:rsidR="009D0E7C" w:rsidRPr="000910F7" w:rsidRDefault="009D0E7C" w:rsidP="009D0E7C">
      <w:pPr>
        <w:numPr>
          <w:ilvl w:val="0"/>
          <w:numId w:val="38"/>
        </w:numPr>
        <w:tabs>
          <w:tab w:val="left" w:pos="809"/>
        </w:tabs>
        <w:contextualSpacing/>
        <w:rPr>
          <w:rFonts w:ascii="Arial" w:eastAsia="Arial" w:hAnsi="Arial" w:cs="Arial"/>
        </w:rPr>
      </w:pPr>
      <w:r w:rsidRPr="000910F7">
        <w:rPr>
          <w:rFonts w:ascii="Arial" w:eastAsia="Arial" w:hAnsi="Arial" w:cs="Arial"/>
        </w:rPr>
        <w:t>Otherwise, dial 911 and pull the fire</w:t>
      </w:r>
      <w:r w:rsidRPr="000910F7">
        <w:rPr>
          <w:rFonts w:ascii="Arial" w:eastAsia="Arial" w:hAnsi="Arial" w:cs="Arial"/>
          <w:spacing w:val="-9"/>
        </w:rPr>
        <w:t xml:space="preserve"> </w:t>
      </w:r>
      <w:r w:rsidRPr="000910F7">
        <w:rPr>
          <w:rFonts w:ascii="Arial" w:eastAsia="Arial" w:hAnsi="Arial" w:cs="Arial"/>
        </w:rPr>
        <w:t>alarm.</w:t>
      </w:r>
    </w:p>
    <w:p w14:paraId="624F49E1" w14:textId="77777777" w:rsidR="009D0E7C" w:rsidRPr="000910F7" w:rsidRDefault="009D0E7C" w:rsidP="009D0E7C">
      <w:pPr>
        <w:numPr>
          <w:ilvl w:val="0"/>
          <w:numId w:val="38"/>
        </w:numPr>
        <w:tabs>
          <w:tab w:val="left" w:pos="809"/>
        </w:tabs>
        <w:contextualSpacing/>
        <w:rPr>
          <w:rFonts w:ascii="Arial" w:eastAsia="Arial" w:hAnsi="Arial" w:cs="Arial"/>
        </w:rPr>
      </w:pPr>
      <w:r w:rsidRPr="000910F7">
        <w:rPr>
          <w:rFonts w:ascii="Arial" w:eastAsia="Arial" w:hAnsi="Arial" w:cs="Arial"/>
        </w:rPr>
        <w:t>Evacuate the</w:t>
      </w:r>
      <w:r w:rsidRPr="000910F7">
        <w:rPr>
          <w:rFonts w:ascii="Arial" w:eastAsia="Arial" w:hAnsi="Arial" w:cs="Arial"/>
          <w:spacing w:val="-4"/>
        </w:rPr>
        <w:t xml:space="preserve"> </w:t>
      </w:r>
      <w:r w:rsidRPr="000910F7">
        <w:rPr>
          <w:rFonts w:ascii="Arial" w:eastAsia="Arial" w:hAnsi="Arial" w:cs="Arial"/>
        </w:rPr>
        <w:t>building.</w:t>
      </w:r>
    </w:p>
    <w:p w14:paraId="16D22019" w14:textId="77777777" w:rsidR="009D0E7C" w:rsidRPr="000910F7" w:rsidRDefault="009D0E7C" w:rsidP="009D0E7C">
      <w:pPr>
        <w:tabs>
          <w:tab w:val="left" w:pos="809"/>
        </w:tabs>
        <w:rPr>
          <w:rFonts w:ascii="Arial" w:eastAsia="Arial" w:hAnsi="Arial" w:cs="Arial"/>
        </w:rPr>
      </w:pPr>
    </w:p>
    <w:p w14:paraId="16260D04" w14:textId="77777777" w:rsidR="009D0E7C" w:rsidRPr="000910F7" w:rsidRDefault="009D0E7C" w:rsidP="009D0E7C">
      <w:pPr>
        <w:rPr>
          <w:rFonts w:ascii="Arial" w:hAnsi="Arial" w:cs="Arial"/>
        </w:rPr>
      </w:pPr>
      <w:r w:rsidRPr="000910F7">
        <w:rPr>
          <w:rFonts w:ascii="Arial" w:hAnsi="Arial" w:cs="Arial"/>
        </w:rPr>
        <w:t xml:space="preserve">4. </w:t>
      </w:r>
      <w:r w:rsidRPr="000910F7">
        <w:rPr>
          <w:rFonts w:ascii="Arial" w:hAnsi="Arial" w:cs="Arial"/>
          <w:b/>
        </w:rPr>
        <w:t>Accident/Injury Reports and OSHA 301 Reports</w:t>
      </w:r>
      <w:r w:rsidRPr="000910F7">
        <w:rPr>
          <w:rFonts w:ascii="Arial" w:hAnsi="Arial" w:cs="Arial"/>
        </w:rPr>
        <w:t>:</w:t>
      </w:r>
    </w:p>
    <w:p w14:paraId="4CCE1331" w14:textId="77777777" w:rsidR="009D0E7C" w:rsidRPr="000910F7" w:rsidRDefault="009D0E7C" w:rsidP="009D0E7C">
      <w:pPr>
        <w:rPr>
          <w:rFonts w:ascii="Arial" w:hAnsi="Arial" w:cs="Arial"/>
        </w:rPr>
      </w:pPr>
      <w:r w:rsidRPr="000910F7">
        <w:rPr>
          <w:rFonts w:ascii="Arial" w:hAnsi="Arial" w:cs="Arial"/>
        </w:rPr>
        <w:t xml:space="preserve">The contractor shall report to the COR and KO, - Immediately but no later than eight (8) hours, any Fatality, In-patient hospitalization, Amputation, Eye loss or Property damage over $600,000. Similarly, contractor shall report to the COR and KO, – Immediately, but no later than twenty-four (24) hours, all other accidents or near misses.  </w:t>
      </w:r>
    </w:p>
    <w:p w14:paraId="18C3163F" w14:textId="77777777" w:rsidR="009D0E7C" w:rsidRPr="000910F7" w:rsidRDefault="009D0E7C" w:rsidP="009D0E7C">
      <w:pPr>
        <w:rPr>
          <w:rFonts w:ascii="Arial" w:hAnsi="Arial" w:cs="Arial"/>
        </w:rPr>
      </w:pPr>
      <w:r w:rsidRPr="000910F7">
        <w:rPr>
          <w:rFonts w:ascii="Arial" w:hAnsi="Arial" w:cs="Arial"/>
        </w:rPr>
        <w:t>Notifications shall be followed up within five (5) working days of all incidents (reportable or not) with an OSHA 301 report including</w:t>
      </w:r>
      <w:r w:rsidRPr="000910F7">
        <w:rPr>
          <w:rFonts w:ascii="Arial" w:hAnsi="Arial" w:cs="Arial"/>
          <w:spacing w:val="-3"/>
        </w:rPr>
        <w:t xml:space="preserve"> </w:t>
      </w:r>
      <w:r w:rsidRPr="000910F7">
        <w:rPr>
          <w:rFonts w:ascii="Arial" w:hAnsi="Arial" w:cs="Arial"/>
        </w:rPr>
        <w:t>all available facts relating to each instance of personal injuries and of loss / damage to</w:t>
      </w:r>
      <w:r w:rsidRPr="000910F7">
        <w:rPr>
          <w:rFonts w:ascii="Arial" w:hAnsi="Arial" w:cs="Arial"/>
          <w:spacing w:val="1"/>
        </w:rPr>
        <w:t xml:space="preserve"> </w:t>
      </w:r>
      <w:r w:rsidRPr="000910F7">
        <w:rPr>
          <w:rFonts w:ascii="Arial" w:hAnsi="Arial" w:cs="Arial"/>
        </w:rPr>
        <w:t>Government property.</w:t>
      </w:r>
    </w:p>
    <w:p w14:paraId="0F392164" w14:textId="77777777" w:rsidR="009D0E7C" w:rsidRPr="000910F7" w:rsidRDefault="009D0E7C" w:rsidP="009D0E7C">
      <w:pPr>
        <w:rPr>
          <w:rFonts w:ascii="Arial" w:hAnsi="Arial" w:cs="Arial"/>
        </w:rPr>
      </w:pPr>
      <w:r w:rsidRPr="000910F7">
        <w:rPr>
          <w:rFonts w:ascii="Arial" w:hAnsi="Arial" w:cs="Arial"/>
        </w:rPr>
        <w:t>For any accident that</w:t>
      </w:r>
      <w:r w:rsidRPr="000910F7">
        <w:rPr>
          <w:rFonts w:ascii="Arial" w:hAnsi="Arial" w:cs="Arial"/>
          <w:spacing w:val="1"/>
        </w:rPr>
        <w:t xml:space="preserve"> </w:t>
      </w:r>
      <w:r w:rsidRPr="000910F7">
        <w:rPr>
          <w:rFonts w:ascii="Arial" w:hAnsi="Arial" w:cs="Arial"/>
        </w:rPr>
        <w:t>results in illness or injury that requires more than</w:t>
      </w:r>
      <w:r w:rsidRPr="000910F7">
        <w:rPr>
          <w:rFonts w:ascii="Arial" w:hAnsi="Arial" w:cs="Arial"/>
          <w:spacing w:val="1"/>
        </w:rPr>
        <w:t xml:space="preserve"> </w:t>
      </w:r>
      <w:r w:rsidRPr="000910F7">
        <w:rPr>
          <w:rFonts w:ascii="Arial" w:hAnsi="Arial" w:cs="Arial"/>
        </w:rPr>
        <w:t>first aid treatment, TYAD Safety &amp; Health Office has the option to have the contractor immediately secure the accident area until</w:t>
      </w:r>
      <w:r w:rsidRPr="000910F7">
        <w:rPr>
          <w:rFonts w:ascii="Arial" w:hAnsi="Arial" w:cs="Arial"/>
          <w:spacing w:val="1"/>
        </w:rPr>
        <w:t xml:space="preserve"> </w:t>
      </w:r>
      <w:r w:rsidRPr="000910F7">
        <w:rPr>
          <w:rFonts w:ascii="Arial" w:hAnsi="Arial" w:cs="Arial"/>
        </w:rPr>
        <w:t>released</w:t>
      </w:r>
      <w:r w:rsidRPr="000910F7">
        <w:rPr>
          <w:rFonts w:ascii="Arial" w:hAnsi="Arial" w:cs="Arial"/>
          <w:spacing w:val="-4"/>
        </w:rPr>
        <w:t xml:space="preserve"> </w:t>
      </w:r>
      <w:r w:rsidRPr="000910F7">
        <w:rPr>
          <w:rFonts w:ascii="Arial" w:hAnsi="Arial" w:cs="Arial"/>
        </w:rPr>
        <w:t>by</w:t>
      </w:r>
      <w:r w:rsidRPr="000910F7">
        <w:rPr>
          <w:rFonts w:ascii="Arial" w:hAnsi="Arial" w:cs="Arial"/>
          <w:spacing w:val="-4"/>
        </w:rPr>
        <w:t xml:space="preserve"> </w:t>
      </w:r>
      <w:r w:rsidRPr="000910F7">
        <w:rPr>
          <w:rFonts w:ascii="Arial" w:hAnsi="Arial" w:cs="Arial"/>
        </w:rPr>
        <w:t>the</w:t>
      </w:r>
      <w:r w:rsidRPr="000910F7">
        <w:rPr>
          <w:rFonts w:ascii="Arial" w:hAnsi="Arial" w:cs="Arial"/>
          <w:spacing w:val="-1"/>
        </w:rPr>
        <w:t xml:space="preserve"> </w:t>
      </w:r>
      <w:r w:rsidRPr="000910F7">
        <w:rPr>
          <w:rFonts w:ascii="Arial" w:hAnsi="Arial" w:cs="Arial"/>
        </w:rPr>
        <w:t>accident</w:t>
      </w:r>
      <w:r w:rsidRPr="000910F7">
        <w:rPr>
          <w:rFonts w:ascii="Arial" w:hAnsi="Arial" w:cs="Arial"/>
          <w:spacing w:val="1"/>
        </w:rPr>
        <w:t xml:space="preserve"> </w:t>
      </w:r>
      <w:r w:rsidRPr="000910F7">
        <w:rPr>
          <w:rFonts w:ascii="Arial" w:hAnsi="Arial" w:cs="Arial"/>
        </w:rPr>
        <w:t>investigation</w:t>
      </w:r>
      <w:r w:rsidRPr="000910F7">
        <w:rPr>
          <w:rFonts w:ascii="Arial" w:hAnsi="Arial" w:cs="Arial"/>
          <w:spacing w:val="1"/>
        </w:rPr>
        <w:t xml:space="preserve"> </w:t>
      </w:r>
      <w:r w:rsidRPr="000910F7">
        <w:rPr>
          <w:rFonts w:ascii="Arial" w:hAnsi="Arial" w:cs="Arial"/>
        </w:rPr>
        <w:t>authority</w:t>
      </w:r>
      <w:r w:rsidRPr="000910F7">
        <w:rPr>
          <w:rFonts w:ascii="Arial" w:hAnsi="Arial" w:cs="Arial"/>
          <w:spacing w:val="-4"/>
        </w:rPr>
        <w:t xml:space="preserve"> </w:t>
      </w:r>
      <w:r w:rsidRPr="000910F7">
        <w:rPr>
          <w:rFonts w:ascii="Arial" w:hAnsi="Arial" w:cs="Arial"/>
        </w:rPr>
        <w:t>as</w:t>
      </w:r>
      <w:r w:rsidRPr="000910F7">
        <w:rPr>
          <w:rFonts w:ascii="Arial" w:hAnsi="Arial" w:cs="Arial"/>
          <w:spacing w:val="1"/>
        </w:rPr>
        <w:t xml:space="preserve"> </w:t>
      </w:r>
      <w:r w:rsidRPr="000910F7">
        <w:rPr>
          <w:rFonts w:ascii="Arial" w:hAnsi="Arial" w:cs="Arial"/>
        </w:rPr>
        <w:t>designated by</w:t>
      </w:r>
      <w:r w:rsidRPr="000910F7">
        <w:rPr>
          <w:rFonts w:ascii="Arial" w:hAnsi="Arial" w:cs="Arial"/>
          <w:spacing w:val="-4"/>
        </w:rPr>
        <w:t xml:space="preserve"> </w:t>
      </w:r>
      <w:r w:rsidRPr="000910F7">
        <w:rPr>
          <w:rFonts w:ascii="Arial" w:hAnsi="Arial" w:cs="Arial"/>
        </w:rPr>
        <w:t>the</w:t>
      </w:r>
      <w:r w:rsidRPr="000910F7">
        <w:rPr>
          <w:rFonts w:ascii="Arial" w:hAnsi="Arial" w:cs="Arial"/>
          <w:spacing w:val="-2"/>
        </w:rPr>
        <w:t xml:space="preserve"> </w:t>
      </w:r>
      <w:r w:rsidRPr="000910F7">
        <w:rPr>
          <w:rFonts w:ascii="Arial" w:hAnsi="Arial" w:cs="Arial"/>
        </w:rPr>
        <w:t>Commander.</w:t>
      </w:r>
      <w:r w:rsidRPr="000910F7">
        <w:rPr>
          <w:rFonts w:ascii="Arial" w:hAnsi="Arial" w:cs="Arial"/>
          <w:spacing w:val="-3"/>
        </w:rPr>
        <w:t xml:space="preserve"> </w:t>
      </w:r>
      <w:r w:rsidRPr="000910F7">
        <w:rPr>
          <w:rFonts w:ascii="Arial" w:hAnsi="Arial" w:cs="Arial"/>
        </w:rPr>
        <w:t>If</w:t>
      </w:r>
      <w:r w:rsidRPr="000910F7">
        <w:rPr>
          <w:rFonts w:ascii="Arial" w:hAnsi="Arial" w:cs="Arial"/>
          <w:spacing w:val="-1"/>
        </w:rPr>
        <w:t xml:space="preserve"> </w:t>
      </w:r>
      <w:r w:rsidRPr="000910F7">
        <w:rPr>
          <w:rFonts w:ascii="Arial" w:hAnsi="Arial" w:cs="Arial"/>
        </w:rPr>
        <w:t>the</w:t>
      </w:r>
      <w:r w:rsidRPr="000910F7">
        <w:rPr>
          <w:rFonts w:ascii="Arial" w:hAnsi="Arial" w:cs="Arial"/>
          <w:spacing w:val="-64"/>
        </w:rPr>
        <w:t xml:space="preserve">                </w:t>
      </w:r>
      <w:r w:rsidRPr="000910F7">
        <w:rPr>
          <w:rFonts w:ascii="Arial" w:hAnsi="Arial" w:cs="Arial"/>
        </w:rPr>
        <w:t>Government elects to conduct an investigation of the accident, the contractor shall</w:t>
      </w:r>
      <w:r w:rsidRPr="000910F7">
        <w:rPr>
          <w:rFonts w:ascii="Arial" w:hAnsi="Arial" w:cs="Arial"/>
          <w:spacing w:val="1"/>
        </w:rPr>
        <w:t xml:space="preserve"> </w:t>
      </w:r>
      <w:r w:rsidRPr="000910F7">
        <w:rPr>
          <w:rFonts w:ascii="Arial" w:hAnsi="Arial" w:cs="Arial"/>
        </w:rPr>
        <w:t>cooperate fully and assist authorities until the investigation is complete. If requested after the investigation is completed, the contractor shall provide a Corrective Action Plan related to the incident to the COR &amp; KO.</w:t>
      </w:r>
    </w:p>
    <w:p w14:paraId="1DC2BD24" w14:textId="77777777" w:rsidR="009D0E7C" w:rsidRPr="000910F7" w:rsidRDefault="009D0E7C" w:rsidP="009D0E7C">
      <w:pPr>
        <w:rPr>
          <w:rFonts w:ascii="Arial" w:hAnsi="Arial" w:cs="Arial"/>
        </w:rPr>
      </w:pPr>
      <w:r w:rsidRPr="000910F7">
        <w:rPr>
          <w:rFonts w:ascii="Arial" w:hAnsi="Arial" w:cs="Arial"/>
        </w:rPr>
        <w:lastRenderedPageBreak/>
        <w:t xml:space="preserve">COR to provide copies of all OSHA 301 incident reports and any Correction Action Plans to the TYAD Safety office when available. </w:t>
      </w:r>
    </w:p>
    <w:p w14:paraId="52DED050" w14:textId="77777777" w:rsidR="009D0E7C" w:rsidRPr="000910F7" w:rsidRDefault="009D0E7C" w:rsidP="009D0E7C">
      <w:pPr>
        <w:rPr>
          <w:rFonts w:ascii="Arial" w:eastAsia="Arial" w:hAnsi="Arial" w:cs="Arial"/>
        </w:rPr>
      </w:pPr>
    </w:p>
    <w:p w14:paraId="48EA7CC8" w14:textId="77777777" w:rsidR="009D0E7C" w:rsidRPr="000910F7" w:rsidRDefault="009D0E7C" w:rsidP="009D0E7C">
      <w:pPr>
        <w:keepNext/>
        <w:keepLines/>
        <w:outlineLvl w:val="0"/>
        <w:rPr>
          <w:rFonts w:ascii="Arial" w:eastAsia="Arial" w:hAnsi="Arial" w:cs="Arial"/>
          <w:b/>
          <w:u w:val="single"/>
        </w:rPr>
      </w:pPr>
      <w:bookmarkStart w:id="14" w:name="_Toc135214997"/>
      <w:r w:rsidRPr="000910F7">
        <w:rPr>
          <w:rFonts w:ascii="Arial" w:eastAsia="Arial" w:hAnsi="Arial" w:cs="Arial"/>
          <w:b/>
          <w:u w:val="single"/>
        </w:rPr>
        <w:t xml:space="preserve">S14.0  CRANE LIFT OPERATIONS </w:t>
      </w:r>
      <w:r w:rsidRPr="000910F7">
        <w:rPr>
          <w:rFonts w:ascii="Arial" w:eastAsia="Arial" w:hAnsi="Arial" w:cs="Arial"/>
          <w:b/>
          <w:spacing w:val="-3"/>
          <w:u w:val="single"/>
        </w:rPr>
        <w:t xml:space="preserve">AT </w:t>
      </w:r>
      <w:r w:rsidRPr="000910F7">
        <w:rPr>
          <w:rFonts w:ascii="Arial" w:eastAsia="Arial" w:hAnsi="Arial" w:cs="Arial"/>
          <w:b/>
          <w:u w:val="single"/>
        </w:rPr>
        <w:t>TOBYHANNA ARMY DEPOT</w:t>
      </w:r>
      <w:bookmarkEnd w:id="14"/>
    </w:p>
    <w:p w14:paraId="66C1D7D3" w14:textId="77777777" w:rsidR="009D0E7C" w:rsidRPr="000910F7" w:rsidRDefault="009D0E7C" w:rsidP="009D0E7C">
      <w:pPr>
        <w:tabs>
          <w:tab w:val="left" w:pos="1142"/>
        </w:tabs>
        <w:rPr>
          <w:rFonts w:ascii="Arial" w:eastAsia="Arial" w:hAnsi="Arial" w:cs="Arial"/>
          <w:b/>
          <w:u w:val="single"/>
        </w:rPr>
      </w:pPr>
    </w:p>
    <w:p w14:paraId="3581AB52" w14:textId="77777777" w:rsidR="009D0E7C" w:rsidRPr="000910F7" w:rsidRDefault="009D0E7C" w:rsidP="009D0E7C">
      <w:pPr>
        <w:tabs>
          <w:tab w:val="left" w:pos="6926"/>
        </w:tabs>
        <w:rPr>
          <w:rFonts w:ascii="Arial" w:eastAsia="Arial" w:hAnsi="Arial" w:cs="Arial"/>
        </w:rPr>
      </w:pPr>
      <w:r w:rsidRPr="000910F7">
        <w:rPr>
          <w:rFonts w:ascii="Arial" w:eastAsia="Arial" w:hAnsi="Arial" w:cs="Arial"/>
        </w:rPr>
        <w:t>A Lift Plan for Crane Operations will be submitted</w:t>
      </w:r>
      <w:r w:rsidRPr="000910F7">
        <w:rPr>
          <w:rFonts w:ascii="Arial" w:eastAsia="Arial" w:hAnsi="Arial" w:cs="Arial"/>
          <w:spacing w:val="-28"/>
        </w:rPr>
        <w:t xml:space="preserve"> </w:t>
      </w:r>
      <w:r w:rsidRPr="000910F7">
        <w:rPr>
          <w:rFonts w:ascii="Arial" w:eastAsia="Arial" w:hAnsi="Arial" w:cs="Arial"/>
        </w:rPr>
        <w:t>to</w:t>
      </w:r>
      <w:r w:rsidRPr="000910F7">
        <w:rPr>
          <w:rFonts w:ascii="Arial" w:eastAsia="Arial" w:hAnsi="Arial" w:cs="Arial"/>
          <w:spacing w:val="-2"/>
        </w:rPr>
        <w:t xml:space="preserve"> </w:t>
      </w:r>
      <w:r w:rsidRPr="000910F7">
        <w:rPr>
          <w:rFonts w:ascii="Arial" w:eastAsia="Arial" w:hAnsi="Arial" w:cs="Arial"/>
        </w:rPr>
        <w:t xml:space="preserve">the ET/COR for approval by the TYAD Safety Office </w:t>
      </w:r>
      <w:r w:rsidRPr="000910F7">
        <w:rPr>
          <w:rFonts w:ascii="Arial" w:eastAsia="Arial" w:hAnsi="Arial" w:cs="Arial"/>
          <w:i/>
          <w:u w:val="single"/>
        </w:rPr>
        <w:t>at least</w:t>
      </w:r>
      <w:r w:rsidRPr="000910F7">
        <w:rPr>
          <w:rFonts w:ascii="Arial" w:eastAsia="Arial" w:hAnsi="Arial" w:cs="Arial"/>
          <w:i/>
          <w:spacing w:val="-4"/>
          <w:u w:val="single"/>
        </w:rPr>
        <w:t xml:space="preserve"> </w:t>
      </w:r>
      <w:r w:rsidRPr="000910F7">
        <w:rPr>
          <w:rFonts w:ascii="Arial" w:eastAsia="Arial" w:hAnsi="Arial" w:cs="Arial"/>
          <w:i/>
          <w:u w:val="single"/>
        </w:rPr>
        <w:t>14 days</w:t>
      </w:r>
      <w:r w:rsidRPr="000910F7">
        <w:rPr>
          <w:rFonts w:ascii="Arial" w:eastAsia="Arial" w:hAnsi="Arial" w:cs="Arial"/>
        </w:rPr>
        <w:t xml:space="preserve"> prior to a lift operation. It will conform to all applicable OSHA regulations and requirements and shall include:</w:t>
      </w:r>
    </w:p>
    <w:p w14:paraId="4A963152" w14:textId="77777777" w:rsidR="009D0E7C" w:rsidRPr="000910F7" w:rsidRDefault="009D0E7C" w:rsidP="009D0E7C">
      <w:pPr>
        <w:tabs>
          <w:tab w:val="left" w:pos="6926"/>
        </w:tabs>
        <w:rPr>
          <w:rFonts w:ascii="Arial" w:eastAsia="Arial" w:hAnsi="Arial" w:cs="Arial"/>
        </w:rPr>
      </w:pPr>
    </w:p>
    <w:p w14:paraId="7EEEEA08" w14:textId="77777777" w:rsidR="009D0E7C" w:rsidRPr="000910F7" w:rsidRDefault="009D0E7C" w:rsidP="009D0E7C">
      <w:pPr>
        <w:tabs>
          <w:tab w:val="left" w:pos="6926"/>
        </w:tabs>
        <w:ind w:left="360" w:hanging="360"/>
        <w:rPr>
          <w:rFonts w:ascii="Arial" w:eastAsia="Arial" w:hAnsi="Arial" w:cs="Arial"/>
        </w:rPr>
      </w:pPr>
      <w:r w:rsidRPr="000910F7">
        <w:rPr>
          <w:rFonts w:ascii="Arial" w:eastAsia="Arial" w:hAnsi="Arial" w:cs="Arial"/>
        </w:rPr>
        <w:t>1. A description of the operation to be performed, specific personnel assignments (Lift Director,</w:t>
      </w:r>
      <w:r w:rsidRPr="000910F7">
        <w:rPr>
          <w:rFonts w:ascii="Arial" w:eastAsia="Arial" w:hAnsi="Arial" w:cs="Arial"/>
          <w:spacing w:val="-6"/>
        </w:rPr>
        <w:t xml:space="preserve"> </w:t>
      </w:r>
      <w:r w:rsidRPr="000910F7">
        <w:rPr>
          <w:rFonts w:ascii="Arial" w:eastAsia="Arial" w:hAnsi="Arial" w:cs="Arial"/>
        </w:rPr>
        <w:t>Safety</w:t>
      </w:r>
      <w:r w:rsidRPr="000910F7">
        <w:rPr>
          <w:rFonts w:ascii="Arial" w:eastAsia="Arial" w:hAnsi="Arial" w:cs="Arial"/>
          <w:spacing w:val="-7"/>
        </w:rPr>
        <w:t xml:space="preserve"> </w:t>
      </w:r>
      <w:r w:rsidRPr="000910F7">
        <w:rPr>
          <w:rFonts w:ascii="Arial" w:eastAsia="Arial" w:hAnsi="Arial" w:cs="Arial"/>
        </w:rPr>
        <w:t>Coordinator,</w:t>
      </w:r>
      <w:r w:rsidRPr="000910F7">
        <w:rPr>
          <w:rFonts w:ascii="Arial" w:eastAsia="Arial" w:hAnsi="Arial" w:cs="Arial"/>
          <w:spacing w:val="-7"/>
        </w:rPr>
        <w:t xml:space="preserve"> </w:t>
      </w:r>
      <w:r w:rsidRPr="000910F7">
        <w:rPr>
          <w:rFonts w:ascii="Arial" w:eastAsia="Arial" w:hAnsi="Arial" w:cs="Arial"/>
        </w:rPr>
        <w:t>Operator,</w:t>
      </w:r>
      <w:r w:rsidRPr="000910F7">
        <w:rPr>
          <w:rFonts w:ascii="Arial" w:eastAsia="Arial" w:hAnsi="Arial" w:cs="Arial"/>
          <w:spacing w:val="-4"/>
        </w:rPr>
        <w:t xml:space="preserve"> </w:t>
      </w:r>
      <w:r w:rsidRPr="000910F7">
        <w:rPr>
          <w:rFonts w:ascii="Arial" w:eastAsia="Arial" w:hAnsi="Arial" w:cs="Arial"/>
        </w:rPr>
        <w:t>rigger,</w:t>
      </w:r>
      <w:r w:rsidRPr="000910F7">
        <w:rPr>
          <w:rFonts w:ascii="Arial" w:eastAsia="Arial" w:hAnsi="Arial" w:cs="Arial"/>
          <w:spacing w:val="-4"/>
        </w:rPr>
        <w:t xml:space="preserve"> </w:t>
      </w:r>
      <w:r w:rsidRPr="000910F7">
        <w:rPr>
          <w:rFonts w:ascii="Arial" w:eastAsia="Arial" w:hAnsi="Arial" w:cs="Arial"/>
        </w:rPr>
        <w:t>etc.)</w:t>
      </w:r>
      <w:r w:rsidRPr="000910F7">
        <w:rPr>
          <w:rFonts w:ascii="Arial" w:eastAsia="Arial" w:hAnsi="Arial" w:cs="Arial"/>
          <w:spacing w:val="-4"/>
        </w:rPr>
        <w:t xml:space="preserve"> </w:t>
      </w:r>
      <w:r w:rsidRPr="000910F7">
        <w:rPr>
          <w:rFonts w:ascii="Arial" w:eastAsia="Arial" w:hAnsi="Arial" w:cs="Arial"/>
        </w:rPr>
        <w:t>and</w:t>
      </w:r>
      <w:r w:rsidRPr="000910F7">
        <w:rPr>
          <w:rFonts w:ascii="Arial" w:eastAsia="Arial" w:hAnsi="Arial" w:cs="Arial"/>
          <w:spacing w:val="-1"/>
        </w:rPr>
        <w:t xml:space="preserve"> </w:t>
      </w:r>
      <w:r w:rsidRPr="000910F7">
        <w:rPr>
          <w:rFonts w:ascii="Arial" w:eastAsia="Arial" w:hAnsi="Arial" w:cs="Arial"/>
        </w:rPr>
        <w:t>signaling</w:t>
      </w:r>
      <w:r w:rsidRPr="000910F7">
        <w:rPr>
          <w:rFonts w:ascii="Arial" w:eastAsia="Arial" w:hAnsi="Arial" w:cs="Arial"/>
          <w:spacing w:val="-3"/>
        </w:rPr>
        <w:t xml:space="preserve"> </w:t>
      </w:r>
      <w:r w:rsidRPr="000910F7">
        <w:rPr>
          <w:rFonts w:ascii="Arial" w:eastAsia="Arial" w:hAnsi="Arial" w:cs="Arial"/>
        </w:rPr>
        <w:t>and</w:t>
      </w:r>
      <w:r w:rsidRPr="000910F7">
        <w:rPr>
          <w:rFonts w:ascii="Arial" w:eastAsia="Arial" w:hAnsi="Arial" w:cs="Arial"/>
          <w:spacing w:val="-4"/>
        </w:rPr>
        <w:t xml:space="preserve"> </w:t>
      </w:r>
      <w:r w:rsidRPr="000910F7">
        <w:rPr>
          <w:rFonts w:ascii="Arial" w:eastAsia="Arial" w:hAnsi="Arial" w:cs="Arial"/>
        </w:rPr>
        <w:t>any</w:t>
      </w:r>
      <w:r w:rsidRPr="000910F7">
        <w:rPr>
          <w:rFonts w:ascii="Arial" w:eastAsia="Arial" w:hAnsi="Arial" w:cs="Arial"/>
          <w:spacing w:val="-7"/>
        </w:rPr>
        <w:t xml:space="preserve"> </w:t>
      </w:r>
      <w:r w:rsidRPr="000910F7">
        <w:rPr>
          <w:rFonts w:ascii="Arial" w:eastAsia="Arial" w:hAnsi="Arial" w:cs="Arial"/>
        </w:rPr>
        <w:t>other</w:t>
      </w:r>
      <w:r w:rsidRPr="000910F7">
        <w:rPr>
          <w:rFonts w:ascii="Arial" w:eastAsia="Arial" w:hAnsi="Arial" w:cs="Arial"/>
          <w:spacing w:val="-3"/>
        </w:rPr>
        <w:t xml:space="preserve"> </w:t>
      </w:r>
      <w:r w:rsidRPr="000910F7">
        <w:rPr>
          <w:rFonts w:ascii="Arial" w:eastAsia="Arial" w:hAnsi="Arial" w:cs="Arial"/>
        </w:rPr>
        <w:t>details pertaining to activities during the</w:t>
      </w:r>
      <w:r w:rsidRPr="000910F7">
        <w:rPr>
          <w:rFonts w:ascii="Arial" w:eastAsia="Arial" w:hAnsi="Arial" w:cs="Arial"/>
          <w:spacing w:val="-3"/>
        </w:rPr>
        <w:t xml:space="preserve"> </w:t>
      </w:r>
      <w:r w:rsidRPr="000910F7">
        <w:rPr>
          <w:rFonts w:ascii="Arial" w:eastAsia="Arial" w:hAnsi="Arial" w:cs="Arial"/>
        </w:rPr>
        <w:t>lift.</w:t>
      </w:r>
    </w:p>
    <w:p w14:paraId="2E952D8B" w14:textId="77777777" w:rsidR="009D0E7C" w:rsidRPr="000910F7" w:rsidRDefault="009D0E7C" w:rsidP="009D0E7C">
      <w:pPr>
        <w:tabs>
          <w:tab w:val="left" w:pos="6926"/>
        </w:tabs>
        <w:ind w:left="360" w:hanging="360"/>
        <w:rPr>
          <w:rFonts w:ascii="Arial" w:eastAsia="Arial" w:hAnsi="Arial" w:cs="Arial"/>
        </w:rPr>
      </w:pPr>
    </w:p>
    <w:p w14:paraId="2C00F20F" w14:textId="77777777" w:rsidR="009D0E7C" w:rsidRPr="000910F7" w:rsidRDefault="009D0E7C" w:rsidP="009D0E7C">
      <w:pPr>
        <w:tabs>
          <w:tab w:val="left" w:pos="6926"/>
        </w:tabs>
        <w:ind w:left="360" w:hanging="360"/>
        <w:rPr>
          <w:rFonts w:ascii="Arial" w:eastAsia="Arial" w:hAnsi="Arial" w:cs="Arial"/>
        </w:rPr>
      </w:pPr>
      <w:r w:rsidRPr="000910F7">
        <w:rPr>
          <w:rFonts w:ascii="Arial" w:eastAsia="Arial" w:hAnsi="Arial" w:cs="Arial"/>
        </w:rPr>
        <w:t>2. A drawn Site Plan with specifications including work zone, support equipment locations,</w:t>
      </w:r>
      <w:r w:rsidRPr="000910F7">
        <w:rPr>
          <w:rFonts w:ascii="Arial" w:eastAsia="Arial" w:hAnsi="Arial" w:cs="Arial"/>
          <w:spacing w:val="-6"/>
        </w:rPr>
        <w:t xml:space="preserve"> </w:t>
      </w:r>
      <w:r w:rsidRPr="000910F7">
        <w:rPr>
          <w:rFonts w:ascii="Arial" w:eastAsia="Arial" w:hAnsi="Arial" w:cs="Arial"/>
        </w:rPr>
        <w:t>evacuation</w:t>
      </w:r>
      <w:r w:rsidRPr="000910F7">
        <w:rPr>
          <w:rFonts w:ascii="Arial" w:eastAsia="Arial" w:hAnsi="Arial" w:cs="Arial"/>
          <w:spacing w:val="-6"/>
        </w:rPr>
        <w:t xml:space="preserve"> </w:t>
      </w:r>
      <w:r w:rsidRPr="000910F7">
        <w:rPr>
          <w:rFonts w:ascii="Arial" w:eastAsia="Arial" w:hAnsi="Arial" w:cs="Arial"/>
        </w:rPr>
        <w:t>area,</w:t>
      </w:r>
      <w:r w:rsidRPr="000910F7">
        <w:rPr>
          <w:rFonts w:ascii="Arial" w:eastAsia="Arial" w:hAnsi="Arial" w:cs="Arial"/>
          <w:spacing w:val="-3"/>
        </w:rPr>
        <w:t xml:space="preserve"> </w:t>
      </w:r>
      <w:r w:rsidRPr="000910F7">
        <w:rPr>
          <w:rFonts w:ascii="Arial" w:eastAsia="Arial" w:hAnsi="Arial" w:cs="Arial"/>
        </w:rPr>
        <w:t>traffic</w:t>
      </w:r>
      <w:r w:rsidRPr="000910F7">
        <w:rPr>
          <w:rFonts w:ascii="Arial" w:eastAsia="Arial" w:hAnsi="Arial" w:cs="Arial"/>
          <w:spacing w:val="-7"/>
        </w:rPr>
        <w:t xml:space="preserve"> </w:t>
      </w:r>
      <w:r w:rsidRPr="000910F7">
        <w:rPr>
          <w:rFonts w:ascii="Arial" w:eastAsia="Arial" w:hAnsi="Arial" w:cs="Arial"/>
        </w:rPr>
        <w:t>control,</w:t>
      </w:r>
      <w:r w:rsidRPr="000910F7">
        <w:rPr>
          <w:rFonts w:ascii="Arial" w:eastAsia="Arial" w:hAnsi="Arial" w:cs="Arial"/>
          <w:spacing w:val="-5"/>
        </w:rPr>
        <w:t xml:space="preserve"> </w:t>
      </w:r>
      <w:r w:rsidRPr="000910F7">
        <w:rPr>
          <w:rFonts w:ascii="Arial" w:eastAsia="Arial" w:hAnsi="Arial" w:cs="Arial"/>
        </w:rPr>
        <w:t>electrical</w:t>
      </w:r>
      <w:r w:rsidRPr="000910F7">
        <w:rPr>
          <w:rFonts w:ascii="Arial" w:eastAsia="Arial" w:hAnsi="Arial" w:cs="Arial"/>
          <w:spacing w:val="-5"/>
        </w:rPr>
        <w:t xml:space="preserve"> </w:t>
      </w:r>
      <w:r w:rsidRPr="000910F7">
        <w:rPr>
          <w:rFonts w:ascii="Arial" w:eastAsia="Arial" w:hAnsi="Arial" w:cs="Arial"/>
        </w:rPr>
        <w:t>power</w:t>
      </w:r>
      <w:r w:rsidRPr="000910F7">
        <w:rPr>
          <w:rFonts w:ascii="Arial" w:eastAsia="Arial" w:hAnsi="Arial" w:cs="Arial"/>
          <w:spacing w:val="-6"/>
        </w:rPr>
        <w:t xml:space="preserve"> </w:t>
      </w:r>
      <w:r w:rsidRPr="000910F7">
        <w:rPr>
          <w:rFonts w:ascii="Arial" w:eastAsia="Arial" w:hAnsi="Arial" w:cs="Arial"/>
        </w:rPr>
        <w:t>line</w:t>
      </w:r>
      <w:r w:rsidRPr="000910F7">
        <w:rPr>
          <w:rFonts w:ascii="Arial" w:eastAsia="Arial" w:hAnsi="Arial" w:cs="Arial"/>
          <w:spacing w:val="-6"/>
        </w:rPr>
        <w:t xml:space="preserve"> </w:t>
      </w:r>
      <w:r w:rsidRPr="000910F7">
        <w:rPr>
          <w:rFonts w:ascii="Arial" w:eastAsia="Arial" w:hAnsi="Arial" w:cs="Arial"/>
        </w:rPr>
        <w:t>clearances</w:t>
      </w:r>
      <w:r w:rsidRPr="000910F7">
        <w:rPr>
          <w:rFonts w:ascii="Arial" w:eastAsia="Arial" w:hAnsi="Arial" w:cs="Arial"/>
          <w:spacing w:val="-5"/>
        </w:rPr>
        <w:t xml:space="preserve"> </w:t>
      </w:r>
      <w:r w:rsidRPr="000910F7">
        <w:rPr>
          <w:rFonts w:ascii="Arial" w:eastAsia="Arial" w:hAnsi="Arial" w:cs="Arial"/>
        </w:rPr>
        <w:t>(if</w:t>
      </w:r>
      <w:r w:rsidRPr="000910F7">
        <w:rPr>
          <w:rFonts w:ascii="Arial" w:eastAsia="Arial" w:hAnsi="Arial" w:cs="Arial"/>
          <w:spacing w:val="-3"/>
        </w:rPr>
        <w:t xml:space="preserve"> </w:t>
      </w:r>
      <w:r w:rsidRPr="000910F7">
        <w:rPr>
          <w:rFonts w:ascii="Arial" w:eastAsia="Arial" w:hAnsi="Arial" w:cs="Arial"/>
        </w:rPr>
        <w:t>applicable), lift path, surface conditions at crane location,</w:t>
      </w:r>
      <w:r w:rsidRPr="000910F7">
        <w:rPr>
          <w:rFonts w:ascii="Arial" w:eastAsia="Arial" w:hAnsi="Arial" w:cs="Arial"/>
          <w:spacing w:val="-9"/>
        </w:rPr>
        <w:t xml:space="preserve"> </w:t>
      </w:r>
      <w:r w:rsidRPr="000910F7">
        <w:rPr>
          <w:rFonts w:ascii="Arial" w:eastAsia="Arial" w:hAnsi="Arial" w:cs="Arial"/>
        </w:rPr>
        <w:t>etc.</w:t>
      </w:r>
    </w:p>
    <w:p w14:paraId="3B52E4A5" w14:textId="77777777" w:rsidR="009D0E7C" w:rsidRPr="000910F7" w:rsidRDefault="009D0E7C" w:rsidP="009D0E7C">
      <w:pPr>
        <w:tabs>
          <w:tab w:val="left" w:pos="6926"/>
        </w:tabs>
        <w:ind w:left="360" w:hanging="360"/>
        <w:rPr>
          <w:rFonts w:ascii="Arial" w:eastAsia="Arial" w:hAnsi="Arial" w:cs="Arial"/>
        </w:rPr>
      </w:pPr>
    </w:p>
    <w:p w14:paraId="761A5472" w14:textId="77777777" w:rsidR="009D0E7C" w:rsidRPr="000910F7" w:rsidRDefault="009D0E7C" w:rsidP="009D0E7C">
      <w:pPr>
        <w:tabs>
          <w:tab w:val="left" w:pos="6926"/>
        </w:tabs>
        <w:ind w:left="360" w:hanging="360"/>
        <w:rPr>
          <w:rFonts w:ascii="Arial" w:eastAsia="Arial" w:hAnsi="Arial" w:cs="Arial"/>
        </w:rPr>
      </w:pPr>
      <w:r w:rsidRPr="000910F7">
        <w:rPr>
          <w:rFonts w:ascii="Arial" w:eastAsia="Arial" w:hAnsi="Arial" w:cs="Arial"/>
        </w:rPr>
        <w:t>3. Training/Certifications (scans) for crane operator and other lift-team</w:t>
      </w:r>
      <w:r w:rsidRPr="000910F7">
        <w:rPr>
          <w:rFonts w:ascii="Arial" w:eastAsia="Arial" w:hAnsi="Arial" w:cs="Arial"/>
          <w:spacing w:val="-42"/>
        </w:rPr>
        <w:t xml:space="preserve"> </w:t>
      </w:r>
      <w:r w:rsidRPr="000910F7">
        <w:rPr>
          <w:rFonts w:ascii="Arial" w:eastAsia="Arial" w:hAnsi="Arial" w:cs="Arial"/>
        </w:rPr>
        <w:t>members included in the lift</w:t>
      </w:r>
      <w:r w:rsidRPr="000910F7">
        <w:rPr>
          <w:rFonts w:ascii="Arial" w:eastAsia="Arial" w:hAnsi="Arial" w:cs="Arial"/>
          <w:spacing w:val="-2"/>
        </w:rPr>
        <w:t xml:space="preserve"> </w:t>
      </w:r>
      <w:r w:rsidRPr="000910F7">
        <w:rPr>
          <w:rFonts w:ascii="Arial" w:eastAsia="Arial" w:hAnsi="Arial" w:cs="Arial"/>
        </w:rPr>
        <w:t>operation.</w:t>
      </w:r>
    </w:p>
    <w:p w14:paraId="6B2696B1" w14:textId="77777777" w:rsidR="009D0E7C" w:rsidRPr="000910F7" w:rsidRDefault="009D0E7C" w:rsidP="009D0E7C">
      <w:pPr>
        <w:tabs>
          <w:tab w:val="left" w:pos="6926"/>
        </w:tabs>
        <w:ind w:left="360" w:hanging="360"/>
        <w:rPr>
          <w:rFonts w:ascii="Arial" w:eastAsia="Arial" w:hAnsi="Arial" w:cs="Arial"/>
        </w:rPr>
      </w:pPr>
    </w:p>
    <w:p w14:paraId="426FF91D" w14:textId="77777777" w:rsidR="009D0E7C" w:rsidRPr="000910F7" w:rsidRDefault="009D0E7C" w:rsidP="009D0E7C">
      <w:pPr>
        <w:tabs>
          <w:tab w:val="left" w:pos="6926"/>
        </w:tabs>
        <w:ind w:left="360" w:hanging="360"/>
        <w:rPr>
          <w:rFonts w:ascii="Arial" w:eastAsia="Arial" w:hAnsi="Arial" w:cs="Arial"/>
        </w:rPr>
      </w:pPr>
      <w:r w:rsidRPr="000910F7">
        <w:rPr>
          <w:rFonts w:ascii="Arial" w:eastAsia="Arial" w:hAnsi="Arial" w:cs="Arial"/>
        </w:rPr>
        <w:t>4. Equipment nomenclature and a certificate of comprehensive annual</w:t>
      </w:r>
      <w:r w:rsidRPr="000910F7">
        <w:rPr>
          <w:rFonts w:ascii="Arial" w:eastAsia="Arial" w:hAnsi="Arial" w:cs="Arial"/>
          <w:spacing w:val="-46"/>
        </w:rPr>
        <w:t xml:space="preserve"> </w:t>
      </w:r>
      <w:r w:rsidRPr="000910F7">
        <w:rPr>
          <w:rFonts w:ascii="Arial" w:eastAsia="Arial" w:hAnsi="Arial" w:cs="Arial"/>
        </w:rPr>
        <w:t>inspection records, including any deficiencies and corrective</w:t>
      </w:r>
      <w:r w:rsidRPr="000910F7">
        <w:rPr>
          <w:rFonts w:ascii="Arial" w:eastAsia="Arial" w:hAnsi="Arial" w:cs="Arial"/>
          <w:spacing w:val="-10"/>
        </w:rPr>
        <w:t xml:space="preserve"> </w:t>
      </w:r>
      <w:r w:rsidRPr="000910F7">
        <w:rPr>
          <w:rFonts w:ascii="Arial" w:eastAsia="Arial" w:hAnsi="Arial" w:cs="Arial"/>
        </w:rPr>
        <w:t>action.</w:t>
      </w:r>
    </w:p>
    <w:p w14:paraId="5CB4AE44" w14:textId="77777777" w:rsidR="009D0E7C" w:rsidRPr="000910F7" w:rsidRDefault="009D0E7C" w:rsidP="009D0E7C">
      <w:pPr>
        <w:tabs>
          <w:tab w:val="left" w:pos="6926"/>
        </w:tabs>
        <w:ind w:left="360" w:hanging="360"/>
        <w:rPr>
          <w:rFonts w:ascii="Arial" w:eastAsia="Arial" w:hAnsi="Arial" w:cs="Arial"/>
        </w:rPr>
      </w:pPr>
    </w:p>
    <w:p w14:paraId="1A8E53A7" w14:textId="77777777" w:rsidR="009D0E7C" w:rsidRPr="000910F7" w:rsidRDefault="009D0E7C" w:rsidP="009D0E7C">
      <w:pPr>
        <w:tabs>
          <w:tab w:val="left" w:pos="6926"/>
        </w:tabs>
        <w:ind w:left="360" w:hanging="360"/>
        <w:rPr>
          <w:rFonts w:ascii="Arial" w:eastAsia="Arial" w:hAnsi="Arial" w:cs="Arial"/>
        </w:rPr>
      </w:pPr>
      <w:r w:rsidRPr="000910F7">
        <w:rPr>
          <w:rFonts w:ascii="Arial" w:eastAsia="Arial" w:hAnsi="Arial" w:cs="Arial"/>
        </w:rPr>
        <w:t>5. Load chart for crane, with target capacities specific to the crane/boom</w:t>
      </w:r>
      <w:r w:rsidRPr="000910F7">
        <w:rPr>
          <w:rFonts w:ascii="Arial" w:eastAsia="Arial" w:hAnsi="Arial" w:cs="Arial"/>
          <w:spacing w:val="-48"/>
        </w:rPr>
        <w:t xml:space="preserve"> </w:t>
      </w:r>
      <w:r w:rsidRPr="000910F7">
        <w:rPr>
          <w:rFonts w:ascii="Arial" w:eastAsia="Arial" w:hAnsi="Arial" w:cs="Arial"/>
        </w:rPr>
        <w:t>configuration and lift details clearly</w:t>
      </w:r>
      <w:r w:rsidRPr="000910F7">
        <w:rPr>
          <w:rFonts w:ascii="Arial" w:eastAsia="Arial" w:hAnsi="Arial" w:cs="Arial"/>
          <w:spacing w:val="-6"/>
        </w:rPr>
        <w:t xml:space="preserve"> </w:t>
      </w:r>
      <w:r w:rsidRPr="000910F7">
        <w:rPr>
          <w:rFonts w:ascii="Arial" w:eastAsia="Arial" w:hAnsi="Arial" w:cs="Arial"/>
        </w:rPr>
        <w:t>marked.</w:t>
      </w:r>
    </w:p>
    <w:p w14:paraId="612BE530" w14:textId="77777777" w:rsidR="009D0E7C" w:rsidRPr="000910F7" w:rsidRDefault="009D0E7C" w:rsidP="009D0E7C">
      <w:pPr>
        <w:tabs>
          <w:tab w:val="left" w:pos="6926"/>
        </w:tabs>
        <w:ind w:left="360" w:hanging="360"/>
        <w:rPr>
          <w:rFonts w:ascii="Arial" w:eastAsia="Arial" w:hAnsi="Arial" w:cs="Arial"/>
        </w:rPr>
      </w:pPr>
    </w:p>
    <w:p w14:paraId="6C045321" w14:textId="77777777" w:rsidR="009D0E7C" w:rsidRPr="000910F7" w:rsidRDefault="009D0E7C" w:rsidP="009D0E7C">
      <w:pPr>
        <w:tabs>
          <w:tab w:val="left" w:pos="6926"/>
        </w:tabs>
        <w:ind w:left="360" w:hanging="360"/>
        <w:rPr>
          <w:rFonts w:ascii="Arial" w:eastAsia="Arial" w:hAnsi="Arial" w:cs="Arial"/>
        </w:rPr>
      </w:pPr>
      <w:r w:rsidRPr="000910F7">
        <w:rPr>
          <w:rFonts w:ascii="Arial" w:eastAsia="Arial" w:hAnsi="Arial" w:cs="Arial"/>
        </w:rPr>
        <w:t>6. Lift calculations, including rigging components and</w:t>
      </w:r>
      <w:r w:rsidRPr="000910F7">
        <w:rPr>
          <w:rFonts w:ascii="Arial" w:eastAsia="Arial" w:hAnsi="Arial" w:cs="Arial"/>
          <w:spacing w:val="-12"/>
        </w:rPr>
        <w:t xml:space="preserve"> </w:t>
      </w:r>
      <w:r w:rsidRPr="000910F7">
        <w:rPr>
          <w:rFonts w:ascii="Arial" w:eastAsia="Arial" w:hAnsi="Arial" w:cs="Arial"/>
        </w:rPr>
        <w:t>configuration.</w:t>
      </w:r>
    </w:p>
    <w:p w14:paraId="7CF5FA04" w14:textId="77777777" w:rsidR="009D0E7C" w:rsidRPr="000910F7" w:rsidRDefault="009D0E7C" w:rsidP="009D0E7C">
      <w:pPr>
        <w:tabs>
          <w:tab w:val="left" w:pos="6926"/>
        </w:tabs>
        <w:ind w:left="360" w:hanging="360"/>
        <w:rPr>
          <w:rFonts w:ascii="Arial" w:eastAsia="Arial" w:hAnsi="Arial" w:cs="Arial"/>
        </w:rPr>
      </w:pPr>
    </w:p>
    <w:p w14:paraId="0385745A" w14:textId="77777777" w:rsidR="009D0E7C" w:rsidRPr="000910F7" w:rsidRDefault="009D0E7C" w:rsidP="009D0E7C">
      <w:pPr>
        <w:tabs>
          <w:tab w:val="left" w:pos="6926"/>
        </w:tabs>
        <w:ind w:left="360" w:hanging="360"/>
        <w:rPr>
          <w:rFonts w:ascii="Arial" w:eastAsia="Arial" w:hAnsi="Arial" w:cs="Arial"/>
        </w:rPr>
      </w:pPr>
      <w:r w:rsidRPr="000910F7">
        <w:rPr>
          <w:rFonts w:ascii="Arial" w:eastAsia="Arial" w:hAnsi="Arial" w:cs="Arial"/>
        </w:rPr>
        <w:t>7. Weather conditions are always part of the ongoing safety assessment and may result in rescheduling of the</w:t>
      </w:r>
      <w:r w:rsidRPr="000910F7">
        <w:rPr>
          <w:rFonts w:ascii="Arial" w:eastAsia="Arial" w:hAnsi="Arial" w:cs="Arial"/>
          <w:spacing w:val="-3"/>
        </w:rPr>
        <w:t xml:space="preserve"> </w:t>
      </w:r>
      <w:r w:rsidRPr="000910F7">
        <w:rPr>
          <w:rFonts w:ascii="Arial" w:eastAsia="Arial" w:hAnsi="Arial" w:cs="Arial"/>
        </w:rPr>
        <w:t>lift.</w:t>
      </w:r>
    </w:p>
    <w:p w14:paraId="31CD4EC7" w14:textId="77777777" w:rsidR="009D0E7C" w:rsidRPr="000910F7" w:rsidRDefault="009D0E7C" w:rsidP="009D0E7C">
      <w:pPr>
        <w:tabs>
          <w:tab w:val="left" w:pos="6926"/>
        </w:tabs>
        <w:ind w:left="360" w:hanging="360"/>
        <w:rPr>
          <w:rFonts w:ascii="Arial" w:eastAsia="Arial" w:hAnsi="Arial" w:cs="Arial"/>
        </w:rPr>
      </w:pPr>
    </w:p>
    <w:p w14:paraId="2C53F6F8" w14:textId="77777777" w:rsidR="009D0E7C" w:rsidRPr="000910F7" w:rsidRDefault="009D0E7C" w:rsidP="009D0E7C">
      <w:pPr>
        <w:tabs>
          <w:tab w:val="left" w:pos="6926"/>
        </w:tabs>
        <w:ind w:left="360" w:hanging="360"/>
        <w:rPr>
          <w:rFonts w:ascii="Arial" w:eastAsia="Arial" w:hAnsi="Arial" w:cs="Arial"/>
        </w:rPr>
      </w:pPr>
      <w:r w:rsidRPr="000910F7">
        <w:rPr>
          <w:rFonts w:ascii="Arial" w:eastAsia="Arial" w:hAnsi="Arial" w:cs="Arial"/>
        </w:rPr>
        <w:t>8. Only approved operators are allowed to operate or move the crane for any</w:t>
      </w:r>
      <w:r w:rsidRPr="000910F7">
        <w:rPr>
          <w:rFonts w:ascii="Arial" w:eastAsia="Arial" w:hAnsi="Arial" w:cs="Arial"/>
          <w:spacing w:val="-37"/>
        </w:rPr>
        <w:t xml:space="preserve"> </w:t>
      </w:r>
      <w:r w:rsidRPr="000910F7">
        <w:rPr>
          <w:rFonts w:ascii="Arial" w:eastAsia="Arial" w:hAnsi="Arial" w:cs="Arial"/>
        </w:rPr>
        <w:t>reason.</w:t>
      </w:r>
    </w:p>
    <w:p w14:paraId="2C36574B" w14:textId="77777777" w:rsidR="009D0E7C" w:rsidRPr="000910F7" w:rsidRDefault="009D0E7C" w:rsidP="009D0E7C">
      <w:pPr>
        <w:rPr>
          <w:rFonts w:ascii="Arial" w:eastAsia="Arial" w:hAnsi="Arial" w:cs="Arial"/>
        </w:rPr>
      </w:pPr>
    </w:p>
    <w:p w14:paraId="3BBFB1DC" w14:textId="77777777" w:rsidR="009D0E7C" w:rsidRPr="000910F7" w:rsidRDefault="009D0E7C" w:rsidP="009D0E7C">
      <w:pPr>
        <w:rPr>
          <w:rFonts w:ascii="Arial" w:eastAsia="Arial" w:hAnsi="Arial" w:cs="Arial"/>
        </w:rPr>
      </w:pPr>
      <w:r w:rsidRPr="000910F7">
        <w:rPr>
          <w:rFonts w:ascii="Arial" w:eastAsia="Arial" w:hAnsi="Arial" w:cs="Arial"/>
        </w:rPr>
        <w:lastRenderedPageBreak/>
        <w:t>A Production Lift Plan pertains to repetitive lifts within a work project and may be outlined with one lift plan depicting the nomenclature and general capacities of the equipment to be utilized. Besides the eight items above, the plan will also include how often the crane will be used and how traffic and personnel safety will be handled. A separate traffic plan will be required for vetting and approval prior to any lifts taking place.</w:t>
      </w:r>
    </w:p>
    <w:p w14:paraId="4417280D" w14:textId="77777777" w:rsidR="009D0E7C" w:rsidRPr="000910F7" w:rsidRDefault="009D0E7C" w:rsidP="009D0E7C">
      <w:pPr>
        <w:rPr>
          <w:rFonts w:ascii="Arial" w:eastAsia="Arial" w:hAnsi="Arial" w:cs="Arial"/>
        </w:rPr>
      </w:pPr>
    </w:p>
    <w:p w14:paraId="4768607A" w14:textId="77777777" w:rsidR="009D0E7C" w:rsidRPr="000910F7" w:rsidRDefault="009D0E7C" w:rsidP="009D0E7C">
      <w:pPr>
        <w:rPr>
          <w:rFonts w:ascii="Arial" w:eastAsia="Arial" w:hAnsi="Arial" w:cs="Arial"/>
        </w:rPr>
      </w:pPr>
    </w:p>
    <w:p w14:paraId="0A49F56D" w14:textId="77777777" w:rsidR="009D0E7C" w:rsidRPr="000910F7" w:rsidRDefault="009D0E7C" w:rsidP="009D0E7C">
      <w:pPr>
        <w:keepNext/>
        <w:keepLines/>
        <w:outlineLvl w:val="0"/>
        <w:rPr>
          <w:rFonts w:ascii="Arial" w:eastAsia="Arial" w:hAnsi="Arial" w:cs="Arial"/>
          <w:b/>
          <w:u w:val="single"/>
        </w:rPr>
      </w:pPr>
      <w:bookmarkStart w:id="15" w:name="_Toc135214998"/>
      <w:r w:rsidRPr="000910F7">
        <w:rPr>
          <w:rFonts w:ascii="Arial" w:eastAsia="Arial" w:hAnsi="Arial" w:cs="Arial"/>
          <w:b/>
          <w:u w:val="single"/>
        </w:rPr>
        <w:t>S15.0  APPLICATION OF ANY ODOR PRODUCING</w:t>
      </w:r>
      <w:r w:rsidRPr="000910F7">
        <w:rPr>
          <w:rFonts w:ascii="Arial" w:eastAsia="Arial" w:hAnsi="Arial" w:cs="Arial"/>
          <w:b/>
          <w:spacing w:val="-1"/>
          <w:u w:val="single"/>
        </w:rPr>
        <w:t xml:space="preserve"> </w:t>
      </w:r>
      <w:r w:rsidRPr="000910F7">
        <w:rPr>
          <w:rFonts w:ascii="Arial" w:eastAsia="Arial" w:hAnsi="Arial" w:cs="Arial"/>
          <w:b/>
          <w:u w:val="single"/>
        </w:rPr>
        <w:t>MATERIAL</w:t>
      </w:r>
      <w:bookmarkEnd w:id="15"/>
    </w:p>
    <w:p w14:paraId="5259068D" w14:textId="77777777" w:rsidR="009D0E7C" w:rsidRPr="000910F7" w:rsidRDefault="009D0E7C" w:rsidP="009D0E7C">
      <w:pPr>
        <w:rPr>
          <w:rFonts w:ascii="Arial" w:eastAsia="Arial" w:hAnsi="Arial" w:cs="Arial"/>
        </w:rPr>
      </w:pPr>
    </w:p>
    <w:p w14:paraId="3C5D32A7" w14:textId="77777777" w:rsidR="009D0E7C" w:rsidRPr="000910F7" w:rsidRDefault="009D0E7C" w:rsidP="009D0E7C">
      <w:pPr>
        <w:ind w:left="360" w:hanging="360"/>
        <w:rPr>
          <w:rFonts w:ascii="Arial" w:eastAsia="Arial" w:hAnsi="Arial" w:cs="Arial"/>
        </w:rPr>
      </w:pPr>
      <w:r w:rsidRPr="000910F7">
        <w:rPr>
          <w:rFonts w:ascii="Arial" w:eastAsia="Arial" w:hAnsi="Arial" w:cs="Arial"/>
        </w:rPr>
        <w:t>1. Any application of any paint, epoxy, adhesive or anything else that produces an offensive odor must be coordinated with the COR or POC before starting. This is particularly true of the construction work in a building occupied by Tobyhanna employees.</w:t>
      </w:r>
    </w:p>
    <w:p w14:paraId="5E6D0BEE" w14:textId="77777777" w:rsidR="009D0E7C" w:rsidRPr="000910F7" w:rsidRDefault="009D0E7C" w:rsidP="009D0E7C">
      <w:pPr>
        <w:ind w:left="360" w:hanging="360"/>
        <w:rPr>
          <w:rFonts w:ascii="Arial" w:eastAsia="Arial" w:hAnsi="Arial" w:cs="Arial"/>
        </w:rPr>
      </w:pPr>
    </w:p>
    <w:p w14:paraId="186F8C72" w14:textId="77777777" w:rsidR="009D0E7C" w:rsidRPr="000910F7" w:rsidRDefault="009D0E7C" w:rsidP="009D0E7C">
      <w:pPr>
        <w:ind w:left="360" w:hanging="360"/>
        <w:rPr>
          <w:rFonts w:ascii="Arial" w:eastAsia="Arial" w:hAnsi="Arial" w:cs="Arial"/>
        </w:rPr>
      </w:pPr>
      <w:r w:rsidRPr="000910F7">
        <w:rPr>
          <w:rFonts w:ascii="Arial" w:eastAsia="Arial" w:hAnsi="Arial" w:cs="Arial"/>
        </w:rPr>
        <w:t>2. It is highly recommended that this type of work be planned for off hours, weekends, or holidays to avoid shutdowns of operations due to these offensive odors.  Odors during curing times for products shall also be considered.</w:t>
      </w:r>
    </w:p>
    <w:p w14:paraId="0A6BA2DF" w14:textId="77777777" w:rsidR="009D0E7C" w:rsidRPr="000910F7" w:rsidRDefault="009D0E7C" w:rsidP="009D0E7C">
      <w:pPr>
        <w:rPr>
          <w:rFonts w:ascii="Arial" w:eastAsia="Arial" w:hAnsi="Arial" w:cs="Arial"/>
        </w:rPr>
      </w:pPr>
    </w:p>
    <w:p w14:paraId="5E53F3FE" w14:textId="77777777" w:rsidR="009D0E7C" w:rsidRPr="000910F7" w:rsidRDefault="009D0E7C" w:rsidP="009D0E7C">
      <w:pPr>
        <w:rPr>
          <w:rFonts w:ascii="Arial" w:eastAsia="Arial" w:hAnsi="Arial" w:cs="Arial"/>
          <w:b/>
        </w:rPr>
      </w:pPr>
    </w:p>
    <w:p w14:paraId="55C42CD7" w14:textId="77777777" w:rsidR="009D0E7C" w:rsidRPr="000910F7" w:rsidRDefault="009D0E7C" w:rsidP="009D0E7C">
      <w:pPr>
        <w:rPr>
          <w:rFonts w:ascii="Arial" w:eastAsia="Arial" w:hAnsi="Arial" w:cs="Arial"/>
          <w:b/>
        </w:rPr>
      </w:pPr>
    </w:p>
    <w:p w14:paraId="61F91E94" w14:textId="77777777" w:rsidR="009D0E7C" w:rsidRPr="000910F7" w:rsidRDefault="009D0E7C" w:rsidP="009D0E7C">
      <w:pPr>
        <w:keepNext/>
        <w:keepLines/>
        <w:outlineLvl w:val="0"/>
        <w:rPr>
          <w:rFonts w:ascii="Arial" w:eastAsia="Arial" w:hAnsi="Arial" w:cs="Arial"/>
          <w:b/>
          <w:u w:val="single"/>
        </w:rPr>
      </w:pPr>
      <w:bookmarkStart w:id="16" w:name="_Toc135214999"/>
      <w:r w:rsidRPr="000910F7">
        <w:rPr>
          <w:rFonts w:ascii="Arial" w:eastAsia="Arial" w:hAnsi="Arial" w:cs="Arial"/>
          <w:b/>
          <w:u w:val="single"/>
        </w:rPr>
        <w:t>S16.0  CONTROL OF RESPIRABLE CRYSTALLINE SILICA</w:t>
      </w:r>
      <w:bookmarkEnd w:id="16"/>
      <w:r w:rsidRPr="000910F7">
        <w:rPr>
          <w:rFonts w:ascii="Arial" w:eastAsia="Arial" w:hAnsi="Arial" w:cs="Arial"/>
          <w:b/>
          <w:u w:val="single"/>
        </w:rPr>
        <w:t xml:space="preserve"> </w:t>
      </w:r>
    </w:p>
    <w:p w14:paraId="2D16F1E1" w14:textId="77777777" w:rsidR="009D0E7C" w:rsidRPr="000910F7" w:rsidRDefault="009D0E7C" w:rsidP="009D0E7C">
      <w:pPr>
        <w:rPr>
          <w:rFonts w:ascii="Arial" w:eastAsia="Arial" w:hAnsi="Arial" w:cs="Arial"/>
          <w:b/>
        </w:rPr>
      </w:pPr>
    </w:p>
    <w:p w14:paraId="6449FD9B" w14:textId="77777777" w:rsidR="009D0E7C" w:rsidRPr="000910F7" w:rsidRDefault="009D0E7C" w:rsidP="009D0E7C">
      <w:pPr>
        <w:rPr>
          <w:rFonts w:ascii="Arial" w:eastAsia="Arial" w:hAnsi="Arial" w:cs="Arial"/>
          <w:b/>
        </w:rPr>
      </w:pPr>
    </w:p>
    <w:p w14:paraId="05931E58" w14:textId="77777777" w:rsidR="009D0E7C" w:rsidRPr="000910F7" w:rsidRDefault="009D0E7C" w:rsidP="009D0E7C">
      <w:pPr>
        <w:numPr>
          <w:ilvl w:val="0"/>
          <w:numId w:val="40"/>
        </w:numPr>
        <w:contextualSpacing/>
        <w:rPr>
          <w:rFonts w:ascii="Arial" w:eastAsia="Arial" w:hAnsi="Arial" w:cs="Arial"/>
          <w:bCs/>
        </w:rPr>
      </w:pPr>
      <w:r w:rsidRPr="000910F7">
        <w:rPr>
          <w:rFonts w:ascii="Arial" w:eastAsia="Arial" w:hAnsi="Arial" w:cs="Arial"/>
          <w:bCs/>
        </w:rPr>
        <w:t>Contractors are required to follow the OSHA standard 29 CFR 1926.1153 which requires employers to limit worker exposures to respirable crystalline silica and to take steps to protect their workers and TYAD personnel.</w:t>
      </w:r>
    </w:p>
    <w:p w14:paraId="77FFD32F" w14:textId="77777777" w:rsidR="009D0E7C" w:rsidRPr="000910F7" w:rsidRDefault="009D0E7C" w:rsidP="009D0E7C">
      <w:pPr>
        <w:rPr>
          <w:rFonts w:ascii="Arial" w:eastAsia="Arial" w:hAnsi="Arial" w:cs="Arial"/>
          <w:bCs/>
        </w:rPr>
      </w:pPr>
    </w:p>
    <w:p w14:paraId="2C559B46" w14:textId="77777777" w:rsidR="009D0E7C" w:rsidRPr="000910F7" w:rsidRDefault="009D0E7C" w:rsidP="009D0E7C">
      <w:pPr>
        <w:numPr>
          <w:ilvl w:val="0"/>
          <w:numId w:val="40"/>
        </w:numPr>
        <w:contextualSpacing/>
        <w:rPr>
          <w:rFonts w:ascii="Arial" w:eastAsia="Arial" w:hAnsi="Arial" w:cs="Arial"/>
          <w:bCs/>
        </w:rPr>
      </w:pPr>
      <w:r w:rsidRPr="000910F7">
        <w:rPr>
          <w:rFonts w:ascii="Arial" w:eastAsia="Arial" w:hAnsi="Arial" w:cs="Arial"/>
          <w:bCs/>
        </w:rPr>
        <w:t>Contractors shall establish and implement a written exposure control plan that identifies tasks that involve exposure and methods used to protect workers, including procedures to restrict access to work areas where high exposures may occur.</w:t>
      </w:r>
    </w:p>
    <w:p w14:paraId="6B32A72A" w14:textId="77777777" w:rsidR="009D0E7C" w:rsidRPr="000910F7" w:rsidRDefault="009D0E7C" w:rsidP="009D0E7C">
      <w:pPr>
        <w:rPr>
          <w:rFonts w:ascii="Arial" w:eastAsia="Arial" w:hAnsi="Arial" w:cs="Arial"/>
          <w:bCs/>
        </w:rPr>
      </w:pPr>
    </w:p>
    <w:p w14:paraId="1143F531" w14:textId="77777777" w:rsidR="009D0E7C" w:rsidRPr="000910F7" w:rsidRDefault="009D0E7C" w:rsidP="009D0E7C">
      <w:pPr>
        <w:numPr>
          <w:ilvl w:val="0"/>
          <w:numId w:val="40"/>
        </w:numPr>
        <w:contextualSpacing/>
        <w:rPr>
          <w:rFonts w:ascii="Arial" w:eastAsia="Arial" w:hAnsi="Arial" w:cs="Arial"/>
          <w:bCs/>
        </w:rPr>
      </w:pPr>
      <w:r w:rsidRPr="000910F7">
        <w:rPr>
          <w:rFonts w:ascii="Arial" w:eastAsia="Arial" w:hAnsi="Arial" w:cs="Arial"/>
          <w:bCs/>
        </w:rPr>
        <w:t>Restrict housekeeping practices that expose workers to silica by utilizing engineering controls such as local exhaust ventilation, using “wet spray” methods when cutting or drilling and providing proper respiratory protection and other PPE as applicable.</w:t>
      </w:r>
    </w:p>
    <w:p w14:paraId="772200E2" w14:textId="77777777" w:rsidR="009D0E7C" w:rsidRPr="000910F7" w:rsidRDefault="009D0E7C" w:rsidP="009D0E7C">
      <w:pPr>
        <w:rPr>
          <w:rFonts w:ascii="Arial" w:eastAsia="Arial" w:hAnsi="Arial" w:cs="Arial"/>
          <w:bCs/>
        </w:rPr>
      </w:pPr>
    </w:p>
    <w:p w14:paraId="6E88E51F" w14:textId="77777777" w:rsidR="009D0E7C" w:rsidRPr="000910F7" w:rsidRDefault="009D0E7C" w:rsidP="009D0E7C">
      <w:pPr>
        <w:rPr>
          <w:rFonts w:ascii="Arial" w:eastAsia="Arial" w:hAnsi="Arial" w:cs="Arial"/>
          <w:b/>
        </w:rPr>
      </w:pPr>
    </w:p>
    <w:p w14:paraId="14CABC64" w14:textId="77777777" w:rsidR="009D0E7C" w:rsidRPr="000910F7" w:rsidRDefault="009D0E7C" w:rsidP="009D0E7C">
      <w:pPr>
        <w:rPr>
          <w:rFonts w:ascii="Arial" w:eastAsia="Arial" w:hAnsi="Arial" w:cs="Arial"/>
          <w:b/>
        </w:rPr>
      </w:pPr>
    </w:p>
    <w:p w14:paraId="40AA11FC" w14:textId="77777777" w:rsidR="009D0E7C" w:rsidRPr="000910F7" w:rsidRDefault="009D0E7C" w:rsidP="009D0E7C">
      <w:pPr>
        <w:adjustRightInd w:val="0"/>
        <w:rPr>
          <w:rFonts w:ascii="Arial" w:eastAsia="Calibri" w:hAnsi="Arial" w:cs="Arial"/>
          <w:b/>
          <w:bCs/>
          <w:color w:val="000000"/>
          <w:u w:val="single"/>
        </w:rPr>
      </w:pPr>
      <w:r w:rsidRPr="000910F7">
        <w:rPr>
          <w:rFonts w:ascii="Arial" w:eastAsia="Calibri" w:hAnsi="Arial" w:cs="Arial"/>
          <w:b/>
          <w:bCs/>
          <w:color w:val="000000"/>
          <w:u w:val="single"/>
        </w:rPr>
        <w:lastRenderedPageBreak/>
        <w:t>S17.0  OPERATION &amp; MAINTENANCE MANUALS</w:t>
      </w:r>
    </w:p>
    <w:p w14:paraId="5780B93A" w14:textId="77777777" w:rsidR="009D0E7C" w:rsidRPr="000910F7" w:rsidRDefault="009D0E7C" w:rsidP="009D0E7C">
      <w:pPr>
        <w:adjustRightInd w:val="0"/>
        <w:rPr>
          <w:rFonts w:ascii="Arial" w:eastAsia="Calibri" w:hAnsi="Arial" w:cs="Arial"/>
          <w:color w:val="000000"/>
        </w:rPr>
      </w:pPr>
    </w:p>
    <w:p w14:paraId="004EC742" w14:textId="77777777" w:rsidR="009D0E7C" w:rsidRPr="000910F7" w:rsidRDefault="009D0E7C" w:rsidP="009D0E7C">
      <w:pPr>
        <w:numPr>
          <w:ilvl w:val="0"/>
          <w:numId w:val="41"/>
        </w:numPr>
        <w:autoSpaceDE w:val="0"/>
        <w:autoSpaceDN w:val="0"/>
        <w:adjustRightInd w:val="0"/>
        <w:rPr>
          <w:rFonts w:ascii="Arial" w:eastAsia="Calibri" w:hAnsi="Arial" w:cs="Arial"/>
          <w:color w:val="000000"/>
        </w:rPr>
      </w:pPr>
      <w:r w:rsidRPr="000910F7">
        <w:rPr>
          <w:rFonts w:ascii="Arial" w:eastAsia="Calibri" w:hAnsi="Arial" w:cs="Arial"/>
          <w:color w:val="000000"/>
        </w:rPr>
        <w:t xml:space="preserve">The Contractor shall provide to the COR a copy of all Operation and Maintenance (O&amp;M) Manuals and Parts Manuals for any equipment provided. </w:t>
      </w:r>
    </w:p>
    <w:p w14:paraId="693ED2A4" w14:textId="77777777" w:rsidR="009D0E7C" w:rsidRPr="000910F7" w:rsidRDefault="009D0E7C" w:rsidP="009D0E7C">
      <w:pPr>
        <w:adjustRightInd w:val="0"/>
        <w:rPr>
          <w:rFonts w:ascii="Arial" w:eastAsia="Calibri" w:hAnsi="Arial" w:cs="Arial"/>
          <w:color w:val="000000"/>
        </w:rPr>
      </w:pPr>
    </w:p>
    <w:p w14:paraId="2A23C91A" w14:textId="77777777" w:rsidR="009D0E7C" w:rsidRPr="000910F7" w:rsidRDefault="009D0E7C" w:rsidP="009D0E7C">
      <w:pPr>
        <w:numPr>
          <w:ilvl w:val="0"/>
          <w:numId w:val="41"/>
        </w:numPr>
        <w:autoSpaceDE w:val="0"/>
        <w:autoSpaceDN w:val="0"/>
        <w:adjustRightInd w:val="0"/>
        <w:rPr>
          <w:rFonts w:ascii="Arial" w:eastAsia="Calibri" w:hAnsi="Arial" w:cs="Arial"/>
          <w:color w:val="000000"/>
        </w:rPr>
      </w:pPr>
      <w:r w:rsidRPr="000910F7">
        <w:rPr>
          <w:rFonts w:ascii="Arial" w:eastAsia="Calibri" w:hAnsi="Arial" w:cs="Arial"/>
          <w:color w:val="000000"/>
        </w:rPr>
        <w:t>The O&amp;M Manuals shall contain a complete set of mechanical drawings and diagrams; a complete set of electrical drawings and diagrams including electrical schematics; logic circuitry descriptions; spare parts list; operator and maintenance instructions for operating, testing, and maintaining all system components.</w:t>
      </w:r>
    </w:p>
    <w:p w14:paraId="39E6C569" w14:textId="77777777" w:rsidR="009D0E7C" w:rsidRPr="000910F7" w:rsidRDefault="009D0E7C" w:rsidP="009D0E7C">
      <w:pPr>
        <w:adjustRightInd w:val="0"/>
        <w:rPr>
          <w:rFonts w:ascii="Arial" w:eastAsia="Calibri" w:hAnsi="Arial" w:cs="Arial"/>
          <w:color w:val="000000"/>
        </w:rPr>
      </w:pPr>
    </w:p>
    <w:p w14:paraId="65301440" w14:textId="77777777" w:rsidR="009D0E7C" w:rsidRPr="000910F7" w:rsidRDefault="009D0E7C" w:rsidP="009D0E7C">
      <w:pPr>
        <w:numPr>
          <w:ilvl w:val="0"/>
          <w:numId w:val="41"/>
        </w:numPr>
        <w:autoSpaceDE w:val="0"/>
        <w:autoSpaceDN w:val="0"/>
        <w:adjustRightInd w:val="0"/>
        <w:rPr>
          <w:rFonts w:ascii="Arial" w:eastAsia="Calibri" w:hAnsi="Arial" w:cs="Arial"/>
          <w:color w:val="000000"/>
        </w:rPr>
      </w:pPr>
      <w:r w:rsidRPr="000910F7">
        <w:rPr>
          <w:rFonts w:ascii="Arial" w:eastAsia="Calibri" w:hAnsi="Arial" w:cs="Arial"/>
          <w:color w:val="000000"/>
        </w:rPr>
        <w:t xml:space="preserve">The O&amp;M Manuals shall contain complete detailed instructions and schedules for system PM. </w:t>
      </w:r>
    </w:p>
    <w:p w14:paraId="0085C38E" w14:textId="77777777" w:rsidR="009D0E7C" w:rsidRPr="000910F7" w:rsidRDefault="009D0E7C" w:rsidP="009D0E7C">
      <w:pPr>
        <w:adjustRightInd w:val="0"/>
        <w:rPr>
          <w:rFonts w:ascii="Arial" w:eastAsia="Calibri" w:hAnsi="Arial" w:cs="Arial"/>
          <w:color w:val="000000"/>
        </w:rPr>
      </w:pPr>
    </w:p>
    <w:p w14:paraId="26ABCC12" w14:textId="77777777" w:rsidR="009D0E7C" w:rsidRPr="000910F7" w:rsidRDefault="009D0E7C" w:rsidP="009D0E7C">
      <w:pPr>
        <w:numPr>
          <w:ilvl w:val="0"/>
          <w:numId w:val="41"/>
        </w:numPr>
        <w:autoSpaceDE w:val="0"/>
        <w:autoSpaceDN w:val="0"/>
        <w:adjustRightInd w:val="0"/>
        <w:rPr>
          <w:rFonts w:ascii="Arial" w:eastAsia="Calibri" w:hAnsi="Arial" w:cs="Arial"/>
          <w:color w:val="000000"/>
        </w:rPr>
      </w:pPr>
      <w:r w:rsidRPr="000910F7">
        <w:rPr>
          <w:rFonts w:ascii="Arial" w:eastAsia="Calibri" w:hAnsi="Arial" w:cs="Arial"/>
          <w:color w:val="000000"/>
        </w:rPr>
        <w:t xml:space="preserve">The O&amp;M Manuals shall contain a detailed description of the lock-out/tag-out procedures needed to bring the system and individual components to a zero-energy state for maintenance and servicing. </w:t>
      </w:r>
    </w:p>
    <w:p w14:paraId="27C08BD5" w14:textId="77777777" w:rsidR="009D0E7C" w:rsidRPr="000910F7" w:rsidRDefault="009D0E7C" w:rsidP="009D0E7C">
      <w:pPr>
        <w:adjustRightInd w:val="0"/>
        <w:rPr>
          <w:rFonts w:ascii="Arial" w:eastAsia="Calibri" w:hAnsi="Arial" w:cs="Arial"/>
          <w:color w:val="000000"/>
        </w:rPr>
      </w:pPr>
    </w:p>
    <w:p w14:paraId="20C13FB0" w14:textId="77777777" w:rsidR="009D0E7C" w:rsidRPr="000910F7" w:rsidRDefault="009D0E7C" w:rsidP="009D0E7C">
      <w:pPr>
        <w:numPr>
          <w:ilvl w:val="0"/>
          <w:numId w:val="41"/>
        </w:numPr>
        <w:autoSpaceDE w:val="0"/>
        <w:autoSpaceDN w:val="0"/>
        <w:adjustRightInd w:val="0"/>
        <w:rPr>
          <w:rFonts w:ascii="Arial" w:eastAsia="Calibri" w:hAnsi="Arial" w:cs="Arial"/>
          <w:color w:val="000000"/>
        </w:rPr>
      </w:pPr>
      <w:r w:rsidRPr="000910F7">
        <w:rPr>
          <w:rFonts w:ascii="Arial" w:eastAsia="Calibri" w:hAnsi="Arial" w:cs="Arial"/>
          <w:color w:val="000000"/>
        </w:rPr>
        <w:t>The O&amp;M data must be consistent with the manufacturer's standard brochures, schematics, printed instructions, general operating procedures, and safety precautions.</w:t>
      </w:r>
    </w:p>
    <w:p w14:paraId="30B501D7" w14:textId="77777777" w:rsidR="009D0E7C" w:rsidRPr="000910F7" w:rsidRDefault="009D0E7C" w:rsidP="009D0E7C">
      <w:pPr>
        <w:rPr>
          <w:rFonts w:ascii="Arial" w:eastAsia="Arial" w:hAnsi="Arial" w:cs="Arial"/>
          <w:b/>
        </w:rPr>
      </w:pPr>
    </w:p>
    <w:p w14:paraId="2B146E76" w14:textId="77777777" w:rsidR="009D0E7C" w:rsidRPr="009C0AD5" w:rsidRDefault="009D0E7C" w:rsidP="009D0E7C">
      <w:pPr>
        <w:rPr>
          <w:sz w:val="24"/>
          <w:szCs w:val="24"/>
        </w:rPr>
      </w:pPr>
      <w:r w:rsidRPr="008B127B">
        <w:rPr>
          <w:rFonts w:ascii="Arial" w:eastAsia="Arial" w:hAnsi="Arial" w:cs="Arial"/>
          <w:b/>
          <w:highlight w:val="yellow"/>
        </w:rPr>
        <w:t>IN ANY CONFLICT BETWEEN STANDARDS, THE STRICTER OF THE TWO SHALL APPLY. IF UNSURE CONTACT THE COR / ET VIA PROPER RFI PROTOCOLS FOR VERIFICATION THROUGH THE</w:t>
      </w:r>
      <w:r w:rsidRPr="00052855">
        <w:rPr>
          <w:rFonts w:ascii="Arial" w:eastAsia="Arial" w:hAnsi="Arial" w:cs="Arial"/>
          <w:b/>
          <w:highlight w:val="yellow"/>
        </w:rPr>
        <w:t xml:space="preserve"> TYAD SAFETY OFFICE.</w:t>
      </w:r>
      <w:r w:rsidRPr="000910F7">
        <w:rPr>
          <w:rFonts w:ascii="Arial" w:eastAsia="Arial" w:hAnsi="Arial" w:cs="Arial"/>
          <w:b/>
        </w:rPr>
        <w:t xml:space="preserve">  </w:t>
      </w:r>
    </w:p>
    <w:p w14:paraId="49DE5C6D" w14:textId="77777777" w:rsidR="009D0E7C" w:rsidRDefault="009D0E7C" w:rsidP="009D0E7C">
      <w:pPr>
        <w:pStyle w:val="PlainText"/>
        <w:rPr>
          <w:b/>
          <w:sz w:val="24"/>
          <w:szCs w:val="24"/>
        </w:rPr>
      </w:pPr>
    </w:p>
    <w:p w14:paraId="728CA297" w14:textId="77777777" w:rsidR="009D0E7C" w:rsidRDefault="009D0E7C" w:rsidP="009D0E7C">
      <w:pPr>
        <w:pStyle w:val="PlainText"/>
        <w:rPr>
          <w:b/>
          <w:sz w:val="24"/>
          <w:szCs w:val="24"/>
        </w:rPr>
      </w:pPr>
    </w:p>
    <w:p w14:paraId="18466D0D" w14:textId="77777777" w:rsidR="009D0E7C" w:rsidRDefault="009D0E7C" w:rsidP="009D0E7C">
      <w:pPr>
        <w:pStyle w:val="PlainText"/>
        <w:rPr>
          <w:b/>
          <w:sz w:val="24"/>
          <w:szCs w:val="24"/>
        </w:rPr>
      </w:pPr>
    </w:p>
    <w:p w14:paraId="60D2384E" w14:textId="77777777" w:rsidR="009D0E7C" w:rsidRDefault="009D0E7C" w:rsidP="009D0E7C">
      <w:pPr>
        <w:rPr>
          <w:rFonts w:eastAsia="Arial" w:hAnsi="Arial"/>
          <w:b/>
          <w:bCs/>
          <w:sz w:val="19"/>
          <w:szCs w:val="19"/>
        </w:rPr>
      </w:pPr>
      <w:r>
        <w:br w:type="page"/>
      </w:r>
    </w:p>
    <w:p w14:paraId="7BC6E518" w14:textId="77777777" w:rsidR="009D0E7C" w:rsidRDefault="009D0E7C" w:rsidP="009D0E7C">
      <w:pPr>
        <w:pStyle w:val="NoSpacing"/>
        <w:numPr>
          <w:ilvl w:val="0"/>
          <w:numId w:val="42"/>
        </w:numPr>
        <w:rPr>
          <w:rFonts w:ascii="Times New Roman" w:hAnsi="Times New Roman"/>
          <w:b/>
          <w:bCs/>
          <w:sz w:val="24"/>
          <w:szCs w:val="24"/>
        </w:rPr>
      </w:pPr>
      <w:r w:rsidRPr="00052855">
        <w:rPr>
          <w:rFonts w:ascii="Times New Roman" w:hAnsi="Times New Roman"/>
          <w:b/>
          <w:bCs/>
          <w:sz w:val="24"/>
          <w:szCs w:val="24"/>
        </w:rPr>
        <w:lastRenderedPageBreak/>
        <w:t>ENVIRONMENTAL</w:t>
      </w:r>
      <w:r>
        <w:rPr>
          <w:rFonts w:ascii="Times New Roman" w:hAnsi="Times New Roman"/>
          <w:b/>
          <w:bCs/>
          <w:sz w:val="24"/>
          <w:szCs w:val="24"/>
        </w:rPr>
        <w:t xml:space="preserve"> REQUIREMENTS</w:t>
      </w:r>
    </w:p>
    <w:p w14:paraId="184FC4FB" w14:textId="77777777" w:rsidR="009D0E7C" w:rsidRDefault="009D0E7C" w:rsidP="009D0E7C">
      <w:pPr>
        <w:pStyle w:val="NoSpacing"/>
        <w:rPr>
          <w:rFonts w:ascii="Times New Roman" w:hAnsi="Times New Roman"/>
          <w:b/>
          <w:bCs/>
          <w:sz w:val="24"/>
          <w:szCs w:val="24"/>
        </w:rPr>
      </w:pPr>
    </w:p>
    <w:p w14:paraId="47447D04" w14:textId="77777777" w:rsidR="009D0E7C" w:rsidRPr="00B67E87" w:rsidRDefault="009D0E7C" w:rsidP="009D0E7C">
      <w:pPr>
        <w:jc w:val="center"/>
        <w:rPr>
          <w:rFonts w:ascii="Arial" w:hAnsi="Arial" w:cs="Arial"/>
          <w:b/>
          <w:bCs/>
          <w:sz w:val="36"/>
        </w:rPr>
      </w:pPr>
      <w:bookmarkStart w:id="17" w:name="OLE_LINK4"/>
      <w:bookmarkStart w:id="18" w:name="OLE_LINK3"/>
      <w:bookmarkStart w:id="19" w:name="OLE_LINK2"/>
      <w:bookmarkStart w:id="20" w:name="OLE_LINK1"/>
      <w:r w:rsidRPr="00B67E87">
        <w:rPr>
          <w:rFonts w:ascii="Arial" w:hAnsi="Arial" w:cs="Arial"/>
          <w:b/>
          <w:bCs/>
          <w:sz w:val="36"/>
        </w:rPr>
        <w:t>Standard Specifications for Projects Under the</w:t>
      </w:r>
    </w:p>
    <w:p w14:paraId="297CE642" w14:textId="77777777" w:rsidR="009D0E7C" w:rsidRPr="00B67E87" w:rsidRDefault="009D0E7C" w:rsidP="009D0E7C">
      <w:pPr>
        <w:jc w:val="center"/>
        <w:rPr>
          <w:rFonts w:ascii="Arial" w:hAnsi="Arial" w:cs="Arial"/>
          <w:b/>
          <w:bCs/>
          <w:sz w:val="36"/>
        </w:rPr>
      </w:pPr>
      <w:r w:rsidRPr="00B67E87">
        <w:rPr>
          <w:rFonts w:ascii="Arial" w:hAnsi="Arial" w:cs="Arial"/>
          <w:b/>
          <w:bCs/>
          <w:sz w:val="36"/>
        </w:rPr>
        <w:t xml:space="preserve">National Environmental Policy Act </w:t>
      </w:r>
    </w:p>
    <w:bookmarkEnd w:id="17"/>
    <w:bookmarkEnd w:id="18"/>
    <w:p w14:paraId="379A49B8" w14:textId="77777777" w:rsidR="009D0E7C" w:rsidRPr="00B67E87" w:rsidRDefault="009D0E7C" w:rsidP="009D0E7C">
      <w:pPr>
        <w:jc w:val="center"/>
        <w:rPr>
          <w:rFonts w:ascii="Arial" w:hAnsi="Arial" w:cs="Arial"/>
          <w:b/>
          <w:bCs/>
          <w:sz w:val="36"/>
        </w:rPr>
      </w:pPr>
      <w:r w:rsidRPr="00B67E87">
        <w:rPr>
          <w:rFonts w:ascii="Arial" w:hAnsi="Arial" w:cs="Arial"/>
          <w:b/>
          <w:bCs/>
          <w:sz w:val="36"/>
        </w:rPr>
        <w:t>in Accordance with 32 CFR 651</w:t>
      </w:r>
    </w:p>
    <w:bookmarkEnd w:id="19"/>
    <w:bookmarkEnd w:id="20"/>
    <w:p w14:paraId="350AE638" w14:textId="77777777" w:rsidR="009D0E7C" w:rsidRDefault="009D0E7C" w:rsidP="009D0E7C">
      <w:pPr>
        <w:jc w:val="center"/>
        <w:rPr>
          <w:rFonts w:ascii="Arial" w:hAnsi="Arial" w:cs="Arial"/>
          <w:b/>
          <w:bCs/>
          <w:sz w:val="36"/>
        </w:rPr>
      </w:pPr>
      <w:r w:rsidRPr="00B67E87">
        <w:rPr>
          <w:rFonts w:ascii="Arial" w:hAnsi="Arial" w:cs="Arial"/>
          <w:b/>
          <w:bCs/>
          <w:sz w:val="36"/>
        </w:rPr>
        <w:t>Proponent ELTY-IS</w:t>
      </w:r>
      <w:r>
        <w:rPr>
          <w:rFonts w:ascii="Arial" w:hAnsi="Arial" w:cs="Arial"/>
          <w:b/>
          <w:bCs/>
          <w:sz w:val="36"/>
        </w:rPr>
        <w:t>P-N</w:t>
      </w:r>
    </w:p>
    <w:p w14:paraId="7E2ECC08" w14:textId="77777777" w:rsidR="009D0E7C" w:rsidRPr="00B67E87" w:rsidRDefault="009D0E7C" w:rsidP="009D0E7C">
      <w:pPr>
        <w:jc w:val="center"/>
        <w:rPr>
          <w:rFonts w:ascii="Arial" w:hAnsi="Arial" w:cs="Arial"/>
          <w:snapToGrid w:val="0"/>
          <w:sz w:val="36"/>
        </w:rPr>
      </w:pPr>
      <w:r>
        <w:rPr>
          <w:rFonts w:ascii="Arial" w:hAnsi="Arial" w:cs="Arial"/>
          <w:b/>
          <w:bCs/>
          <w:sz w:val="36"/>
        </w:rPr>
        <w:t>(13 Feb 2025)</w:t>
      </w:r>
    </w:p>
    <w:p w14:paraId="64563901" w14:textId="77777777" w:rsidR="009D0E7C" w:rsidRPr="00B67E87" w:rsidRDefault="009D0E7C" w:rsidP="009D0E7C">
      <w:pPr>
        <w:rPr>
          <w:rFonts w:ascii="Arial" w:hAnsi="Arial" w:cs="Arial"/>
          <w:snapToGrid w:val="0"/>
          <w:sz w:val="24"/>
          <w:szCs w:val="24"/>
        </w:rPr>
      </w:pPr>
    </w:p>
    <w:p w14:paraId="5AD5BCFE" w14:textId="77777777" w:rsidR="009D0E7C" w:rsidRPr="00B67E87" w:rsidRDefault="009D0E7C" w:rsidP="009D0E7C">
      <w:pPr>
        <w:rPr>
          <w:rFonts w:ascii="Arial" w:hAnsi="Arial" w:cs="Arial"/>
          <w:snapToGrid w:val="0"/>
          <w:sz w:val="24"/>
          <w:szCs w:val="24"/>
        </w:rPr>
      </w:pPr>
    </w:p>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0"/>
      </w:tblGrid>
      <w:tr w:rsidR="009D0E7C" w:rsidRPr="00B67E87" w14:paraId="0E62F5A3" w14:textId="77777777" w:rsidTr="001B7EEE">
        <w:trPr>
          <w:trHeight w:val="2505"/>
        </w:trPr>
        <w:tc>
          <w:tcPr>
            <w:tcW w:w="4350" w:type="dxa"/>
          </w:tcPr>
          <w:p w14:paraId="54C0501D" w14:textId="77777777" w:rsidR="009D0E7C" w:rsidRPr="00B67E87" w:rsidRDefault="009D0E7C" w:rsidP="001B7EEE">
            <w:pPr>
              <w:rPr>
                <w:rFonts w:ascii="Arial" w:hAnsi="Arial" w:cs="Arial"/>
                <w:snapToGrid w:val="0"/>
                <w:sz w:val="24"/>
              </w:rPr>
            </w:pPr>
            <w:r w:rsidRPr="00B67E87">
              <w:rPr>
                <w:rFonts w:ascii="Arial" w:hAnsi="Arial" w:cs="Arial"/>
                <w:snapToGrid w:val="0"/>
                <w:sz w:val="24"/>
              </w:rPr>
              <w:t xml:space="preserve">***Spill </w:t>
            </w:r>
            <w:r>
              <w:rPr>
                <w:rFonts w:ascii="Arial" w:hAnsi="Arial" w:cs="Arial"/>
                <w:snapToGrid w:val="0"/>
                <w:sz w:val="24"/>
              </w:rPr>
              <w:t>Response Procedures 1-2-3***</w:t>
            </w:r>
          </w:p>
          <w:p w14:paraId="70CE3B54" w14:textId="77777777" w:rsidR="009D0E7C" w:rsidRPr="00B67E87" w:rsidRDefault="009D0E7C" w:rsidP="001B7EEE">
            <w:pPr>
              <w:rPr>
                <w:rFonts w:ascii="Arial" w:hAnsi="Arial" w:cs="Arial"/>
                <w:snapToGrid w:val="0"/>
                <w:sz w:val="24"/>
              </w:rPr>
            </w:pPr>
            <w:r w:rsidRPr="00B67E87">
              <w:rPr>
                <w:rFonts w:ascii="Arial" w:hAnsi="Arial" w:cs="Arial"/>
                <w:snapToGrid w:val="0"/>
                <w:sz w:val="24"/>
              </w:rPr>
              <w:t xml:space="preserve">                   1.  Stop work</w:t>
            </w:r>
          </w:p>
          <w:p w14:paraId="32C6FAB4" w14:textId="77777777" w:rsidR="009D0E7C" w:rsidRPr="00B67E87" w:rsidRDefault="009D0E7C" w:rsidP="001B7EEE">
            <w:pPr>
              <w:rPr>
                <w:rFonts w:ascii="Arial" w:hAnsi="Arial" w:cs="Arial"/>
                <w:snapToGrid w:val="0"/>
                <w:sz w:val="24"/>
              </w:rPr>
            </w:pPr>
            <w:r w:rsidRPr="00B67E87">
              <w:rPr>
                <w:rFonts w:ascii="Arial" w:hAnsi="Arial" w:cs="Arial"/>
                <w:snapToGrid w:val="0"/>
                <w:sz w:val="24"/>
              </w:rPr>
              <w:t xml:space="preserve">                   2.  Call 911</w:t>
            </w:r>
          </w:p>
          <w:p w14:paraId="168CA888" w14:textId="77777777" w:rsidR="009D0E7C" w:rsidRPr="00B67E87" w:rsidRDefault="009D0E7C" w:rsidP="001B7EEE">
            <w:pPr>
              <w:rPr>
                <w:rFonts w:ascii="Arial" w:hAnsi="Arial" w:cs="Arial"/>
                <w:snapToGrid w:val="0"/>
                <w:sz w:val="24"/>
              </w:rPr>
            </w:pPr>
            <w:r w:rsidRPr="00B67E87">
              <w:rPr>
                <w:rFonts w:ascii="Arial" w:hAnsi="Arial" w:cs="Arial"/>
                <w:snapToGrid w:val="0"/>
                <w:sz w:val="24"/>
              </w:rPr>
              <w:t xml:space="preserve">                   3.  Evacuate Area</w:t>
            </w:r>
          </w:p>
          <w:p w14:paraId="2D2A146B" w14:textId="77777777" w:rsidR="009D0E7C" w:rsidRPr="00B67E87" w:rsidRDefault="009D0E7C" w:rsidP="001B7EEE">
            <w:pPr>
              <w:rPr>
                <w:rFonts w:ascii="Arial" w:hAnsi="Arial" w:cs="Arial"/>
                <w:snapToGrid w:val="0"/>
                <w:sz w:val="24"/>
              </w:rPr>
            </w:pPr>
          </w:p>
          <w:p w14:paraId="425E0A63" w14:textId="77777777" w:rsidR="009D0E7C" w:rsidRPr="00B67E87" w:rsidRDefault="009D0E7C" w:rsidP="001B7EEE">
            <w:pPr>
              <w:jc w:val="center"/>
              <w:rPr>
                <w:rFonts w:ascii="Arial" w:hAnsi="Arial" w:cs="Arial"/>
                <w:snapToGrid w:val="0"/>
                <w:sz w:val="24"/>
              </w:rPr>
            </w:pPr>
            <w:r w:rsidRPr="00B67E87">
              <w:rPr>
                <w:rFonts w:ascii="Arial" w:hAnsi="Arial" w:cs="Arial"/>
                <w:snapToGrid w:val="0"/>
                <w:sz w:val="24"/>
              </w:rPr>
              <w:t>*********Damaged Asbestos?*********</w:t>
            </w:r>
          </w:p>
          <w:p w14:paraId="2CC156AD" w14:textId="77777777" w:rsidR="009D0E7C" w:rsidRPr="00B67E87" w:rsidRDefault="009D0E7C" w:rsidP="001B7EEE">
            <w:pPr>
              <w:jc w:val="center"/>
              <w:rPr>
                <w:rFonts w:ascii="Arial" w:hAnsi="Arial" w:cs="Arial"/>
                <w:snapToGrid w:val="0"/>
                <w:sz w:val="24"/>
              </w:rPr>
            </w:pPr>
            <w:r w:rsidRPr="00B67E87">
              <w:rPr>
                <w:rFonts w:ascii="Arial" w:hAnsi="Arial" w:cs="Arial"/>
                <w:snapToGrid w:val="0"/>
                <w:sz w:val="24"/>
              </w:rPr>
              <w:t xml:space="preserve">Call Environmental Branch (EB) at </w:t>
            </w:r>
            <w:r>
              <w:rPr>
                <w:rFonts w:ascii="Arial" w:hAnsi="Arial" w:cs="Arial"/>
                <w:snapToGrid w:val="0"/>
                <w:sz w:val="24"/>
              </w:rPr>
              <w:t>570-</w:t>
            </w:r>
            <w:r w:rsidRPr="00B67E87">
              <w:rPr>
                <w:rFonts w:ascii="Arial" w:hAnsi="Arial" w:cs="Arial"/>
                <w:snapToGrid w:val="0"/>
                <w:sz w:val="24"/>
              </w:rPr>
              <w:t>615-7098</w:t>
            </w:r>
          </w:p>
          <w:p w14:paraId="1026F51B" w14:textId="77777777" w:rsidR="009D0E7C" w:rsidRPr="00B67E87" w:rsidRDefault="009D0E7C" w:rsidP="001B7EEE">
            <w:pPr>
              <w:rPr>
                <w:rFonts w:ascii="Arial" w:hAnsi="Arial" w:cs="Arial"/>
                <w:snapToGrid w:val="0"/>
                <w:sz w:val="24"/>
              </w:rPr>
            </w:pPr>
          </w:p>
          <w:p w14:paraId="4195C082" w14:textId="77777777" w:rsidR="009D0E7C" w:rsidRPr="00B67E87" w:rsidRDefault="009D0E7C" w:rsidP="001B7EEE">
            <w:pPr>
              <w:rPr>
                <w:rFonts w:ascii="Arial" w:hAnsi="Arial" w:cs="Arial"/>
                <w:snapToGrid w:val="0"/>
                <w:sz w:val="24"/>
              </w:rPr>
            </w:pPr>
            <w:r w:rsidRPr="00B67E87">
              <w:rPr>
                <w:rFonts w:ascii="Arial" w:hAnsi="Arial" w:cs="Arial"/>
                <w:snapToGrid w:val="0"/>
                <w:sz w:val="24"/>
              </w:rPr>
              <w:t>*******Environmental Questions?******</w:t>
            </w:r>
          </w:p>
          <w:p w14:paraId="290721CE" w14:textId="77777777" w:rsidR="009D0E7C" w:rsidRPr="00B67E87" w:rsidRDefault="009D0E7C" w:rsidP="001B7EEE">
            <w:pPr>
              <w:jc w:val="center"/>
              <w:rPr>
                <w:rFonts w:ascii="Arial" w:hAnsi="Arial" w:cs="Arial"/>
                <w:snapToGrid w:val="0"/>
                <w:sz w:val="24"/>
              </w:rPr>
            </w:pPr>
            <w:r w:rsidRPr="00B67E87">
              <w:rPr>
                <w:rFonts w:ascii="Arial" w:hAnsi="Arial" w:cs="Arial"/>
                <w:snapToGrid w:val="0"/>
                <w:sz w:val="24"/>
              </w:rPr>
              <w:t xml:space="preserve">Call EB </w:t>
            </w:r>
            <w:r>
              <w:rPr>
                <w:rFonts w:ascii="Arial" w:hAnsi="Arial" w:cs="Arial"/>
                <w:snapToGrid w:val="0"/>
                <w:sz w:val="24"/>
              </w:rPr>
              <w:t>570-</w:t>
            </w:r>
            <w:r w:rsidRPr="00B67E87">
              <w:rPr>
                <w:rFonts w:ascii="Arial" w:hAnsi="Arial" w:cs="Arial"/>
                <w:snapToGrid w:val="0"/>
                <w:sz w:val="24"/>
              </w:rPr>
              <w:t>615-7098</w:t>
            </w:r>
          </w:p>
          <w:p w14:paraId="11A8A8DE" w14:textId="77777777" w:rsidR="009D0E7C" w:rsidRPr="00B67E87" w:rsidRDefault="009D0E7C" w:rsidP="001B7EEE">
            <w:pPr>
              <w:rPr>
                <w:rFonts w:ascii="Arial" w:hAnsi="Arial" w:cs="Arial"/>
                <w:snapToGrid w:val="0"/>
                <w:sz w:val="24"/>
              </w:rPr>
            </w:pPr>
          </w:p>
        </w:tc>
      </w:tr>
    </w:tbl>
    <w:p w14:paraId="05762F68" w14:textId="77777777" w:rsidR="009D0E7C" w:rsidRPr="00B67E87" w:rsidRDefault="009D0E7C" w:rsidP="009D0E7C">
      <w:pPr>
        <w:rPr>
          <w:rFonts w:ascii="Arial" w:hAnsi="Arial" w:cs="Arial"/>
          <w:snapToGrid w:val="0"/>
          <w:sz w:val="24"/>
        </w:rPr>
      </w:pPr>
    </w:p>
    <w:p w14:paraId="22055D4F" w14:textId="77777777" w:rsidR="009D0E7C" w:rsidRPr="00B67E87" w:rsidRDefault="009D0E7C" w:rsidP="009D0E7C">
      <w:pPr>
        <w:rPr>
          <w:rFonts w:ascii="Arial" w:hAnsi="Arial" w:cs="Arial"/>
          <w:snapToGrid w:val="0"/>
          <w:sz w:val="24"/>
        </w:rPr>
      </w:pPr>
    </w:p>
    <w:p w14:paraId="42D95FD7"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1.  Air Pollution Control</w:t>
      </w:r>
    </w:p>
    <w:p w14:paraId="283E812A" w14:textId="77777777" w:rsidR="009D0E7C" w:rsidRPr="00B67E87" w:rsidRDefault="009D0E7C" w:rsidP="009D0E7C">
      <w:pPr>
        <w:rPr>
          <w:rFonts w:ascii="Arial" w:hAnsi="Arial" w:cs="Arial"/>
          <w:snapToGrid w:val="0"/>
          <w:sz w:val="24"/>
        </w:rPr>
      </w:pPr>
      <w:r w:rsidRPr="00B67E87">
        <w:rPr>
          <w:rFonts w:ascii="Arial" w:hAnsi="Arial" w:cs="Arial"/>
          <w:sz w:val="24"/>
          <w:szCs w:val="24"/>
        </w:rPr>
        <w:t xml:space="preserve">The contractor </w:t>
      </w:r>
      <w:r w:rsidRPr="00B67E87">
        <w:rPr>
          <w:rFonts w:ascii="Arial" w:hAnsi="Arial" w:cs="Arial"/>
          <w:snapToGrid w:val="0"/>
          <w:sz w:val="24"/>
          <w:szCs w:val="24"/>
        </w:rPr>
        <w:t>must control fugitive emissions, including dust, during the course of their contract</w:t>
      </w:r>
      <w:r w:rsidRPr="00B67E87">
        <w:rPr>
          <w:rFonts w:ascii="Arial" w:hAnsi="Arial" w:cs="Arial"/>
          <w:snapToGrid w:val="0"/>
          <w:sz w:val="24"/>
        </w:rPr>
        <w:t xml:space="preserve">.  </w:t>
      </w:r>
      <w:r w:rsidRPr="00B67E87">
        <w:rPr>
          <w:rFonts w:ascii="Arial" w:hAnsi="Arial" w:cs="Arial"/>
          <w:sz w:val="24"/>
          <w:szCs w:val="24"/>
        </w:rPr>
        <w:t xml:space="preserve">The contractor must obtain approval from the Environmental Branch (EB) prior to exhausting equipment to the outside.  </w:t>
      </w:r>
      <w:r w:rsidRPr="00B67E87">
        <w:rPr>
          <w:rFonts w:ascii="Arial" w:hAnsi="Arial" w:cs="Arial"/>
          <w:snapToGrid w:val="0"/>
          <w:sz w:val="24"/>
        </w:rPr>
        <w:t xml:space="preserve">The contractor must not allow any pollutant or particulate matter to be released to the atmosphere at levels that are visible from outside of Tobyhanna Army Depot (TYAD).  The contractor must not perform work that will </w:t>
      </w:r>
      <w:r w:rsidRPr="00B67E87">
        <w:rPr>
          <w:rFonts w:ascii="Arial" w:hAnsi="Arial" w:cs="Arial"/>
          <w:snapToGrid w:val="0"/>
          <w:sz w:val="24"/>
        </w:rPr>
        <w:lastRenderedPageBreak/>
        <w:t>release pollutants or particulate matter to the atmosphere when the wind speed exceeds ten miles per hour and will result in adverse effects to the surrounding areas.  TYAD will monitor the wind speed; it is the contractor’s responsibility to obtain wind speed information through the Contracting Officer Representative (COR).</w:t>
      </w:r>
    </w:p>
    <w:p w14:paraId="00EDFBBB" w14:textId="77777777" w:rsidR="009D0E7C" w:rsidRPr="00B67E87" w:rsidRDefault="009D0E7C" w:rsidP="009D0E7C">
      <w:pPr>
        <w:adjustRightInd w:val="0"/>
        <w:rPr>
          <w:rFonts w:ascii="Arial" w:hAnsi="Arial" w:cs="Arial"/>
          <w:bCs/>
          <w:snapToGrid w:val="0"/>
          <w:sz w:val="24"/>
        </w:rPr>
      </w:pPr>
    </w:p>
    <w:p w14:paraId="44DEF5BF" w14:textId="77777777" w:rsidR="009D0E7C" w:rsidRPr="00B67E87" w:rsidRDefault="009D0E7C" w:rsidP="009D0E7C">
      <w:pPr>
        <w:adjustRightInd w:val="0"/>
        <w:rPr>
          <w:rFonts w:ascii="Arial" w:hAnsi="Arial" w:cs="Arial"/>
          <w:b/>
          <w:bCs/>
          <w:snapToGrid w:val="0"/>
          <w:sz w:val="24"/>
        </w:rPr>
      </w:pPr>
      <w:r w:rsidRPr="00B67E87">
        <w:rPr>
          <w:rFonts w:ascii="Arial" w:hAnsi="Arial" w:cs="Arial"/>
          <w:b/>
          <w:bCs/>
          <w:snapToGrid w:val="0"/>
          <w:sz w:val="24"/>
        </w:rPr>
        <w:t>2.  Asbestos</w:t>
      </w:r>
    </w:p>
    <w:p w14:paraId="38867ECC" w14:textId="77777777" w:rsidR="009D0E7C" w:rsidRPr="00B67E87" w:rsidRDefault="009D0E7C" w:rsidP="009D0E7C">
      <w:pPr>
        <w:adjustRightInd w:val="0"/>
        <w:rPr>
          <w:rFonts w:ascii="Arial" w:hAnsi="Arial" w:cs="Arial"/>
          <w:sz w:val="24"/>
        </w:rPr>
      </w:pPr>
      <w:r w:rsidRPr="00B67E87">
        <w:rPr>
          <w:rFonts w:ascii="Arial" w:hAnsi="Arial" w:cs="Arial"/>
          <w:sz w:val="24"/>
        </w:rPr>
        <w:t>The contractor must ensure that all materials used in the performance of this contract are asbestos-free.</w:t>
      </w:r>
    </w:p>
    <w:p w14:paraId="1ABB3852" w14:textId="77777777" w:rsidR="009D0E7C" w:rsidRPr="00B67E87" w:rsidRDefault="009D0E7C" w:rsidP="009D0E7C">
      <w:pPr>
        <w:adjustRightInd w:val="0"/>
        <w:rPr>
          <w:rFonts w:ascii="Arial" w:hAnsi="Arial" w:cs="Arial"/>
          <w:sz w:val="24"/>
        </w:rPr>
      </w:pPr>
    </w:p>
    <w:p w14:paraId="1B6C5DF6" w14:textId="77777777" w:rsidR="009D0E7C" w:rsidRPr="00B67E87" w:rsidRDefault="009D0E7C" w:rsidP="009D0E7C">
      <w:pPr>
        <w:adjustRightInd w:val="0"/>
        <w:rPr>
          <w:rFonts w:ascii="Arial" w:hAnsi="Arial" w:cs="Arial"/>
          <w:sz w:val="24"/>
        </w:rPr>
      </w:pPr>
      <w:r w:rsidRPr="00B67E87">
        <w:rPr>
          <w:rFonts w:ascii="Arial" w:hAnsi="Arial" w:cs="Arial"/>
          <w:sz w:val="24"/>
        </w:rPr>
        <w:t>Unless specified in the contract, the contractor must not disturb any existing Asbestos-Containing Material (ACM) in the performance of this contract.  If ACM, or suspect ACM might be disturbed in performance of this contract, the contractor must avoid encountering the material and immediately notify the COR and the Contract Administrator in writing.  The COR must coordinate with EB to have the material tested to determine if there is ACM.  If the material is determined to be ACM and the contractor cannot avoid disturbing the material, the COR will notify the Contracting Officer.  The Contracting Officer will direct a change pursuant to the contract clauses entitled “Changes” and “Differing Site Conditions.”  If ACM, or suspect ACM has been disturbed, the contractor must immediately notify the COR and call the EB.  The contractor will shut down and not move any equipment or supplies near the damaged ACM.  The contractor will evacuate all non-contaminated contractor personnel from the immediate vicinity.  Any contractor personnel thought to be contaminated with asbestos must remain in the area until the EB responds.  If the damaged material is determined to be ACM and there is potential for further damage, the Contracting Officer will direct a change pursuant to the clauses of the contract clauses entitled “Changes” and “Differing Site Conditions.”</w:t>
      </w:r>
    </w:p>
    <w:p w14:paraId="275D5460" w14:textId="77777777" w:rsidR="009D0E7C" w:rsidRPr="00B67E87" w:rsidRDefault="009D0E7C" w:rsidP="009D0E7C">
      <w:pPr>
        <w:adjustRightInd w:val="0"/>
        <w:rPr>
          <w:rFonts w:ascii="Arial" w:hAnsi="Arial" w:cs="Arial"/>
          <w:sz w:val="24"/>
        </w:rPr>
      </w:pPr>
    </w:p>
    <w:p w14:paraId="427AAE95" w14:textId="77777777" w:rsidR="009D0E7C" w:rsidRPr="00B67E87" w:rsidRDefault="009D0E7C" w:rsidP="009D0E7C">
      <w:pPr>
        <w:adjustRightInd w:val="0"/>
        <w:rPr>
          <w:rFonts w:ascii="Arial" w:hAnsi="Arial" w:cs="Arial"/>
          <w:b/>
          <w:bCs/>
          <w:sz w:val="24"/>
        </w:rPr>
      </w:pPr>
      <w:r w:rsidRPr="00B67E87">
        <w:rPr>
          <w:rFonts w:ascii="Arial" w:hAnsi="Arial" w:cs="Arial"/>
          <w:sz w:val="24"/>
        </w:rPr>
        <w:t xml:space="preserve">Asbestos abatement required under the contract as originally awarded must be in accordance with United Facilities Guide Specification 02 83 14 00 10 and as otherwise required in the contract.  Asbestos abatement not required under the contract as originally awarded, can be incorporated into the existing contract via contract modification, or by the Government taking responsibility for the asbestos abatement.  The method of acquiring the abatement is at the discretion of the Government.  The contractor must have an asbestos abatement work plan that has been approved by EB prior to beginning any asbestos abatement work. </w:t>
      </w:r>
    </w:p>
    <w:p w14:paraId="77885D72" w14:textId="77777777" w:rsidR="009D0E7C" w:rsidRPr="00B67E87" w:rsidRDefault="009D0E7C" w:rsidP="009D0E7C">
      <w:pPr>
        <w:adjustRightInd w:val="0"/>
        <w:rPr>
          <w:rFonts w:ascii="Arial" w:hAnsi="Arial" w:cs="Arial"/>
          <w:b/>
          <w:bCs/>
          <w:sz w:val="24"/>
        </w:rPr>
      </w:pPr>
    </w:p>
    <w:p w14:paraId="4575DE04"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3.  Backflow</w:t>
      </w:r>
    </w:p>
    <w:p w14:paraId="55D3262E" w14:textId="77777777" w:rsidR="009D0E7C" w:rsidRPr="00B67E87" w:rsidRDefault="009D0E7C" w:rsidP="009D0E7C">
      <w:pPr>
        <w:pStyle w:val="PlainText"/>
        <w:rPr>
          <w:rFonts w:ascii="Arial" w:hAnsi="Arial" w:cs="Arial"/>
          <w:sz w:val="24"/>
          <w:szCs w:val="24"/>
        </w:rPr>
      </w:pPr>
      <w:r w:rsidRPr="00B67E87">
        <w:rPr>
          <w:rFonts w:ascii="Arial" w:hAnsi="Arial" w:cs="Arial"/>
          <w:sz w:val="24"/>
          <w:szCs w:val="24"/>
        </w:rPr>
        <w:t xml:space="preserve">The contractor shall have a backflow prevention device installed on all contractor equipment that is connected to Tobyhanna Army Depot’s (TYAD) water distribution </w:t>
      </w:r>
      <w:r w:rsidRPr="00B67E87">
        <w:rPr>
          <w:rFonts w:ascii="Arial" w:hAnsi="Arial" w:cs="Arial"/>
          <w:sz w:val="24"/>
          <w:szCs w:val="24"/>
        </w:rPr>
        <w:lastRenderedPageBreak/>
        <w:t xml:space="preserve">system.  The contractor shall have a water meter installed to monitor water consumption during all phases of the contract.  Water use will be reported monthly to the </w:t>
      </w:r>
      <w:r>
        <w:rPr>
          <w:rFonts w:ascii="Arial" w:hAnsi="Arial" w:cs="Arial"/>
          <w:sz w:val="24"/>
          <w:szCs w:val="24"/>
        </w:rPr>
        <w:t>COR.</w:t>
      </w:r>
    </w:p>
    <w:p w14:paraId="206C8DAD" w14:textId="77777777" w:rsidR="009D0E7C" w:rsidRPr="00B67E87" w:rsidRDefault="009D0E7C" w:rsidP="009D0E7C">
      <w:pPr>
        <w:rPr>
          <w:rFonts w:ascii="Arial" w:hAnsi="Arial" w:cs="Arial"/>
          <w:bCs/>
          <w:snapToGrid w:val="0"/>
          <w:sz w:val="24"/>
        </w:rPr>
      </w:pPr>
    </w:p>
    <w:p w14:paraId="7F83ECF3"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4.  Burning</w:t>
      </w:r>
    </w:p>
    <w:p w14:paraId="032634F2" w14:textId="77777777" w:rsidR="009D0E7C" w:rsidRPr="00B67E87" w:rsidRDefault="009D0E7C" w:rsidP="009D0E7C">
      <w:pPr>
        <w:rPr>
          <w:rFonts w:ascii="Arial" w:hAnsi="Arial" w:cs="Arial"/>
          <w:snapToGrid w:val="0"/>
          <w:sz w:val="24"/>
        </w:rPr>
      </w:pPr>
      <w:r w:rsidRPr="00B67E87">
        <w:rPr>
          <w:rFonts w:ascii="Arial" w:hAnsi="Arial" w:cs="Arial"/>
          <w:snapToGrid w:val="0"/>
          <w:sz w:val="24"/>
        </w:rPr>
        <w:t>The contractor must not burn refuse and debris anywhere on TYAD.</w:t>
      </w:r>
    </w:p>
    <w:p w14:paraId="6BC9D565" w14:textId="77777777" w:rsidR="009D0E7C" w:rsidRPr="00B67E87" w:rsidRDefault="009D0E7C" w:rsidP="009D0E7C">
      <w:pPr>
        <w:rPr>
          <w:rFonts w:ascii="Arial" w:hAnsi="Arial" w:cs="Arial"/>
          <w:snapToGrid w:val="0"/>
          <w:sz w:val="24"/>
        </w:rPr>
      </w:pPr>
    </w:p>
    <w:p w14:paraId="390C6759"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 xml:space="preserve">5.  Buy Recycled-Content Materials </w:t>
      </w:r>
    </w:p>
    <w:p w14:paraId="2BE5A237" w14:textId="77777777" w:rsidR="009D0E7C" w:rsidRPr="00B67E87" w:rsidRDefault="009D0E7C" w:rsidP="009D0E7C">
      <w:pPr>
        <w:rPr>
          <w:rFonts w:ascii="Arial" w:hAnsi="Arial" w:cs="Arial"/>
          <w:snapToGrid w:val="0"/>
          <w:sz w:val="24"/>
        </w:rPr>
      </w:pPr>
      <w:bookmarkStart w:id="21" w:name="OLE_LINK5"/>
      <w:bookmarkStart w:id="22" w:name="OLE_LINK6"/>
      <w:r w:rsidRPr="00B67E87">
        <w:rPr>
          <w:rFonts w:ascii="Arial" w:hAnsi="Arial" w:cs="Arial"/>
          <w:snapToGrid w:val="0"/>
          <w:sz w:val="24"/>
        </w:rPr>
        <w:t xml:space="preserve">The Contractor must comply with </w:t>
      </w:r>
      <w:hyperlink r:id="rId18" w:history="1">
        <w:r w:rsidRPr="00B67E87">
          <w:rPr>
            <w:rStyle w:val="Hyperlink"/>
            <w:rFonts w:ascii="Arial" w:hAnsi="Arial" w:cs="Arial"/>
            <w:sz w:val="24"/>
          </w:rPr>
          <w:t>Resource Conservation and Recovery Act (RCRA)</w:t>
        </w:r>
        <w:r w:rsidRPr="00B67E87">
          <w:rPr>
            <w:rStyle w:val="Hyperlink"/>
            <w:rFonts w:ascii="Arial" w:hAnsi="Arial" w:cs="Arial"/>
            <w:snapToGrid w:val="0"/>
            <w:sz w:val="24"/>
          </w:rPr>
          <w:t xml:space="preserve"> Section 6002</w:t>
        </w:r>
      </w:hyperlink>
      <w:r w:rsidRPr="00B67E87">
        <w:rPr>
          <w:rFonts w:ascii="Arial" w:hAnsi="Arial" w:cs="Arial"/>
          <w:sz w:val="24"/>
        </w:rPr>
        <w:t xml:space="preserve"> (</w:t>
      </w:r>
      <w:r w:rsidRPr="00405A02">
        <w:t>42 U.S.C. 6962</w:t>
      </w:r>
      <w:r w:rsidRPr="00B67E87">
        <w:rPr>
          <w:rFonts w:ascii="Arial" w:hAnsi="Arial" w:cs="Arial"/>
          <w:sz w:val="24"/>
        </w:rPr>
        <w:t xml:space="preserve">, Federal Procurement) </w:t>
      </w:r>
      <w:r w:rsidRPr="00B67E87">
        <w:rPr>
          <w:rFonts w:ascii="Arial" w:hAnsi="Arial" w:cs="Arial"/>
          <w:snapToGrid w:val="0"/>
          <w:sz w:val="24"/>
        </w:rPr>
        <w:t>in the acquisition of materials with recycled content</w:t>
      </w:r>
      <w:r>
        <w:rPr>
          <w:rFonts w:ascii="Arial" w:hAnsi="Arial" w:cs="Arial"/>
          <w:snapToGrid w:val="0"/>
          <w:sz w:val="24"/>
        </w:rPr>
        <w:t>.</w:t>
      </w:r>
      <w:r w:rsidRPr="00B67E87">
        <w:rPr>
          <w:rFonts w:ascii="Arial" w:hAnsi="Arial" w:cs="Arial"/>
          <w:snapToGrid w:val="0"/>
          <w:sz w:val="24"/>
        </w:rPr>
        <w:t xml:space="preserve"> S</w:t>
      </w:r>
      <w:r w:rsidRPr="00B67E87">
        <w:rPr>
          <w:rFonts w:ascii="Arial" w:hAnsi="Arial" w:cs="Arial"/>
          <w:sz w:val="24"/>
        </w:rPr>
        <w:t xml:space="preserve">pecific designated items in this contract for which recycled content standards have been established have been set forth in the specification (e.g., insulation, roofing materials, carpet, carpet pad, paint, floor tiles, shower and restroom dividers).  Recovered Material Certification:  As required by the RCRA, the contractor must certify that the percentage of recovered materials to be used in the performance of the contract will be at least the amount required by the applicable contract specifications (see </w:t>
      </w:r>
      <w:r w:rsidRPr="00405A02">
        <w:rPr>
          <w:szCs w:val="24"/>
        </w:rPr>
        <w:t>Federal Acquisition Regulation</w:t>
      </w:r>
      <w:r w:rsidRPr="00B67E87">
        <w:rPr>
          <w:rFonts w:ascii="Arial" w:hAnsi="Arial" w:cs="Arial"/>
          <w:sz w:val="24"/>
        </w:rPr>
        <w:t xml:space="preserve"> (FAR) Provision 52.223-4, Recovered Material Certification).  Prior to application for final payment, the contractor must provide a report in accordance with FAR Clause 52.223-9, Estimate of Percentage of Recovered Material Content for Environmental Protection Agency (EPA) Designated Items, to the Contracting Office.  Compliance with this program does not relieve the contractor from meeting all other specification requirements.</w:t>
      </w:r>
    </w:p>
    <w:bookmarkEnd w:id="21"/>
    <w:bookmarkEnd w:id="22"/>
    <w:p w14:paraId="238CEC80" w14:textId="77777777" w:rsidR="009D0E7C" w:rsidRPr="00B67E87" w:rsidRDefault="009D0E7C" w:rsidP="009D0E7C">
      <w:pPr>
        <w:adjustRightInd w:val="0"/>
        <w:rPr>
          <w:rFonts w:ascii="Arial" w:hAnsi="Arial" w:cs="Arial"/>
          <w:bCs/>
          <w:sz w:val="24"/>
        </w:rPr>
      </w:pPr>
    </w:p>
    <w:p w14:paraId="7059C024"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6.  Cultural Resources</w:t>
      </w:r>
    </w:p>
    <w:p w14:paraId="3E2D1685" w14:textId="77777777" w:rsidR="009D0E7C" w:rsidRPr="00B67E87" w:rsidRDefault="009D0E7C" w:rsidP="009D0E7C">
      <w:pPr>
        <w:pStyle w:val="BodyText"/>
      </w:pPr>
      <w:r w:rsidRPr="00B67E87">
        <w:t>The contractor must not adversely affect any property listed on the National Register of Historic Places (NRHP) or properties eligible for inclusion on the NRHP without consultation and approval from the EB through the COR.  If there is a discovery of any historic properties, including archeological sites and graveyards, work will cease immediately until requirements of National Historic Preservation Act, as amended, have been met.  All archaeological artifacts found at TYAD or TYAD-controlled properties are U. S. Government property until a determination is made otherwise.</w:t>
      </w:r>
    </w:p>
    <w:p w14:paraId="62C5C674" w14:textId="77777777" w:rsidR="009D0E7C" w:rsidRPr="00B67E87" w:rsidRDefault="009D0E7C" w:rsidP="009D0E7C">
      <w:pPr>
        <w:pStyle w:val="BodyText"/>
      </w:pPr>
    </w:p>
    <w:p w14:paraId="585B3DAF" w14:textId="77777777" w:rsidR="009D0E7C" w:rsidRPr="00B67E87" w:rsidRDefault="009D0E7C" w:rsidP="009D0E7C">
      <w:pPr>
        <w:adjustRightInd w:val="0"/>
        <w:rPr>
          <w:rFonts w:ascii="Arial" w:hAnsi="Arial" w:cs="Arial"/>
          <w:b/>
          <w:bCs/>
          <w:sz w:val="24"/>
        </w:rPr>
      </w:pPr>
      <w:r w:rsidRPr="00B67E87">
        <w:rPr>
          <w:rFonts w:ascii="Arial" w:hAnsi="Arial" w:cs="Arial"/>
          <w:b/>
          <w:bCs/>
          <w:sz w:val="24"/>
        </w:rPr>
        <w:t>7.  Demolition Notification</w:t>
      </w:r>
    </w:p>
    <w:p w14:paraId="3F5A51D8" w14:textId="77777777" w:rsidR="009D0E7C" w:rsidRPr="00B67E87" w:rsidRDefault="009D0E7C" w:rsidP="009D0E7C">
      <w:pPr>
        <w:tabs>
          <w:tab w:val="left" w:pos="540"/>
        </w:tabs>
        <w:adjustRightInd w:val="0"/>
        <w:rPr>
          <w:rFonts w:ascii="Arial" w:hAnsi="Arial" w:cs="Arial"/>
          <w:sz w:val="24"/>
        </w:rPr>
      </w:pPr>
      <w:r w:rsidRPr="00B67E87">
        <w:rPr>
          <w:rFonts w:ascii="Arial" w:hAnsi="Arial" w:cs="Arial"/>
          <w:sz w:val="24"/>
        </w:rPr>
        <w:t xml:space="preserve">If a project involves the demolition of any load-bearing structural members, whether or not asbestos is present, 25 days prior to the demolition, the Commonwealth of Pennsylvania </w:t>
      </w:r>
      <w:hyperlink r:id="rId19" w:history="1">
        <w:r w:rsidRPr="00B67E87">
          <w:rPr>
            <w:rStyle w:val="Hyperlink"/>
            <w:rFonts w:ascii="Arial" w:hAnsi="Arial" w:cs="Arial"/>
            <w:sz w:val="24"/>
          </w:rPr>
          <w:t>Asbestos Abatement and Demolition/Renovation Notification Form 2700-FM-BAQ0021</w:t>
        </w:r>
      </w:hyperlink>
      <w:r w:rsidRPr="00B67E87">
        <w:rPr>
          <w:rFonts w:ascii="Arial" w:hAnsi="Arial" w:cs="Arial"/>
          <w:sz w:val="24"/>
        </w:rPr>
        <w:t xml:space="preserve"> must be submitted to EB as specified in the </w:t>
      </w:r>
      <w:hyperlink r:id="rId20" w:history="1">
        <w:r w:rsidRPr="00B67E87">
          <w:rPr>
            <w:rStyle w:val="Hyperlink"/>
            <w:rFonts w:ascii="Arial" w:hAnsi="Arial" w:cs="Arial"/>
            <w:sz w:val="24"/>
          </w:rPr>
          <w:t>Unified Facilities Guide Specification 02 82 13.00 10</w:t>
        </w:r>
      </w:hyperlink>
      <w:r w:rsidRPr="00B67E87">
        <w:rPr>
          <w:rFonts w:ascii="Arial" w:hAnsi="Arial" w:cs="Arial"/>
          <w:sz w:val="24"/>
        </w:rPr>
        <w:t xml:space="preserve">.  </w:t>
      </w:r>
    </w:p>
    <w:p w14:paraId="07029B32" w14:textId="77777777" w:rsidR="009D0E7C" w:rsidRPr="00B67E87" w:rsidRDefault="009D0E7C" w:rsidP="009D0E7C">
      <w:pPr>
        <w:adjustRightInd w:val="0"/>
        <w:rPr>
          <w:rFonts w:ascii="Arial" w:hAnsi="Arial" w:cs="Arial"/>
          <w:bCs/>
          <w:sz w:val="24"/>
        </w:rPr>
      </w:pPr>
    </w:p>
    <w:p w14:paraId="0A088AD5" w14:textId="77777777" w:rsidR="009D0E7C" w:rsidRPr="00B67E87" w:rsidRDefault="009D0E7C" w:rsidP="009D0E7C">
      <w:pPr>
        <w:adjustRightInd w:val="0"/>
        <w:rPr>
          <w:rFonts w:ascii="Arial" w:hAnsi="Arial" w:cs="Arial"/>
          <w:b/>
          <w:bCs/>
          <w:sz w:val="24"/>
        </w:rPr>
      </w:pPr>
      <w:r w:rsidRPr="00B67E87">
        <w:rPr>
          <w:rFonts w:ascii="Arial" w:hAnsi="Arial" w:cs="Arial"/>
          <w:b/>
          <w:bCs/>
          <w:sz w:val="24"/>
        </w:rPr>
        <w:t>8.  Drinking Water</w:t>
      </w:r>
    </w:p>
    <w:p w14:paraId="04C2D3AA" w14:textId="77777777" w:rsidR="009D0E7C" w:rsidRPr="00B67E87" w:rsidRDefault="009D0E7C" w:rsidP="009D0E7C">
      <w:pPr>
        <w:pStyle w:val="PlainText"/>
        <w:rPr>
          <w:rFonts w:ascii="Arial" w:hAnsi="Arial" w:cs="Arial"/>
          <w:sz w:val="24"/>
          <w:szCs w:val="24"/>
        </w:rPr>
      </w:pPr>
      <w:r w:rsidRPr="00B67E87">
        <w:rPr>
          <w:rFonts w:ascii="Arial" w:hAnsi="Arial" w:cs="Arial"/>
          <w:sz w:val="24"/>
          <w:szCs w:val="24"/>
        </w:rPr>
        <w:t xml:space="preserve">The contractor must not perform any work on the TYAD potable water system prior to obtaining approval from the EB and the Installation Planning and Maintenance Division certified operator through the COR.  If a permit is required due to construction or proposed chemical feed changes, it will be the responsibility of the contractor to obtain all </w:t>
      </w:r>
      <w:r w:rsidRPr="00B67E87">
        <w:rPr>
          <w:rFonts w:ascii="Arial" w:hAnsi="Arial" w:cs="Arial"/>
          <w:sz w:val="24"/>
          <w:szCs w:val="24"/>
        </w:rPr>
        <w:lastRenderedPageBreak/>
        <w:t>permits associated with the project.  Permit applications will first be reviewed and approved by the Environmental Branch before being submitted to regulatory authorities.  Any piping or additions added to the TYAD water system must be disinfected following</w:t>
      </w:r>
      <w:hyperlink r:id="rId21" w:history="1">
        <w:r w:rsidRPr="00B67E87">
          <w:rPr>
            <w:rStyle w:val="Hyperlink"/>
            <w:rFonts w:ascii="Arial" w:hAnsi="Arial" w:cs="Arial"/>
            <w:sz w:val="24"/>
            <w:szCs w:val="24"/>
          </w:rPr>
          <w:t xml:space="preserve"> </w:t>
        </w:r>
        <w:r>
          <w:rPr>
            <w:rStyle w:val="Hyperlink"/>
            <w:rFonts w:ascii="Arial" w:hAnsi="Arial" w:cs="Arial"/>
            <w:sz w:val="24"/>
            <w:szCs w:val="24"/>
          </w:rPr>
          <w:t>“</w:t>
        </w:r>
        <w:r w:rsidRPr="00B67E87">
          <w:rPr>
            <w:rStyle w:val="Hyperlink"/>
            <w:rFonts w:ascii="Arial" w:hAnsi="Arial" w:cs="Arial"/>
            <w:sz w:val="24"/>
            <w:szCs w:val="24"/>
          </w:rPr>
          <w:t xml:space="preserve">American Water Works Association circular </w:t>
        </w:r>
        <w:r w:rsidRPr="00B67E87">
          <w:rPr>
            <w:rStyle w:val="Hyperlink"/>
            <w:rFonts w:ascii="Arial" w:hAnsi="Arial" w:cs="Arial"/>
            <w:sz w:val="24"/>
          </w:rPr>
          <w:t xml:space="preserve">C651-14 </w:t>
        </w:r>
        <w:r w:rsidRPr="00B67E87">
          <w:rPr>
            <w:rStyle w:val="Hyperlink"/>
            <w:rFonts w:ascii="Arial" w:hAnsi="Arial" w:cs="Arial"/>
            <w:sz w:val="24"/>
            <w:szCs w:val="24"/>
          </w:rPr>
          <w:t>"Disinfecting Water Mains</w:t>
        </w:r>
      </w:hyperlink>
      <w:r w:rsidRPr="00B67E87">
        <w:rPr>
          <w:rFonts w:ascii="Arial" w:hAnsi="Arial" w:cs="Arial"/>
          <w:sz w:val="24"/>
          <w:szCs w:val="24"/>
        </w:rPr>
        <w:t>."  Construction will be kept outside of drinking water wellhead protection zones when feasible.  All new buildings and remodeled buildings will be equipped with a water meter that can easily be read from the exterior of the building.</w:t>
      </w:r>
    </w:p>
    <w:p w14:paraId="413EE2C5" w14:textId="77777777" w:rsidR="009D0E7C" w:rsidRPr="00B67E87" w:rsidRDefault="009D0E7C" w:rsidP="009D0E7C">
      <w:pPr>
        <w:rPr>
          <w:rFonts w:ascii="Arial" w:hAnsi="Arial" w:cs="Arial"/>
          <w:bCs/>
          <w:snapToGrid w:val="0"/>
          <w:sz w:val="24"/>
        </w:rPr>
      </w:pPr>
    </w:p>
    <w:p w14:paraId="248E7A62" w14:textId="77777777" w:rsidR="009D0E7C" w:rsidRPr="00B67E87" w:rsidRDefault="009D0E7C" w:rsidP="009D0E7C">
      <w:pPr>
        <w:adjustRightInd w:val="0"/>
        <w:rPr>
          <w:rFonts w:ascii="Arial" w:hAnsi="Arial" w:cs="Arial"/>
          <w:b/>
          <w:bCs/>
          <w:sz w:val="24"/>
        </w:rPr>
      </w:pPr>
      <w:r w:rsidRPr="00B67E87">
        <w:rPr>
          <w:rFonts w:ascii="Arial" w:hAnsi="Arial" w:cs="Arial"/>
          <w:b/>
          <w:bCs/>
          <w:sz w:val="24"/>
        </w:rPr>
        <w:t>9.  Endangered Species</w:t>
      </w:r>
    </w:p>
    <w:p w14:paraId="08F9BAC7" w14:textId="77777777" w:rsidR="009D0E7C" w:rsidRPr="00B67E87" w:rsidRDefault="009D0E7C" w:rsidP="009D0E7C">
      <w:pPr>
        <w:rPr>
          <w:rFonts w:ascii="Arial" w:hAnsi="Arial" w:cs="Arial"/>
          <w:snapToGrid w:val="0"/>
          <w:sz w:val="24"/>
        </w:rPr>
      </w:pPr>
      <w:r w:rsidRPr="00B67E87">
        <w:rPr>
          <w:rFonts w:ascii="Arial" w:hAnsi="Arial" w:cs="Arial"/>
          <w:snapToGrid w:val="0"/>
          <w:sz w:val="24"/>
        </w:rPr>
        <w:t xml:space="preserve">The contractor is responsible for meeting requirements of the </w:t>
      </w:r>
      <w:hyperlink r:id="rId22" w:history="1">
        <w:r w:rsidRPr="00B67E87">
          <w:rPr>
            <w:rStyle w:val="Hyperlink"/>
            <w:rFonts w:ascii="Arial" w:hAnsi="Arial" w:cs="Arial"/>
            <w:snapToGrid w:val="0"/>
            <w:sz w:val="24"/>
          </w:rPr>
          <w:t>Endangered Species Act of 1973</w:t>
        </w:r>
      </w:hyperlink>
      <w:r w:rsidRPr="00B67E87">
        <w:rPr>
          <w:rFonts w:ascii="Arial" w:hAnsi="Arial" w:cs="Arial"/>
          <w:snapToGrid w:val="0"/>
          <w:sz w:val="24"/>
        </w:rPr>
        <w:t>.  The contractor must not disturb any endangered species, their habitat or offspring during the implementation of this contract.</w:t>
      </w:r>
    </w:p>
    <w:p w14:paraId="6F7F081B" w14:textId="77777777" w:rsidR="009D0E7C" w:rsidRPr="00B67E87" w:rsidRDefault="009D0E7C" w:rsidP="009D0E7C">
      <w:pPr>
        <w:rPr>
          <w:rFonts w:ascii="Arial" w:hAnsi="Arial" w:cs="Arial"/>
          <w:bCs/>
          <w:snapToGrid w:val="0"/>
          <w:sz w:val="24"/>
        </w:rPr>
      </w:pPr>
    </w:p>
    <w:p w14:paraId="7766ED44"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10.  Emergency/Spills</w:t>
      </w:r>
    </w:p>
    <w:p w14:paraId="42A9347A" w14:textId="77777777" w:rsidR="009D0E7C" w:rsidRPr="00B67E87" w:rsidRDefault="009D0E7C" w:rsidP="009D0E7C">
      <w:pPr>
        <w:rPr>
          <w:rFonts w:ascii="Arial" w:hAnsi="Arial" w:cs="Arial"/>
          <w:snapToGrid w:val="0"/>
          <w:sz w:val="24"/>
        </w:rPr>
      </w:pPr>
      <w:r w:rsidRPr="00B67E87">
        <w:rPr>
          <w:rFonts w:ascii="Arial" w:hAnsi="Arial" w:cs="Arial"/>
          <w:sz w:val="24"/>
          <w:szCs w:val="24"/>
        </w:rPr>
        <w:t xml:space="preserve">All emergencies and spills must be reported to the TYAD Fire Department by calling 911 from a TYAD phone or (570) 615-7300.   If a 911 call is placed on a cell phone, the call will go to the Monroe County Emergency Office.  Notify the Monroe County Emergency Office that you are at TYAD and the call will be forwarded to TYADs Fire Department.  </w:t>
      </w:r>
      <w:r w:rsidRPr="00B67E87">
        <w:rPr>
          <w:rFonts w:ascii="Arial" w:hAnsi="Arial" w:cs="Arial"/>
          <w:snapToGrid w:val="0"/>
          <w:sz w:val="24"/>
        </w:rPr>
        <w:t xml:space="preserve">The contractor must ensure all personnel working on site are trained in the proper procedure according to </w:t>
      </w:r>
      <w:hyperlink r:id="rId23" w:history="1">
        <w:r w:rsidRPr="00B67E87">
          <w:rPr>
            <w:rStyle w:val="Hyperlink"/>
            <w:rFonts w:ascii="Arial" w:hAnsi="Arial" w:cs="Arial"/>
            <w:snapToGrid w:val="0"/>
            <w:sz w:val="24"/>
          </w:rPr>
          <w:t>29 CFR 1910.120</w:t>
        </w:r>
      </w:hyperlink>
      <w:r w:rsidRPr="00B67E87">
        <w:rPr>
          <w:rFonts w:ascii="Arial" w:hAnsi="Arial" w:cs="Arial"/>
          <w:snapToGrid w:val="0"/>
          <w:sz w:val="24"/>
        </w:rPr>
        <w:t xml:space="preserve"> (if applicable) to initiate a spill response to handle the hazardous substances they are working with.  The contractor will take the necessary actions to prevent and contain spills of hazardous materials.</w:t>
      </w:r>
    </w:p>
    <w:p w14:paraId="704F0003" w14:textId="77777777" w:rsidR="009D0E7C" w:rsidRPr="00B67E87" w:rsidRDefault="009D0E7C" w:rsidP="009D0E7C">
      <w:pPr>
        <w:adjustRightInd w:val="0"/>
        <w:rPr>
          <w:rFonts w:ascii="Arial" w:hAnsi="Arial" w:cs="Arial"/>
          <w:bCs/>
          <w:strike/>
          <w:sz w:val="24"/>
          <w:szCs w:val="24"/>
        </w:rPr>
      </w:pPr>
    </w:p>
    <w:p w14:paraId="21C06F2C" w14:textId="77777777" w:rsidR="009D0E7C" w:rsidRPr="00B67E87" w:rsidRDefault="009D0E7C" w:rsidP="009D0E7C">
      <w:pPr>
        <w:rPr>
          <w:rFonts w:ascii="Arial" w:hAnsi="Arial" w:cs="Arial"/>
          <w:b/>
          <w:bCs/>
          <w:sz w:val="24"/>
        </w:rPr>
      </w:pPr>
      <w:r w:rsidRPr="00B67E87">
        <w:rPr>
          <w:rFonts w:ascii="Arial" w:hAnsi="Arial" w:cs="Arial"/>
          <w:b/>
          <w:bCs/>
          <w:sz w:val="24"/>
        </w:rPr>
        <w:t xml:space="preserve">11.  </w:t>
      </w:r>
      <w:r w:rsidRPr="00B67E87">
        <w:rPr>
          <w:rFonts w:ascii="Arial" w:hAnsi="Arial" w:cs="Arial"/>
          <w:b/>
          <w:sz w:val="24"/>
          <w:szCs w:val="24"/>
        </w:rPr>
        <w:t>Energy</w:t>
      </w:r>
      <w:r w:rsidRPr="00B67E87">
        <w:rPr>
          <w:rFonts w:ascii="Arial" w:hAnsi="Arial" w:cs="Arial"/>
          <w:b/>
          <w:bCs/>
          <w:sz w:val="24"/>
        </w:rPr>
        <w:t xml:space="preserve"> Efficiency </w:t>
      </w:r>
    </w:p>
    <w:p w14:paraId="6E75BD07" w14:textId="77777777" w:rsidR="009D0E7C" w:rsidRPr="00B67E87" w:rsidRDefault="009D0E7C" w:rsidP="009D0E7C">
      <w:pPr>
        <w:rPr>
          <w:rFonts w:ascii="Arial" w:hAnsi="Arial" w:cs="Arial"/>
          <w:snapToGrid w:val="0"/>
          <w:sz w:val="24"/>
        </w:rPr>
      </w:pPr>
      <w:hyperlink r:id="rId24" w:history="1">
        <w:r w:rsidRPr="00B67E87">
          <w:rPr>
            <w:rStyle w:val="Hyperlink"/>
            <w:rFonts w:ascii="Arial" w:hAnsi="Arial" w:cs="Arial"/>
            <w:bCs/>
            <w:sz w:val="24"/>
          </w:rPr>
          <w:t>The Energy</w:t>
        </w:r>
        <w:r w:rsidRPr="00B67E87">
          <w:rPr>
            <w:rStyle w:val="Hyperlink"/>
            <w:rFonts w:ascii="Arial" w:hAnsi="Arial" w:cs="Arial"/>
            <w:b/>
            <w:bCs/>
            <w:sz w:val="24"/>
          </w:rPr>
          <w:t xml:space="preserve"> </w:t>
        </w:r>
        <w:r w:rsidRPr="00B67E87">
          <w:rPr>
            <w:rStyle w:val="Hyperlink"/>
            <w:rFonts w:ascii="Arial" w:hAnsi="Arial" w:cs="Arial"/>
            <w:sz w:val="24"/>
            <w:szCs w:val="24"/>
          </w:rPr>
          <w:t>Policy Act of 2005</w:t>
        </w:r>
      </w:hyperlink>
      <w:r w:rsidRPr="00B67E87">
        <w:rPr>
          <w:rFonts w:ascii="Arial" w:hAnsi="Arial" w:cs="Arial"/>
          <w:sz w:val="24"/>
          <w:szCs w:val="24"/>
        </w:rPr>
        <w:t xml:space="preserve"> section 109 and the Energy Independence and Security Act of 2007 require all new construction at federal facilities to be 30% better than ASHRAE 90.1.  Energy Policy Act of 2005 section 104 and the </w:t>
      </w:r>
      <w:hyperlink r:id="rId25" w:history="1">
        <w:r w:rsidRPr="00B67E87">
          <w:rPr>
            <w:rStyle w:val="Hyperlink"/>
            <w:rFonts w:ascii="Arial" w:hAnsi="Arial" w:cs="Arial"/>
            <w:sz w:val="24"/>
            <w:szCs w:val="24"/>
          </w:rPr>
          <w:t>Energy Independence and Security Act of 2007</w:t>
        </w:r>
      </w:hyperlink>
      <w:r w:rsidRPr="00B67E87">
        <w:rPr>
          <w:rFonts w:ascii="Arial" w:hAnsi="Arial" w:cs="Arial"/>
          <w:sz w:val="24"/>
          <w:szCs w:val="24"/>
        </w:rPr>
        <w:t xml:space="preserve">  require all new equipment to be Energy Star qualified when available.  This is applicable to heating, ventilation and air conditioning equipment, plumbing, building materials, lighting, commercial food service equipment and appliances. </w:t>
      </w:r>
    </w:p>
    <w:p w14:paraId="35E1B1C6" w14:textId="77777777" w:rsidR="009D0E7C" w:rsidRPr="00B67E87" w:rsidRDefault="009D0E7C" w:rsidP="009D0E7C">
      <w:pPr>
        <w:rPr>
          <w:rFonts w:ascii="Arial" w:hAnsi="Arial" w:cs="Arial"/>
          <w:bCs/>
          <w:sz w:val="24"/>
        </w:rPr>
      </w:pPr>
    </w:p>
    <w:p w14:paraId="2E6DD910" w14:textId="77777777" w:rsidR="009D0E7C" w:rsidRPr="00B67E87" w:rsidRDefault="009D0E7C" w:rsidP="009D0E7C">
      <w:pPr>
        <w:pStyle w:val="PlainText"/>
        <w:rPr>
          <w:rFonts w:ascii="Arial" w:hAnsi="Arial" w:cs="Arial"/>
          <w:b/>
          <w:sz w:val="24"/>
          <w:szCs w:val="24"/>
        </w:rPr>
      </w:pPr>
      <w:r w:rsidRPr="00B67E87">
        <w:rPr>
          <w:rFonts w:ascii="Arial" w:hAnsi="Arial" w:cs="Arial"/>
          <w:b/>
          <w:sz w:val="24"/>
          <w:szCs w:val="24"/>
        </w:rPr>
        <w:t>12.  Environmental Automation and Control Systems</w:t>
      </w:r>
    </w:p>
    <w:p w14:paraId="472D1660" w14:textId="77777777" w:rsidR="009D0E7C" w:rsidRPr="00B67E87" w:rsidRDefault="009D0E7C" w:rsidP="009D0E7C">
      <w:pPr>
        <w:pStyle w:val="PlainText"/>
        <w:rPr>
          <w:rFonts w:ascii="Arial" w:hAnsi="Arial" w:cs="Arial"/>
          <w:sz w:val="24"/>
          <w:szCs w:val="24"/>
        </w:rPr>
      </w:pPr>
      <w:r w:rsidRPr="00B67E87">
        <w:rPr>
          <w:rFonts w:ascii="Arial" w:hAnsi="Arial" w:cs="Arial"/>
          <w:sz w:val="24"/>
          <w:szCs w:val="24"/>
        </w:rPr>
        <w:t>The contractor will not alter, modify, remove or tamper with any environmental automation or control system unless previous arrangement have been made with EB.  This includes sensors, programmable logic controllers, equipment housing, power supplies, meters or other hardware/sensor technology.</w:t>
      </w:r>
    </w:p>
    <w:p w14:paraId="27C0395E" w14:textId="77777777" w:rsidR="009D0E7C" w:rsidRPr="00B67E87" w:rsidRDefault="009D0E7C" w:rsidP="009D0E7C">
      <w:pPr>
        <w:rPr>
          <w:rFonts w:ascii="Arial" w:hAnsi="Arial" w:cs="Arial"/>
          <w:bCs/>
          <w:snapToGrid w:val="0"/>
          <w:sz w:val="24"/>
        </w:rPr>
      </w:pPr>
    </w:p>
    <w:p w14:paraId="1465927C"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13.  Erosion and Sedimentation Control</w:t>
      </w:r>
    </w:p>
    <w:p w14:paraId="17B14F87" w14:textId="77777777" w:rsidR="009D0E7C" w:rsidRPr="00B67E87" w:rsidRDefault="009D0E7C" w:rsidP="009D0E7C">
      <w:pPr>
        <w:pStyle w:val="PlainText"/>
        <w:rPr>
          <w:rFonts w:ascii="Arial" w:hAnsi="Arial" w:cs="Arial"/>
          <w:sz w:val="24"/>
          <w:szCs w:val="24"/>
        </w:rPr>
      </w:pPr>
      <w:r w:rsidRPr="00B67E87">
        <w:rPr>
          <w:rFonts w:ascii="Arial" w:hAnsi="Arial" w:cs="Arial"/>
          <w:sz w:val="24"/>
          <w:szCs w:val="24"/>
        </w:rPr>
        <w:lastRenderedPageBreak/>
        <w:t xml:space="preserve">The contractor shall protect streams, lakes and wetlands from sediment discharges caused by the contractor's activities.  The contractor shall also provide (where applicable) an erosion and sedimentation control plan in compliance with state and local laws and regulations, to the COR for approval prior to executing any soil-disturbing activities.  The contractor must submit a </w:t>
      </w:r>
      <w:r w:rsidRPr="00B67E87">
        <w:rPr>
          <w:rFonts w:ascii="Arial" w:hAnsi="Arial" w:cs="Arial"/>
          <w:snapToGrid w:val="0"/>
          <w:sz w:val="24"/>
        </w:rPr>
        <w:t xml:space="preserve">National Pollutant Discharge Elimination System Permit </w:t>
      </w:r>
      <w:r w:rsidRPr="00B67E87">
        <w:rPr>
          <w:rFonts w:ascii="Arial" w:hAnsi="Arial" w:cs="Arial"/>
          <w:sz w:val="24"/>
          <w:szCs w:val="24"/>
        </w:rPr>
        <w:t>to the Pennsylvania Department of Environmental Protection (PADEP) prior to any construction activity that encompasses more than one acre.  All permits must be reviewed and approved by the EB prior to being sent to any regulatory authority.  The contractor shall not disturb any wetlands.  Contractor will remove all silt fencing and other temporary control measures once the site is stabilized.  Contractor will remove all spoils from TYAD unless a previously approved disposal site has been established.  The contract COR will be responsible for management and control of the spoils disposal site.</w:t>
      </w:r>
    </w:p>
    <w:p w14:paraId="0844B587" w14:textId="77777777" w:rsidR="009D0E7C" w:rsidRPr="00B67E87" w:rsidRDefault="009D0E7C" w:rsidP="009D0E7C">
      <w:pPr>
        <w:rPr>
          <w:rFonts w:ascii="Arial" w:hAnsi="Arial" w:cs="Arial"/>
          <w:bCs/>
          <w:snapToGrid w:val="0"/>
          <w:sz w:val="24"/>
        </w:rPr>
      </w:pPr>
    </w:p>
    <w:p w14:paraId="4EF4BA75" w14:textId="77777777" w:rsidR="009D0E7C" w:rsidRPr="00B67E87" w:rsidRDefault="009D0E7C" w:rsidP="009D0E7C">
      <w:pPr>
        <w:adjustRightInd w:val="0"/>
        <w:rPr>
          <w:rFonts w:ascii="Arial" w:hAnsi="Arial" w:cs="Arial"/>
          <w:b/>
          <w:bCs/>
          <w:sz w:val="24"/>
        </w:rPr>
      </w:pPr>
      <w:r w:rsidRPr="00B67E87">
        <w:rPr>
          <w:rFonts w:ascii="Arial" w:hAnsi="Arial" w:cs="Arial"/>
          <w:b/>
          <w:bCs/>
          <w:sz w:val="24"/>
        </w:rPr>
        <w:t>14.  Fluorescent and Mercury-Bearing Lamps</w:t>
      </w:r>
    </w:p>
    <w:p w14:paraId="1DA2001C" w14:textId="77777777" w:rsidR="009D0E7C" w:rsidRPr="00B67E87" w:rsidRDefault="009D0E7C" w:rsidP="009D0E7C">
      <w:pPr>
        <w:rPr>
          <w:rFonts w:ascii="Arial" w:hAnsi="Arial" w:cs="Arial"/>
          <w:i/>
          <w:iCs/>
          <w:snapToGrid w:val="0"/>
          <w:sz w:val="24"/>
        </w:rPr>
      </w:pPr>
      <w:r w:rsidRPr="00B67E87">
        <w:rPr>
          <w:rFonts w:ascii="Arial" w:hAnsi="Arial" w:cs="Arial"/>
          <w:sz w:val="24"/>
        </w:rPr>
        <w:t xml:space="preserve">The contractor is to collect, containerize, manage and recycle fluorescent and mercury-bearing lamps in accordance with </w:t>
      </w:r>
      <w:r>
        <w:rPr>
          <w:rFonts w:ascii="Arial" w:hAnsi="Arial" w:cs="Arial"/>
          <w:sz w:val="24"/>
        </w:rPr>
        <w:t xml:space="preserve"> </w:t>
      </w:r>
      <w:hyperlink r:id="rId26" w:history="1">
        <w:r w:rsidRPr="007E5E7A">
          <w:rPr>
            <w:rStyle w:val="Hyperlink"/>
            <w:rFonts w:ascii="Arial" w:hAnsi="Arial" w:cs="Arial"/>
            <w:sz w:val="24"/>
          </w:rPr>
          <w:t>40 CFR 273</w:t>
        </w:r>
      </w:hyperlink>
      <w:r w:rsidRPr="00B67E87">
        <w:rPr>
          <w:rFonts w:ascii="Arial" w:hAnsi="Arial" w:cs="Arial"/>
          <w:sz w:val="24"/>
        </w:rPr>
        <w:t>, Standards for Universal Waste Management.  A copy of the manifest/Bill of Lading must be given to the EB through the COR five days in advance of shipment by the contractor so that it can be reviewed for accuracy and completeness.  The contractor must install low mercury bulbs when available.</w:t>
      </w:r>
    </w:p>
    <w:p w14:paraId="6AEAF156" w14:textId="77777777" w:rsidR="009D0E7C" w:rsidRPr="00B67E87" w:rsidRDefault="009D0E7C" w:rsidP="009D0E7C">
      <w:pPr>
        <w:rPr>
          <w:rFonts w:ascii="Arial" w:hAnsi="Arial" w:cs="Arial"/>
          <w:bCs/>
          <w:snapToGrid w:val="0"/>
          <w:sz w:val="24"/>
        </w:rPr>
      </w:pPr>
    </w:p>
    <w:p w14:paraId="52394ECD"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15.  Hazardous Materials Stored and Labeled</w:t>
      </w:r>
    </w:p>
    <w:p w14:paraId="7B90F14D" w14:textId="77777777" w:rsidR="009D0E7C" w:rsidRPr="00B67E87" w:rsidRDefault="009D0E7C" w:rsidP="009D0E7C">
      <w:pPr>
        <w:rPr>
          <w:rFonts w:ascii="Arial" w:hAnsi="Arial" w:cs="Arial"/>
          <w:snapToGrid w:val="0"/>
          <w:sz w:val="24"/>
        </w:rPr>
      </w:pPr>
      <w:r w:rsidRPr="00B67E87">
        <w:rPr>
          <w:rFonts w:ascii="Arial" w:hAnsi="Arial" w:cs="Arial"/>
          <w:snapToGrid w:val="0"/>
          <w:sz w:val="24"/>
        </w:rPr>
        <w:t>The contractor must ensure all hazardous materials (HM) at the work site are properly stored and labeled.  The contractor must not leave any HM behind at the completion of the job for any reason.  HM must not be stored outside without adequate secondary containment and shelter.</w:t>
      </w:r>
    </w:p>
    <w:p w14:paraId="02860738" w14:textId="77777777" w:rsidR="009D0E7C" w:rsidRPr="00B67E87" w:rsidRDefault="009D0E7C" w:rsidP="009D0E7C">
      <w:pPr>
        <w:rPr>
          <w:rFonts w:ascii="Arial" w:hAnsi="Arial" w:cs="Arial"/>
          <w:bCs/>
          <w:snapToGrid w:val="0"/>
          <w:sz w:val="24"/>
        </w:rPr>
      </w:pPr>
    </w:p>
    <w:p w14:paraId="6ACFA6B7"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16.  Hazardous Waste</w:t>
      </w:r>
    </w:p>
    <w:p w14:paraId="3B3B9D3D" w14:textId="77777777" w:rsidR="009D0E7C" w:rsidRPr="00B67E87" w:rsidRDefault="009D0E7C" w:rsidP="009D0E7C">
      <w:pPr>
        <w:rPr>
          <w:rFonts w:ascii="Arial" w:hAnsi="Arial" w:cs="Arial"/>
          <w:snapToGrid w:val="0"/>
          <w:sz w:val="24"/>
        </w:rPr>
      </w:pPr>
      <w:r w:rsidRPr="00B67E87">
        <w:rPr>
          <w:rFonts w:ascii="Arial" w:hAnsi="Arial" w:cs="Arial"/>
          <w:snapToGrid w:val="0"/>
          <w:sz w:val="24"/>
        </w:rPr>
        <w:t>The contractor must ensure that all hazardous wastes (HW) at the work site are properly stored and labeled in a pre-approved location designated by the EB.  The contractor must provide copies of any shipping documents for HW/Universal Waste/Toxic Substances Control Act waste.  If the TYAD EPA number is being used for shipping purposes, only EB is authorized to sign a manifest and the manifest (or copy) must be supplied prior to the day of shipment for review.  The EB will keep originals.  If HW or waste requiring special handling (e.g., asbestos) is being turned over to the government for disposal, the contactor must notify the EB through the COR when the waste is ready to be moved.</w:t>
      </w:r>
    </w:p>
    <w:p w14:paraId="790C0725" w14:textId="77777777" w:rsidR="009D0E7C" w:rsidRPr="00B67E87" w:rsidRDefault="009D0E7C" w:rsidP="009D0E7C">
      <w:pPr>
        <w:rPr>
          <w:rFonts w:ascii="Arial" w:hAnsi="Arial" w:cs="Arial"/>
          <w:bCs/>
          <w:snapToGrid w:val="0"/>
          <w:sz w:val="24"/>
        </w:rPr>
      </w:pPr>
    </w:p>
    <w:p w14:paraId="5D7B1C69"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17.  ISO 14001</w:t>
      </w:r>
    </w:p>
    <w:p w14:paraId="56FDDFA7" w14:textId="77777777" w:rsidR="009D0E7C" w:rsidRPr="00B67E87" w:rsidRDefault="009D0E7C" w:rsidP="009D0E7C">
      <w:pPr>
        <w:rPr>
          <w:rFonts w:ascii="Arial" w:hAnsi="Arial" w:cs="Arial"/>
          <w:sz w:val="24"/>
          <w:szCs w:val="24"/>
        </w:rPr>
      </w:pPr>
      <w:r w:rsidRPr="00B67E87">
        <w:rPr>
          <w:rFonts w:ascii="Arial" w:hAnsi="Arial" w:cs="Arial"/>
          <w:sz w:val="24"/>
          <w:szCs w:val="24"/>
        </w:rPr>
        <w:lastRenderedPageBreak/>
        <w:t xml:space="preserve">TYAD is an ISO 14001 certified facility.  All contractor and subcontractor employees on site must comply with TYAD Regulation 200-5, “Environmental Management System (EMS).”  </w:t>
      </w:r>
      <w:r w:rsidRPr="00B67E87">
        <w:rPr>
          <w:rFonts w:ascii="Arial" w:hAnsi="Arial" w:cs="Arial"/>
          <w:bCs/>
          <w:iCs/>
          <w:sz w:val="24"/>
          <w:szCs w:val="24"/>
        </w:rPr>
        <w:t>The contractor may obtain these regulations through the project COR.</w:t>
      </w:r>
      <w:r w:rsidRPr="00B67E87">
        <w:rPr>
          <w:rFonts w:ascii="Arial" w:hAnsi="Arial" w:cs="Arial"/>
          <w:sz w:val="24"/>
          <w:szCs w:val="24"/>
        </w:rPr>
        <w:t xml:space="preserve"> </w:t>
      </w:r>
    </w:p>
    <w:p w14:paraId="6479FF01" w14:textId="77777777" w:rsidR="009D0E7C" w:rsidRPr="00B67E87" w:rsidRDefault="009D0E7C" w:rsidP="009D0E7C">
      <w:pPr>
        <w:rPr>
          <w:rFonts w:ascii="Arial" w:hAnsi="Arial" w:cs="Arial"/>
          <w:b/>
          <w:sz w:val="24"/>
          <w:szCs w:val="24"/>
        </w:rPr>
      </w:pPr>
    </w:p>
    <w:p w14:paraId="3738B470" w14:textId="77777777" w:rsidR="009D0E7C" w:rsidRPr="00B67E87" w:rsidRDefault="009D0E7C" w:rsidP="009D0E7C">
      <w:pPr>
        <w:rPr>
          <w:rFonts w:ascii="Arial" w:hAnsi="Arial" w:cs="Arial"/>
          <w:b/>
          <w:sz w:val="24"/>
          <w:szCs w:val="24"/>
        </w:rPr>
      </w:pPr>
      <w:r w:rsidRPr="00B67E87">
        <w:rPr>
          <w:rFonts w:ascii="Arial" w:hAnsi="Arial" w:cs="Arial"/>
          <w:b/>
          <w:sz w:val="24"/>
          <w:szCs w:val="24"/>
        </w:rPr>
        <w:t>18.  Limit of Disturbance</w:t>
      </w:r>
    </w:p>
    <w:p w14:paraId="156EF5D2" w14:textId="77777777" w:rsidR="009D0E7C" w:rsidRPr="00B67E87" w:rsidRDefault="009D0E7C" w:rsidP="009D0E7C">
      <w:pPr>
        <w:rPr>
          <w:rFonts w:ascii="Arial" w:hAnsi="Arial" w:cs="Arial"/>
          <w:sz w:val="24"/>
          <w:szCs w:val="24"/>
        </w:rPr>
      </w:pPr>
      <w:r w:rsidRPr="00B67E87">
        <w:rPr>
          <w:rFonts w:ascii="Arial" w:hAnsi="Arial" w:cs="Arial"/>
          <w:snapToGrid w:val="0"/>
          <w:sz w:val="24"/>
        </w:rPr>
        <w:t>The contractor must confine the limit of disturbance of the project to the smallest area possible.</w:t>
      </w:r>
    </w:p>
    <w:p w14:paraId="5CD9378E" w14:textId="77777777" w:rsidR="009D0E7C" w:rsidRPr="00B67E87" w:rsidRDefault="009D0E7C" w:rsidP="009D0E7C">
      <w:pPr>
        <w:rPr>
          <w:rFonts w:ascii="Arial" w:hAnsi="Arial" w:cs="Arial"/>
          <w:bCs/>
          <w:snapToGrid w:val="0"/>
          <w:sz w:val="24"/>
        </w:rPr>
      </w:pPr>
    </w:p>
    <w:p w14:paraId="14351A41"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19.  Mercury-Bearing Equipment</w:t>
      </w:r>
    </w:p>
    <w:p w14:paraId="543CF705" w14:textId="77777777" w:rsidR="009D0E7C" w:rsidRPr="00B67E87" w:rsidRDefault="009D0E7C" w:rsidP="009D0E7C">
      <w:pPr>
        <w:rPr>
          <w:rFonts w:ascii="Arial" w:hAnsi="Arial" w:cs="Arial"/>
          <w:strike/>
          <w:snapToGrid w:val="0"/>
          <w:sz w:val="24"/>
        </w:rPr>
      </w:pPr>
      <w:r w:rsidRPr="00B67E87">
        <w:rPr>
          <w:rFonts w:ascii="Arial" w:hAnsi="Arial" w:cs="Arial"/>
          <w:snapToGrid w:val="0"/>
          <w:sz w:val="24"/>
        </w:rPr>
        <w:t>The contractor must not install any equipment, switches, or devices (including thermostats) that contain mercury or lead.</w:t>
      </w:r>
    </w:p>
    <w:p w14:paraId="41DD58A0" w14:textId="77777777" w:rsidR="009D0E7C" w:rsidRPr="00B67E87" w:rsidRDefault="009D0E7C" w:rsidP="009D0E7C">
      <w:pPr>
        <w:rPr>
          <w:rFonts w:ascii="Arial" w:hAnsi="Arial" w:cs="Arial"/>
          <w:bCs/>
          <w:snapToGrid w:val="0"/>
          <w:sz w:val="24"/>
        </w:rPr>
      </w:pPr>
    </w:p>
    <w:p w14:paraId="639DDBD9"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20.  Safety Data Sheets (SDSs)</w:t>
      </w:r>
    </w:p>
    <w:p w14:paraId="3A07F8FC" w14:textId="77777777" w:rsidR="009D0E7C" w:rsidRPr="00B67E87" w:rsidRDefault="009D0E7C" w:rsidP="009D0E7C">
      <w:pPr>
        <w:rPr>
          <w:rFonts w:ascii="Arial" w:hAnsi="Arial" w:cs="Arial"/>
          <w:snapToGrid w:val="0"/>
          <w:sz w:val="24"/>
        </w:rPr>
      </w:pPr>
      <w:r w:rsidRPr="00B67E87">
        <w:rPr>
          <w:rFonts w:ascii="Arial" w:hAnsi="Arial" w:cs="Arial"/>
          <w:snapToGrid w:val="0"/>
          <w:sz w:val="24"/>
        </w:rPr>
        <w:t>The contractor must submit SDSs for all hazardous materials proposed for use, including paints, solvents, adhesives, etc., to the EB through the COR five working days prior to material being brought on post.  As of June 1, 2015, all Material Safety Data Sheets (MSDS) must be replaced with new Safety Data Sheets (SDS).  EB will no longer be accepting older legacy MSDS sheets and the contractor must submit the current SDS for the hazardous material.  The contractor must keep a copy of all SDSs required for the project at the jobsite.</w:t>
      </w:r>
    </w:p>
    <w:p w14:paraId="5EE7BDA0" w14:textId="77777777" w:rsidR="009D0E7C" w:rsidRPr="00B67E87" w:rsidRDefault="009D0E7C" w:rsidP="009D0E7C">
      <w:pPr>
        <w:rPr>
          <w:rFonts w:ascii="Arial" w:hAnsi="Arial" w:cs="Arial"/>
          <w:bCs/>
          <w:snapToGrid w:val="0"/>
          <w:sz w:val="24"/>
        </w:rPr>
      </w:pPr>
    </w:p>
    <w:p w14:paraId="7B629A68"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21.  Migratory Bird Protection</w:t>
      </w:r>
    </w:p>
    <w:p w14:paraId="10CA8E95" w14:textId="77777777" w:rsidR="009D0E7C" w:rsidRPr="00B67E87" w:rsidRDefault="009D0E7C" w:rsidP="009D0E7C">
      <w:pPr>
        <w:rPr>
          <w:rFonts w:ascii="Arial" w:hAnsi="Arial" w:cs="Arial"/>
          <w:snapToGrid w:val="0"/>
          <w:sz w:val="24"/>
        </w:rPr>
      </w:pPr>
      <w:r w:rsidRPr="00B67E87">
        <w:rPr>
          <w:rFonts w:ascii="Arial" w:hAnsi="Arial" w:cs="Arial"/>
          <w:snapToGrid w:val="0"/>
          <w:sz w:val="24"/>
        </w:rPr>
        <w:t xml:space="preserve">The contractor is responsible for meeting requirements of the </w:t>
      </w:r>
      <w:hyperlink r:id="rId27" w:history="1">
        <w:r w:rsidRPr="00B67E87">
          <w:rPr>
            <w:rStyle w:val="Hyperlink"/>
            <w:rFonts w:ascii="Arial" w:hAnsi="Arial" w:cs="Arial"/>
            <w:snapToGrid w:val="0"/>
            <w:sz w:val="24"/>
          </w:rPr>
          <w:t>Migratory Bird Treaty Act of 1918</w:t>
        </w:r>
      </w:hyperlink>
      <w:r w:rsidRPr="00B67E87">
        <w:rPr>
          <w:rFonts w:ascii="Arial" w:hAnsi="Arial" w:cs="Arial"/>
          <w:snapToGrid w:val="0"/>
          <w:sz w:val="24"/>
        </w:rPr>
        <w:t xml:space="preserve"> (as amended).  The contractor must not disturb any migratory bird, their nesting area or offspring during the implementation of this contract.</w:t>
      </w:r>
    </w:p>
    <w:p w14:paraId="45CC94EA" w14:textId="77777777" w:rsidR="009D0E7C" w:rsidRPr="00B67E87" w:rsidRDefault="009D0E7C" w:rsidP="009D0E7C">
      <w:pPr>
        <w:rPr>
          <w:rFonts w:ascii="Arial" w:hAnsi="Arial" w:cs="Arial"/>
          <w:snapToGrid w:val="0"/>
          <w:sz w:val="24"/>
          <w:szCs w:val="24"/>
        </w:rPr>
      </w:pPr>
    </w:p>
    <w:p w14:paraId="5479A3FB" w14:textId="77777777" w:rsidR="009D0E7C" w:rsidRPr="00B67E87" w:rsidRDefault="009D0E7C" w:rsidP="009D0E7C">
      <w:pPr>
        <w:pStyle w:val="PlainText"/>
        <w:rPr>
          <w:rFonts w:ascii="Arial" w:hAnsi="Arial" w:cs="Arial"/>
          <w:b/>
          <w:sz w:val="24"/>
          <w:szCs w:val="24"/>
        </w:rPr>
      </w:pPr>
      <w:r w:rsidRPr="00B67E87">
        <w:rPr>
          <w:rFonts w:ascii="Arial" w:hAnsi="Arial" w:cs="Arial"/>
          <w:b/>
          <w:sz w:val="24"/>
          <w:szCs w:val="24"/>
        </w:rPr>
        <w:t>22.  National Pollutant Discharge Elimination System (NPDES) Permits</w:t>
      </w:r>
    </w:p>
    <w:p w14:paraId="5994BF41" w14:textId="77777777" w:rsidR="009D0E7C" w:rsidRPr="00B67E87" w:rsidRDefault="009D0E7C" w:rsidP="009D0E7C">
      <w:pPr>
        <w:pStyle w:val="PlainText"/>
        <w:rPr>
          <w:rFonts w:ascii="Arial" w:hAnsi="Arial" w:cs="Arial"/>
          <w:sz w:val="24"/>
          <w:szCs w:val="24"/>
        </w:rPr>
      </w:pPr>
      <w:r w:rsidRPr="00B67E87">
        <w:rPr>
          <w:rFonts w:ascii="Arial" w:hAnsi="Arial" w:cs="Arial"/>
          <w:sz w:val="24"/>
          <w:szCs w:val="24"/>
        </w:rPr>
        <w:t>The contractor must not perform any work on existing NPDES structures or treatment units unless previously approved in writing by the Installation Planning and Maintenance Division certified operators and the Environmental Branch.  This includes work within the sewage treatment plant, sewage lift stations, sewage conveyance pipes, Industrial Operations Facility pretreatment plant, and storm water sewer systems.  If a permit is required, it will be the responsibility of the contractor to obtain all permits prior to work being performed.  All permit application packages must first be reviewed by the Environmental Branch prior to being sent to any regulatory authority.</w:t>
      </w:r>
    </w:p>
    <w:p w14:paraId="3A7A101B" w14:textId="77777777" w:rsidR="009D0E7C" w:rsidRPr="00B67E87" w:rsidRDefault="009D0E7C" w:rsidP="009D0E7C">
      <w:pPr>
        <w:pStyle w:val="PlainText"/>
        <w:rPr>
          <w:rFonts w:ascii="Arial" w:hAnsi="Arial" w:cs="Arial"/>
          <w:sz w:val="24"/>
          <w:szCs w:val="24"/>
        </w:rPr>
      </w:pPr>
    </w:p>
    <w:p w14:paraId="77C8C06F" w14:textId="77777777" w:rsidR="009D0E7C" w:rsidRPr="00B67E87" w:rsidRDefault="009D0E7C" w:rsidP="009D0E7C">
      <w:pPr>
        <w:rPr>
          <w:rFonts w:ascii="Arial" w:hAnsi="Arial" w:cs="Arial"/>
          <w:b/>
          <w:snapToGrid w:val="0"/>
          <w:sz w:val="24"/>
        </w:rPr>
      </w:pPr>
      <w:r w:rsidRPr="00B67E87">
        <w:rPr>
          <w:rFonts w:ascii="Arial" w:hAnsi="Arial" w:cs="Arial"/>
          <w:b/>
          <w:snapToGrid w:val="0"/>
          <w:sz w:val="24"/>
        </w:rPr>
        <w:lastRenderedPageBreak/>
        <w:t>23.  Net Zero Water</w:t>
      </w:r>
    </w:p>
    <w:p w14:paraId="6B8B605A" w14:textId="77777777" w:rsidR="009D0E7C" w:rsidRPr="00EE53CC" w:rsidRDefault="009D0E7C" w:rsidP="009D0E7C">
      <w:pPr>
        <w:pStyle w:val="PlainText"/>
        <w:rPr>
          <w:rFonts w:ascii="Arial" w:hAnsi="Arial" w:cs="Arial"/>
          <w:sz w:val="24"/>
          <w:szCs w:val="24"/>
        </w:rPr>
      </w:pPr>
      <w:r w:rsidRPr="00B67E87">
        <w:rPr>
          <w:rFonts w:ascii="Arial" w:hAnsi="Arial" w:cs="Arial"/>
          <w:sz w:val="24"/>
          <w:szCs w:val="24"/>
        </w:rPr>
        <w:t>The contractor will minimize the use of potable water during the construction project.  Water used during the construction project will be monitored and measured using portable water meters if possible.  Installed restroom equipment will consist of high-efficiency fixtures that use reduced volumes of water.</w:t>
      </w:r>
      <w:r>
        <w:rPr>
          <w:rFonts w:ascii="Arial" w:hAnsi="Arial" w:cs="Arial"/>
          <w:sz w:val="24"/>
          <w:szCs w:val="24"/>
        </w:rPr>
        <w:t xml:space="preserve">  </w:t>
      </w:r>
      <w:r w:rsidRPr="00EE53CC">
        <w:rPr>
          <w:rFonts w:ascii="Arial" w:hAnsi="Arial" w:cs="Arial"/>
          <w:sz w:val="24"/>
          <w:szCs w:val="24"/>
        </w:rPr>
        <w:t>Use of flow regulation</w:t>
      </w:r>
    </w:p>
    <w:p w14:paraId="5CFC4A9D" w14:textId="77777777" w:rsidR="009D0E7C" w:rsidRPr="00B67E87" w:rsidRDefault="009D0E7C" w:rsidP="009D0E7C">
      <w:pPr>
        <w:pStyle w:val="PlainText"/>
        <w:rPr>
          <w:rFonts w:ascii="Arial" w:hAnsi="Arial" w:cs="Arial"/>
          <w:sz w:val="24"/>
          <w:szCs w:val="24"/>
        </w:rPr>
      </w:pPr>
      <w:r w:rsidRPr="00EE53CC">
        <w:rPr>
          <w:rFonts w:ascii="Arial" w:hAnsi="Arial" w:cs="Arial"/>
          <w:sz w:val="24"/>
          <w:szCs w:val="24"/>
        </w:rPr>
        <w:t>devices must be approved by EB prior to installation.</w:t>
      </w:r>
      <w:r w:rsidRPr="00B67E87">
        <w:rPr>
          <w:rFonts w:ascii="Arial" w:hAnsi="Arial" w:cs="Arial"/>
          <w:sz w:val="24"/>
          <w:szCs w:val="24"/>
        </w:rPr>
        <w:t xml:space="preserve">  Employ strategies that in aggregate use 20% less water than the water use baseline calculated for the building after meeting the Energy Policy Act of 1992 fixture performance requirements.  Automatic hands-free flushometers will not be used.  Water-free urinals will not be used.  Flushometers will be the piston variety that fail in the closed position.  New building construction and renovations will include installation of a water meter that is capable of being read from the outside of the building.</w:t>
      </w:r>
    </w:p>
    <w:p w14:paraId="55C754DB" w14:textId="77777777" w:rsidR="009D0E7C" w:rsidRPr="00B67E87" w:rsidRDefault="009D0E7C" w:rsidP="009D0E7C">
      <w:pPr>
        <w:rPr>
          <w:rFonts w:ascii="Arial" w:hAnsi="Arial" w:cs="Arial"/>
          <w:bCs/>
          <w:snapToGrid w:val="0"/>
          <w:sz w:val="24"/>
        </w:rPr>
      </w:pPr>
    </w:p>
    <w:p w14:paraId="5B0F3E02" w14:textId="77777777" w:rsidR="009D0E7C" w:rsidRPr="00B67E87" w:rsidRDefault="009D0E7C" w:rsidP="009D0E7C">
      <w:pPr>
        <w:rPr>
          <w:rFonts w:ascii="Arial" w:hAnsi="Arial" w:cs="Arial"/>
          <w:b/>
          <w:bCs/>
          <w:i/>
          <w:iCs/>
          <w:sz w:val="24"/>
        </w:rPr>
      </w:pPr>
      <w:r w:rsidRPr="00B67E87">
        <w:rPr>
          <w:rFonts w:ascii="Arial" w:hAnsi="Arial" w:cs="Arial"/>
          <w:b/>
          <w:bCs/>
          <w:sz w:val="24"/>
        </w:rPr>
        <w:t>24.  Noise</w:t>
      </w:r>
    </w:p>
    <w:p w14:paraId="72CAB481" w14:textId="77777777" w:rsidR="009D0E7C" w:rsidRPr="00B67E87" w:rsidRDefault="009D0E7C" w:rsidP="009D0E7C">
      <w:pPr>
        <w:rPr>
          <w:rFonts w:ascii="Arial" w:hAnsi="Arial" w:cs="Arial"/>
          <w:sz w:val="24"/>
        </w:rPr>
      </w:pPr>
      <w:r w:rsidRPr="00B67E87">
        <w:rPr>
          <w:rFonts w:ascii="Arial" w:hAnsi="Arial" w:cs="Arial"/>
          <w:sz w:val="24"/>
        </w:rPr>
        <w:t>The contractor must not allow the noise level to exceed 65 decibels at any point outside TYAD property.  If noise levels exceed 65 decibels, a plan must be prepared by the contractor to mitigate the noise levels and submit to the EB for approval through the COR.  The contractor will monitor the fence line to confirm this limit.</w:t>
      </w:r>
    </w:p>
    <w:p w14:paraId="657BBAA3" w14:textId="77777777" w:rsidR="009D0E7C" w:rsidRPr="00B67E87" w:rsidRDefault="009D0E7C" w:rsidP="009D0E7C">
      <w:pPr>
        <w:rPr>
          <w:rFonts w:ascii="Arial" w:hAnsi="Arial" w:cs="Arial"/>
          <w:bCs/>
          <w:snapToGrid w:val="0"/>
          <w:sz w:val="24"/>
        </w:rPr>
      </w:pPr>
    </w:p>
    <w:p w14:paraId="56B3F021"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25.  Ozone Depleting Substances (ODS)</w:t>
      </w:r>
    </w:p>
    <w:p w14:paraId="501017ED" w14:textId="77777777" w:rsidR="009D0E7C" w:rsidRPr="00B67E87" w:rsidRDefault="009D0E7C" w:rsidP="009D0E7C">
      <w:pPr>
        <w:rPr>
          <w:rFonts w:ascii="Arial" w:hAnsi="Arial" w:cs="Arial"/>
          <w:snapToGrid w:val="0"/>
          <w:sz w:val="24"/>
        </w:rPr>
      </w:pPr>
      <w:r w:rsidRPr="00B67E87">
        <w:rPr>
          <w:rFonts w:ascii="Arial" w:hAnsi="Arial" w:cs="Arial"/>
          <w:snapToGrid w:val="0"/>
          <w:sz w:val="24"/>
        </w:rPr>
        <w:t xml:space="preserve">The contractor must be responsible for ensuring that all personnel who perform maintenance and repair activities on refrigeration equipment have been trained and certified by an EPA-approved </w:t>
      </w:r>
      <w:hyperlink r:id="rId28" w:history="1">
        <w:r w:rsidRPr="00B67E87">
          <w:rPr>
            <w:rStyle w:val="Hyperlink"/>
            <w:rFonts w:ascii="Arial" w:hAnsi="Arial" w:cs="Arial"/>
            <w:snapToGrid w:val="0"/>
            <w:sz w:val="24"/>
          </w:rPr>
          <w:t>Section 608 program</w:t>
        </w:r>
      </w:hyperlink>
      <w:r w:rsidRPr="00B67E87">
        <w:rPr>
          <w:rFonts w:ascii="Arial" w:hAnsi="Arial" w:cs="Arial"/>
          <w:snapToGrid w:val="0"/>
          <w:sz w:val="24"/>
        </w:rPr>
        <w:t>.  The contractor must not use Class I or Class II ODS or install equipment that contains Class I or II ODS.</w:t>
      </w:r>
    </w:p>
    <w:p w14:paraId="1472B531" w14:textId="77777777" w:rsidR="009D0E7C" w:rsidRPr="00B67E87" w:rsidRDefault="009D0E7C" w:rsidP="009D0E7C">
      <w:pPr>
        <w:rPr>
          <w:rFonts w:ascii="Arial" w:hAnsi="Arial" w:cs="Arial"/>
          <w:bCs/>
          <w:snapToGrid w:val="0"/>
          <w:sz w:val="24"/>
        </w:rPr>
      </w:pPr>
    </w:p>
    <w:p w14:paraId="0F9DE754"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25.  Paints</w:t>
      </w:r>
    </w:p>
    <w:p w14:paraId="37C042C7" w14:textId="77777777" w:rsidR="009D0E7C" w:rsidRPr="00B67E87" w:rsidRDefault="009D0E7C" w:rsidP="009D0E7C">
      <w:pPr>
        <w:rPr>
          <w:rFonts w:ascii="Arial" w:hAnsi="Arial" w:cs="Arial"/>
          <w:snapToGrid w:val="0"/>
          <w:sz w:val="24"/>
        </w:rPr>
      </w:pPr>
      <w:r w:rsidRPr="00B67E87">
        <w:rPr>
          <w:rFonts w:ascii="Arial" w:hAnsi="Arial" w:cs="Arial"/>
          <w:snapToGrid w:val="0"/>
          <w:sz w:val="24"/>
        </w:rPr>
        <w:t xml:space="preserve">The contractor must not use paints containing zinc chromate or strontium chromate pigments and paints </w:t>
      </w:r>
      <w:r w:rsidRPr="00F0683F">
        <w:rPr>
          <w:rFonts w:ascii="Arial" w:hAnsi="Arial" w:cs="Arial"/>
          <w:snapToGrid w:val="0"/>
          <w:sz w:val="24"/>
        </w:rPr>
        <w:t>must not contain a concentration of lead greater than 0.009 percent</w:t>
      </w:r>
      <w:r w:rsidRPr="00B67E87">
        <w:rPr>
          <w:rFonts w:ascii="Arial" w:hAnsi="Arial" w:cs="Arial"/>
          <w:snapToGrid w:val="0"/>
          <w:sz w:val="24"/>
        </w:rPr>
        <w:t>.</w:t>
      </w:r>
      <w:r>
        <w:rPr>
          <w:rFonts w:ascii="Arial" w:hAnsi="Arial" w:cs="Arial"/>
          <w:snapToGrid w:val="0"/>
          <w:sz w:val="24"/>
        </w:rPr>
        <w:t xml:space="preserve"> Coatings used within permitted paint spray booths must not have a Volatile Organic Compound (VOC) content greater than 3.50 pounds per gallon.</w:t>
      </w:r>
    </w:p>
    <w:p w14:paraId="65CEAE26" w14:textId="77777777" w:rsidR="009D0E7C" w:rsidRPr="00B67E87" w:rsidRDefault="009D0E7C" w:rsidP="009D0E7C">
      <w:pPr>
        <w:rPr>
          <w:rFonts w:ascii="Arial" w:hAnsi="Arial" w:cs="Arial"/>
          <w:bCs/>
          <w:sz w:val="24"/>
        </w:rPr>
      </w:pPr>
    </w:p>
    <w:p w14:paraId="44FBCA30" w14:textId="77777777" w:rsidR="009D0E7C" w:rsidRPr="00B67E87" w:rsidRDefault="009D0E7C" w:rsidP="009D0E7C">
      <w:pPr>
        <w:rPr>
          <w:rFonts w:ascii="Arial" w:hAnsi="Arial" w:cs="Arial"/>
          <w:b/>
          <w:bCs/>
          <w:sz w:val="24"/>
          <w:szCs w:val="24"/>
        </w:rPr>
      </w:pPr>
      <w:r w:rsidRPr="00B67E87">
        <w:rPr>
          <w:rFonts w:ascii="Arial" w:hAnsi="Arial" w:cs="Arial"/>
          <w:b/>
          <w:bCs/>
          <w:sz w:val="24"/>
          <w:szCs w:val="24"/>
        </w:rPr>
        <w:t>26.  Pest Management</w:t>
      </w:r>
    </w:p>
    <w:p w14:paraId="0A8859E0" w14:textId="77777777" w:rsidR="009D0E7C" w:rsidRPr="00B67E87" w:rsidRDefault="009D0E7C" w:rsidP="009D0E7C">
      <w:pPr>
        <w:rPr>
          <w:rFonts w:ascii="Arial" w:hAnsi="Arial" w:cs="Arial"/>
          <w:snapToGrid w:val="0"/>
          <w:sz w:val="24"/>
          <w:szCs w:val="24"/>
        </w:rPr>
      </w:pPr>
      <w:r w:rsidRPr="00B67E87">
        <w:rPr>
          <w:rFonts w:ascii="Arial" w:hAnsi="Arial" w:cs="Arial"/>
          <w:sz w:val="24"/>
          <w:szCs w:val="24"/>
        </w:rPr>
        <w:t>At no time during the execution of this contract must the contractor provide a food source or harborage for any pests.  The contractor must coordinate through the COR to the EB prior to application any pesticide usage</w:t>
      </w:r>
      <w:r>
        <w:rPr>
          <w:rFonts w:ascii="Arial" w:hAnsi="Arial" w:cs="Arial"/>
          <w:sz w:val="24"/>
          <w:szCs w:val="24"/>
        </w:rPr>
        <w:t xml:space="preserve"> (PA state license is required for pesticide applications)</w:t>
      </w:r>
      <w:r w:rsidRPr="00B67E87">
        <w:rPr>
          <w:rFonts w:ascii="Arial" w:hAnsi="Arial" w:cs="Arial"/>
          <w:sz w:val="24"/>
          <w:szCs w:val="24"/>
        </w:rPr>
        <w:t xml:space="preserve">.   Pesticides are required to be approved by the EB. The contractor must report all usage of pesticides through the COR to the EB.  After completion of the </w:t>
      </w:r>
      <w:r w:rsidRPr="00B67E87">
        <w:rPr>
          <w:rFonts w:ascii="Arial" w:hAnsi="Arial" w:cs="Arial"/>
          <w:sz w:val="24"/>
          <w:szCs w:val="24"/>
        </w:rPr>
        <w:lastRenderedPageBreak/>
        <w:t xml:space="preserve">contract, the contractor must ensure there is no passage for pests to enter facilities or structures related to work performed by the contractor. </w:t>
      </w:r>
    </w:p>
    <w:p w14:paraId="2BEC8FF6" w14:textId="77777777" w:rsidR="009D0E7C" w:rsidRPr="00B67E87" w:rsidRDefault="009D0E7C" w:rsidP="009D0E7C">
      <w:pPr>
        <w:rPr>
          <w:rFonts w:ascii="Arial" w:hAnsi="Arial" w:cs="Arial"/>
          <w:bCs/>
          <w:snapToGrid w:val="0"/>
          <w:sz w:val="24"/>
        </w:rPr>
      </w:pPr>
    </w:p>
    <w:p w14:paraId="2D5BA2F1"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27.  Polychlorinated Biphenyls (PCBs)</w:t>
      </w:r>
    </w:p>
    <w:p w14:paraId="2F86B179" w14:textId="77777777" w:rsidR="009D0E7C" w:rsidRPr="00B67E87" w:rsidRDefault="009D0E7C" w:rsidP="009D0E7C">
      <w:pPr>
        <w:pStyle w:val="BodyText2"/>
        <w:autoSpaceDE w:val="0"/>
        <w:autoSpaceDN w:val="0"/>
        <w:adjustRightInd w:val="0"/>
        <w:rPr>
          <w:rFonts w:ascii="Arial" w:hAnsi="Arial" w:cs="Arial"/>
        </w:rPr>
      </w:pPr>
      <w:r w:rsidRPr="00B67E87">
        <w:rPr>
          <w:rFonts w:ascii="Arial" w:hAnsi="Arial" w:cs="Arial"/>
        </w:rPr>
        <w:t>The contractor must not bring items containing PCBs onto TYAD.  Light ballasts that are clearly marked "Contains no PCBs," or that are marked with a manufacture date after 1978 must be disposed of by the contractor as construction demolition debris.  Any light ballast that is not marked as containing no PCBs that has a manufacture date prior to 1978, or that cannot be determined whether it contains PCBs, must be disposed of by the contractor at an approved and licensed facility for PCBs.  The contractor must submit a shipping manifest and certificate of disposal of the PCB-containing items to the EB through the COR.</w:t>
      </w:r>
    </w:p>
    <w:p w14:paraId="5D533217" w14:textId="77777777" w:rsidR="009D0E7C" w:rsidRPr="00B67E87" w:rsidRDefault="009D0E7C" w:rsidP="009D0E7C">
      <w:pPr>
        <w:rPr>
          <w:rFonts w:ascii="Arial" w:hAnsi="Arial" w:cs="Arial"/>
          <w:bCs/>
          <w:snapToGrid w:val="0"/>
          <w:sz w:val="24"/>
        </w:rPr>
      </w:pPr>
    </w:p>
    <w:p w14:paraId="5BB592F7" w14:textId="77777777" w:rsidR="009D0E7C" w:rsidRPr="00B67E87" w:rsidRDefault="009D0E7C" w:rsidP="009D0E7C">
      <w:pPr>
        <w:rPr>
          <w:rFonts w:ascii="Arial" w:hAnsi="Arial" w:cs="Arial"/>
          <w:b/>
          <w:bCs/>
          <w:sz w:val="24"/>
        </w:rPr>
      </w:pPr>
      <w:bookmarkStart w:id="23" w:name="OLE_LINK7"/>
      <w:bookmarkStart w:id="24" w:name="OLE_LINK8"/>
      <w:r w:rsidRPr="00B67E87">
        <w:rPr>
          <w:rFonts w:ascii="Arial" w:hAnsi="Arial" w:cs="Arial"/>
          <w:b/>
          <w:bCs/>
          <w:sz w:val="24"/>
        </w:rPr>
        <w:t xml:space="preserve">28.  Recycling </w:t>
      </w:r>
    </w:p>
    <w:bookmarkEnd w:id="23"/>
    <w:bookmarkEnd w:id="24"/>
    <w:p w14:paraId="5FD3FC2C" w14:textId="77777777" w:rsidR="009D0E7C" w:rsidRPr="00B67E87" w:rsidRDefault="009D0E7C" w:rsidP="009D0E7C">
      <w:pPr>
        <w:rPr>
          <w:rFonts w:ascii="Arial" w:hAnsi="Arial" w:cs="Arial"/>
          <w:sz w:val="24"/>
        </w:rPr>
      </w:pPr>
      <w:r w:rsidRPr="00B67E87">
        <w:rPr>
          <w:rFonts w:ascii="Arial" w:hAnsi="Arial" w:cs="Arial"/>
          <w:sz w:val="24"/>
        </w:rPr>
        <w:t>The contractor must comply with TYADs general recycling plan for recyclable materials such as aluminum, steel, cardboard, paper, plastic and wood.  The contractor should contact the EB for additional information on the recycling of materials through the COR.  The COR will coordinate with EB to have the contractor recycle metals, cardboard, etc., through TYADs recycling program.  All Construction and Demolition (C&amp;D) material transferred from a construction project into the TYAD recycling program must be segregated and material type and weights submitted to the project COR for consolidation. Any material entering the TYAD recycling program that is not documented and properly reported will be absorbed into the TYAD recycling program and not count towards the C&amp;D requirement of the project.  Clean wood shall be recycled by the contractor off TYAD property.</w:t>
      </w:r>
    </w:p>
    <w:p w14:paraId="627E1A25" w14:textId="77777777" w:rsidR="009D0E7C" w:rsidRPr="00B67E87" w:rsidRDefault="009D0E7C" w:rsidP="009D0E7C">
      <w:pPr>
        <w:rPr>
          <w:rFonts w:ascii="Arial" w:hAnsi="Arial" w:cs="Arial"/>
          <w:bCs/>
          <w:sz w:val="24"/>
        </w:rPr>
      </w:pPr>
    </w:p>
    <w:p w14:paraId="1ABDE871" w14:textId="77777777" w:rsidR="009D0E7C" w:rsidRPr="00B67E87" w:rsidRDefault="009D0E7C" w:rsidP="009D0E7C">
      <w:pPr>
        <w:rPr>
          <w:rFonts w:ascii="Arial" w:hAnsi="Arial" w:cs="Arial"/>
          <w:b/>
          <w:sz w:val="24"/>
          <w:szCs w:val="24"/>
        </w:rPr>
      </w:pPr>
      <w:r w:rsidRPr="00B67E87">
        <w:rPr>
          <w:rFonts w:ascii="Arial" w:hAnsi="Arial" w:cs="Arial"/>
          <w:b/>
          <w:sz w:val="24"/>
          <w:szCs w:val="24"/>
        </w:rPr>
        <w:t>29.  Refuse and Construction Demolition Debris Removal and Disposal</w:t>
      </w:r>
    </w:p>
    <w:p w14:paraId="028AF937" w14:textId="77777777" w:rsidR="009D0E7C" w:rsidRPr="00B67E87" w:rsidRDefault="009D0E7C" w:rsidP="009D0E7C">
      <w:pPr>
        <w:rPr>
          <w:rFonts w:ascii="Arial" w:hAnsi="Arial" w:cs="Arial"/>
          <w:sz w:val="24"/>
          <w:szCs w:val="24"/>
        </w:rPr>
      </w:pPr>
      <w:r w:rsidRPr="00B67E87">
        <w:rPr>
          <w:rFonts w:ascii="Arial" w:hAnsi="Arial" w:cs="Arial"/>
          <w:sz w:val="24"/>
          <w:szCs w:val="24"/>
        </w:rPr>
        <w:t xml:space="preserve">During the performance of all construction, renovation and demolition projects, a minimum of 60 percent of all non-hazardous construction demolition debris shall be diverted from the landfill for reuse or recycling. The contractor shall provide written certification to the COR of the type and tonnage of debris reused or recycled from the contract.  All refuse and the construction demolition debris not recovered for reuse or recycling shall be </w:t>
      </w:r>
      <w:r w:rsidRPr="00B67E87">
        <w:rPr>
          <w:rFonts w:ascii="Arial" w:hAnsi="Arial" w:cs="Arial"/>
          <w:sz w:val="24"/>
          <w:szCs w:val="24"/>
        </w:rPr>
        <w:lastRenderedPageBreak/>
        <w:t>disposed of at a PADEP permitted and Monroe County Municipal Waste Management Authority authorized facility.  The contractor shall comply with the Monroe County Solid Waste Management Plan and PA Act 90, including all licensing requirements. Monroe County has specific landfills that is must be transported to per Monroe County guidance which is available on the county website (http://www.thewasteauthority.com) and any contractors can call the Monroe County Municipal Waste Management Authority at (570) 643-6100.  The contractor shall provide a disposal certificate or landfill weight slip to the COR for all solid waste disposed of during the performance of this contract.  The COR will then provide copies of the disposal certificate or landfill weight slips with the quarterly consolidated C&amp;D report from The Installation Planning and Maintenance Division to EB.</w:t>
      </w:r>
    </w:p>
    <w:p w14:paraId="2887755E" w14:textId="77777777" w:rsidR="009D0E7C" w:rsidRPr="00B67E87" w:rsidRDefault="009D0E7C" w:rsidP="009D0E7C">
      <w:pPr>
        <w:rPr>
          <w:rFonts w:ascii="Arial" w:hAnsi="Arial" w:cs="Arial"/>
          <w:sz w:val="24"/>
          <w:szCs w:val="24"/>
        </w:rPr>
      </w:pPr>
    </w:p>
    <w:p w14:paraId="6FAE6E71" w14:textId="77777777" w:rsidR="009D0E7C" w:rsidRPr="00B67E87" w:rsidRDefault="009D0E7C" w:rsidP="009D0E7C">
      <w:pPr>
        <w:rPr>
          <w:rFonts w:ascii="Arial" w:hAnsi="Arial" w:cs="Arial"/>
          <w:b/>
          <w:bCs/>
          <w:sz w:val="24"/>
        </w:rPr>
      </w:pPr>
      <w:r w:rsidRPr="00B67E87">
        <w:rPr>
          <w:rFonts w:ascii="Arial" w:hAnsi="Arial" w:cs="Arial"/>
          <w:b/>
          <w:bCs/>
          <w:sz w:val="24"/>
        </w:rPr>
        <w:t>30.  Removal Materials</w:t>
      </w:r>
    </w:p>
    <w:p w14:paraId="11CFC6FC" w14:textId="77777777" w:rsidR="009D0E7C" w:rsidRPr="00B67E87" w:rsidRDefault="009D0E7C" w:rsidP="009D0E7C">
      <w:pPr>
        <w:rPr>
          <w:rFonts w:ascii="Arial" w:hAnsi="Arial" w:cs="Arial"/>
          <w:sz w:val="24"/>
        </w:rPr>
      </w:pPr>
      <w:r w:rsidRPr="00B67E87">
        <w:rPr>
          <w:rFonts w:ascii="Arial" w:hAnsi="Arial" w:cs="Arial"/>
          <w:sz w:val="24"/>
        </w:rPr>
        <w:t xml:space="preserve">The contractor must remove from the site prior to the acceptance of work by the Government, all materials not identified to remain in place, including excess paints, building materials and equipment purchased by the contractor for the execution of this project. </w:t>
      </w:r>
    </w:p>
    <w:p w14:paraId="6B11749B" w14:textId="77777777" w:rsidR="009D0E7C" w:rsidRPr="00B67E87" w:rsidRDefault="009D0E7C" w:rsidP="009D0E7C">
      <w:pPr>
        <w:rPr>
          <w:rFonts w:ascii="Arial" w:hAnsi="Arial" w:cs="Arial"/>
          <w:b/>
          <w:sz w:val="24"/>
        </w:rPr>
      </w:pPr>
    </w:p>
    <w:p w14:paraId="17B34DF4" w14:textId="77777777" w:rsidR="009D0E7C" w:rsidRPr="00B67E87" w:rsidRDefault="009D0E7C" w:rsidP="009D0E7C">
      <w:pPr>
        <w:rPr>
          <w:rFonts w:ascii="Arial" w:hAnsi="Arial" w:cs="Arial"/>
          <w:b/>
          <w:sz w:val="24"/>
        </w:rPr>
      </w:pPr>
      <w:r w:rsidRPr="00B67E87">
        <w:rPr>
          <w:rFonts w:ascii="Arial" w:hAnsi="Arial" w:cs="Arial"/>
          <w:b/>
          <w:sz w:val="24"/>
        </w:rPr>
        <w:t>31.  Site Preservation and Restoration</w:t>
      </w:r>
    </w:p>
    <w:p w14:paraId="54C255FE" w14:textId="77777777" w:rsidR="009D0E7C" w:rsidRPr="00B67E87" w:rsidRDefault="009D0E7C" w:rsidP="009D0E7C">
      <w:pPr>
        <w:rPr>
          <w:rFonts w:ascii="Arial" w:hAnsi="Arial" w:cs="Arial"/>
          <w:bCs/>
          <w:snapToGrid w:val="0"/>
          <w:sz w:val="24"/>
        </w:rPr>
      </w:pPr>
      <w:r w:rsidRPr="00B67E87">
        <w:rPr>
          <w:rFonts w:ascii="Arial" w:hAnsi="Arial" w:cs="Arial"/>
          <w:snapToGrid w:val="0"/>
          <w:sz w:val="24"/>
        </w:rPr>
        <w:t>The contractor must ensure that the land resources associated under this contract be preserved in their present condition or be restored to a like condition after completion of construction.  This post construction appearance will appear to be natural and not detract from the appearance of the project.</w:t>
      </w:r>
    </w:p>
    <w:p w14:paraId="3E69CEA2" w14:textId="77777777" w:rsidR="009D0E7C" w:rsidRPr="00B67E87" w:rsidRDefault="009D0E7C" w:rsidP="009D0E7C">
      <w:pPr>
        <w:rPr>
          <w:rFonts w:ascii="Arial" w:hAnsi="Arial" w:cs="Arial"/>
          <w:bCs/>
          <w:snapToGrid w:val="0"/>
          <w:sz w:val="24"/>
        </w:rPr>
      </w:pPr>
    </w:p>
    <w:p w14:paraId="7C290320" w14:textId="77777777" w:rsidR="009D0E7C" w:rsidRPr="00B67E87" w:rsidRDefault="009D0E7C" w:rsidP="009D0E7C">
      <w:pPr>
        <w:rPr>
          <w:rFonts w:ascii="Arial" w:hAnsi="Arial" w:cs="Arial"/>
          <w:b/>
          <w:bCs/>
          <w:snapToGrid w:val="0"/>
          <w:sz w:val="24"/>
        </w:rPr>
      </w:pPr>
      <w:r w:rsidRPr="00B67E87">
        <w:rPr>
          <w:rFonts w:ascii="Arial" w:hAnsi="Arial" w:cs="Arial"/>
          <w:b/>
          <w:bCs/>
          <w:snapToGrid w:val="0"/>
          <w:sz w:val="24"/>
        </w:rPr>
        <w:t>32.  Trees and Shrubs Protection</w:t>
      </w:r>
    </w:p>
    <w:p w14:paraId="4C69E081" w14:textId="77777777" w:rsidR="009D0E7C" w:rsidRPr="00B67E87" w:rsidRDefault="009D0E7C" w:rsidP="009D0E7C">
      <w:pPr>
        <w:rPr>
          <w:rFonts w:ascii="Arial" w:hAnsi="Arial" w:cs="Arial"/>
          <w:b/>
          <w:bCs/>
          <w:snapToGrid w:val="0"/>
          <w:sz w:val="24"/>
        </w:rPr>
      </w:pPr>
      <w:r w:rsidRPr="00B67E87">
        <w:rPr>
          <w:rFonts w:ascii="Arial" w:hAnsi="Arial" w:cs="Arial"/>
          <w:snapToGrid w:val="0"/>
          <w:sz w:val="24"/>
        </w:rPr>
        <w:t>The contractor must be responsible for the protection of all trees and shrubs on site.  The contractor must not allow any heavy equipment, vehicular traffic or stockpiling of materials within ten feet from the drip line of any tree.  The contractor must not allow any toxic materials to be stored within 100 feet (35.5 meters) of the drip line of any tree.  The contractor must not nail protective devices, signs, utility boxes or other objects to trees to be retained on the site.</w:t>
      </w:r>
    </w:p>
    <w:p w14:paraId="14D694B3" w14:textId="77777777" w:rsidR="009D0E7C" w:rsidRPr="00B67E87" w:rsidRDefault="009D0E7C" w:rsidP="009D0E7C">
      <w:pPr>
        <w:rPr>
          <w:rFonts w:ascii="Arial" w:hAnsi="Arial" w:cs="Arial"/>
          <w:bCs/>
          <w:snapToGrid w:val="0"/>
          <w:sz w:val="24"/>
        </w:rPr>
      </w:pPr>
    </w:p>
    <w:p w14:paraId="071356B8" w14:textId="77777777" w:rsidR="009D0E7C" w:rsidRPr="00B67E87" w:rsidRDefault="009D0E7C" w:rsidP="009D0E7C">
      <w:pPr>
        <w:rPr>
          <w:rFonts w:ascii="Arial" w:hAnsi="Arial" w:cs="Arial"/>
          <w:b/>
          <w:bCs/>
          <w:sz w:val="24"/>
          <w:szCs w:val="24"/>
        </w:rPr>
      </w:pPr>
      <w:r w:rsidRPr="00B67E87">
        <w:rPr>
          <w:rFonts w:ascii="Arial" w:hAnsi="Arial" w:cs="Arial"/>
          <w:b/>
          <w:bCs/>
          <w:sz w:val="24"/>
          <w:szCs w:val="24"/>
        </w:rPr>
        <w:t>33.  Unexploded Ordnance (UXO)</w:t>
      </w:r>
    </w:p>
    <w:p w14:paraId="0BF29375" w14:textId="77777777" w:rsidR="009D0E7C" w:rsidRPr="00B67E87" w:rsidRDefault="009D0E7C" w:rsidP="009D0E7C">
      <w:pPr>
        <w:rPr>
          <w:rStyle w:val="EmailStyle20"/>
        </w:rPr>
      </w:pPr>
      <w:r w:rsidRPr="00B67E87">
        <w:rPr>
          <w:rFonts w:ascii="Arial" w:hAnsi="Arial" w:cs="Arial"/>
          <w:sz w:val="24"/>
          <w:szCs w:val="24"/>
        </w:rPr>
        <w:t>All work that is done in the UXO area must include the support and clearance by a UXO technician.  In addition, all personnel entering the UXO area must have UXO recognition training.  The COR will escort the contractor to the EB for UXO recognition training.  The COR will provide a map of the UXO area to the contractor.</w:t>
      </w:r>
    </w:p>
    <w:p w14:paraId="740FB556" w14:textId="77777777" w:rsidR="009D0E7C" w:rsidRPr="00B67E87" w:rsidRDefault="009D0E7C" w:rsidP="009D0E7C">
      <w:pPr>
        <w:rPr>
          <w:rFonts w:ascii="Arial" w:hAnsi="Arial" w:cs="Arial"/>
          <w:bCs/>
          <w:snapToGrid w:val="0"/>
          <w:sz w:val="24"/>
        </w:rPr>
      </w:pPr>
    </w:p>
    <w:p w14:paraId="19AC892C" w14:textId="77777777" w:rsidR="009D0E7C" w:rsidRPr="00B67E87" w:rsidRDefault="009D0E7C" w:rsidP="009D0E7C">
      <w:pPr>
        <w:pStyle w:val="PlainText"/>
        <w:rPr>
          <w:rFonts w:ascii="Arial" w:hAnsi="Arial" w:cs="Arial"/>
          <w:b/>
          <w:sz w:val="24"/>
          <w:szCs w:val="24"/>
        </w:rPr>
      </w:pPr>
      <w:r w:rsidRPr="00B67E87">
        <w:rPr>
          <w:rFonts w:ascii="Arial" w:hAnsi="Arial" w:cs="Arial"/>
          <w:b/>
          <w:sz w:val="24"/>
          <w:szCs w:val="24"/>
        </w:rPr>
        <w:t>34.  Water Quality</w:t>
      </w:r>
    </w:p>
    <w:p w14:paraId="0B172A3D" w14:textId="77777777" w:rsidR="009D0E7C" w:rsidRPr="00B67E87" w:rsidRDefault="009D0E7C" w:rsidP="009D0E7C">
      <w:pPr>
        <w:pStyle w:val="PlainText"/>
        <w:rPr>
          <w:rFonts w:ascii="Arial" w:hAnsi="Arial" w:cs="Arial"/>
          <w:sz w:val="24"/>
          <w:szCs w:val="24"/>
        </w:rPr>
      </w:pPr>
      <w:r w:rsidRPr="00B67E87">
        <w:rPr>
          <w:rFonts w:ascii="Arial" w:hAnsi="Arial" w:cs="Arial"/>
          <w:sz w:val="24"/>
          <w:szCs w:val="24"/>
        </w:rPr>
        <w:t>The contractor shall not pollute streams, lakes or reservoirs.  All work under this contract shall be performed in such a manner that pollution will not be created in streams, surface waters or underground water located within, or adjacent to the project area.  The contractor shall not spill, emit, dump or otherwise discharge any hazardous, toxic, harmful or unauthorized pollutant, substance or material, including petroleum products, cleaning agents or paints, onto the ground, into the air or into any waters or nearby storm drain.  The contractor shall execute any preventative measures required to prevent any hazardous, toxic or harmful material stored or used on the project site from entering any stormwater drain.  Nothing shall be allowed to spill, emit, dump or otherwise discharge any hazardous, toxic or harmful material or pollutant into any sink, toilet, drain, utility or receptacle without written permission from the EB through the COR.  The contractor shall protect streams, lakes and wetlands from sediment discharges caused by his activities.</w:t>
      </w:r>
    </w:p>
    <w:p w14:paraId="2E4DE9A8" w14:textId="77777777" w:rsidR="00E323EC" w:rsidRDefault="00E323EC" w:rsidP="00A6782D">
      <w:pPr>
        <w:adjustRightInd w:val="0"/>
        <w:rPr>
          <w:rFonts w:ascii="Arial" w:eastAsia="Times New Roman" w:hAnsi="Arial" w:cs="Arial"/>
          <w:color w:val="000000"/>
          <w:sz w:val="24"/>
          <w:szCs w:val="24"/>
        </w:rPr>
      </w:pPr>
    </w:p>
    <w:sectPr w:rsidR="00E323EC" w:rsidSect="00AE099D">
      <w:headerReference w:type="default" r:id="rId29"/>
      <w:pgSz w:w="12240" w:h="15840"/>
      <w:pgMar w:top="1340" w:right="1340" w:bottom="1240" w:left="1340" w:header="728" w:footer="10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E6EE3" w14:textId="77777777" w:rsidR="00A960D5" w:rsidRDefault="00A960D5" w:rsidP="00B905EB">
      <w:pPr>
        <w:spacing w:after="0" w:line="240" w:lineRule="auto"/>
      </w:pPr>
      <w:r>
        <w:separator/>
      </w:r>
    </w:p>
  </w:endnote>
  <w:endnote w:type="continuationSeparator" w:id="0">
    <w:p w14:paraId="7C906B56" w14:textId="77777777" w:rsidR="00A960D5" w:rsidRDefault="00A960D5" w:rsidP="00B9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3E45" w14:textId="77777777" w:rsidR="000D3101" w:rsidRDefault="000D31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2430" w14:textId="77777777" w:rsidR="000D3101" w:rsidRDefault="000D31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4FF6" w14:textId="77777777" w:rsidR="000D3101" w:rsidRDefault="000D31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2F6F7" w14:textId="77777777" w:rsidR="00A960D5" w:rsidRDefault="00A960D5" w:rsidP="00B905EB">
      <w:pPr>
        <w:spacing w:after="0" w:line="240" w:lineRule="auto"/>
      </w:pPr>
      <w:r>
        <w:separator/>
      </w:r>
    </w:p>
  </w:footnote>
  <w:footnote w:type="continuationSeparator" w:id="0">
    <w:p w14:paraId="5506CEB7" w14:textId="77777777" w:rsidR="00A960D5" w:rsidRDefault="00A960D5" w:rsidP="00B90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6AB1" w14:textId="77777777" w:rsidR="000D3101" w:rsidRDefault="000D3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778044"/>
      <w:docPartObj>
        <w:docPartGallery w:val="Watermarks"/>
        <w:docPartUnique/>
      </w:docPartObj>
    </w:sdtPr>
    <w:sdtContent>
      <w:p w14:paraId="02E0AD0F" w14:textId="4DCF1E8A" w:rsidR="000D3101" w:rsidRDefault="000D3101">
        <w:pPr>
          <w:pStyle w:val="Header"/>
        </w:pPr>
        <w:r>
          <w:rPr>
            <w:noProof/>
          </w:rPr>
          <w:pict w14:anchorId="6C1920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E919" w14:textId="77777777" w:rsidR="000D3101" w:rsidRDefault="000D31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A404" w14:textId="5C02DC4C" w:rsidR="000308A5" w:rsidRPr="008939C9" w:rsidRDefault="008939C9" w:rsidP="008939C9">
    <w:pPr>
      <w:pStyle w:val="Header"/>
      <w:jc w:val="center"/>
      <w:rPr>
        <w:rFonts w:ascii="Arial" w:hAnsi="Arial" w:cs="Arial"/>
        <w:b/>
        <w:bCs/>
        <w:sz w:val="24"/>
        <w:szCs w:val="24"/>
      </w:rPr>
    </w:pPr>
    <w:r w:rsidRPr="008939C9">
      <w:rPr>
        <w:rFonts w:ascii="Arial" w:hAnsi="Arial" w:cs="Arial"/>
        <w:b/>
        <w:bCs/>
        <w:sz w:val="24"/>
        <w:szCs w:val="24"/>
      </w:rPr>
      <w:t>STATEMENT OF WORK</w:t>
    </w:r>
  </w:p>
  <w:p w14:paraId="0B73E924" w14:textId="6E9105B2" w:rsidR="008939C9" w:rsidRPr="008939C9" w:rsidRDefault="008939C9" w:rsidP="008939C9">
    <w:pPr>
      <w:pStyle w:val="Header"/>
      <w:jc w:val="center"/>
      <w:rPr>
        <w:rFonts w:ascii="Arial" w:hAnsi="Arial" w:cs="Arial"/>
        <w:b/>
        <w:bCs/>
        <w:sz w:val="24"/>
        <w:szCs w:val="24"/>
      </w:rPr>
    </w:pPr>
    <w:r w:rsidRPr="008939C9">
      <w:rPr>
        <w:rFonts w:ascii="Arial" w:hAnsi="Arial" w:cs="Arial"/>
        <w:b/>
        <w:bCs/>
        <w:sz w:val="24"/>
        <w:szCs w:val="24"/>
      </w:rPr>
      <w:t>FOR THE SERVICE AND REPAIR OF</w:t>
    </w:r>
  </w:p>
  <w:p w14:paraId="7634F042" w14:textId="427BAE4F" w:rsidR="008939C9" w:rsidRPr="008939C9" w:rsidRDefault="008939C9" w:rsidP="008939C9">
    <w:pPr>
      <w:pStyle w:val="Header"/>
      <w:jc w:val="center"/>
      <w:rPr>
        <w:b/>
        <w:bCs/>
      </w:rPr>
    </w:pPr>
    <w:r w:rsidRPr="008939C9">
      <w:rPr>
        <w:rFonts w:ascii="Arial" w:hAnsi="Arial" w:cs="Arial"/>
        <w:b/>
        <w:bCs/>
        <w:sz w:val="24"/>
        <w:szCs w:val="24"/>
      </w:rPr>
      <w:t>AUTOMATED VERTICAL STORAGE UNITS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75C"/>
    <w:multiLevelType w:val="hybridMultilevel"/>
    <w:tmpl w:val="DDE09B30"/>
    <w:lvl w:ilvl="0" w:tplc="9D7648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65C15"/>
    <w:multiLevelType w:val="hybridMultilevel"/>
    <w:tmpl w:val="D526C864"/>
    <w:lvl w:ilvl="0" w:tplc="252A36A4">
      <w:start w:val="1"/>
      <w:numFmt w:val="decimal"/>
      <w:lvlText w:val="%1."/>
      <w:lvlJc w:val="left"/>
      <w:pPr>
        <w:ind w:left="369" w:hanging="269"/>
      </w:pPr>
      <w:rPr>
        <w:rFonts w:ascii="Arial" w:eastAsia="Arial" w:hAnsi="Arial" w:cs="Arial" w:hint="default"/>
        <w:b w:val="0"/>
        <w:bCs w:val="0"/>
        <w:i w:val="0"/>
        <w:iCs w:val="0"/>
        <w:w w:val="100"/>
        <w:sz w:val="24"/>
        <w:szCs w:val="24"/>
        <w:lang w:val="en-US" w:eastAsia="en-US" w:bidi="ar-SA"/>
      </w:rPr>
    </w:lvl>
    <w:lvl w:ilvl="1" w:tplc="9438A464">
      <w:numFmt w:val="bullet"/>
      <w:lvlText w:val=""/>
      <w:lvlJc w:val="left"/>
      <w:pPr>
        <w:ind w:left="820" w:hanging="360"/>
      </w:pPr>
      <w:rPr>
        <w:rFonts w:ascii="Symbol" w:eastAsia="Symbol" w:hAnsi="Symbol" w:cs="Symbol" w:hint="default"/>
        <w:b w:val="0"/>
        <w:bCs w:val="0"/>
        <w:i w:val="0"/>
        <w:iCs w:val="0"/>
        <w:w w:val="100"/>
        <w:sz w:val="24"/>
        <w:szCs w:val="24"/>
        <w:lang w:val="en-US" w:eastAsia="en-US" w:bidi="ar-SA"/>
      </w:rPr>
    </w:lvl>
    <w:lvl w:ilvl="2" w:tplc="277AEA22">
      <w:numFmt w:val="bullet"/>
      <w:lvlText w:val="•"/>
      <w:lvlJc w:val="left"/>
      <w:pPr>
        <w:ind w:left="1791" w:hanging="360"/>
      </w:pPr>
      <w:rPr>
        <w:rFonts w:hint="default"/>
        <w:lang w:val="en-US" w:eastAsia="en-US" w:bidi="ar-SA"/>
      </w:rPr>
    </w:lvl>
    <w:lvl w:ilvl="3" w:tplc="D444C90A">
      <w:numFmt w:val="bullet"/>
      <w:lvlText w:val="•"/>
      <w:lvlJc w:val="left"/>
      <w:pPr>
        <w:ind w:left="2762" w:hanging="360"/>
      </w:pPr>
      <w:rPr>
        <w:rFonts w:hint="default"/>
        <w:lang w:val="en-US" w:eastAsia="en-US" w:bidi="ar-SA"/>
      </w:rPr>
    </w:lvl>
    <w:lvl w:ilvl="4" w:tplc="1116BF92">
      <w:numFmt w:val="bullet"/>
      <w:lvlText w:val="•"/>
      <w:lvlJc w:val="left"/>
      <w:pPr>
        <w:ind w:left="3733" w:hanging="360"/>
      </w:pPr>
      <w:rPr>
        <w:rFonts w:hint="default"/>
        <w:lang w:val="en-US" w:eastAsia="en-US" w:bidi="ar-SA"/>
      </w:rPr>
    </w:lvl>
    <w:lvl w:ilvl="5" w:tplc="C2524F6C">
      <w:numFmt w:val="bullet"/>
      <w:lvlText w:val="•"/>
      <w:lvlJc w:val="left"/>
      <w:pPr>
        <w:ind w:left="4704" w:hanging="360"/>
      </w:pPr>
      <w:rPr>
        <w:rFonts w:hint="default"/>
        <w:lang w:val="en-US" w:eastAsia="en-US" w:bidi="ar-SA"/>
      </w:rPr>
    </w:lvl>
    <w:lvl w:ilvl="6" w:tplc="6C30CC2E">
      <w:numFmt w:val="bullet"/>
      <w:lvlText w:val="•"/>
      <w:lvlJc w:val="left"/>
      <w:pPr>
        <w:ind w:left="5675" w:hanging="360"/>
      </w:pPr>
      <w:rPr>
        <w:rFonts w:hint="default"/>
        <w:lang w:val="en-US" w:eastAsia="en-US" w:bidi="ar-SA"/>
      </w:rPr>
    </w:lvl>
    <w:lvl w:ilvl="7" w:tplc="941676F4">
      <w:numFmt w:val="bullet"/>
      <w:lvlText w:val="•"/>
      <w:lvlJc w:val="left"/>
      <w:pPr>
        <w:ind w:left="6646" w:hanging="360"/>
      </w:pPr>
      <w:rPr>
        <w:rFonts w:hint="default"/>
        <w:lang w:val="en-US" w:eastAsia="en-US" w:bidi="ar-SA"/>
      </w:rPr>
    </w:lvl>
    <w:lvl w:ilvl="8" w:tplc="03262E0A">
      <w:numFmt w:val="bullet"/>
      <w:lvlText w:val="•"/>
      <w:lvlJc w:val="left"/>
      <w:pPr>
        <w:ind w:left="7617" w:hanging="360"/>
      </w:pPr>
      <w:rPr>
        <w:rFonts w:hint="default"/>
        <w:lang w:val="en-US" w:eastAsia="en-US" w:bidi="ar-SA"/>
      </w:rPr>
    </w:lvl>
  </w:abstractNum>
  <w:abstractNum w:abstractNumId="2" w15:restartNumberingAfterBreak="0">
    <w:nsid w:val="0A0E6EBF"/>
    <w:multiLevelType w:val="hybridMultilevel"/>
    <w:tmpl w:val="E7AAEC30"/>
    <w:lvl w:ilvl="0" w:tplc="74F0AB1A">
      <w:start w:val="1"/>
      <w:numFmt w:val="decimal"/>
      <w:lvlText w:val="%1."/>
      <w:lvlJc w:val="left"/>
      <w:pPr>
        <w:ind w:left="460" w:hanging="269"/>
      </w:pPr>
      <w:rPr>
        <w:rFonts w:ascii="Arial" w:eastAsia="Arial" w:hAnsi="Arial" w:cs="Arial" w:hint="default"/>
        <w:b w:val="0"/>
        <w:bCs w:val="0"/>
        <w:i w:val="0"/>
        <w:iCs w:val="0"/>
        <w:w w:val="99"/>
        <w:sz w:val="24"/>
        <w:szCs w:val="24"/>
        <w:lang w:val="en-US" w:eastAsia="en-US" w:bidi="ar-SA"/>
      </w:rPr>
    </w:lvl>
    <w:lvl w:ilvl="1" w:tplc="833C12AA">
      <w:numFmt w:val="bullet"/>
      <w:lvlText w:val="•"/>
      <w:lvlJc w:val="left"/>
      <w:pPr>
        <w:ind w:left="1370" w:hanging="269"/>
      </w:pPr>
      <w:rPr>
        <w:rFonts w:hint="default"/>
        <w:lang w:val="en-US" w:eastAsia="en-US" w:bidi="ar-SA"/>
      </w:rPr>
    </w:lvl>
    <w:lvl w:ilvl="2" w:tplc="83BC2FB6">
      <w:numFmt w:val="bullet"/>
      <w:lvlText w:val="•"/>
      <w:lvlJc w:val="left"/>
      <w:pPr>
        <w:ind w:left="2280" w:hanging="269"/>
      </w:pPr>
      <w:rPr>
        <w:rFonts w:hint="default"/>
        <w:lang w:val="en-US" w:eastAsia="en-US" w:bidi="ar-SA"/>
      </w:rPr>
    </w:lvl>
    <w:lvl w:ilvl="3" w:tplc="C914BC26">
      <w:numFmt w:val="bullet"/>
      <w:lvlText w:val="•"/>
      <w:lvlJc w:val="left"/>
      <w:pPr>
        <w:ind w:left="3190" w:hanging="269"/>
      </w:pPr>
      <w:rPr>
        <w:rFonts w:hint="default"/>
        <w:lang w:val="en-US" w:eastAsia="en-US" w:bidi="ar-SA"/>
      </w:rPr>
    </w:lvl>
    <w:lvl w:ilvl="4" w:tplc="88103C56">
      <w:numFmt w:val="bullet"/>
      <w:lvlText w:val="•"/>
      <w:lvlJc w:val="left"/>
      <w:pPr>
        <w:ind w:left="4100" w:hanging="269"/>
      </w:pPr>
      <w:rPr>
        <w:rFonts w:hint="default"/>
        <w:lang w:val="en-US" w:eastAsia="en-US" w:bidi="ar-SA"/>
      </w:rPr>
    </w:lvl>
    <w:lvl w:ilvl="5" w:tplc="227C797A">
      <w:numFmt w:val="bullet"/>
      <w:lvlText w:val="•"/>
      <w:lvlJc w:val="left"/>
      <w:pPr>
        <w:ind w:left="5010" w:hanging="269"/>
      </w:pPr>
      <w:rPr>
        <w:rFonts w:hint="default"/>
        <w:lang w:val="en-US" w:eastAsia="en-US" w:bidi="ar-SA"/>
      </w:rPr>
    </w:lvl>
    <w:lvl w:ilvl="6" w:tplc="A93CD31C">
      <w:numFmt w:val="bullet"/>
      <w:lvlText w:val="•"/>
      <w:lvlJc w:val="left"/>
      <w:pPr>
        <w:ind w:left="5920" w:hanging="269"/>
      </w:pPr>
      <w:rPr>
        <w:rFonts w:hint="default"/>
        <w:lang w:val="en-US" w:eastAsia="en-US" w:bidi="ar-SA"/>
      </w:rPr>
    </w:lvl>
    <w:lvl w:ilvl="7" w:tplc="5DB8DB5C">
      <w:numFmt w:val="bullet"/>
      <w:lvlText w:val="•"/>
      <w:lvlJc w:val="left"/>
      <w:pPr>
        <w:ind w:left="6830" w:hanging="269"/>
      </w:pPr>
      <w:rPr>
        <w:rFonts w:hint="default"/>
        <w:lang w:val="en-US" w:eastAsia="en-US" w:bidi="ar-SA"/>
      </w:rPr>
    </w:lvl>
    <w:lvl w:ilvl="8" w:tplc="F76A3946">
      <w:numFmt w:val="bullet"/>
      <w:lvlText w:val="•"/>
      <w:lvlJc w:val="left"/>
      <w:pPr>
        <w:ind w:left="7740" w:hanging="269"/>
      </w:pPr>
      <w:rPr>
        <w:rFonts w:hint="default"/>
        <w:lang w:val="en-US" w:eastAsia="en-US" w:bidi="ar-SA"/>
      </w:rPr>
    </w:lvl>
  </w:abstractNum>
  <w:abstractNum w:abstractNumId="3" w15:restartNumberingAfterBreak="0">
    <w:nsid w:val="0A8118CA"/>
    <w:multiLevelType w:val="hybridMultilevel"/>
    <w:tmpl w:val="62609C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D78E3"/>
    <w:multiLevelType w:val="hybridMultilevel"/>
    <w:tmpl w:val="EA4E6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B86F8E"/>
    <w:multiLevelType w:val="multilevel"/>
    <w:tmpl w:val="E6468F74"/>
    <w:lvl w:ilvl="0">
      <w:start w:val="1"/>
      <w:numFmt w:val="decimal"/>
      <w:lvlText w:val="%1"/>
      <w:lvlJc w:val="left"/>
      <w:pPr>
        <w:ind w:left="802" w:hanging="403"/>
      </w:pPr>
      <w:rPr>
        <w:rFonts w:hint="default"/>
      </w:rPr>
    </w:lvl>
    <w:lvl w:ilvl="1">
      <w:start w:val="5"/>
      <w:numFmt w:val="decimal"/>
      <w:lvlText w:val="%1.%2"/>
      <w:lvlJc w:val="left"/>
      <w:pPr>
        <w:ind w:left="802" w:hanging="403"/>
      </w:pPr>
      <w:rPr>
        <w:rFonts w:hint="default"/>
      </w:rPr>
    </w:lvl>
    <w:lvl w:ilvl="2">
      <w:start w:val="2"/>
      <w:numFmt w:val="decimal"/>
      <w:lvlText w:val="%1.%2.%3"/>
      <w:lvlJc w:val="left"/>
      <w:pPr>
        <w:ind w:left="802" w:hanging="403"/>
      </w:pPr>
      <w:rPr>
        <w:rFonts w:hint="default"/>
        <w:b w:val="0"/>
        <w:bCs/>
        <w:w w:val="85"/>
      </w:rPr>
    </w:lvl>
    <w:lvl w:ilvl="3">
      <w:numFmt w:val="bullet"/>
      <w:lvlText w:val="•"/>
      <w:lvlJc w:val="left"/>
      <w:pPr>
        <w:ind w:left="3866" w:hanging="403"/>
      </w:pPr>
      <w:rPr>
        <w:rFonts w:hint="default"/>
      </w:rPr>
    </w:lvl>
    <w:lvl w:ilvl="4">
      <w:numFmt w:val="bullet"/>
      <w:lvlText w:val="•"/>
      <w:lvlJc w:val="left"/>
      <w:pPr>
        <w:ind w:left="4888" w:hanging="403"/>
      </w:pPr>
      <w:rPr>
        <w:rFonts w:hint="default"/>
      </w:rPr>
    </w:lvl>
    <w:lvl w:ilvl="5">
      <w:numFmt w:val="bullet"/>
      <w:lvlText w:val="•"/>
      <w:lvlJc w:val="left"/>
      <w:pPr>
        <w:ind w:left="5910" w:hanging="403"/>
      </w:pPr>
      <w:rPr>
        <w:rFonts w:hint="default"/>
      </w:rPr>
    </w:lvl>
    <w:lvl w:ilvl="6">
      <w:numFmt w:val="bullet"/>
      <w:lvlText w:val="•"/>
      <w:lvlJc w:val="left"/>
      <w:pPr>
        <w:ind w:left="6932" w:hanging="403"/>
      </w:pPr>
      <w:rPr>
        <w:rFonts w:hint="default"/>
      </w:rPr>
    </w:lvl>
    <w:lvl w:ilvl="7">
      <w:numFmt w:val="bullet"/>
      <w:lvlText w:val="•"/>
      <w:lvlJc w:val="left"/>
      <w:pPr>
        <w:ind w:left="7954" w:hanging="403"/>
      </w:pPr>
      <w:rPr>
        <w:rFonts w:hint="default"/>
      </w:rPr>
    </w:lvl>
    <w:lvl w:ilvl="8">
      <w:numFmt w:val="bullet"/>
      <w:lvlText w:val="•"/>
      <w:lvlJc w:val="left"/>
      <w:pPr>
        <w:ind w:left="8976" w:hanging="403"/>
      </w:pPr>
      <w:rPr>
        <w:rFonts w:hint="default"/>
      </w:rPr>
    </w:lvl>
  </w:abstractNum>
  <w:abstractNum w:abstractNumId="6" w15:restartNumberingAfterBreak="0">
    <w:nsid w:val="15CF6A36"/>
    <w:multiLevelType w:val="hybridMultilevel"/>
    <w:tmpl w:val="F588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70CAC"/>
    <w:multiLevelType w:val="multilevel"/>
    <w:tmpl w:val="39B09286"/>
    <w:styleLink w:val="Headings"/>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36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584" w:hanging="1584"/>
      </w:pPr>
      <w:rPr>
        <w:rFonts w:hint="default"/>
      </w:rPr>
    </w:lvl>
    <w:lvl w:ilvl="8">
      <w:start w:val="1"/>
      <w:numFmt w:val="upperLetter"/>
      <w:lvlRestart w:val="0"/>
      <w:pStyle w:val="Heading9"/>
      <w:lvlText w:val="Appendix %9."/>
      <w:lvlJc w:val="left"/>
      <w:pPr>
        <w:ind w:left="720" w:hanging="720"/>
      </w:pPr>
      <w:rPr>
        <w:rFonts w:hint="default"/>
      </w:rPr>
    </w:lvl>
  </w:abstractNum>
  <w:abstractNum w:abstractNumId="8" w15:restartNumberingAfterBreak="0">
    <w:nsid w:val="16B149C7"/>
    <w:multiLevelType w:val="hybridMultilevel"/>
    <w:tmpl w:val="1DF48C4E"/>
    <w:lvl w:ilvl="0" w:tplc="0218B056">
      <w:start w:val="1"/>
      <w:numFmt w:val="decimal"/>
      <w:lvlText w:val="%1."/>
      <w:lvlJc w:val="left"/>
      <w:pPr>
        <w:ind w:left="460" w:hanging="360"/>
      </w:pPr>
      <w:rPr>
        <w:rFonts w:ascii="Arial" w:eastAsia="Arial" w:hAnsi="Arial" w:cs="Arial" w:hint="default"/>
        <w:b w:val="0"/>
        <w:bCs w:val="0"/>
        <w:i w:val="0"/>
        <w:iCs w:val="0"/>
        <w:w w:val="100"/>
        <w:sz w:val="24"/>
        <w:szCs w:val="24"/>
        <w:lang w:val="en-US" w:eastAsia="en-US" w:bidi="ar-SA"/>
      </w:rPr>
    </w:lvl>
    <w:lvl w:ilvl="1" w:tplc="649042F8">
      <w:numFmt w:val="bullet"/>
      <w:lvlText w:val="•"/>
      <w:lvlJc w:val="left"/>
      <w:pPr>
        <w:ind w:left="1370" w:hanging="360"/>
      </w:pPr>
      <w:rPr>
        <w:rFonts w:hint="default"/>
        <w:lang w:val="en-US" w:eastAsia="en-US" w:bidi="ar-SA"/>
      </w:rPr>
    </w:lvl>
    <w:lvl w:ilvl="2" w:tplc="92E26D42">
      <w:numFmt w:val="bullet"/>
      <w:lvlText w:val="•"/>
      <w:lvlJc w:val="left"/>
      <w:pPr>
        <w:ind w:left="2280" w:hanging="360"/>
      </w:pPr>
      <w:rPr>
        <w:rFonts w:hint="default"/>
        <w:lang w:val="en-US" w:eastAsia="en-US" w:bidi="ar-SA"/>
      </w:rPr>
    </w:lvl>
    <w:lvl w:ilvl="3" w:tplc="ED90491A">
      <w:numFmt w:val="bullet"/>
      <w:lvlText w:val="•"/>
      <w:lvlJc w:val="left"/>
      <w:pPr>
        <w:ind w:left="3190" w:hanging="360"/>
      </w:pPr>
      <w:rPr>
        <w:rFonts w:hint="default"/>
        <w:lang w:val="en-US" w:eastAsia="en-US" w:bidi="ar-SA"/>
      </w:rPr>
    </w:lvl>
    <w:lvl w:ilvl="4" w:tplc="EF204154">
      <w:numFmt w:val="bullet"/>
      <w:lvlText w:val="•"/>
      <w:lvlJc w:val="left"/>
      <w:pPr>
        <w:ind w:left="4100" w:hanging="360"/>
      </w:pPr>
      <w:rPr>
        <w:rFonts w:hint="default"/>
        <w:lang w:val="en-US" w:eastAsia="en-US" w:bidi="ar-SA"/>
      </w:rPr>
    </w:lvl>
    <w:lvl w:ilvl="5" w:tplc="BEAEB046">
      <w:numFmt w:val="bullet"/>
      <w:lvlText w:val="•"/>
      <w:lvlJc w:val="left"/>
      <w:pPr>
        <w:ind w:left="5010" w:hanging="360"/>
      </w:pPr>
      <w:rPr>
        <w:rFonts w:hint="default"/>
        <w:lang w:val="en-US" w:eastAsia="en-US" w:bidi="ar-SA"/>
      </w:rPr>
    </w:lvl>
    <w:lvl w:ilvl="6" w:tplc="06DA1CC6">
      <w:numFmt w:val="bullet"/>
      <w:lvlText w:val="•"/>
      <w:lvlJc w:val="left"/>
      <w:pPr>
        <w:ind w:left="5920" w:hanging="360"/>
      </w:pPr>
      <w:rPr>
        <w:rFonts w:hint="default"/>
        <w:lang w:val="en-US" w:eastAsia="en-US" w:bidi="ar-SA"/>
      </w:rPr>
    </w:lvl>
    <w:lvl w:ilvl="7" w:tplc="594E5E28">
      <w:numFmt w:val="bullet"/>
      <w:lvlText w:val="•"/>
      <w:lvlJc w:val="left"/>
      <w:pPr>
        <w:ind w:left="6830" w:hanging="360"/>
      </w:pPr>
      <w:rPr>
        <w:rFonts w:hint="default"/>
        <w:lang w:val="en-US" w:eastAsia="en-US" w:bidi="ar-SA"/>
      </w:rPr>
    </w:lvl>
    <w:lvl w:ilvl="8" w:tplc="9D22C448">
      <w:numFmt w:val="bullet"/>
      <w:lvlText w:val="•"/>
      <w:lvlJc w:val="left"/>
      <w:pPr>
        <w:ind w:left="7740" w:hanging="360"/>
      </w:pPr>
      <w:rPr>
        <w:rFonts w:hint="default"/>
        <w:lang w:val="en-US" w:eastAsia="en-US" w:bidi="ar-SA"/>
      </w:rPr>
    </w:lvl>
  </w:abstractNum>
  <w:abstractNum w:abstractNumId="9" w15:restartNumberingAfterBreak="0">
    <w:nsid w:val="18DA1EEB"/>
    <w:multiLevelType w:val="hybridMultilevel"/>
    <w:tmpl w:val="9A46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C12B6"/>
    <w:multiLevelType w:val="multilevel"/>
    <w:tmpl w:val="26EEE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C6118"/>
    <w:multiLevelType w:val="hybridMultilevel"/>
    <w:tmpl w:val="60EA6EC6"/>
    <w:lvl w:ilvl="0" w:tplc="37C62262">
      <w:start w:val="1"/>
      <w:numFmt w:val="decimal"/>
      <w:lvlText w:val="%1."/>
      <w:lvlJc w:val="left"/>
      <w:pPr>
        <w:ind w:left="460" w:hanging="269"/>
      </w:pPr>
      <w:rPr>
        <w:rFonts w:ascii="Arial" w:eastAsia="Arial" w:hAnsi="Arial" w:cs="Arial" w:hint="default"/>
        <w:b w:val="0"/>
        <w:bCs w:val="0"/>
        <w:i w:val="0"/>
        <w:iCs w:val="0"/>
        <w:w w:val="99"/>
        <w:sz w:val="24"/>
        <w:szCs w:val="24"/>
        <w:lang w:val="en-US" w:eastAsia="en-US" w:bidi="ar-SA"/>
      </w:rPr>
    </w:lvl>
    <w:lvl w:ilvl="1" w:tplc="6E202A36">
      <w:numFmt w:val="bullet"/>
      <w:lvlText w:val="•"/>
      <w:lvlJc w:val="left"/>
      <w:pPr>
        <w:ind w:left="1370" w:hanging="269"/>
      </w:pPr>
      <w:rPr>
        <w:rFonts w:hint="default"/>
        <w:lang w:val="en-US" w:eastAsia="en-US" w:bidi="ar-SA"/>
      </w:rPr>
    </w:lvl>
    <w:lvl w:ilvl="2" w:tplc="DB828F0C">
      <w:numFmt w:val="bullet"/>
      <w:lvlText w:val="•"/>
      <w:lvlJc w:val="left"/>
      <w:pPr>
        <w:ind w:left="2280" w:hanging="269"/>
      </w:pPr>
      <w:rPr>
        <w:rFonts w:hint="default"/>
        <w:lang w:val="en-US" w:eastAsia="en-US" w:bidi="ar-SA"/>
      </w:rPr>
    </w:lvl>
    <w:lvl w:ilvl="3" w:tplc="48CE7EDE">
      <w:numFmt w:val="bullet"/>
      <w:lvlText w:val="•"/>
      <w:lvlJc w:val="left"/>
      <w:pPr>
        <w:ind w:left="3190" w:hanging="269"/>
      </w:pPr>
      <w:rPr>
        <w:rFonts w:hint="default"/>
        <w:lang w:val="en-US" w:eastAsia="en-US" w:bidi="ar-SA"/>
      </w:rPr>
    </w:lvl>
    <w:lvl w:ilvl="4" w:tplc="8A869EEE">
      <w:numFmt w:val="bullet"/>
      <w:lvlText w:val="•"/>
      <w:lvlJc w:val="left"/>
      <w:pPr>
        <w:ind w:left="4100" w:hanging="269"/>
      </w:pPr>
      <w:rPr>
        <w:rFonts w:hint="default"/>
        <w:lang w:val="en-US" w:eastAsia="en-US" w:bidi="ar-SA"/>
      </w:rPr>
    </w:lvl>
    <w:lvl w:ilvl="5" w:tplc="B2CCC998">
      <w:numFmt w:val="bullet"/>
      <w:lvlText w:val="•"/>
      <w:lvlJc w:val="left"/>
      <w:pPr>
        <w:ind w:left="5010" w:hanging="269"/>
      </w:pPr>
      <w:rPr>
        <w:rFonts w:hint="default"/>
        <w:lang w:val="en-US" w:eastAsia="en-US" w:bidi="ar-SA"/>
      </w:rPr>
    </w:lvl>
    <w:lvl w:ilvl="6" w:tplc="4BD0CCEC">
      <w:numFmt w:val="bullet"/>
      <w:lvlText w:val="•"/>
      <w:lvlJc w:val="left"/>
      <w:pPr>
        <w:ind w:left="5920" w:hanging="269"/>
      </w:pPr>
      <w:rPr>
        <w:rFonts w:hint="default"/>
        <w:lang w:val="en-US" w:eastAsia="en-US" w:bidi="ar-SA"/>
      </w:rPr>
    </w:lvl>
    <w:lvl w:ilvl="7" w:tplc="0A4EAA20">
      <w:numFmt w:val="bullet"/>
      <w:lvlText w:val="•"/>
      <w:lvlJc w:val="left"/>
      <w:pPr>
        <w:ind w:left="6830" w:hanging="269"/>
      </w:pPr>
      <w:rPr>
        <w:rFonts w:hint="default"/>
        <w:lang w:val="en-US" w:eastAsia="en-US" w:bidi="ar-SA"/>
      </w:rPr>
    </w:lvl>
    <w:lvl w:ilvl="8" w:tplc="3CE0CE98">
      <w:numFmt w:val="bullet"/>
      <w:lvlText w:val="•"/>
      <w:lvlJc w:val="left"/>
      <w:pPr>
        <w:ind w:left="7740" w:hanging="269"/>
      </w:pPr>
      <w:rPr>
        <w:rFonts w:hint="default"/>
        <w:lang w:val="en-US" w:eastAsia="en-US" w:bidi="ar-SA"/>
      </w:rPr>
    </w:lvl>
  </w:abstractNum>
  <w:abstractNum w:abstractNumId="12" w15:restartNumberingAfterBreak="0">
    <w:nsid w:val="27C84FC2"/>
    <w:multiLevelType w:val="hybridMultilevel"/>
    <w:tmpl w:val="060447BC"/>
    <w:lvl w:ilvl="0" w:tplc="5A282C18">
      <w:start w:val="1"/>
      <w:numFmt w:val="decimal"/>
      <w:lvlText w:val="%1."/>
      <w:lvlJc w:val="left"/>
      <w:pPr>
        <w:ind w:left="460" w:hanging="269"/>
      </w:pPr>
      <w:rPr>
        <w:rFonts w:ascii="Arial" w:eastAsia="Arial" w:hAnsi="Arial" w:cs="Arial" w:hint="default"/>
        <w:b w:val="0"/>
        <w:bCs w:val="0"/>
        <w:i w:val="0"/>
        <w:iCs w:val="0"/>
        <w:w w:val="99"/>
        <w:sz w:val="24"/>
        <w:szCs w:val="24"/>
        <w:lang w:val="en-US" w:eastAsia="en-US" w:bidi="ar-SA"/>
      </w:rPr>
    </w:lvl>
    <w:lvl w:ilvl="1" w:tplc="FDAC63BE">
      <w:numFmt w:val="bullet"/>
      <w:lvlText w:val="•"/>
      <w:lvlJc w:val="left"/>
      <w:pPr>
        <w:ind w:left="1370" w:hanging="269"/>
      </w:pPr>
      <w:rPr>
        <w:rFonts w:hint="default"/>
        <w:lang w:val="en-US" w:eastAsia="en-US" w:bidi="ar-SA"/>
      </w:rPr>
    </w:lvl>
    <w:lvl w:ilvl="2" w:tplc="EAE284FA">
      <w:numFmt w:val="bullet"/>
      <w:lvlText w:val="•"/>
      <w:lvlJc w:val="left"/>
      <w:pPr>
        <w:ind w:left="2280" w:hanging="269"/>
      </w:pPr>
      <w:rPr>
        <w:rFonts w:hint="default"/>
        <w:lang w:val="en-US" w:eastAsia="en-US" w:bidi="ar-SA"/>
      </w:rPr>
    </w:lvl>
    <w:lvl w:ilvl="3" w:tplc="E4E6D3D2">
      <w:numFmt w:val="bullet"/>
      <w:lvlText w:val="•"/>
      <w:lvlJc w:val="left"/>
      <w:pPr>
        <w:ind w:left="3190" w:hanging="269"/>
      </w:pPr>
      <w:rPr>
        <w:rFonts w:hint="default"/>
        <w:lang w:val="en-US" w:eastAsia="en-US" w:bidi="ar-SA"/>
      </w:rPr>
    </w:lvl>
    <w:lvl w:ilvl="4" w:tplc="98D6ED6C">
      <w:numFmt w:val="bullet"/>
      <w:lvlText w:val="•"/>
      <w:lvlJc w:val="left"/>
      <w:pPr>
        <w:ind w:left="4100" w:hanging="269"/>
      </w:pPr>
      <w:rPr>
        <w:rFonts w:hint="default"/>
        <w:lang w:val="en-US" w:eastAsia="en-US" w:bidi="ar-SA"/>
      </w:rPr>
    </w:lvl>
    <w:lvl w:ilvl="5" w:tplc="D50A61B0">
      <w:numFmt w:val="bullet"/>
      <w:lvlText w:val="•"/>
      <w:lvlJc w:val="left"/>
      <w:pPr>
        <w:ind w:left="5010" w:hanging="269"/>
      </w:pPr>
      <w:rPr>
        <w:rFonts w:hint="default"/>
        <w:lang w:val="en-US" w:eastAsia="en-US" w:bidi="ar-SA"/>
      </w:rPr>
    </w:lvl>
    <w:lvl w:ilvl="6" w:tplc="25F8E812">
      <w:numFmt w:val="bullet"/>
      <w:lvlText w:val="•"/>
      <w:lvlJc w:val="left"/>
      <w:pPr>
        <w:ind w:left="5920" w:hanging="269"/>
      </w:pPr>
      <w:rPr>
        <w:rFonts w:hint="default"/>
        <w:lang w:val="en-US" w:eastAsia="en-US" w:bidi="ar-SA"/>
      </w:rPr>
    </w:lvl>
    <w:lvl w:ilvl="7" w:tplc="7FE26674">
      <w:numFmt w:val="bullet"/>
      <w:lvlText w:val="•"/>
      <w:lvlJc w:val="left"/>
      <w:pPr>
        <w:ind w:left="6830" w:hanging="269"/>
      </w:pPr>
      <w:rPr>
        <w:rFonts w:hint="default"/>
        <w:lang w:val="en-US" w:eastAsia="en-US" w:bidi="ar-SA"/>
      </w:rPr>
    </w:lvl>
    <w:lvl w:ilvl="8" w:tplc="EBAA6D54">
      <w:numFmt w:val="bullet"/>
      <w:lvlText w:val="•"/>
      <w:lvlJc w:val="left"/>
      <w:pPr>
        <w:ind w:left="7740" w:hanging="269"/>
      </w:pPr>
      <w:rPr>
        <w:rFonts w:hint="default"/>
        <w:lang w:val="en-US" w:eastAsia="en-US" w:bidi="ar-SA"/>
      </w:rPr>
    </w:lvl>
  </w:abstractNum>
  <w:abstractNum w:abstractNumId="13" w15:restartNumberingAfterBreak="0">
    <w:nsid w:val="27CC00A1"/>
    <w:multiLevelType w:val="hybridMultilevel"/>
    <w:tmpl w:val="2BCC9E5E"/>
    <w:lvl w:ilvl="0" w:tplc="B24CC560">
      <w:start w:val="1"/>
      <w:numFmt w:val="decimal"/>
      <w:lvlText w:val="%1."/>
      <w:lvlJc w:val="left"/>
      <w:pPr>
        <w:ind w:left="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F95FD3"/>
    <w:multiLevelType w:val="multilevel"/>
    <w:tmpl w:val="9C9EE31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C207ACA"/>
    <w:multiLevelType w:val="multilevel"/>
    <w:tmpl w:val="D2F4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BF4457"/>
    <w:multiLevelType w:val="hybridMultilevel"/>
    <w:tmpl w:val="213C59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607A9D"/>
    <w:multiLevelType w:val="hybridMultilevel"/>
    <w:tmpl w:val="415C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17AC9"/>
    <w:multiLevelType w:val="hybridMultilevel"/>
    <w:tmpl w:val="9CC82412"/>
    <w:lvl w:ilvl="0" w:tplc="04090017">
      <w:start w:val="1"/>
      <w:numFmt w:val="lowerLetter"/>
      <w:lvlText w:val="%1)"/>
      <w:lvlJc w:val="left"/>
      <w:pPr>
        <w:ind w:left="36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5FE154D"/>
    <w:multiLevelType w:val="hybridMultilevel"/>
    <w:tmpl w:val="7C007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1527CA"/>
    <w:multiLevelType w:val="hybridMultilevel"/>
    <w:tmpl w:val="6812F40A"/>
    <w:lvl w:ilvl="0" w:tplc="B7CE098A">
      <w:start w:val="1"/>
      <w:numFmt w:val="decimal"/>
      <w:lvlText w:val="%1."/>
      <w:lvlJc w:val="left"/>
      <w:pPr>
        <w:ind w:left="460" w:hanging="269"/>
      </w:pPr>
      <w:rPr>
        <w:rFonts w:ascii="Arial" w:eastAsia="Arial" w:hAnsi="Arial" w:cs="Arial" w:hint="default"/>
        <w:b w:val="0"/>
        <w:bCs w:val="0"/>
        <w:i w:val="0"/>
        <w:iCs w:val="0"/>
        <w:w w:val="99"/>
        <w:sz w:val="24"/>
        <w:szCs w:val="24"/>
        <w:lang w:val="en-US" w:eastAsia="en-US" w:bidi="ar-SA"/>
      </w:rPr>
    </w:lvl>
    <w:lvl w:ilvl="1" w:tplc="2C841A6C">
      <w:numFmt w:val="bullet"/>
      <w:lvlText w:val="•"/>
      <w:lvlJc w:val="left"/>
      <w:pPr>
        <w:ind w:left="1370" w:hanging="269"/>
      </w:pPr>
      <w:rPr>
        <w:rFonts w:hint="default"/>
        <w:lang w:val="en-US" w:eastAsia="en-US" w:bidi="ar-SA"/>
      </w:rPr>
    </w:lvl>
    <w:lvl w:ilvl="2" w:tplc="04BAB356">
      <w:numFmt w:val="bullet"/>
      <w:lvlText w:val="•"/>
      <w:lvlJc w:val="left"/>
      <w:pPr>
        <w:ind w:left="2280" w:hanging="269"/>
      </w:pPr>
      <w:rPr>
        <w:rFonts w:hint="default"/>
        <w:lang w:val="en-US" w:eastAsia="en-US" w:bidi="ar-SA"/>
      </w:rPr>
    </w:lvl>
    <w:lvl w:ilvl="3" w:tplc="6E6C8B28">
      <w:numFmt w:val="bullet"/>
      <w:lvlText w:val="•"/>
      <w:lvlJc w:val="left"/>
      <w:pPr>
        <w:ind w:left="3190" w:hanging="269"/>
      </w:pPr>
      <w:rPr>
        <w:rFonts w:hint="default"/>
        <w:lang w:val="en-US" w:eastAsia="en-US" w:bidi="ar-SA"/>
      </w:rPr>
    </w:lvl>
    <w:lvl w:ilvl="4" w:tplc="0C382A70">
      <w:numFmt w:val="bullet"/>
      <w:lvlText w:val="•"/>
      <w:lvlJc w:val="left"/>
      <w:pPr>
        <w:ind w:left="4100" w:hanging="269"/>
      </w:pPr>
      <w:rPr>
        <w:rFonts w:hint="default"/>
        <w:lang w:val="en-US" w:eastAsia="en-US" w:bidi="ar-SA"/>
      </w:rPr>
    </w:lvl>
    <w:lvl w:ilvl="5" w:tplc="5E1E2DCA">
      <w:numFmt w:val="bullet"/>
      <w:lvlText w:val="•"/>
      <w:lvlJc w:val="left"/>
      <w:pPr>
        <w:ind w:left="5010" w:hanging="269"/>
      </w:pPr>
      <w:rPr>
        <w:rFonts w:hint="default"/>
        <w:lang w:val="en-US" w:eastAsia="en-US" w:bidi="ar-SA"/>
      </w:rPr>
    </w:lvl>
    <w:lvl w:ilvl="6" w:tplc="29F2942C">
      <w:numFmt w:val="bullet"/>
      <w:lvlText w:val="•"/>
      <w:lvlJc w:val="left"/>
      <w:pPr>
        <w:ind w:left="5920" w:hanging="269"/>
      </w:pPr>
      <w:rPr>
        <w:rFonts w:hint="default"/>
        <w:lang w:val="en-US" w:eastAsia="en-US" w:bidi="ar-SA"/>
      </w:rPr>
    </w:lvl>
    <w:lvl w:ilvl="7" w:tplc="F24C1592">
      <w:numFmt w:val="bullet"/>
      <w:lvlText w:val="•"/>
      <w:lvlJc w:val="left"/>
      <w:pPr>
        <w:ind w:left="6830" w:hanging="269"/>
      </w:pPr>
      <w:rPr>
        <w:rFonts w:hint="default"/>
        <w:lang w:val="en-US" w:eastAsia="en-US" w:bidi="ar-SA"/>
      </w:rPr>
    </w:lvl>
    <w:lvl w:ilvl="8" w:tplc="00F887DA">
      <w:numFmt w:val="bullet"/>
      <w:lvlText w:val="•"/>
      <w:lvlJc w:val="left"/>
      <w:pPr>
        <w:ind w:left="7740" w:hanging="269"/>
      </w:pPr>
      <w:rPr>
        <w:rFonts w:hint="default"/>
        <w:lang w:val="en-US" w:eastAsia="en-US" w:bidi="ar-SA"/>
      </w:rPr>
    </w:lvl>
  </w:abstractNum>
  <w:abstractNum w:abstractNumId="21" w15:restartNumberingAfterBreak="0">
    <w:nsid w:val="3DC917A8"/>
    <w:multiLevelType w:val="multilevel"/>
    <w:tmpl w:val="6BC4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647246"/>
    <w:multiLevelType w:val="hybridMultilevel"/>
    <w:tmpl w:val="8BBAC2F6"/>
    <w:lvl w:ilvl="0" w:tplc="EF7E7B84">
      <w:start w:val="1"/>
      <w:numFmt w:val="upperRoman"/>
      <w:lvlText w:val="%1."/>
      <w:lvlJc w:val="left"/>
      <w:pPr>
        <w:ind w:left="804" w:hanging="221"/>
      </w:pPr>
      <w:rPr>
        <w:rFonts w:ascii="Calibri" w:eastAsia="Calibri" w:hAnsi="Calibri" w:cs="Calibri" w:hint="default"/>
        <w:b/>
        <w:bCs/>
        <w:color w:val="2B2B2B"/>
        <w:spacing w:val="0"/>
        <w:w w:val="114"/>
        <w:sz w:val="20"/>
        <w:szCs w:val="20"/>
      </w:rPr>
    </w:lvl>
    <w:lvl w:ilvl="1" w:tplc="F3B05F36">
      <w:numFmt w:val="bullet"/>
      <w:lvlText w:val="•"/>
      <w:lvlJc w:val="left"/>
      <w:pPr>
        <w:ind w:left="1822" w:hanging="221"/>
      </w:pPr>
      <w:rPr>
        <w:rFonts w:hint="default"/>
      </w:rPr>
    </w:lvl>
    <w:lvl w:ilvl="2" w:tplc="2D9C3212">
      <w:numFmt w:val="bullet"/>
      <w:lvlText w:val="•"/>
      <w:lvlJc w:val="left"/>
      <w:pPr>
        <w:ind w:left="2844" w:hanging="221"/>
      </w:pPr>
      <w:rPr>
        <w:rFonts w:hint="default"/>
      </w:rPr>
    </w:lvl>
    <w:lvl w:ilvl="3" w:tplc="6234CCFC">
      <w:numFmt w:val="bullet"/>
      <w:lvlText w:val="•"/>
      <w:lvlJc w:val="left"/>
      <w:pPr>
        <w:ind w:left="3866" w:hanging="221"/>
      </w:pPr>
      <w:rPr>
        <w:rFonts w:hint="default"/>
      </w:rPr>
    </w:lvl>
    <w:lvl w:ilvl="4" w:tplc="9834A4EA">
      <w:numFmt w:val="bullet"/>
      <w:lvlText w:val="•"/>
      <w:lvlJc w:val="left"/>
      <w:pPr>
        <w:ind w:left="4888" w:hanging="221"/>
      </w:pPr>
      <w:rPr>
        <w:rFonts w:hint="default"/>
      </w:rPr>
    </w:lvl>
    <w:lvl w:ilvl="5" w:tplc="541C41EE">
      <w:numFmt w:val="bullet"/>
      <w:lvlText w:val="•"/>
      <w:lvlJc w:val="left"/>
      <w:pPr>
        <w:ind w:left="5910" w:hanging="221"/>
      </w:pPr>
      <w:rPr>
        <w:rFonts w:hint="default"/>
      </w:rPr>
    </w:lvl>
    <w:lvl w:ilvl="6" w:tplc="B4D4CCF6">
      <w:numFmt w:val="bullet"/>
      <w:lvlText w:val="•"/>
      <w:lvlJc w:val="left"/>
      <w:pPr>
        <w:ind w:left="6932" w:hanging="221"/>
      </w:pPr>
      <w:rPr>
        <w:rFonts w:hint="default"/>
      </w:rPr>
    </w:lvl>
    <w:lvl w:ilvl="7" w:tplc="9EC6A724">
      <w:numFmt w:val="bullet"/>
      <w:lvlText w:val="•"/>
      <w:lvlJc w:val="left"/>
      <w:pPr>
        <w:ind w:left="7954" w:hanging="221"/>
      </w:pPr>
      <w:rPr>
        <w:rFonts w:hint="default"/>
      </w:rPr>
    </w:lvl>
    <w:lvl w:ilvl="8" w:tplc="90709F5E">
      <w:numFmt w:val="bullet"/>
      <w:lvlText w:val="•"/>
      <w:lvlJc w:val="left"/>
      <w:pPr>
        <w:ind w:left="8976" w:hanging="221"/>
      </w:pPr>
      <w:rPr>
        <w:rFonts w:hint="default"/>
      </w:rPr>
    </w:lvl>
  </w:abstractNum>
  <w:abstractNum w:abstractNumId="23" w15:restartNumberingAfterBreak="0">
    <w:nsid w:val="430D78FB"/>
    <w:multiLevelType w:val="hybridMultilevel"/>
    <w:tmpl w:val="2C260BF2"/>
    <w:lvl w:ilvl="0" w:tplc="971819D6">
      <w:start w:val="1"/>
      <w:numFmt w:val="decimal"/>
      <w:lvlText w:val="%1."/>
      <w:lvlJc w:val="left"/>
      <w:pPr>
        <w:ind w:left="460" w:hanging="269"/>
      </w:pPr>
      <w:rPr>
        <w:rFonts w:ascii="Arial" w:eastAsia="Arial" w:hAnsi="Arial" w:cs="Arial" w:hint="default"/>
        <w:b w:val="0"/>
        <w:bCs w:val="0"/>
        <w:i w:val="0"/>
        <w:iCs w:val="0"/>
        <w:w w:val="99"/>
        <w:sz w:val="24"/>
        <w:szCs w:val="24"/>
        <w:lang w:val="en-US" w:eastAsia="en-US" w:bidi="ar-SA"/>
      </w:rPr>
    </w:lvl>
    <w:lvl w:ilvl="1" w:tplc="A0D0BC32">
      <w:numFmt w:val="bullet"/>
      <w:lvlText w:val="•"/>
      <w:lvlJc w:val="left"/>
      <w:pPr>
        <w:ind w:left="1370" w:hanging="269"/>
      </w:pPr>
      <w:rPr>
        <w:rFonts w:hint="default"/>
        <w:lang w:val="en-US" w:eastAsia="en-US" w:bidi="ar-SA"/>
      </w:rPr>
    </w:lvl>
    <w:lvl w:ilvl="2" w:tplc="3AB6D294">
      <w:numFmt w:val="bullet"/>
      <w:lvlText w:val="•"/>
      <w:lvlJc w:val="left"/>
      <w:pPr>
        <w:ind w:left="2280" w:hanging="269"/>
      </w:pPr>
      <w:rPr>
        <w:rFonts w:hint="default"/>
        <w:lang w:val="en-US" w:eastAsia="en-US" w:bidi="ar-SA"/>
      </w:rPr>
    </w:lvl>
    <w:lvl w:ilvl="3" w:tplc="0FFEDB9E">
      <w:numFmt w:val="bullet"/>
      <w:lvlText w:val="•"/>
      <w:lvlJc w:val="left"/>
      <w:pPr>
        <w:ind w:left="3190" w:hanging="269"/>
      </w:pPr>
      <w:rPr>
        <w:rFonts w:hint="default"/>
        <w:lang w:val="en-US" w:eastAsia="en-US" w:bidi="ar-SA"/>
      </w:rPr>
    </w:lvl>
    <w:lvl w:ilvl="4" w:tplc="E2FC76FC">
      <w:numFmt w:val="bullet"/>
      <w:lvlText w:val="•"/>
      <w:lvlJc w:val="left"/>
      <w:pPr>
        <w:ind w:left="4100" w:hanging="269"/>
      </w:pPr>
      <w:rPr>
        <w:rFonts w:hint="default"/>
        <w:lang w:val="en-US" w:eastAsia="en-US" w:bidi="ar-SA"/>
      </w:rPr>
    </w:lvl>
    <w:lvl w:ilvl="5" w:tplc="40F21724">
      <w:numFmt w:val="bullet"/>
      <w:lvlText w:val="•"/>
      <w:lvlJc w:val="left"/>
      <w:pPr>
        <w:ind w:left="5010" w:hanging="269"/>
      </w:pPr>
      <w:rPr>
        <w:rFonts w:hint="default"/>
        <w:lang w:val="en-US" w:eastAsia="en-US" w:bidi="ar-SA"/>
      </w:rPr>
    </w:lvl>
    <w:lvl w:ilvl="6" w:tplc="46F6D282">
      <w:numFmt w:val="bullet"/>
      <w:lvlText w:val="•"/>
      <w:lvlJc w:val="left"/>
      <w:pPr>
        <w:ind w:left="5920" w:hanging="269"/>
      </w:pPr>
      <w:rPr>
        <w:rFonts w:hint="default"/>
        <w:lang w:val="en-US" w:eastAsia="en-US" w:bidi="ar-SA"/>
      </w:rPr>
    </w:lvl>
    <w:lvl w:ilvl="7" w:tplc="5B16BDEA">
      <w:numFmt w:val="bullet"/>
      <w:lvlText w:val="•"/>
      <w:lvlJc w:val="left"/>
      <w:pPr>
        <w:ind w:left="6830" w:hanging="269"/>
      </w:pPr>
      <w:rPr>
        <w:rFonts w:hint="default"/>
        <w:lang w:val="en-US" w:eastAsia="en-US" w:bidi="ar-SA"/>
      </w:rPr>
    </w:lvl>
    <w:lvl w:ilvl="8" w:tplc="42F62778">
      <w:numFmt w:val="bullet"/>
      <w:lvlText w:val="•"/>
      <w:lvlJc w:val="left"/>
      <w:pPr>
        <w:ind w:left="7740" w:hanging="269"/>
      </w:pPr>
      <w:rPr>
        <w:rFonts w:hint="default"/>
        <w:lang w:val="en-US" w:eastAsia="en-US" w:bidi="ar-SA"/>
      </w:rPr>
    </w:lvl>
  </w:abstractNum>
  <w:abstractNum w:abstractNumId="24" w15:restartNumberingAfterBreak="0">
    <w:nsid w:val="43EA208C"/>
    <w:multiLevelType w:val="multilevel"/>
    <w:tmpl w:val="A530C704"/>
    <w:lvl w:ilvl="0">
      <w:start w:val="1"/>
      <w:numFmt w:val="decimal"/>
      <w:lvlText w:val="%1"/>
      <w:lvlJc w:val="left"/>
      <w:pPr>
        <w:ind w:left="803" w:hanging="295"/>
      </w:pPr>
      <w:rPr>
        <w:rFonts w:hint="default"/>
      </w:rPr>
    </w:lvl>
    <w:lvl w:ilvl="1">
      <w:start w:val="1"/>
      <w:numFmt w:val="decimal"/>
      <w:lvlText w:val="%1.%2"/>
      <w:lvlJc w:val="left"/>
      <w:pPr>
        <w:ind w:left="803" w:hanging="295"/>
      </w:pPr>
      <w:rPr>
        <w:rFonts w:hint="default"/>
        <w:b w:val="0"/>
        <w:bCs/>
        <w:w w:val="94"/>
      </w:rPr>
    </w:lvl>
    <w:lvl w:ilvl="2">
      <w:numFmt w:val="bullet"/>
      <w:lvlText w:val="•"/>
      <w:lvlJc w:val="left"/>
      <w:pPr>
        <w:ind w:left="2844" w:hanging="295"/>
      </w:pPr>
      <w:rPr>
        <w:rFonts w:hint="default"/>
      </w:rPr>
    </w:lvl>
    <w:lvl w:ilvl="3">
      <w:numFmt w:val="bullet"/>
      <w:lvlText w:val="•"/>
      <w:lvlJc w:val="left"/>
      <w:pPr>
        <w:ind w:left="3866" w:hanging="295"/>
      </w:pPr>
      <w:rPr>
        <w:rFonts w:hint="default"/>
      </w:rPr>
    </w:lvl>
    <w:lvl w:ilvl="4">
      <w:numFmt w:val="bullet"/>
      <w:lvlText w:val="•"/>
      <w:lvlJc w:val="left"/>
      <w:pPr>
        <w:ind w:left="4888" w:hanging="295"/>
      </w:pPr>
      <w:rPr>
        <w:rFonts w:hint="default"/>
      </w:rPr>
    </w:lvl>
    <w:lvl w:ilvl="5">
      <w:numFmt w:val="bullet"/>
      <w:lvlText w:val="•"/>
      <w:lvlJc w:val="left"/>
      <w:pPr>
        <w:ind w:left="5910" w:hanging="295"/>
      </w:pPr>
      <w:rPr>
        <w:rFonts w:hint="default"/>
      </w:rPr>
    </w:lvl>
    <w:lvl w:ilvl="6">
      <w:numFmt w:val="bullet"/>
      <w:lvlText w:val="•"/>
      <w:lvlJc w:val="left"/>
      <w:pPr>
        <w:ind w:left="6932" w:hanging="295"/>
      </w:pPr>
      <w:rPr>
        <w:rFonts w:hint="default"/>
      </w:rPr>
    </w:lvl>
    <w:lvl w:ilvl="7">
      <w:numFmt w:val="bullet"/>
      <w:lvlText w:val="•"/>
      <w:lvlJc w:val="left"/>
      <w:pPr>
        <w:ind w:left="7954" w:hanging="295"/>
      </w:pPr>
      <w:rPr>
        <w:rFonts w:hint="default"/>
      </w:rPr>
    </w:lvl>
    <w:lvl w:ilvl="8">
      <w:numFmt w:val="bullet"/>
      <w:lvlText w:val="•"/>
      <w:lvlJc w:val="left"/>
      <w:pPr>
        <w:ind w:left="8976" w:hanging="295"/>
      </w:pPr>
      <w:rPr>
        <w:rFonts w:hint="default"/>
      </w:rPr>
    </w:lvl>
  </w:abstractNum>
  <w:abstractNum w:abstractNumId="25" w15:restartNumberingAfterBreak="0">
    <w:nsid w:val="472E7F01"/>
    <w:multiLevelType w:val="hybridMultilevel"/>
    <w:tmpl w:val="1622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FF552D"/>
    <w:multiLevelType w:val="hybridMultilevel"/>
    <w:tmpl w:val="D0F28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705D0F"/>
    <w:multiLevelType w:val="hybridMultilevel"/>
    <w:tmpl w:val="44221C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2D6C6B"/>
    <w:multiLevelType w:val="hybridMultilevel"/>
    <w:tmpl w:val="9CF04E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846F0C"/>
    <w:multiLevelType w:val="hybridMultilevel"/>
    <w:tmpl w:val="CA36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6F5E3F"/>
    <w:multiLevelType w:val="multilevel"/>
    <w:tmpl w:val="A47CC50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5354B6"/>
    <w:multiLevelType w:val="hybridMultilevel"/>
    <w:tmpl w:val="097A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F20D11"/>
    <w:multiLevelType w:val="hybridMultilevel"/>
    <w:tmpl w:val="08E0C2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273EC3"/>
    <w:multiLevelType w:val="hybridMultilevel"/>
    <w:tmpl w:val="EDB6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650892"/>
    <w:multiLevelType w:val="hybridMultilevel"/>
    <w:tmpl w:val="EECA8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A95537"/>
    <w:multiLevelType w:val="hybridMultilevel"/>
    <w:tmpl w:val="BC884DB6"/>
    <w:lvl w:ilvl="0" w:tplc="A4503080">
      <w:start w:val="1"/>
      <w:numFmt w:val="low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A8079D"/>
    <w:multiLevelType w:val="hybridMultilevel"/>
    <w:tmpl w:val="6164C4C6"/>
    <w:lvl w:ilvl="0" w:tplc="C234F878">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F63A93"/>
    <w:multiLevelType w:val="hybridMultilevel"/>
    <w:tmpl w:val="B75E44C4"/>
    <w:lvl w:ilvl="0" w:tplc="78BC6070">
      <w:start w:val="1"/>
      <w:numFmt w:val="decimal"/>
      <w:lvlText w:val="%1."/>
      <w:lvlJc w:val="left"/>
      <w:pPr>
        <w:ind w:left="460" w:hanging="269"/>
      </w:pPr>
      <w:rPr>
        <w:rFonts w:ascii="Arial" w:eastAsia="Arial" w:hAnsi="Arial" w:cs="Arial" w:hint="default"/>
        <w:b w:val="0"/>
        <w:bCs w:val="0"/>
        <w:i w:val="0"/>
        <w:iCs w:val="0"/>
        <w:w w:val="99"/>
        <w:sz w:val="24"/>
        <w:szCs w:val="24"/>
        <w:lang w:val="en-US" w:eastAsia="en-US" w:bidi="ar-SA"/>
      </w:rPr>
    </w:lvl>
    <w:lvl w:ilvl="1" w:tplc="08F886A6">
      <w:numFmt w:val="bullet"/>
      <w:lvlText w:val="•"/>
      <w:lvlJc w:val="left"/>
      <w:pPr>
        <w:ind w:left="1370" w:hanging="269"/>
      </w:pPr>
      <w:rPr>
        <w:rFonts w:hint="default"/>
        <w:lang w:val="en-US" w:eastAsia="en-US" w:bidi="ar-SA"/>
      </w:rPr>
    </w:lvl>
    <w:lvl w:ilvl="2" w:tplc="15AA6820">
      <w:numFmt w:val="bullet"/>
      <w:lvlText w:val="•"/>
      <w:lvlJc w:val="left"/>
      <w:pPr>
        <w:ind w:left="2280" w:hanging="269"/>
      </w:pPr>
      <w:rPr>
        <w:rFonts w:hint="default"/>
        <w:lang w:val="en-US" w:eastAsia="en-US" w:bidi="ar-SA"/>
      </w:rPr>
    </w:lvl>
    <w:lvl w:ilvl="3" w:tplc="2A8ED65C">
      <w:numFmt w:val="bullet"/>
      <w:lvlText w:val="•"/>
      <w:lvlJc w:val="left"/>
      <w:pPr>
        <w:ind w:left="3190" w:hanging="269"/>
      </w:pPr>
      <w:rPr>
        <w:rFonts w:hint="default"/>
        <w:lang w:val="en-US" w:eastAsia="en-US" w:bidi="ar-SA"/>
      </w:rPr>
    </w:lvl>
    <w:lvl w:ilvl="4" w:tplc="13340C34">
      <w:numFmt w:val="bullet"/>
      <w:lvlText w:val="•"/>
      <w:lvlJc w:val="left"/>
      <w:pPr>
        <w:ind w:left="4100" w:hanging="269"/>
      </w:pPr>
      <w:rPr>
        <w:rFonts w:hint="default"/>
        <w:lang w:val="en-US" w:eastAsia="en-US" w:bidi="ar-SA"/>
      </w:rPr>
    </w:lvl>
    <w:lvl w:ilvl="5" w:tplc="87CACC6E">
      <w:numFmt w:val="bullet"/>
      <w:lvlText w:val="•"/>
      <w:lvlJc w:val="left"/>
      <w:pPr>
        <w:ind w:left="5010" w:hanging="269"/>
      </w:pPr>
      <w:rPr>
        <w:rFonts w:hint="default"/>
        <w:lang w:val="en-US" w:eastAsia="en-US" w:bidi="ar-SA"/>
      </w:rPr>
    </w:lvl>
    <w:lvl w:ilvl="6" w:tplc="1408BC90">
      <w:numFmt w:val="bullet"/>
      <w:lvlText w:val="•"/>
      <w:lvlJc w:val="left"/>
      <w:pPr>
        <w:ind w:left="5920" w:hanging="269"/>
      </w:pPr>
      <w:rPr>
        <w:rFonts w:hint="default"/>
        <w:lang w:val="en-US" w:eastAsia="en-US" w:bidi="ar-SA"/>
      </w:rPr>
    </w:lvl>
    <w:lvl w:ilvl="7" w:tplc="59740BC8">
      <w:numFmt w:val="bullet"/>
      <w:lvlText w:val="•"/>
      <w:lvlJc w:val="left"/>
      <w:pPr>
        <w:ind w:left="6830" w:hanging="269"/>
      </w:pPr>
      <w:rPr>
        <w:rFonts w:hint="default"/>
        <w:lang w:val="en-US" w:eastAsia="en-US" w:bidi="ar-SA"/>
      </w:rPr>
    </w:lvl>
    <w:lvl w:ilvl="8" w:tplc="56CC67F0">
      <w:numFmt w:val="bullet"/>
      <w:lvlText w:val="•"/>
      <w:lvlJc w:val="left"/>
      <w:pPr>
        <w:ind w:left="7740" w:hanging="269"/>
      </w:pPr>
      <w:rPr>
        <w:rFonts w:hint="default"/>
        <w:lang w:val="en-US" w:eastAsia="en-US" w:bidi="ar-SA"/>
      </w:rPr>
    </w:lvl>
  </w:abstractNum>
  <w:abstractNum w:abstractNumId="38" w15:restartNumberingAfterBreak="0">
    <w:nsid w:val="6F7D67B5"/>
    <w:multiLevelType w:val="multilevel"/>
    <w:tmpl w:val="8CB0A4F6"/>
    <w:lvl w:ilvl="0">
      <w:start w:val="19"/>
      <w:numFmt w:val="upperLetter"/>
      <w:lvlText w:val="%1"/>
      <w:lvlJc w:val="left"/>
      <w:pPr>
        <w:ind w:left="100" w:hanging="762"/>
      </w:pPr>
      <w:rPr>
        <w:rFonts w:hint="default"/>
        <w:lang w:val="en-US" w:eastAsia="en-US" w:bidi="ar-SA"/>
      </w:rPr>
    </w:lvl>
    <w:lvl w:ilvl="1">
      <w:start w:val="10"/>
      <w:numFmt w:val="decimal"/>
      <w:lvlText w:val="%1.%2"/>
      <w:lvlJc w:val="left"/>
      <w:pPr>
        <w:ind w:left="100" w:hanging="762"/>
      </w:pPr>
      <w:rPr>
        <w:rFonts w:hint="default"/>
        <w:lang w:val="en-US" w:eastAsia="en-US" w:bidi="ar-SA"/>
      </w:rPr>
    </w:lvl>
    <w:lvl w:ilvl="2">
      <w:numFmt w:val="decimal"/>
      <w:lvlText w:val="%1.%2.%3"/>
      <w:lvlJc w:val="left"/>
      <w:pPr>
        <w:ind w:left="100" w:hanging="762"/>
      </w:pPr>
      <w:rPr>
        <w:rFonts w:ascii="Arial" w:eastAsia="Arial" w:hAnsi="Arial" w:cs="Arial" w:hint="default"/>
        <w:b w:val="0"/>
        <w:bCs w:val="0"/>
        <w:i w:val="0"/>
        <w:iCs w:val="0"/>
        <w:spacing w:val="-2"/>
        <w:w w:val="99"/>
        <w:sz w:val="24"/>
        <w:szCs w:val="24"/>
        <w:lang w:val="en-US" w:eastAsia="en-US" w:bidi="ar-SA"/>
      </w:rPr>
    </w:lvl>
    <w:lvl w:ilvl="3">
      <w:numFmt w:val="bullet"/>
      <w:lvlText w:val="•"/>
      <w:lvlJc w:val="left"/>
      <w:pPr>
        <w:ind w:left="2938" w:hanging="762"/>
      </w:pPr>
      <w:rPr>
        <w:rFonts w:hint="default"/>
        <w:lang w:val="en-US" w:eastAsia="en-US" w:bidi="ar-SA"/>
      </w:rPr>
    </w:lvl>
    <w:lvl w:ilvl="4">
      <w:numFmt w:val="bullet"/>
      <w:lvlText w:val="•"/>
      <w:lvlJc w:val="left"/>
      <w:pPr>
        <w:ind w:left="3884" w:hanging="762"/>
      </w:pPr>
      <w:rPr>
        <w:rFonts w:hint="default"/>
        <w:lang w:val="en-US" w:eastAsia="en-US" w:bidi="ar-SA"/>
      </w:rPr>
    </w:lvl>
    <w:lvl w:ilvl="5">
      <w:numFmt w:val="bullet"/>
      <w:lvlText w:val="•"/>
      <w:lvlJc w:val="left"/>
      <w:pPr>
        <w:ind w:left="4830" w:hanging="762"/>
      </w:pPr>
      <w:rPr>
        <w:rFonts w:hint="default"/>
        <w:lang w:val="en-US" w:eastAsia="en-US" w:bidi="ar-SA"/>
      </w:rPr>
    </w:lvl>
    <w:lvl w:ilvl="6">
      <w:numFmt w:val="bullet"/>
      <w:lvlText w:val="•"/>
      <w:lvlJc w:val="left"/>
      <w:pPr>
        <w:ind w:left="5776" w:hanging="762"/>
      </w:pPr>
      <w:rPr>
        <w:rFonts w:hint="default"/>
        <w:lang w:val="en-US" w:eastAsia="en-US" w:bidi="ar-SA"/>
      </w:rPr>
    </w:lvl>
    <w:lvl w:ilvl="7">
      <w:numFmt w:val="bullet"/>
      <w:lvlText w:val="•"/>
      <w:lvlJc w:val="left"/>
      <w:pPr>
        <w:ind w:left="6722" w:hanging="762"/>
      </w:pPr>
      <w:rPr>
        <w:rFonts w:hint="default"/>
        <w:lang w:val="en-US" w:eastAsia="en-US" w:bidi="ar-SA"/>
      </w:rPr>
    </w:lvl>
    <w:lvl w:ilvl="8">
      <w:numFmt w:val="bullet"/>
      <w:lvlText w:val="•"/>
      <w:lvlJc w:val="left"/>
      <w:pPr>
        <w:ind w:left="7668" w:hanging="762"/>
      </w:pPr>
      <w:rPr>
        <w:rFonts w:hint="default"/>
        <w:lang w:val="en-US" w:eastAsia="en-US" w:bidi="ar-SA"/>
      </w:rPr>
    </w:lvl>
  </w:abstractNum>
  <w:abstractNum w:abstractNumId="39" w15:restartNumberingAfterBreak="0">
    <w:nsid w:val="73D80614"/>
    <w:multiLevelType w:val="multilevel"/>
    <w:tmpl w:val="9F90F8B0"/>
    <w:lvl w:ilvl="0">
      <w:start w:val="19"/>
      <w:numFmt w:val="upperLetter"/>
      <w:lvlText w:val="%1"/>
      <w:lvlJc w:val="left"/>
      <w:pPr>
        <w:ind w:left="100" w:hanging="888"/>
      </w:pPr>
      <w:rPr>
        <w:rFonts w:hint="default"/>
        <w:lang w:val="en-US" w:eastAsia="en-US" w:bidi="ar-SA"/>
      </w:rPr>
    </w:lvl>
    <w:lvl w:ilvl="1">
      <w:start w:val="10"/>
      <w:numFmt w:val="decimal"/>
      <w:lvlText w:val="%1.%2"/>
      <w:lvlJc w:val="left"/>
      <w:pPr>
        <w:ind w:left="100" w:hanging="888"/>
      </w:pPr>
      <w:rPr>
        <w:rFonts w:hint="default"/>
        <w:lang w:val="en-US" w:eastAsia="en-US" w:bidi="ar-SA"/>
      </w:rPr>
    </w:lvl>
    <w:lvl w:ilvl="2">
      <w:numFmt w:val="decimal"/>
      <w:lvlText w:val="%1.%2.%3"/>
      <w:lvlJc w:val="left"/>
      <w:pPr>
        <w:ind w:left="100" w:hanging="888"/>
      </w:pPr>
      <w:rPr>
        <w:rFonts w:ascii="Arial" w:eastAsia="Arial" w:hAnsi="Arial" w:cs="Arial" w:hint="default"/>
        <w:b/>
        <w:bCs/>
        <w:i w:val="0"/>
        <w:iCs w:val="0"/>
        <w:spacing w:val="-3"/>
        <w:w w:val="100"/>
        <w:sz w:val="28"/>
        <w:szCs w:val="28"/>
        <w:u w:val="single" w:color="000000"/>
        <w:lang w:val="en-US" w:eastAsia="en-US" w:bidi="ar-SA"/>
      </w:rPr>
    </w:lvl>
    <w:lvl w:ilvl="3">
      <w:start w:val="1"/>
      <w:numFmt w:val="decimal"/>
      <w:lvlText w:val="%4."/>
      <w:lvlJc w:val="left"/>
      <w:pPr>
        <w:ind w:left="820" w:hanging="360"/>
      </w:pPr>
      <w:rPr>
        <w:rFonts w:ascii="Arial" w:eastAsia="Arial" w:hAnsi="Arial" w:cs="Arial" w:hint="default"/>
        <w:b w:val="0"/>
        <w:bCs w:val="0"/>
        <w:i w:val="0"/>
        <w:iCs w:val="0"/>
        <w:w w:val="100"/>
        <w:sz w:val="24"/>
        <w:szCs w:val="24"/>
        <w:lang w:val="en-US" w:eastAsia="en-US" w:bidi="ar-SA"/>
      </w:rPr>
    </w:lvl>
    <w:lvl w:ilvl="4">
      <w:numFmt w:val="bullet"/>
      <w:lvlText w:val="•"/>
      <w:lvlJc w:val="left"/>
      <w:pPr>
        <w:ind w:left="3733" w:hanging="360"/>
      </w:pPr>
      <w:rPr>
        <w:rFonts w:hint="default"/>
        <w:lang w:val="en-US" w:eastAsia="en-US" w:bidi="ar-SA"/>
      </w:rPr>
    </w:lvl>
    <w:lvl w:ilvl="5">
      <w:numFmt w:val="bullet"/>
      <w:lvlText w:val="•"/>
      <w:lvlJc w:val="left"/>
      <w:pPr>
        <w:ind w:left="4704" w:hanging="360"/>
      </w:pPr>
      <w:rPr>
        <w:rFonts w:hint="default"/>
        <w:lang w:val="en-US" w:eastAsia="en-US" w:bidi="ar-SA"/>
      </w:rPr>
    </w:lvl>
    <w:lvl w:ilvl="6">
      <w:numFmt w:val="bullet"/>
      <w:lvlText w:val="•"/>
      <w:lvlJc w:val="left"/>
      <w:pPr>
        <w:ind w:left="5675" w:hanging="360"/>
      </w:pPr>
      <w:rPr>
        <w:rFonts w:hint="default"/>
        <w:lang w:val="en-US" w:eastAsia="en-US" w:bidi="ar-SA"/>
      </w:rPr>
    </w:lvl>
    <w:lvl w:ilvl="7">
      <w:numFmt w:val="bullet"/>
      <w:lvlText w:val="•"/>
      <w:lvlJc w:val="left"/>
      <w:pPr>
        <w:ind w:left="6646" w:hanging="360"/>
      </w:pPr>
      <w:rPr>
        <w:rFonts w:hint="default"/>
        <w:lang w:val="en-US" w:eastAsia="en-US" w:bidi="ar-SA"/>
      </w:rPr>
    </w:lvl>
    <w:lvl w:ilvl="8">
      <w:numFmt w:val="bullet"/>
      <w:lvlText w:val="•"/>
      <w:lvlJc w:val="left"/>
      <w:pPr>
        <w:ind w:left="7617" w:hanging="360"/>
      </w:pPr>
      <w:rPr>
        <w:rFonts w:hint="default"/>
        <w:lang w:val="en-US" w:eastAsia="en-US" w:bidi="ar-SA"/>
      </w:rPr>
    </w:lvl>
  </w:abstractNum>
  <w:abstractNum w:abstractNumId="40" w15:restartNumberingAfterBreak="0">
    <w:nsid w:val="762946B3"/>
    <w:multiLevelType w:val="hybridMultilevel"/>
    <w:tmpl w:val="EB76D5B6"/>
    <w:lvl w:ilvl="0" w:tplc="27DEC1D2">
      <w:start w:val="1"/>
      <w:numFmt w:val="decimal"/>
      <w:lvlText w:val="%1."/>
      <w:lvlJc w:val="left"/>
      <w:pPr>
        <w:ind w:left="369" w:hanging="269"/>
      </w:pPr>
      <w:rPr>
        <w:rFonts w:ascii="Arial" w:eastAsia="Arial" w:hAnsi="Arial" w:cs="Arial" w:hint="default"/>
        <w:b w:val="0"/>
        <w:bCs w:val="0"/>
        <w:i w:val="0"/>
        <w:iCs w:val="0"/>
        <w:w w:val="99"/>
        <w:sz w:val="24"/>
        <w:szCs w:val="24"/>
        <w:lang w:val="en-US" w:eastAsia="en-US" w:bidi="ar-SA"/>
      </w:rPr>
    </w:lvl>
    <w:lvl w:ilvl="1" w:tplc="1F80DECC">
      <w:numFmt w:val="bullet"/>
      <w:lvlText w:val="•"/>
      <w:lvlJc w:val="left"/>
      <w:pPr>
        <w:ind w:left="1280" w:hanging="269"/>
      </w:pPr>
      <w:rPr>
        <w:rFonts w:hint="default"/>
        <w:lang w:val="en-US" w:eastAsia="en-US" w:bidi="ar-SA"/>
      </w:rPr>
    </w:lvl>
    <w:lvl w:ilvl="2" w:tplc="DBF4B4A6">
      <w:numFmt w:val="bullet"/>
      <w:lvlText w:val="•"/>
      <w:lvlJc w:val="left"/>
      <w:pPr>
        <w:ind w:left="2200" w:hanging="269"/>
      </w:pPr>
      <w:rPr>
        <w:rFonts w:hint="default"/>
        <w:lang w:val="en-US" w:eastAsia="en-US" w:bidi="ar-SA"/>
      </w:rPr>
    </w:lvl>
    <w:lvl w:ilvl="3" w:tplc="DDE05BFE">
      <w:numFmt w:val="bullet"/>
      <w:lvlText w:val="•"/>
      <w:lvlJc w:val="left"/>
      <w:pPr>
        <w:ind w:left="3120" w:hanging="269"/>
      </w:pPr>
      <w:rPr>
        <w:rFonts w:hint="default"/>
        <w:lang w:val="en-US" w:eastAsia="en-US" w:bidi="ar-SA"/>
      </w:rPr>
    </w:lvl>
    <w:lvl w:ilvl="4" w:tplc="A548620A">
      <w:numFmt w:val="bullet"/>
      <w:lvlText w:val="•"/>
      <w:lvlJc w:val="left"/>
      <w:pPr>
        <w:ind w:left="4040" w:hanging="269"/>
      </w:pPr>
      <w:rPr>
        <w:rFonts w:hint="default"/>
        <w:lang w:val="en-US" w:eastAsia="en-US" w:bidi="ar-SA"/>
      </w:rPr>
    </w:lvl>
    <w:lvl w:ilvl="5" w:tplc="7D6E53F2">
      <w:numFmt w:val="bullet"/>
      <w:lvlText w:val="•"/>
      <w:lvlJc w:val="left"/>
      <w:pPr>
        <w:ind w:left="4960" w:hanging="269"/>
      </w:pPr>
      <w:rPr>
        <w:rFonts w:hint="default"/>
        <w:lang w:val="en-US" w:eastAsia="en-US" w:bidi="ar-SA"/>
      </w:rPr>
    </w:lvl>
    <w:lvl w:ilvl="6" w:tplc="D98458EA">
      <w:numFmt w:val="bullet"/>
      <w:lvlText w:val="•"/>
      <w:lvlJc w:val="left"/>
      <w:pPr>
        <w:ind w:left="5880" w:hanging="269"/>
      </w:pPr>
      <w:rPr>
        <w:rFonts w:hint="default"/>
        <w:lang w:val="en-US" w:eastAsia="en-US" w:bidi="ar-SA"/>
      </w:rPr>
    </w:lvl>
    <w:lvl w:ilvl="7" w:tplc="7512CEF6">
      <w:numFmt w:val="bullet"/>
      <w:lvlText w:val="•"/>
      <w:lvlJc w:val="left"/>
      <w:pPr>
        <w:ind w:left="6800" w:hanging="269"/>
      </w:pPr>
      <w:rPr>
        <w:rFonts w:hint="default"/>
        <w:lang w:val="en-US" w:eastAsia="en-US" w:bidi="ar-SA"/>
      </w:rPr>
    </w:lvl>
    <w:lvl w:ilvl="8" w:tplc="2D486EAA">
      <w:numFmt w:val="bullet"/>
      <w:lvlText w:val="•"/>
      <w:lvlJc w:val="left"/>
      <w:pPr>
        <w:ind w:left="7720" w:hanging="269"/>
      </w:pPr>
      <w:rPr>
        <w:rFonts w:hint="default"/>
        <w:lang w:val="en-US" w:eastAsia="en-US" w:bidi="ar-SA"/>
      </w:rPr>
    </w:lvl>
  </w:abstractNum>
  <w:abstractNum w:abstractNumId="41" w15:restartNumberingAfterBreak="0">
    <w:nsid w:val="76463918"/>
    <w:multiLevelType w:val="hybridMultilevel"/>
    <w:tmpl w:val="34400740"/>
    <w:lvl w:ilvl="0" w:tplc="90544F42">
      <w:start w:val="1"/>
      <w:numFmt w:val="decimal"/>
      <w:lvlText w:val="%1."/>
      <w:lvlJc w:val="left"/>
      <w:pPr>
        <w:ind w:left="460" w:hanging="269"/>
      </w:pPr>
      <w:rPr>
        <w:rFonts w:ascii="Arial" w:eastAsia="Arial" w:hAnsi="Arial" w:cs="Arial" w:hint="default"/>
        <w:b w:val="0"/>
        <w:bCs w:val="0"/>
        <w:i w:val="0"/>
        <w:iCs w:val="0"/>
        <w:w w:val="99"/>
        <w:sz w:val="24"/>
        <w:szCs w:val="24"/>
        <w:lang w:val="en-US" w:eastAsia="en-US" w:bidi="ar-SA"/>
      </w:rPr>
    </w:lvl>
    <w:lvl w:ilvl="1" w:tplc="F0EAD94C">
      <w:numFmt w:val="bullet"/>
      <w:lvlText w:val="•"/>
      <w:lvlJc w:val="left"/>
      <w:pPr>
        <w:ind w:left="1370" w:hanging="269"/>
      </w:pPr>
      <w:rPr>
        <w:rFonts w:hint="default"/>
        <w:lang w:val="en-US" w:eastAsia="en-US" w:bidi="ar-SA"/>
      </w:rPr>
    </w:lvl>
    <w:lvl w:ilvl="2" w:tplc="F5FEB1B4">
      <w:numFmt w:val="bullet"/>
      <w:lvlText w:val="•"/>
      <w:lvlJc w:val="left"/>
      <w:pPr>
        <w:ind w:left="2280" w:hanging="269"/>
      </w:pPr>
      <w:rPr>
        <w:rFonts w:hint="default"/>
        <w:lang w:val="en-US" w:eastAsia="en-US" w:bidi="ar-SA"/>
      </w:rPr>
    </w:lvl>
    <w:lvl w:ilvl="3" w:tplc="C07CC78C">
      <w:numFmt w:val="bullet"/>
      <w:lvlText w:val="•"/>
      <w:lvlJc w:val="left"/>
      <w:pPr>
        <w:ind w:left="3190" w:hanging="269"/>
      </w:pPr>
      <w:rPr>
        <w:rFonts w:hint="default"/>
        <w:lang w:val="en-US" w:eastAsia="en-US" w:bidi="ar-SA"/>
      </w:rPr>
    </w:lvl>
    <w:lvl w:ilvl="4" w:tplc="C24C5F56">
      <w:numFmt w:val="bullet"/>
      <w:lvlText w:val="•"/>
      <w:lvlJc w:val="left"/>
      <w:pPr>
        <w:ind w:left="4100" w:hanging="269"/>
      </w:pPr>
      <w:rPr>
        <w:rFonts w:hint="default"/>
        <w:lang w:val="en-US" w:eastAsia="en-US" w:bidi="ar-SA"/>
      </w:rPr>
    </w:lvl>
    <w:lvl w:ilvl="5" w:tplc="C4AC9F82">
      <w:numFmt w:val="bullet"/>
      <w:lvlText w:val="•"/>
      <w:lvlJc w:val="left"/>
      <w:pPr>
        <w:ind w:left="5010" w:hanging="269"/>
      </w:pPr>
      <w:rPr>
        <w:rFonts w:hint="default"/>
        <w:lang w:val="en-US" w:eastAsia="en-US" w:bidi="ar-SA"/>
      </w:rPr>
    </w:lvl>
    <w:lvl w:ilvl="6" w:tplc="C352B908">
      <w:numFmt w:val="bullet"/>
      <w:lvlText w:val="•"/>
      <w:lvlJc w:val="left"/>
      <w:pPr>
        <w:ind w:left="5920" w:hanging="269"/>
      </w:pPr>
      <w:rPr>
        <w:rFonts w:hint="default"/>
        <w:lang w:val="en-US" w:eastAsia="en-US" w:bidi="ar-SA"/>
      </w:rPr>
    </w:lvl>
    <w:lvl w:ilvl="7" w:tplc="F3A6D8C4">
      <w:numFmt w:val="bullet"/>
      <w:lvlText w:val="•"/>
      <w:lvlJc w:val="left"/>
      <w:pPr>
        <w:ind w:left="6830" w:hanging="269"/>
      </w:pPr>
      <w:rPr>
        <w:rFonts w:hint="default"/>
        <w:lang w:val="en-US" w:eastAsia="en-US" w:bidi="ar-SA"/>
      </w:rPr>
    </w:lvl>
    <w:lvl w:ilvl="8" w:tplc="7E9E075A">
      <w:numFmt w:val="bullet"/>
      <w:lvlText w:val="•"/>
      <w:lvlJc w:val="left"/>
      <w:pPr>
        <w:ind w:left="7740" w:hanging="269"/>
      </w:pPr>
      <w:rPr>
        <w:rFonts w:hint="default"/>
        <w:lang w:val="en-US" w:eastAsia="en-US" w:bidi="ar-SA"/>
      </w:rPr>
    </w:lvl>
  </w:abstractNum>
  <w:abstractNum w:abstractNumId="42" w15:restartNumberingAfterBreak="0">
    <w:nsid w:val="76D10AEF"/>
    <w:multiLevelType w:val="hybridMultilevel"/>
    <w:tmpl w:val="3E441C02"/>
    <w:lvl w:ilvl="0" w:tplc="037E7194">
      <w:start w:val="1"/>
      <w:numFmt w:val="decimal"/>
      <w:lvlText w:val="%1."/>
      <w:lvlJc w:val="left"/>
      <w:pPr>
        <w:ind w:left="460" w:hanging="269"/>
      </w:pPr>
      <w:rPr>
        <w:rFonts w:ascii="Arial" w:eastAsia="Arial" w:hAnsi="Arial" w:cs="Arial" w:hint="default"/>
        <w:b w:val="0"/>
        <w:bCs w:val="0"/>
        <w:i w:val="0"/>
        <w:iCs w:val="0"/>
        <w:w w:val="99"/>
        <w:sz w:val="24"/>
        <w:szCs w:val="24"/>
        <w:lang w:val="en-US" w:eastAsia="en-US" w:bidi="ar-SA"/>
      </w:rPr>
    </w:lvl>
    <w:lvl w:ilvl="1" w:tplc="D0D63A1C">
      <w:numFmt w:val="bullet"/>
      <w:lvlText w:val="•"/>
      <w:lvlJc w:val="left"/>
      <w:pPr>
        <w:ind w:left="1370" w:hanging="269"/>
      </w:pPr>
      <w:rPr>
        <w:rFonts w:hint="default"/>
        <w:lang w:val="en-US" w:eastAsia="en-US" w:bidi="ar-SA"/>
      </w:rPr>
    </w:lvl>
    <w:lvl w:ilvl="2" w:tplc="BCAEF906">
      <w:numFmt w:val="bullet"/>
      <w:lvlText w:val="•"/>
      <w:lvlJc w:val="left"/>
      <w:pPr>
        <w:ind w:left="2280" w:hanging="269"/>
      </w:pPr>
      <w:rPr>
        <w:rFonts w:hint="default"/>
        <w:lang w:val="en-US" w:eastAsia="en-US" w:bidi="ar-SA"/>
      </w:rPr>
    </w:lvl>
    <w:lvl w:ilvl="3" w:tplc="1A30E56A">
      <w:numFmt w:val="bullet"/>
      <w:lvlText w:val="•"/>
      <w:lvlJc w:val="left"/>
      <w:pPr>
        <w:ind w:left="3190" w:hanging="269"/>
      </w:pPr>
      <w:rPr>
        <w:rFonts w:hint="default"/>
        <w:lang w:val="en-US" w:eastAsia="en-US" w:bidi="ar-SA"/>
      </w:rPr>
    </w:lvl>
    <w:lvl w:ilvl="4" w:tplc="A03EF8EC">
      <w:numFmt w:val="bullet"/>
      <w:lvlText w:val="•"/>
      <w:lvlJc w:val="left"/>
      <w:pPr>
        <w:ind w:left="4100" w:hanging="269"/>
      </w:pPr>
      <w:rPr>
        <w:rFonts w:hint="default"/>
        <w:lang w:val="en-US" w:eastAsia="en-US" w:bidi="ar-SA"/>
      </w:rPr>
    </w:lvl>
    <w:lvl w:ilvl="5" w:tplc="2D7C70A6">
      <w:numFmt w:val="bullet"/>
      <w:lvlText w:val="•"/>
      <w:lvlJc w:val="left"/>
      <w:pPr>
        <w:ind w:left="5010" w:hanging="269"/>
      </w:pPr>
      <w:rPr>
        <w:rFonts w:hint="default"/>
        <w:lang w:val="en-US" w:eastAsia="en-US" w:bidi="ar-SA"/>
      </w:rPr>
    </w:lvl>
    <w:lvl w:ilvl="6" w:tplc="1CBA7946">
      <w:numFmt w:val="bullet"/>
      <w:lvlText w:val="•"/>
      <w:lvlJc w:val="left"/>
      <w:pPr>
        <w:ind w:left="5920" w:hanging="269"/>
      </w:pPr>
      <w:rPr>
        <w:rFonts w:hint="default"/>
        <w:lang w:val="en-US" w:eastAsia="en-US" w:bidi="ar-SA"/>
      </w:rPr>
    </w:lvl>
    <w:lvl w:ilvl="7" w:tplc="18E6ACB8">
      <w:numFmt w:val="bullet"/>
      <w:lvlText w:val="•"/>
      <w:lvlJc w:val="left"/>
      <w:pPr>
        <w:ind w:left="6830" w:hanging="269"/>
      </w:pPr>
      <w:rPr>
        <w:rFonts w:hint="default"/>
        <w:lang w:val="en-US" w:eastAsia="en-US" w:bidi="ar-SA"/>
      </w:rPr>
    </w:lvl>
    <w:lvl w:ilvl="8" w:tplc="B03C7422">
      <w:numFmt w:val="bullet"/>
      <w:lvlText w:val="•"/>
      <w:lvlJc w:val="left"/>
      <w:pPr>
        <w:ind w:left="7740" w:hanging="269"/>
      </w:pPr>
      <w:rPr>
        <w:rFonts w:hint="default"/>
        <w:lang w:val="en-US" w:eastAsia="en-US" w:bidi="ar-SA"/>
      </w:rPr>
    </w:lvl>
  </w:abstractNum>
  <w:abstractNum w:abstractNumId="43" w15:restartNumberingAfterBreak="0">
    <w:nsid w:val="79050B5E"/>
    <w:multiLevelType w:val="hybridMultilevel"/>
    <w:tmpl w:val="90BE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6B32C9"/>
    <w:multiLevelType w:val="multilevel"/>
    <w:tmpl w:val="24E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CD47D4"/>
    <w:multiLevelType w:val="multilevel"/>
    <w:tmpl w:val="8DF46BD4"/>
    <w:lvl w:ilvl="0">
      <w:start w:val="19"/>
      <w:numFmt w:val="upperLetter"/>
      <w:lvlText w:val="%1"/>
      <w:lvlJc w:val="left"/>
      <w:pPr>
        <w:ind w:left="862" w:hanging="762"/>
      </w:pPr>
      <w:rPr>
        <w:rFonts w:hint="default"/>
        <w:lang w:val="en-US" w:eastAsia="en-US" w:bidi="ar-SA"/>
      </w:rPr>
    </w:lvl>
    <w:lvl w:ilvl="1">
      <w:start w:val="10"/>
      <w:numFmt w:val="decimal"/>
      <w:lvlText w:val="%1.%2"/>
      <w:lvlJc w:val="left"/>
      <w:pPr>
        <w:ind w:left="862" w:hanging="762"/>
      </w:pPr>
      <w:rPr>
        <w:rFonts w:hint="default"/>
        <w:lang w:val="en-US" w:eastAsia="en-US" w:bidi="ar-SA"/>
      </w:rPr>
    </w:lvl>
    <w:lvl w:ilvl="2">
      <w:start w:val="9"/>
      <w:numFmt w:val="decimal"/>
      <w:lvlText w:val="%1.%2.%3"/>
      <w:lvlJc w:val="left"/>
      <w:pPr>
        <w:ind w:left="862" w:hanging="762"/>
      </w:pPr>
      <w:rPr>
        <w:rFonts w:ascii="Arial" w:eastAsia="Arial" w:hAnsi="Arial" w:cs="Arial" w:hint="default"/>
        <w:b w:val="0"/>
        <w:bCs w:val="0"/>
        <w:i w:val="0"/>
        <w:iCs w:val="0"/>
        <w:spacing w:val="-2"/>
        <w:w w:val="99"/>
        <w:sz w:val="24"/>
        <w:szCs w:val="24"/>
        <w:lang w:val="en-US" w:eastAsia="en-US" w:bidi="ar-SA"/>
      </w:rPr>
    </w:lvl>
    <w:lvl w:ilvl="3">
      <w:numFmt w:val="bullet"/>
      <w:lvlText w:val="•"/>
      <w:lvlJc w:val="left"/>
      <w:pPr>
        <w:ind w:left="3470" w:hanging="762"/>
      </w:pPr>
      <w:rPr>
        <w:rFonts w:hint="default"/>
        <w:lang w:val="en-US" w:eastAsia="en-US" w:bidi="ar-SA"/>
      </w:rPr>
    </w:lvl>
    <w:lvl w:ilvl="4">
      <w:numFmt w:val="bullet"/>
      <w:lvlText w:val="•"/>
      <w:lvlJc w:val="left"/>
      <w:pPr>
        <w:ind w:left="4340" w:hanging="762"/>
      </w:pPr>
      <w:rPr>
        <w:rFonts w:hint="default"/>
        <w:lang w:val="en-US" w:eastAsia="en-US" w:bidi="ar-SA"/>
      </w:rPr>
    </w:lvl>
    <w:lvl w:ilvl="5">
      <w:numFmt w:val="bullet"/>
      <w:lvlText w:val="•"/>
      <w:lvlJc w:val="left"/>
      <w:pPr>
        <w:ind w:left="5210" w:hanging="762"/>
      </w:pPr>
      <w:rPr>
        <w:rFonts w:hint="default"/>
        <w:lang w:val="en-US" w:eastAsia="en-US" w:bidi="ar-SA"/>
      </w:rPr>
    </w:lvl>
    <w:lvl w:ilvl="6">
      <w:numFmt w:val="bullet"/>
      <w:lvlText w:val="•"/>
      <w:lvlJc w:val="left"/>
      <w:pPr>
        <w:ind w:left="6080" w:hanging="762"/>
      </w:pPr>
      <w:rPr>
        <w:rFonts w:hint="default"/>
        <w:lang w:val="en-US" w:eastAsia="en-US" w:bidi="ar-SA"/>
      </w:rPr>
    </w:lvl>
    <w:lvl w:ilvl="7">
      <w:numFmt w:val="bullet"/>
      <w:lvlText w:val="•"/>
      <w:lvlJc w:val="left"/>
      <w:pPr>
        <w:ind w:left="6950" w:hanging="762"/>
      </w:pPr>
      <w:rPr>
        <w:rFonts w:hint="default"/>
        <w:lang w:val="en-US" w:eastAsia="en-US" w:bidi="ar-SA"/>
      </w:rPr>
    </w:lvl>
    <w:lvl w:ilvl="8">
      <w:numFmt w:val="bullet"/>
      <w:lvlText w:val="•"/>
      <w:lvlJc w:val="left"/>
      <w:pPr>
        <w:ind w:left="7820" w:hanging="762"/>
      </w:pPr>
      <w:rPr>
        <w:rFonts w:hint="default"/>
        <w:lang w:val="en-US" w:eastAsia="en-US" w:bidi="ar-SA"/>
      </w:rPr>
    </w:lvl>
  </w:abstractNum>
  <w:num w:numId="1" w16cid:durableId="168981578">
    <w:abstractNumId w:val="7"/>
  </w:num>
  <w:num w:numId="2" w16cid:durableId="1571966197">
    <w:abstractNumId w:val="18"/>
  </w:num>
  <w:num w:numId="3" w16cid:durableId="62870582">
    <w:abstractNumId w:val="43"/>
  </w:num>
  <w:num w:numId="4" w16cid:durableId="1464300613">
    <w:abstractNumId w:val="27"/>
  </w:num>
  <w:num w:numId="5" w16cid:durableId="1297687724">
    <w:abstractNumId w:val="28"/>
  </w:num>
  <w:num w:numId="6" w16cid:durableId="157505845">
    <w:abstractNumId w:val="26"/>
  </w:num>
  <w:num w:numId="7" w16cid:durableId="544485764">
    <w:abstractNumId w:val="17"/>
  </w:num>
  <w:num w:numId="8" w16cid:durableId="1534538059">
    <w:abstractNumId w:val="3"/>
  </w:num>
  <w:num w:numId="9" w16cid:durableId="988627773">
    <w:abstractNumId w:val="9"/>
  </w:num>
  <w:num w:numId="10" w16cid:durableId="1233614515">
    <w:abstractNumId w:val="32"/>
  </w:num>
  <w:num w:numId="11" w16cid:durableId="1981226935">
    <w:abstractNumId w:val="16"/>
  </w:num>
  <w:num w:numId="12" w16cid:durableId="1929188588">
    <w:abstractNumId w:val="35"/>
  </w:num>
  <w:num w:numId="13" w16cid:durableId="1748379798">
    <w:abstractNumId w:val="11"/>
  </w:num>
  <w:num w:numId="14" w16cid:durableId="1276333094">
    <w:abstractNumId w:val="20"/>
  </w:num>
  <w:num w:numId="15" w16cid:durableId="318508833">
    <w:abstractNumId w:val="1"/>
  </w:num>
  <w:num w:numId="16" w16cid:durableId="656887439">
    <w:abstractNumId w:val="2"/>
  </w:num>
  <w:num w:numId="17" w16cid:durableId="2106609371">
    <w:abstractNumId w:val="12"/>
  </w:num>
  <w:num w:numId="18" w16cid:durableId="2065908895">
    <w:abstractNumId w:val="23"/>
  </w:num>
  <w:num w:numId="19" w16cid:durableId="1254359852">
    <w:abstractNumId w:val="37"/>
  </w:num>
  <w:num w:numId="20" w16cid:durableId="1809544897">
    <w:abstractNumId w:val="41"/>
  </w:num>
  <w:num w:numId="21" w16cid:durableId="356931579">
    <w:abstractNumId w:val="42"/>
  </w:num>
  <w:num w:numId="22" w16cid:durableId="138693861">
    <w:abstractNumId w:val="40"/>
  </w:num>
  <w:num w:numId="23" w16cid:durableId="778110480">
    <w:abstractNumId w:val="8"/>
  </w:num>
  <w:num w:numId="24" w16cid:durableId="867379830">
    <w:abstractNumId w:val="39"/>
  </w:num>
  <w:num w:numId="25" w16cid:durableId="556430530">
    <w:abstractNumId w:val="45"/>
  </w:num>
  <w:num w:numId="26" w16cid:durableId="2020429641">
    <w:abstractNumId w:val="38"/>
  </w:num>
  <w:num w:numId="27" w16cid:durableId="2078741823">
    <w:abstractNumId w:val="6"/>
  </w:num>
  <w:num w:numId="28" w16cid:durableId="461505639">
    <w:abstractNumId w:val="22"/>
  </w:num>
  <w:num w:numId="29" w16cid:durableId="1473329500">
    <w:abstractNumId w:val="24"/>
  </w:num>
  <w:num w:numId="30" w16cid:durableId="970600341">
    <w:abstractNumId w:val="5"/>
  </w:num>
  <w:num w:numId="31" w16cid:durableId="2074428910">
    <w:abstractNumId w:val="30"/>
  </w:num>
  <w:num w:numId="32" w16cid:durableId="960844347">
    <w:abstractNumId w:val="14"/>
  </w:num>
  <w:num w:numId="33" w16cid:durableId="815997532">
    <w:abstractNumId w:val="0"/>
  </w:num>
  <w:num w:numId="34" w16cid:durableId="1651054765">
    <w:abstractNumId w:val="34"/>
  </w:num>
  <w:num w:numId="35" w16cid:durableId="413016855">
    <w:abstractNumId w:val="13"/>
  </w:num>
  <w:num w:numId="36" w16cid:durableId="76371789">
    <w:abstractNumId w:val="29"/>
  </w:num>
  <w:num w:numId="37" w16cid:durableId="741412135">
    <w:abstractNumId w:val="33"/>
  </w:num>
  <w:num w:numId="38" w16cid:durableId="85997892">
    <w:abstractNumId w:val="25"/>
  </w:num>
  <w:num w:numId="39" w16cid:durableId="1283611563">
    <w:abstractNumId w:val="4"/>
  </w:num>
  <w:num w:numId="40" w16cid:durableId="483668020">
    <w:abstractNumId w:val="31"/>
  </w:num>
  <w:num w:numId="41" w16cid:durableId="1907957228">
    <w:abstractNumId w:val="19"/>
  </w:num>
  <w:num w:numId="42" w16cid:durableId="1886408017">
    <w:abstractNumId w:val="36"/>
  </w:num>
  <w:num w:numId="43" w16cid:durableId="1735810404">
    <w:abstractNumId w:val="10"/>
  </w:num>
  <w:num w:numId="44" w16cid:durableId="1454864884">
    <w:abstractNumId w:val="21"/>
  </w:num>
  <w:num w:numId="45" w16cid:durableId="1846944115">
    <w:abstractNumId w:val="44"/>
  </w:num>
  <w:num w:numId="46" w16cid:durableId="2110618278">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DAC"/>
    <w:rsid w:val="000238D1"/>
    <w:rsid w:val="000308A5"/>
    <w:rsid w:val="000336B4"/>
    <w:rsid w:val="00073D5B"/>
    <w:rsid w:val="000819EE"/>
    <w:rsid w:val="00090E0A"/>
    <w:rsid w:val="000A2946"/>
    <w:rsid w:val="000A7FEE"/>
    <w:rsid w:val="000D3101"/>
    <w:rsid w:val="000F31C6"/>
    <w:rsid w:val="00110162"/>
    <w:rsid w:val="00146EDB"/>
    <w:rsid w:val="00153642"/>
    <w:rsid w:val="00172DAC"/>
    <w:rsid w:val="00185FB6"/>
    <w:rsid w:val="00195348"/>
    <w:rsid w:val="00197011"/>
    <w:rsid w:val="001C3AC9"/>
    <w:rsid w:val="001C596A"/>
    <w:rsid w:val="001D0F25"/>
    <w:rsid w:val="001E6B2E"/>
    <w:rsid w:val="001F2C6A"/>
    <w:rsid w:val="0021487D"/>
    <w:rsid w:val="00220675"/>
    <w:rsid w:val="0024618D"/>
    <w:rsid w:val="00257BEB"/>
    <w:rsid w:val="002622BE"/>
    <w:rsid w:val="00265B54"/>
    <w:rsid w:val="00294B34"/>
    <w:rsid w:val="002D775A"/>
    <w:rsid w:val="002E0AB4"/>
    <w:rsid w:val="002E5AC1"/>
    <w:rsid w:val="00304372"/>
    <w:rsid w:val="0031776E"/>
    <w:rsid w:val="00330A03"/>
    <w:rsid w:val="00364B3C"/>
    <w:rsid w:val="00386F5B"/>
    <w:rsid w:val="00390498"/>
    <w:rsid w:val="003A4F7A"/>
    <w:rsid w:val="003E2485"/>
    <w:rsid w:val="003E6118"/>
    <w:rsid w:val="00422B00"/>
    <w:rsid w:val="00430B5F"/>
    <w:rsid w:val="00440FE8"/>
    <w:rsid w:val="00441701"/>
    <w:rsid w:val="0044285E"/>
    <w:rsid w:val="00464944"/>
    <w:rsid w:val="0047154F"/>
    <w:rsid w:val="004775B7"/>
    <w:rsid w:val="00481C75"/>
    <w:rsid w:val="0049447E"/>
    <w:rsid w:val="004961F2"/>
    <w:rsid w:val="00496F8B"/>
    <w:rsid w:val="004A2A88"/>
    <w:rsid w:val="004E3A24"/>
    <w:rsid w:val="00505C7B"/>
    <w:rsid w:val="00507380"/>
    <w:rsid w:val="00573980"/>
    <w:rsid w:val="0057438C"/>
    <w:rsid w:val="00576DB5"/>
    <w:rsid w:val="0058057C"/>
    <w:rsid w:val="005B742B"/>
    <w:rsid w:val="005B795F"/>
    <w:rsid w:val="005D27E2"/>
    <w:rsid w:val="005D401A"/>
    <w:rsid w:val="005D78F4"/>
    <w:rsid w:val="005E2FDA"/>
    <w:rsid w:val="005F28DB"/>
    <w:rsid w:val="00645D9F"/>
    <w:rsid w:val="00652806"/>
    <w:rsid w:val="00655F05"/>
    <w:rsid w:val="006826FA"/>
    <w:rsid w:val="0069780B"/>
    <w:rsid w:val="006A3C8A"/>
    <w:rsid w:val="006A4E77"/>
    <w:rsid w:val="007154C1"/>
    <w:rsid w:val="00721D60"/>
    <w:rsid w:val="007623AA"/>
    <w:rsid w:val="00780F4C"/>
    <w:rsid w:val="007A68DA"/>
    <w:rsid w:val="007D1BD0"/>
    <w:rsid w:val="007E1434"/>
    <w:rsid w:val="007F1737"/>
    <w:rsid w:val="008024DC"/>
    <w:rsid w:val="0081013A"/>
    <w:rsid w:val="00824088"/>
    <w:rsid w:val="00825C68"/>
    <w:rsid w:val="00830B9A"/>
    <w:rsid w:val="00830F1D"/>
    <w:rsid w:val="0085710E"/>
    <w:rsid w:val="00861CB7"/>
    <w:rsid w:val="00891281"/>
    <w:rsid w:val="008939C9"/>
    <w:rsid w:val="008D7D48"/>
    <w:rsid w:val="008F34C2"/>
    <w:rsid w:val="00920AD7"/>
    <w:rsid w:val="00923662"/>
    <w:rsid w:val="00925EE8"/>
    <w:rsid w:val="009377E8"/>
    <w:rsid w:val="009400E8"/>
    <w:rsid w:val="00955072"/>
    <w:rsid w:val="00957FE3"/>
    <w:rsid w:val="00967A4B"/>
    <w:rsid w:val="00981060"/>
    <w:rsid w:val="00990A3F"/>
    <w:rsid w:val="0099145B"/>
    <w:rsid w:val="009D0E7C"/>
    <w:rsid w:val="009E7F53"/>
    <w:rsid w:val="009F1D52"/>
    <w:rsid w:val="009F2780"/>
    <w:rsid w:val="00A05488"/>
    <w:rsid w:val="00A351A8"/>
    <w:rsid w:val="00A6782D"/>
    <w:rsid w:val="00A960D5"/>
    <w:rsid w:val="00AC3E5C"/>
    <w:rsid w:val="00AE099D"/>
    <w:rsid w:val="00B043B2"/>
    <w:rsid w:val="00B162F3"/>
    <w:rsid w:val="00B52ECC"/>
    <w:rsid w:val="00B53B44"/>
    <w:rsid w:val="00B56A68"/>
    <w:rsid w:val="00B6171F"/>
    <w:rsid w:val="00B72C6F"/>
    <w:rsid w:val="00B77411"/>
    <w:rsid w:val="00B905EB"/>
    <w:rsid w:val="00BB781F"/>
    <w:rsid w:val="00BC6E35"/>
    <w:rsid w:val="00BD281A"/>
    <w:rsid w:val="00BD2B4C"/>
    <w:rsid w:val="00BE523A"/>
    <w:rsid w:val="00BE5F29"/>
    <w:rsid w:val="00BF6942"/>
    <w:rsid w:val="00C0420F"/>
    <w:rsid w:val="00CA5648"/>
    <w:rsid w:val="00CA775E"/>
    <w:rsid w:val="00CD571F"/>
    <w:rsid w:val="00CF0F9B"/>
    <w:rsid w:val="00D06FC4"/>
    <w:rsid w:val="00D17291"/>
    <w:rsid w:val="00D25553"/>
    <w:rsid w:val="00D41968"/>
    <w:rsid w:val="00D46FAD"/>
    <w:rsid w:val="00D515B4"/>
    <w:rsid w:val="00D676E2"/>
    <w:rsid w:val="00D74785"/>
    <w:rsid w:val="00D75FE2"/>
    <w:rsid w:val="00DD0378"/>
    <w:rsid w:val="00DE2CBC"/>
    <w:rsid w:val="00E06BD6"/>
    <w:rsid w:val="00E30D6F"/>
    <w:rsid w:val="00E323EC"/>
    <w:rsid w:val="00E4058B"/>
    <w:rsid w:val="00E54C11"/>
    <w:rsid w:val="00E726D4"/>
    <w:rsid w:val="00E81CC3"/>
    <w:rsid w:val="00E86B88"/>
    <w:rsid w:val="00E94AE2"/>
    <w:rsid w:val="00E95363"/>
    <w:rsid w:val="00E972AE"/>
    <w:rsid w:val="00EC4B04"/>
    <w:rsid w:val="00EC635A"/>
    <w:rsid w:val="00ED080D"/>
    <w:rsid w:val="00ED20B4"/>
    <w:rsid w:val="00EE5947"/>
    <w:rsid w:val="00EE6978"/>
    <w:rsid w:val="00EF1408"/>
    <w:rsid w:val="00F3211A"/>
    <w:rsid w:val="00F526D8"/>
    <w:rsid w:val="00F71D3D"/>
    <w:rsid w:val="00F84059"/>
    <w:rsid w:val="00F95D1C"/>
    <w:rsid w:val="00FB3B8F"/>
    <w:rsid w:val="00FC7741"/>
    <w:rsid w:val="00FF0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25A4B24"/>
  <w15:chartTrackingRefBased/>
  <w15:docId w15:val="{9E4A507B-70AA-4513-B347-4EADE965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1"/>
    <w:qFormat/>
    <w:rsid w:val="00B905EB"/>
    <w:pPr>
      <w:numPr>
        <w:numId w:val="1"/>
      </w:numPr>
      <w:spacing w:after="0" w:line="276" w:lineRule="auto"/>
      <w:outlineLvl w:val="0"/>
    </w:pPr>
    <w:rPr>
      <w:rFonts w:ascii="Times New Roman Bold" w:hAnsi="Times New Roman Bold" w:cs="Times New Roman"/>
      <w:b/>
      <w:caps/>
      <w:sz w:val="24"/>
      <w:szCs w:val="24"/>
      <w:u w:val="single"/>
    </w:rPr>
  </w:style>
  <w:style w:type="paragraph" w:styleId="Heading2">
    <w:name w:val="heading 2"/>
    <w:basedOn w:val="Heading1"/>
    <w:next w:val="Normal"/>
    <w:link w:val="Heading2Char"/>
    <w:uiPriority w:val="9"/>
    <w:unhideWhenUsed/>
    <w:qFormat/>
    <w:rsid w:val="00B905EB"/>
    <w:pPr>
      <w:numPr>
        <w:ilvl w:val="1"/>
      </w:numPr>
      <w:outlineLvl w:val="1"/>
    </w:pPr>
    <w:rPr>
      <w:b w:val="0"/>
      <w:caps w:val="0"/>
    </w:rPr>
  </w:style>
  <w:style w:type="paragraph" w:styleId="Heading3">
    <w:name w:val="heading 3"/>
    <w:basedOn w:val="Heading2"/>
    <w:next w:val="Normal"/>
    <w:link w:val="Heading3Char"/>
    <w:uiPriority w:val="1"/>
    <w:unhideWhenUsed/>
    <w:qFormat/>
    <w:rsid w:val="00B905EB"/>
    <w:pPr>
      <w:numPr>
        <w:ilvl w:val="2"/>
      </w:numPr>
      <w:outlineLvl w:val="2"/>
    </w:pPr>
    <w:rPr>
      <w:b/>
      <w:u w:val="none"/>
    </w:rPr>
  </w:style>
  <w:style w:type="paragraph" w:styleId="Heading4">
    <w:name w:val="heading 4"/>
    <w:basedOn w:val="Heading3"/>
    <w:next w:val="Normal"/>
    <w:link w:val="Heading4Char"/>
    <w:uiPriority w:val="9"/>
    <w:unhideWhenUsed/>
    <w:qFormat/>
    <w:rsid w:val="00B905EB"/>
    <w:pPr>
      <w:numPr>
        <w:ilvl w:val="3"/>
      </w:numPr>
      <w:outlineLvl w:val="3"/>
    </w:pPr>
    <w:rPr>
      <w:b w:val="0"/>
    </w:rPr>
  </w:style>
  <w:style w:type="paragraph" w:styleId="Heading5">
    <w:name w:val="heading 5"/>
    <w:basedOn w:val="Heading4"/>
    <w:next w:val="Normal"/>
    <w:link w:val="Heading5Char"/>
    <w:uiPriority w:val="9"/>
    <w:unhideWhenUsed/>
    <w:qFormat/>
    <w:rsid w:val="00B905EB"/>
    <w:pPr>
      <w:numPr>
        <w:ilvl w:val="4"/>
      </w:numPr>
      <w:outlineLvl w:val="4"/>
    </w:pPr>
  </w:style>
  <w:style w:type="paragraph" w:styleId="Heading6">
    <w:name w:val="heading 6"/>
    <w:basedOn w:val="Heading5"/>
    <w:next w:val="Normal"/>
    <w:link w:val="Heading6Char"/>
    <w:uiPriority w:val="9"/>
    <w:unhideWhenUsed/>
    <w:qFormat/>
    <w:rsid w:val="00B905EB"/>
    <w:pPr>
      <w:keepNext/>
      <w:keepLines/>
      <w:numPr>
        <w:ilvl w:val="5"/>
      </w:numPr>
      <w:outlineLvl w:val="5"/>
    </w:pPr>
    <w:rPr>
      <w:rFonts w:eastAsiaTheme="majorEastAsia" w:cstheme="majorBidi"/>
      <w:b/>
      <w:iCs/>
      <w:color w:val="000000" w:themeColor="text1"/>
    </w:rPr>
  </w:style>
  <w:style w:type="paragraph" w:styleId="Heading7">
    <w:name w:val="heading 7"/>
    <w:basedOn w:val="Heading6"/>
    <w:next w:val="Normal"/>
    <w:link w:val="Heading7Char"/>
    <w:uiPriority w:val="9"/>
    <w:unhideWhenUsed/>
    <w:qFormat/>
    <w:rsid w:val="00B905EB"/>
    <w:pPr>
      <w:numPr>
        <w:ilvl w:val="6"/>
      </w:numPr>
      <w:outlineLvl w:val="6"/>
    </w:pPr>
    <w:rPr>
      <w:rFonts w:ascii="Times New Roman" w:hAnsi="Times New Roman"/>
      <w:iCs w:val="0"/>
    </w:rPr>
  </w:style>
  <w:style w:type="paragraph" w:styleId="Heading8">
    <w:name w:val="heading 8"/>
    <w:basedOn w:val="Heading7"/>
    <w:next w:val="Normal"/>
    <w:link w:val="Heading8Char"/>
    <w:uiPriority w:val="9"/>
    <w:unhideWhenUsed/>
    <w:qFormat/>
    <w:rsid w:val="00B905EB"/>
    <w:pPr>
      <w:numPr>
        <w:ilvl w:val="7"/>
      </w:numPr>
      <w:outlineLvl w:val="7"/>
    </w:pPr>
    <w:rPr>
      <w:szCs w:val="20"/>
    </w:rPr>
  </w:style>
  <w:style w:type="paragraph" w:styleId="Heading9">
    <w:name w:val="heading 9"/>
    <w:basedOn w:val="Heading8"/>
    <w:next w:val="Normal"/>
    <w:link w:val="Heading9Char"/>
    <w:uiPriority w:val="9"/>
    <w:unhideWhenUsed/>
    <w:qFormat/>
    <w:rsid w:val="00B905EB"/>
    <w:pPr>
      <w:numPr>
        <w:ilvl w:val="8"/>
      </w:numPr>
      <w:jc w:val="center"/>
      <w:outlineLvl w:val="8"/>
    </w:pPr>
    <w:rPr>
      <w:rFonts w:ascii="Times New Roman Bold" w:hAnsi="Times New Roman Bold"/>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2DAC"/>
    <w:pPr>
      <w:ind w:left="720"/>
      <w:contextualSpacing/>
    </w:pPr>
  </w:style>
  <w:style w:type="table" w:styleId="TableGrid">
    <w:name w:val="Table Grid"/>
    <w:basedOn w:val="TableNormal"/>
    <w:uiPriority w:val="39"/>
    <w:rsid w:val="004A2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5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5EB"/>
  </w:style>
  <w:style w:type="paragraph" w:styleId="Footer">
    <w:name w:val="footer"/>
    <w:basedOn w:val="Normal"/>
    <w:link w:val="FooterChar"/>
    <w:uiPriority w:val="99"/>
    <w:unhideWhenUsed/>
    <w:rsid w:val="00B905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5EB"/>
  </w:style>
  <w:style w:type="character" w:customStyle="1" w:styleId="Heading1Char">
    <w:name w:val="Heading 1 Char"/>
    <w:basedOn w:val="DefaultParagraphFont"/>
    <w:link w:val="Heading1"/>
    <w:uiPriority w:val="1"/>
    <w:rsid w:val="00B905EB"/>
    <w:rPr>
      <w:rFonts w:ascii="Times New Roman Bold" w:hAnsi="Times New Roman Bold" w:cs="Times New Roman"/>
      <w:b/>
      <w:caps/>
      <w:sz w:val="24"/>
      <w:szCs w:val="24"/>
      <w:u w:val="single"/>
    </w:rPr>
  </w:style>
  <w:style w:type="character" w:customStyle="1" w:styleId="Heading2Char">
    <w:name w:val="Heading 2 Char"/>
    <w:basedOn w:val="DefaultParagraphFont"/>
    <w:link w:val="Heading2"/>
    <w:uiPriority w:val="9"/>
    <w:rsid w:val="00B905EB"/>
    <w:rPr>
      <w:rFonts w:ascii="Times New Roman Bold" w:hAnsi="Times New Roman Bold" w:cs="Times New Roman"/>
      <w:sz w:val="24"/>
      <w:szCs w:val="24"/>
      <w:u w:val="single"/>
    </w:rPr>
  </w:style>
  <w:style w:type="character" w:customStyle="1" w:styleId="Heading3Char">
    <w:name w:val="Heading 3 Char"/>
    <w:basedOn w:val="DefaultParagraphFont"/>
    <w:link w:val="Heading3"/>
    <w:uiPriority w:val="1"/>
    <w:rsid w:val="00B905EB"/>
    <w:rPr>
      <w:rFonts w:ascii="Times New Roman Bold" w:hAnsi="Times New Roman Bold" w:cs="Times New Roman"/>
      <w:b/>
      <w:sz w:val="24"/>
      <w:szCs w:val="24"/>
    </w:rPr>
  </w:style>
  <w:style w:type="character" w:customStyle="1" w:styleId="Heading4Char">
    <w:name w:val="Heading 4 Char"/>
    <w:basedOn w:val="DefaultParagraphFont"/>
    <w:link w:val="Heading4"/>
    <w:uiPriority w:val="9"/>
    <w:rsid w:val="00B905EB"/>
    <w:rPr>
      <w:rFonts w:ascii="Times New Roman Bold" w:hAnsi="Times New Roman Bold" w:cs="Times New Roman"/>
      <w:sz w:val="24"/>
      <w:szCs w:val="24"/>
    </w:rPr>
  </w:style>
  <w:style w:type="character" w:customStyle="1" w:styleId="Heading5Char">
    <w:name w:val="Heading 5 Char"/>
    <w:basedOn w:val="DefaultParagraphFont"/>
    <w:link w:val="Heading5"/>
    <w:uiPriority w:val="9"/>
    <w:rsid w:val="00B905EB"/>
    <w:rPr>
      <w:rFonts w:ascii="Times New Roman Bold" w:hAnsi="Times New Roman Bold" w:cs="Times New Roman"/>
      <w:sz w:val="24"/>
      <w:szCs w:val="24"/>
    </w:rPr>
  </w:style>
  <w:style w:type="character" w:customStyle="1" w:styleId="Heading6Char">
    <w:name w:val="Heading 6 Char"/>
    <w:basedOn w:val="DefaultParagraphFont"/>
    <w:link w:val="Heading6"/>
    <w:uiPriority w:val="9"/>
    <w:rsid w:val="00B905EB"/>
    <w:rPr>
      <w:rFonts w:ascii="Times New Roman Bold" w:eastAsiaTheme="majorEastAsia" w:hAnsi="Times New Roman Bold" w:cstheme="majorBidi"/>
      <w:b/>
      <w:iCs/>
      <w:color w:val="000000" w:themeColor="text1"/>
      <w:sz w:val="24"/>
      <w:szCs w:val="24"/>
    </w:rPr>
  </w:style>
  <w:style w:type="character" w:customStyle="1" w:styleId="Heading7Char">
    <w:name w:val="Heading 7 Char"/>
    <w:basedOn w:val="DefaultParagraphFont"/>
    <w:link w:val="Heading7"/>
    <w:uiPriority w:val="9"/>
    <w:rsid w:val="00B905EB"/>
    <w:rPr>
      <w:rFonts w:ascii="Times New Roman" w:eastAsiaTheme="majorEastAsia" w:hAnsi="Times New Roman" w:cstheme="majorBidi"/>
      <w:b/>
      <w:color w:val="000000" w:themeColor="text1"/>
      <w:sz w:val="24"/>
      <w:szCs w:val="24"/>
    </w:rPr>
  </w:style>
  <w:style w:type="character" w:customStyle="1" w:styleId="Heading8Char">
    <w:name w:val="Heading 8 Char"/>
    <w:basedOn w:val="DefaultParagraphFont"/>
    <w:link w:val="Heading8"/>
    <w:uiPriority w:val="9"/>
    <w:rsid w:val="00B905EB"/>
    <w:rPr>
      <w:rFonts w:ascii="Times New Roman" w:eastAsiaTheme="majorEastAsia" w:hAnsi="Times New Roman" w:cstheme="majorBidi"/>
      <w:b/>
      <w:color w:val="000000" w:themeColor="text1"/>
      <w:sz w:val="24"/>
      <w:szCs w:val="20"/>
    </w:rPr>
  </w:style>
  <w:style w:type="character" w:customStyle="1" w:styleId="Heading9Char">
    <w:name w:val="Heading 9 Char"/>
    <w:basedOn w:val="DefaultParagraphFont"/>
    <w:link w:val="Heading9"/>
    <w:uiPriority w:val="9"/>
    <w:rsid w:val="00B905EB"/>
    <w:rPr>
      <w:rFonts w:ascii="Times New Roman Bold" w:eastAsiaTheme="majorEastAsia" w:hAnsi="Times New Roman Bold" w:cstheme="majorBidi"/>
      <w:b/>
      <w:iCs/>
      <w:caps/>
      <w:color w:val="000000" w:themeColor="text1"/>
      <w:sz w:val="24"/>
      <w:szCs w:val="20"/>
    </w:rPr>
  </w:style>
  <w:style w:type="numbering" w:customStyle="1" w:styleId="Headings">
    <w:name w:val="Headings"/>
    <w:uiPriority w:val="99"/>
    <w:rsid w:val="00B905EB"/>
    <w:pPr>
      <w:numPr>
        <w:numId w:val="1"/>
      </w:numPr>
    </w:pPr>
  </w:style>
  <w:style w:type="character" w:styleId="Hyperlink">
    <w:name w:val="Hyperlink"/>
    <w:basedOn w:val="DefaultParagraphFont"/>
    <w:uiPriority w:val="99"/>
    <w:unhideWhenUsed/>
    <w:rsid w:val="002622BE"/>
    <w:rPr>
      <w:color w:val="0563C1" w:themeColor="hyperlink"/>
      <w:u w:val="single"/>
    </w:rPr>
  </w:style>
  <w:style w:type="paragraph" w:customStyle="1" w:styleId="Default">
    <w:name w:val="Default"/>
    <w:rsid w:val="002622B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PlainText">
    <w:name w:val="Plain Text"/>
    <w:basedOn w:val="Normal"/>
    <w:link w:val="PlainTextChar"/>
    <w:uiPriority w:val="99"/>
    <w:unhideWhenUsed/>
    <w:rsid w:val="002622BE"/>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2622BE"/>
    <w:rPr>
      <w:rFonts w:ascii="Consolas" w:eastAsia="Calibri" w:hAnsi="Consolas" w:cs="Times New Roman"/>
      <w:sz w:val="21"/>
      <w:szCs w:val="21"/>
    </w:rPr>
  </w:style>
  <w:style w:type="paragraph" w:styleId="BodyTextIndent">
    <w:name w:val="Body Text Indent"/>
    <w:basedOn w:val="Normal"/>
    <w:link w:val="BodyTextIndentChar"/>
    <w:unhideWhenUsed/>
    <w:rsid w:val="002622BE"/>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2622BE"/>
    <w:rPr>
      <w:rFonts w:ascii="Times New Roman" w:eastAsia="Times New Roman" w:hAnsi="Times New Roman" w:cs="Times New Roman"/>
      <w:sz w:val="24"/>
      <w:szCs w:val="24"/>
    </w:rPr>
  </w:style>
  <w:style w:type="character" w:styleId="CommentReference">
    <w:name w:val="annotation reference"/>
    <w:basedOn w:val="DefaultParagraphFont"/>
    <w:semiHidden/>
    <w:unhideWhenUsed/>
    <w:rsid w:val="00D676E2"/>
    <w:rPr>
      <w:sz w:val="16"/>
      <w:szCs w:val="16"/>
    </w:rPr>
  </w:style>
  <w:style w:type="paragraph" w:styleId="CommentText">
    <w:name w:val="annotation text"/>
    <w:basedOn w:val="Normal"/>
    <w:link w:val="CommentTextChar"/>
    <w:unhideWhenUsed/>
    <w:rsid w:val="00D676E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D676E2"/>
    <w:rPr>
      <w:rFonts w:ascii="Times New Roman" w:eastAsia="Times New Roman" w:hAnsi="Times New Roman" w:cs="Times New Roman"/>
      <w:sz w:val="20"/>
      <w:szCs w:val="20"/>
    </w:rPr>
  </w:style>
  <w:style w:type="paragraph" w:styleId="NoSpacing">
    <w:name w:val="No Spacing"/>
    <w:link w:val="NoSpacingChar"/>
    <w:uiPriority w:val="1"/>
    <w:qFormat/>
    <w:rsid w:val="00D676E2"/>
    <w:pPr>
      <w:spacing w:after="0" w:line="240" w:lineRule="auto"/>
    </w:pPr>
    <w:rPr>
      <w:rFonts w:ascii="Calibri" w:eastAsia="Calibri" w:hAnsi="Calibri" w:cs="Times New Roman"/>
    </w:rPr>
  </w:style>
  <w:style w:type="character" w:customStyle="1" w:styleId="NoSpacingChar">
    <w:name w:val="No Spacing Char"/>
    <w:link w:val="NoSpacing"/>
    <w:uiPriority w:val="1"/>
    <w:rsid w:val="00D676E2"/>
    <w:rPr>
      <w:rFonts w:ascii="Calibri" w:eastAsia="Calibri" w:hAnsi="Calibri" w:cs="Times New Roman"/>
    </w:rPr>
  </w:style>
  <w:style w:type="paragraph" w:customStyle="1" w:styleId="SectionHeading">
    <w:name w:val="Section Heading"/>
    <w:basedOn w:val="NoSpacing"/>
    <w:link w:val="SectionHeadingChar"/>
    <w:qFormat/>
    <w:rsid w:val="00D676E2"/>
    <w:pPr>
      <w:jc w:val="center"/>
      <w:outlineLvl w:val="0"/>
    </w:pPr>
    <w:rPr>
      <w:rFonts w:ascii="Times New Roman" w:hAnsi="Times New Roman"/>
      <w:b/>
      <w:sz w:val="24"/>
      <w:szCs w:val="24"/>
      <w:u w:val="single"/>
    </w:rPr>
  </w:style>
  <w:style w:type="character" w:customStyle="1" w:styleId="SectionHeadingChar">
    <w:name w:val="Section Heading Char"/>
    <w:link w:val="SectionHeading"/>
    <w:rsid w:val="00D676E2"/>
    <w:rPr>
      <w:rFonts w:ascii="Times New Roman" w:eastAsia="Calibri" w:hAnsi="Times New Roman" w:cs="Times New Roman"/>
      <w:b/>
      <w:sz w:val="24"/>
      <w:szCs w:val="24"/>
      <w:u w:val="single"/>
    </w:rPr>
  </w:style>
  <w:style w:type="paragraph" w:styleId="EndnoteText">
    <w:name w:val="endnote text"/>
    <w:basedOn w:val="Normal"/>
    <w:link w:val="EndnoteTextChar"/>
    <w:uiPriority w:val="99"/>
    <w:rsid w:val="009F2780"/>
    <w:pPr>
      <w:widowControl w:val="0"/>
      <w:autoSpaceDE w:val="0"/>
      <w:autoSpaceDN w:val="0"/>
      <w:spacing w:after="0" w:line="240" w:lineRule="auto"/>
    </w:pPr>
    <w:rPr>
      <w:rFonts w:ascii="Courier New" w:eastAsiaTheme="minorEastAsia" w:hAnsi="Courier New" w:cs="Courier New"/>
      <w:sz w:val="24"/>
      <w:szCs w:val="24"/>
    </w:rPr>
  </w:style>
  <w:style w:type="character" w:customStyle="1" w:styleId="EndnoteTextChar">
    <w:name w:val="Endnote Text Char"/>
    <w:basedOn w:val="DefaultParagraphFont"/>
    <w:link w:val="EndnoteText"/>
    <w:uiPriority w:val="99"/>
    <w:rsid w:val="009F2780"/>
    <w:rPr>
      <w:rFonts w:ascii="Courier New" w:eastAsiaTheme="minorEastAsia" w:hAnsi="Courier New" w:cs="Courier New"/>
      <w:sz w:val="24"/>
      <w:szCs w:val="24"/>
    </w:rPr>
  </w:style>
  <w:style w:type="character" w:styleId="EndnoteReference">
    <w:name w:val="endnote reference"/>
    <w:basedOn w:val="DefaultParagraphFont"/>
    <w:uiPriority w:val="99"/>
    <w:rsid w:val="009F2780"/>
    <w:rPr>
      <w:rFonts w:cs="Times New Roman"/>
      <w:vertAlign w:val="superscript"/>
    </w:rPr>
  </w:style>
  <w:style w:type="paragraph" w:styleId="FootnoteText">
    <w:name w:val="footnote text"/>
    <w:basedOn w:val="Normal"/>
    <w:link w:val="FootnoteTextChar"/>
    <w:uiPriority w:val="99"/>
    <w:rsid w:val="009F2780"/>
    <w:pPr>
      <w:widowControl w:val="0"/>
      <w:autoSpaceDE w:val="0"/>
      <w:autoSpaceDN w:val="0"/>
      <w:spacing w:after="0" w:line="240" w:lineRule="auto"/>
    </w:pPr>
    <w:rPr>
      <w:rFonts w:ascii="Courier New" w:eastAsiaTheme="minorEastAsia" w:hAnsi="Courier New" w:cs="Courier New"/>
      <w:sz w:val="24"/>
      <w:szCs w:val="24"/>
    </w:rPr>
  </w:style>
  <w:style w:type="character" w:customStyle="1" w:styleId="FootnoteTextChar">
    <w:name w:val="Footnote Text Char"/>
    <w:basedOn w:val="DefaultParagraphFont"/>
    <w:link w:val="FootnoteText"/>
    <w:uiPriority w:val="99"/>
    <w:rsid w:val="009F2780"/>
    <w:rPr>
      <w:rFonts w:ascii="Courier New" w:eastAsiaTheme="minorEastAsia" w:hAnsi="Courier New" w:cs="Courier New"/>
      <w:sz w:val="24"/>
      <w:szCs w:val="24"/>
    </w:rPr>
  </w:style>
  <w:style w:type="character" w:styleId="FootnoteReference">
    <w:name w:val="footnote reference"/>
    <w:basedOn w:val="DefaultParagraphFont"/>
    <w:uiPriority w:val="99"/>
    <w:rsid w:val="009F2780"/>
    <w:rPr>
      <w:rFonts w:cs="Times New Roman"/>
      <w:vertAlign w:val="superscript"/>
    </w:rPr>
  </w:style>
  <w:style w:type="paragraph" w:styleId="TOC1">
    <w:name w:val="toc 1"/>
    <w:basedOn w:val="Normal"/>
    <w:next w:val="Normal"/>
    <w:autoRedefine/>
    <w:uiPriority w:val="1"/>
    <w:qFormat/>
    <w:rsid w:val="009F2780"/>
    <w:pPr>
      <w:widowControl w:val="0"/>
      <w:tabs>
        <w:tab w:val="right" w:leader="dot" w:pos="9360"/>
      </w:tabs>
      <w:suppressAutoHyphens/>
      <w:autoSpaceDE w:val="0"/>
      <w:autoSpaceDN w:val="0"/>
      <w:spacing w:before="480" w:after="0" w:line="240" w:lineRule="auto"/>
      <w:ind w:left="720" w:right="720" w:hanging="720"/>
    </w:pPr>
    <w:rPr>
      <w:rFonts w:ascii="Courier New" w:eastAsiaTheme="minorEastAsia" w:hAnsi="Courier New" w:cs="Courier New"/>
      <w:sz w:val="24"/>
      <w:szCs w:val="24"/>
    </w:rPr>
  </w:style>
  <w:style w:type="paragraph" w:styleId="TOC2">
    <w:name w:val="toc 2"/>
    <w:basedOn w:val="Normal"/>
    <w:next w:val="Normal"/>
    <w:autoRedefine/>
    <w:uiPriority w:val="99"/>
    <w:rsid w:val="009F2780"/>
    <w:pPr>
      <w:widowControl w:val="0"/>
      <w:tabs>
        <w:tab w:val="right" w:leader="dot" w:pos="9360"/>
      </w:tabs>
      <w:suppressAutoHyphens/>
      <w:autoSpaceDE w:val="0"/>
      <w:autoSpaceDN w:val="0"/>
      <w:spacing w:after="0" w:line="240" w:lineRule="auto"/>
      <w:ind w:left="1440" w:right="720" w:hanging="720"/>
    </w:pPr>
    <w:rPr>
      <w:rFonts w:ascii="Courier New" w:eastAsiaTheme="minorEastAsia" w:hAnsi="Courier New" w:cs="Courier New"/>
      <w:sz w:val="24"/>
      <w:szCs w:val="24"/>
    </w:rPr>
  </w:style>
  <w:style w:type="paragraph" w:styleId="TOC3">
    <w:name w:val="toc 3"/>
    <w:basedOn w:val="Normal"/>
    <w:next w:val="Normal"/>
    <w:autoRedefine/>
    <w:uiPriority w:val="99"/>
    <w:rsid w:val="009F2780"/>
    <w:pPr>
      <w:widowControl w:val="0"/>
      <w:tabs>
        <w:tab w:val="right" w:leader="dot" w:pos="9360"/>
      </w:tabs>
      <w:suppressAutoHyphens/>
      <w:autoSpaceDE w:val="0"/>
      <w:autoSpaceDN w:val="0"/>
      <w:spacing w:after="0" w:line="240" w:lineRule="auto"/>
      <w:ind w:left="2160" w:right="720" w:hanging="720"/>
    </w:pPr>
    <w:rPr>
      <w:rFonts w:ascii="Courier New" w:eastAsiaTheme="minorEastAsia" w:hAnsi="Courier New" w:cs="Courier New"/>
      <w:sz w:val="24"/>
      <w:szCs w:val="24"/>
    </w:rPr>
  </w:style>
  <w:style w:type="paragraph" w:styleId="TOC4">
    <w:name w:val="toc 4"/>
    <w:basedOn w:val="Normal"/>
    <w:next w:val="Normal"/>
    <w:autoRedefine/>
    <w:uiPriority w:val="99"/>
    <w:rsid w:val="009F2780"/>
    <w:pPr>
      <w:widowControl w:val="0"/>
      <w:tabs>
        <w:tab w:val="right" w:leader="dot" w:pos="9360"/>
      </w:tabs>
      <w:suppressAutoHyphens/>
      <w:autoSpaceDE w:val="0"/>
      <w:autoSpaceDN w:val="0"/>
      <w:spacing w:after="0" w:line="240" w:lineRule="auto"/>
      <w:ind w:left="2880" w:right="720" w:hanging="720"/>
    </w:pPr>
    <w:rPr>
      <w:rFonts w:ascii="Courier New" w:eastAsiaTheme="minorEastAsia" w:hAnsi="Courier New" w:cs="Courier New"/>
      <w:sz w:val="24"/>
      <w:szCs w:val="24"/>
    </w:rPr>
  </w:style>
  <w:style w:type="paragraph" w:styleId="TOC5">
    <w:name w:val="toc 5"/>
    <w:basedOn w:val="Normal"/>
    <w:next w:val="Normal"/>
    <w:autoRedefine/>
    <w:uiPriority w:val="99"/>
    <w:rsid w:val="009F2780"/>
    <w:pPr>
      <w:widowControl w:val="0"/>
      <w:tabs>
        <w:tab w:val="right" w:leader="dot" w:pos="9360"/>
      </w:tabs>
      <w:suppressAutoHyphens/>
      <w:autoSpaceDE w:val="0"/>
      <w:autoSpaceDN w:val="0"/>
      <w:spacing w:after="0" w:line="240" w:lineRule="auto"/>
      <w:ind w:left="3600" w:right="720" w:hanging="720"/>
    </w:pPr>
    <w:rPr>
      <w:rFonts w:ascii="Courier New" w:eastAsiaTheme="minorEastAsia" w:hAnsi="Courier New" w:cs="Courier New"/>
      <w:sz w:val="24"/>
      <w:szCs w:val="24"/>
    </w:rPr>
  </w:style>
  <w:style w:type="paragraph" w:styleId="TOC6">
    <w:name w:val="toc 6"/>
    <w:basedOn w:val="Normal"/>
    <w:next w:val="Normal"/>
    <w:autoRedefine/>
    <w:uiPriority w:val="99"/>
    <w:rsid w:val="009F2780"/>
    <w:pPr>
      <w:widowControl w:val="0"/>
      <w:tabs>
        <w:tab w:val="right" w:pos="9360"/>
      </w:tabs>
      <w:suppressAutoHyphens/>
      <w:autoSpaceDE w:val="0"/>
      <w:autoSpaceDN w:val="0"/>
      <w:spacing w:after="0" w:line="240" w:lineRule="auto"/>
      <w:ind w:left="720" w:hanging="720"/>
    </w:pPr>
    <w:rPr>
      <w:rFonts w:ascii="Courier New" w:eastAsiaTheme="minorEastAsia" w:hAnsi="Courier New" w:cs="Courier New"/>
      <w:sz w:val="24"/>
      <w:szCs w:val="24"/>
    </w:rPr>
  </w:style>
  <w:style w:type="paragraph" w:styleId="TOC7">
    <w:name w:val="toc 7"/>
    <w:basedOn w:val="Normal"/>
    <w:next w:val="Normal"/>
    <w:autoRedefine/>
    <w:uiPriority w:val="99"/>
    <w:rsid w:val="009F2780"/>
    <w:pPr>
      <w:widowControl w:val="0"/>
      <w:suppressAutoHyphens/>
      <w:autoSpaceDE w:val="0"/>
      <w:autoSpaceDN w:val="0"/>
      <w:spacing w:after="0" w:line="240" w:lineRule="auto"/>
      <w:ind w:left="720" w:hanging="720"/>
    </w:pPr>
    <w:rPr>
      <w:rFonts w:ascii="Courier New" w:eastAsiaTheme="minorEastAsia" w:hAnsi="Courier New" w:cs="Courier New"/>
      <w:sz w:val="24"/>
      <w:szCs w:val="24"/>
    </w:rPr>
  </w:style>
  <w:style w:type="paragraph" w:styleId="TOC8">
    <w:name w:val="toc 8"/>
    <w:basedOn w:val="Normal"/>
    <w:next w:val="Normal"/>
    <w:autoRedefine/>
    <w:uiPriority w:val="99"/>
    <w:rsid w:val="009F2780"/>
    <w:pPr>
      <w:widowControl w:val="0"/>
      <w:tabs>
        <w:tab w:val="right" w:pos="9360"/>
      </w:tabs>
      <w:suppressAutoHyphens/>
      <w:autoSpaceDE w:val="0"/>
      <w:autoSpaceDN w:val="0"/>
      <w:spacing w:after="0" w:line="240" w:lineRule="auto"/>
      <w:ind w:left="720" w:hanging="720"/>
    </w:pPr>
    <w:rPr>
      <w:rFonts w:ascii="Courier New" w:eastAsiaTheme="minorEastAsia" w:hAnsi="Courier New" w:cs="Courier New"/>
      <w:sz w:val="24"/>
      <w:szCs w:val="24"/>
    </w:rPr>
  </w:style>
  <w:style w:type="paragraph" w:styleId="TOC9">
    <w:name w:val="toc 9"/>
    <w:basedOn w:val="Normal"/>
    <w:next w:val="Normal"/>
    <w:autoRedefine/>
    <w:uiPriority w:val="99"/>
    <w:rsid w:val="009F2780"/>
    <w:pPr>
      <w:widowControl w:val="0"/>
      <w:tabs>
        <w:tab w:val="right" w:leader="dot" w:pos="9360"/>
      </w:tabs>
      <w:suppressAutoHyphens/>
      <w:autoSpaceDE w:val="0"/>
      <w:autoSpaceDN w:val="0"/>
      <w:spacing w:after="0" w:line="240" w:lineRule="auto"/>
      <w:ind w:left="720" w:hanging="720"/>
    </w:pPr>
    <w:rPr>
      <w:rFonts w:ascii="Courier New" w:eastAsiaTheme="minorEastAsia" w:hAnsi="Courier New" w:cs="Courier New"/>
      <w:sz w:val="24"/>
      <w:szCs w:val="24"/>
    </w:rPr>
  </w:style>
  <w:style w:type="paragraph" w:styleId="Index1">
    <w:name w:val="index 1"/>
    <w:basedOn w:val="Normal"/>
    <w:next w:val="Normal"/>
    <w:autoRedefine/>
    <w:uiPriority w:val="99"/>
    <w:rsid w:val="009F2780"/>
    <w:pPr>
      <w:widowControl w:val="0"/>
      <w:tabs>
        <w:tab w:val="right" w:leader="dot" w:pos="9360"/>
      </w:tabs>
      <w:suppressAutoHyphens/>
      <w:autoSpaceDE w:val="0"/>
      <w:autoSpaceDN w:val="0"/>
      <w:spacing w:after="0" w:line="240" w:lineRule="auto"/>
      <w:ind w:left="1440" w:right="720" w:hanging="1440"/>
    </w:pPr>
    <w:rPr>
      <w:rFonts w:ascii="Courier New" w:eastAsiaTheme="minorEastAsia" w:hAnsi="Courier New" w:cs="Courier New"/>
      <w:sz w:val="24"/>
      <w:szCs w:val="24"/>
    </w:rPr>
  </w:style>
  <w:style w:type="paragraph" w:styleId="Index2">
    <w:name w:val="index 2"/>
    <w:basedOn w:val="Normal"/>
    <w:next w:val="Normal"/>
    <w:autoRedefine/>
    <w:uiPriority w:val="99"/>
    <w:rsid w:val="009F2780"/>
    <w:pPr>
      <w:widowControl w:val="0"/>
      <w:tabs>
        <w:tab w:val="right" w:leader="dot" w:pos="9360"/>
      </w:tabs>
      <w:suppressAutoHyphens/>
      <w:autoSpaceDE w:val="0"/>
      <w:autoSpaceDN w:val="0"/>
      <w:spacing w:after="0" w:line="240" w:lineRule="auto"/>
      <w:ind w:left="1440" w:right="720" w:hanging="720"/>
    </w:pPr>
    <w:rPr>
      <w:rFonts w:ascii="Courier New" w:eastAsiaTheme="minorEastAsia" w:hAnsi="Courier New" w:cs="Courier New"/>
      <w:sz w:val="24"/>
      <w:szCs w:val="24"/>
    </w:rPr>
  </w:style>
  <w:style w:type="paragraph" w:styleId="TOAHeading">
    <w:name w:val="toa heading"/>
    <w:basedOn w:val="Normal"/>
    <w:next w:val="Normal"/>
    <w:uiPriority w:val="99"/>
    <w:rsid w:val="009F2780"/>
    <w:pPr>
      <w:widowControl w:val="0"/>
      <w:tabs>
        <w:tab w:val="right" w:pos="9360"/>
      </w:tabs>
      <w:suppressAutoHyphens/>
      <w:autoSpaceDE w:val="0"/>
      <w:autoSpaceDN w:val="0"/>
      <w:spacing w:after="0" w:line="240" w:lineRule="auto"/>
    </w:pPr>
    <w:rPr>
      <w:rFonts w:ascii="Courier New" w:eastAsiaTheme="minorEastAsia" w:hAnsi="Courier New" w:cs="Courier New"/>
      <w:sz w:val="24"/>
      <w:szCs w:val="24"/>
    </w:rPr>
  </w:style>
  <w:style w:type="paragraph" w:styleId="Caption">
    <w:name w:val="caption"/>
    <w:basedOn w:val="Normal"/>
    <w:next w:val="Normal"/>
    <w:uiPriority w:val="99"/>
    <w:qFormat/>
    <w:rsid w:val="009F2780"/>
    <w:pPr>
      <w:widowControl w:val="0"/>
      <w:autoSpaceDE w:val="0"/>
      <w:autoSpaceDN w:val="0"/>
      <w:spacing w:after="0" w:line="240" w:lineRule="auto"/>
    </w:pPr>
    <w:rPr>
      <w:rFonts w:ascii="Courier New" w:eastAsiaTheme="minorEastAsia" w:hAnsi="Courier New" w:cs="Courier New"/>
      <w:sz w:val="24"/>
      <w:szCs w:val="24"/>
    </w:rPr>
  </w:style>
  <w:style w:type="character" w:customStyle="1" w:styleId="EquationCaption">
    <w:name w:val="_Equation Caption"/>
    <w:uiPriority w:val="99"/>
    <w:rsid w:val="009F2780"/>
  </w:style>
  <w:style w:type="numbering" w:customStyle="1" w:styleId="NoList1">
    <w:name w:val="No List1"/>
    <w:next w:val="NoList"/>
    <w:uiPriority w:val="99"/>
    <w:semiHidden/>
    <w:unhideWhenUsed/>
    <w:rsid w:val="009F2780"/>
  </w:style>
  <w:style w:type="paragraph" w:styleId="DocumentMap">
    <w:name w:val="Document Map"/>
    <w:basedOn w:val="Normal"/>
    <w:link w:val="DocumentMapChar"/>
    <w:semiHidden/>
    <w:rsid w:val="009F2780"/>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9F2780"/>
    <w:rPr>
      <w:rFonts w:ascii="Tahoma" w:eastAsia="Times New Roman" w:hAnsi="Tahoma" w:cs="Tahoma"/>
      <w:sz w:val="20"/>
      <w:szCs w:val="20"/>
      <w:shd w:val="clear" w:color="auto" w:fill="000080"/>
    </w:rPr>
  </w:style>
  <w:style w:type="paragraph" w:styleId="BalloonText">
    <w:name w:val="Balloon Text"/>
    <w:basedOn w:val="Normal"/>
    <w:link w:val="BalloonTextChar"/>
    <w:uiPriority w:val="99"/>
    <w:semiHidden/>
    <w:rsid w:val="009F278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9F2780"/>
    <w:rPr>
      <w:rFonts w:ascii="Tahoma" w:eastAsia="Times New Roman" w:hAnsi="Tahoma" w:cs="Tahoma"/>
      <w:sz w:val="16"/>
      <w:szCs w:val="16"/>
    </w:rPr>
  </w:style>
  <w:style w:type="character" w:styleId="Emphasis">
    <w:name w:val="Emphasis"/>
    <w:basedOn w:val="DefaultParagraphFont"/>
    <w:uiPriority w:val="20"/>
    <w:qFormat/>
    <w:rsid w:val="009F2780"/>
    <w:rPr>
      <w:i/>
      <w:iCs/>
    </w:rPr>
  </w:style>
  <w:style w:type="paragraph" w:customStyle="1" w:styleId="non-search-button">
    <w:name w:val="non-search-button"/>
    <w:basedOn w:val="Normal"/>
    <w:rsid w:val="009F278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F2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43">
    <w:name w:val="s43"/>
    <w:basedOn w:val="DefaultParagraphFont"/>
    <w:rsid w:val="009F2780"/>
  </w:style>
  <w:style w:type="character" w:customStyle="1" w:styleId="helplabel1">
    <w:name w:val="help_label1"/>
    <w:basedOn w:val="DefaultParagraphFont"/>
    <w:rsid w:val="009F2780"/>
    <w:rPr>
      <w:color w:val="808080"/>
      <w:sz w:val="15"/>
      <w:szCs w:val="15"/>
    </w:rPr>
  </w:style>
  <w:style w:type="paragraph" w:styleId="CommentSubject">
    <w:name w:val="annotation subject"/>
    <w:basedOn w:val="CommentText"/>
    <w:next w:val="CommentText"/>
    <w:link w:val="CommentSubjectChar"/>
    <w:uiPriority w:val="99"/>
    <w:semiHidden/>
    <w:unhideWhenUsed/>
    <w:rsid w:val="009F2780"/>
    <w:rPr>
      <w:b/>
      <w:bCs/>
    </w:rPr>
  </w:style>
  <w:style w:type="character" w:customStyle="1" w:styleId="CommentSubjectChar">
    <w:name w:val="Comment Subject Char"/>
    <w:basedOn w:val="CommentTextChar"/>
    <w:link w:val="CommentSubject"/>
    <w:uiPriority w:val="99"/>
    <w:semiHidden/>
    <w:rsid w:val="009F2780"/>
    <w:rPr>
      <w:rFonts w:ascii="Times New Roman" w:eastAsia="Times New Roman" w:hAnsi="Times New Roman" w:cs="Times New Roman"/>
      <w:b/>
      <w:bCs/>
      <w:sz w:val="20"/>
      <w:szCs w:val="20"/>
    </w:rPr>
  </w:style>
  <w:style w:type="paragraph" w:styleId="BodyText">
    <w:name w:val="Body Text"/>
    <w:basedOn w:val="Normal"/>
    <w:link w:val="BodyTextChar"/>
    <w:qFormat/>
    <w:rsid w:val="009F2780"/>
    <w:pPr>
      <w:widowControl w:val="0"/>
      <w:autoSpaceDE w:val="0"/>
      <w:autoSpaceDN w:val="0"/>
      <w:adjustRightInd w:val="0"/>
      <w:spacing w:after="0" w:line="240" w:lineRule="auto"/>
    </w:pPr>
    <w:rPr>
      <w:rFonts w:ascii="Calibri" w:eastAsiaTheme="minorEastAsia" w:hAnsi="Calibri" w:cs="Calibri"/>
      <w:sz w:val="10"/>
      <w:szCs w:val="10"/>
    </w:rPr>
  </w:style>
  <w:style w:type="character" w:customStyle="1" w:styleId="BodyTextChar">
    <w:name w:val="Body Text Char"/>
    <w:basedOn w:val="DefaultParagraphFont"/>
    <w:link w:val="BodyText"/>
    <w:rsid w:val="009F2780"/>
    <w:rPr>
      <w:rFonts w:ascii="Calibri" w:eastAsiaTheme="minorEastAsia" w:hAnsi="Calibri" w:cs="Calibri"/>
      <w:sz w:val="10"/>
      <w:szCs w:val="10"/>
    </w:rPr>
  </w:style>
  <w:style w:type="paragraph" w:customStyle="1" w:styleId="TableParagraph">
    <w:name w:val="Table Paragraph"/>
    <w:basedOn w:val="Normal"/>
    <w:uiPriority w:val="1"/>
    <w:qFormat/>
    <w:rsid w:val="009F2780"/>
    <w:pPr>
      <w:widowControl w:val="0"/>
      <w:autoSpaceDE w:val="0"/>
      <w:autoSpaceDN w:val="0"/>
      <w:adjustRightInd w:val="0"/>
      <w:spacing w:before="10" w:after="0" w:line="99" w:lineRule="exact"/>
    </w:pPr>
    <w:rPr>
      <w:rFonts w:ascii="Calibri" w:eastAsiaTheme="minorEastAsia" w:hAnsi="Calibri" w:cs="Calibri"/>
      <w:sz w:val="24"/>
      <w:szCs w:val="24"/>
    </w:rPr>
  </w:style>
  <w:style w:type="paragraph" w:styleId="Revision">
    <w:name w:val="Revision"/>
    <w:hidden/>
    <w:uiPriority w:val="99"/>
    <w:rsid w:val="009F2780"/>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F2780"/>
    <w:rPr>
      <w:color w:val="605E5C"/>
      <w:shd w:val="clear" w:color="auto" w:fill="E1DFDD"/>
    </w:rPr>
  </w:style>
  <w:style w:type="numbering" w:customStyle="1" w:styleId="NoList2">
    <w:name w:val="No List2"/>
    <w:next w:val="NoList"/>
    <w:uiPriority w:val="99"/>
    <w:semiHidden/>
    <w:unhideWhenUsed/>
    <w:rsid w:val="009F2780"/>
  </w:style>
  <w:style w:type="paragraph" w:styleId="BodyText2">
    <w:name w:val="Body Text 2"/>
    <w:basedOn w:val="Normal"/>
    <w:link w:val="BodyText2Char"/>
    <w:rsid w:val="00E323EC"/>
    <w:pPr>
      <w:widowControl w:val="0"/>
      <w:spacing w:after="120" w:line="480" w:lineRule="auto"/>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E323EC"/>
    <w:rPr>
      <w:rFonts w:ascii="Times New Roman" w:eastAsia="Times New Roman" w:hAnsi="Times New Roman" w:cs="Times New Roman"/>
      <w:sz w:val="24"/>
      <w:szCs w:val="20"/>
    </w:rPr>
  </w:style>
  <w:style w:type="character" w:customStyle="1" w:styleId="blueten1">
    <w:name w:val="blueten1"/>
    <w:basedOn w:val="DefaultParagraphFont"/>
    <w:rsid w:val="00E323EC"/>
    <w:rPr>
      <w:rFonts w:ascii="Verdana" w:hAnsi="Verdana" w:hint="default"/>
      <w:color w:val="003399"/>
      <w:sz w:val="19"/>
      <w:szCs w:val="19"/>
    </w:rPr>
  </w:style>
  <w:style w:type="character" w:customStyle="1" w:styleId="EmailStyle261">
    <w:name w:val="EmailStyle261"/>
    <w:basedOn w:val="DefaultParagraphFont"/>
    <w:rsid w:val="00E323EC"/>
    <w:rPr>
      <w:rFonts w:ascii="Arial" w:hAnsi="Arial" w:cs="Arial"/>
      <w:color w:val="000000"/>
      <w:sz w:val="20"/>
      <w:szCs w:val="20"/>
    </w:rPr>
  </w:style>
  <w:style w:type="numbering" w:customStyle="1" w:styleId="NoList11">
    <w:name w:val="No List11"/>
    <w:next w:val="NoList"/>
    <w:uiPriority w:val="99"/>
    <w:semiHidden/>
    <w:unhideWhenUsed/>
    <w:rsid w:val="00E323EC"/>
  </w:style>
  <w:style w:type="numbering" w:customStyle="1" w:styleId="NoList3">
    <w:name w:val="No List3"/>
    <w:next w:val="NoList"/>
    <w:uiPriority w:val="99"/>
    <w:semiHidden/>
    <w:unhideWhenUsed/>
    <w:rsid w:val="000238D1"/>
  </w:style>
  <w:style w:type="numbering" w:customStyle="1" w:styleId="NoList12">
    <w:name w:val="No List12"/>
    <w:next w:val="NoList"/>
    <w:uiPriority w:val="99"/>
    <w:semiHidden/>
    <w:unhideWhenUsed/>
    <w:rsid w:val="000238D1"/>
  </w:style>
  <w:style w:type="numbering" w:customStyle="1" w:styleId="NoList111">
    <w:name w:val="No List111"/>
    <w:next w:val="NoList"/>
    <w:uiPriority w:val="99"/>
    <w:semiHidden/>
    <w:unhideWhenUsed/>
    <w:rsid w:val="000238D1"/>
  </w:style>
  <w:style w:type="table" w:customStyle="1" w:styleId="TableGrid1">
    <w:name w:val="Table Grid1"/>
    <w:basedOn w:val="TableNormal"/>
    <w:next w:val="TableGrid"/>
    <w:rsid w:val="000238D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uiPriority w:val="99"/>
    <w:semiHidden/>
    <w:unhideWhenUsed/>
    <w:rsid w:val="000238D1"/>
  </w:style>
  <w:style w:type="paragraph" w:customStyle="1" w:styleId="Heading11">
    <w:name w:val="Heading 11"/>
    <w:basedOn w:val="Normal"/>
    <w:next w:val="Normal"/>
    <w:uiPriority w:val="9"/>
    <w:qFormat/>
    <w:rsid w:val="009D0E7C"/>
    <w:pPr>
      <w:keepNext/>
      <w:keepLines/>
      <w:widowControl w:val="0"/>
      <w:autoSpaceDE w:val="0"/>
      <w:autoSpaceDN w:val="0"/>
      <w:spacing w:before="240" w:after="0" w:line="240" w:lineRule="auto"/>
      <w:outlineLvl w:val="0"/>
    </w:pPr>
    <w:rPr>
      <w:rFonts w:ascii="Cambria" w:eastAsia="Times New Roman" w:hAnsi="Cambria" w:cs="Times New Roman"/>
      <w:color w:val="365F91"/>
      <w:sz w:val="32"/>
      <w:szCs w:val="32"/>
    </w:rPr>
  </w:style>
  <w:style w:type="paragraph" w:customStyle="1" w:styleId="EndnoteText1">
    <w:name w:val="Endnote Text1"/>
    <w:basedOn w:val="Normal"/>
    <w:next w:val="EndnoteText"/>
    <w:uiPriority w:val="99"/>
    <w:rsid w:val="009D0E7C"/>
    <w:pPr>
      <w:widowControl w:val="0"/>
      <w:autoSpaceDE w:val="0"/>
      <w:autoSpaceDN w:val="0"/>
      <w:spacing w:after="0" w:line="240" w:lineRule="auto"/>
    </w:pPr>
    <w:rPr>
      <w:rFonts w:ascii="Courier New" w:hAnsi="Courier New" w:cs="Courier New"/>
      <w:sz w:val="24"/>
      <w:szCs w:val="24"/>
    </w:rPr>
  </w:style>
  <w:style w:type="paragraph" w:customStyle="1" w:styleId="FootnoteText1">
    <w:name w:val="Footnote Text1"/>
    <w:basedOn w:val="Normal"/>
    <w:next w:val="FootnoteText"/>
    <w:uiPriority w:val="99"/>
    <w:rsid w:val="009D0E7C"/>
    <w:pPr>
      <w:widowControl w:val="0"/>
      <w:autoSpaceDE w:val="0"/>
      <w:autoSpaceDN w:val="0"/>
      <w:spacing w:after="0" w:line="240" w:lineRule="auto"/>
    </w:pPr>
    <w:rPr>
      <w:rFonts w:ascii="Courier New" w:hAnsi="Courier New" w:cs="Courier New"/>
      <w:sz w:val="24"/>
      <w:szCs w:val="24"/>
    </w:rPr>
  </w:style>
  <w:style w:type="paragraph" w:customStyle="1" w:styleId="TOC11">
    <w:name w:val="TOC 11"/>
    <w:basedOn w:val="Normal"/>
    <w:next w:val="Normal"/>
    <w:autoRedefine/>
    <w:uiPriority w:val="1"/>
    <w:qFormat/>
    <w:rsid w:val="009D0E7C"/>
    <w:pPr>
      <w:widowControl w:val="0"/>
      <w:tabs>
        <w:tab w:val="right" w:leader="dot" w:pos="9360"/>
      </w:tabs>
      <w:suppressAutoHyphens/>
      <w:autoSpaceDE w:val="0"/>
      <w:autoSpaceDN w:val="0"/>
      <w:spacing w:before="480" w:after="0" w:line="240" w:lineRule="auto"/>
      <w:ind w:left="720" w:right="720" w:hanging="720"/>
    </w:pPr>
    <w:rPr>
      <w:rFonts w:ascii="Courier New" w:eastAsia="Times New Roman" w:hAnsi="Courier New" w:cs="Courier New"/>
      <w:sz w:val="24"/>
      <w:szCs w:val="24"/>
    </w:rPr>
  </w:style>
  <w:style w:type="paragraph" w:customStyle="1" w:styleId="TOC21">
    <w:name w:val="TOC 21"/>
    <w:basedOn w:val="Normal"/>
    <w:next w:val="Normal"/>
    <w:autoRedefine/>
    <w:uiPriority w:val="99"/>
    <w:rsid w:val="009D0E7C"/>
    <w:pPr>
      <w:widowControl w:val="0"/>
      <w:tabs>
        <w:tab w:val="right" w:leader="dot" w:pos="9360"/>
      </w:tabs>
      <w:suppressAutoHyphens/>
      <w:autoSpaceDE w:val="0"/>
      <w:autoSpaceDN w:val="0"/>
      <w:spacing w:after="0" w:line="240" w:lineRule="auto"/>
      <w:ind w:left="1440" w:right="720" w:hanging="720"/>
    </w:pPr>
    <w:rPr>
      <w:rFonts w:ascii="Courier New" w:eastAsia="Times New Roman" w:hAnsi="Courier New" w:cs="Courier New"/>
      <w:sz w:val="24"/>
      <w:szCs w:val="24"/>
    </w:rPr>
  </w:style>
  <w:style w:type="paragraph" w:customStyle="1" w:styleId="TOC31">
    <w:name w:val="TOC 31"/>
    <w:basedOn w:val="Normal"/>
    <w:next w:val="Normal"/>
    <w:autoRedefine/>
    <w:uiPriority w:val="99"/>
    <w:rsid w:val="009D0E7C"/>
    <w:pPr>
      <w:widowControl w:val="0"/>
      <w:tabs>
        <w:tab w:val="right" w:leader="dot" w:pos="9360"/>
      </w:tabs>
      <w:suppressAutoHyphens/>
      <w:autoSpaceDE w:val="0"/>
      <w:autoSpaceDN w:val="0"/>
      <w:spacing w:after="0" w:line="240" w:lineRule="auto"/>
      <w:ind w:left="2160" w:right="720" w:hanging="720"/>
    </w:pPr>
    <w:rPr>
      <w:rFonts w:ascii="Courier New" w:eastAsia="Times New Roman" w:hAnsi="Courier New" w:cs="Courier New"/>
      <w:sz w:val="24"/>
      <w:szCs w:val="24"/>
    </w:rPr>
  </w:style>
  <w:style w:type="paragraph" w:customStyle="1" w:styleId="TOC41">
    <w:name w:val="TOC 41"/>
    <w:basedOn w:val="Normal"/>
    <w:next w:val="Normal"/>
    <w:autoRedefine/>
    <w:uiPriority w:val="99"/>
    <w:rsid w:val="009D0E7C"/>
    <w:pPr>
      <w:widowControl w:val="0"/>
      <w:tabs>
        <w:tab w:val="right" w:leader="dot" w:pos="9360"/>
      </w:tabs>
      <w:suppressAutoHyphens/>
      <w:autoSpaceDE w:val="0"/>
      <w:autoSpaceDN w:val="0"/>
      <w:spacing w:after="0" w:line="240" w:lineRule="auto"/>
      <w:ind w:left="2880" w:right="720" w:hanging="720"/>
    </w:pPr>
    <w:rPr>
      <w:rFonts w:ascii="Courier New" w:eastAsia="Times New Roman" w:hAnsi="Courier New" w:cs="Courier New"/>
      <w:sz w:val="24"/>
      <w:szCs w:val="24"/>
    </w:rPr>
  </w:style>
  <w:style w:type="paragraph" w:customStyle="1" w:styleId="TOC51">
    <w:name w:val="TOC 51"/>
    <w:basedOn w:val="Normal"/>
    <w:next w:val="Normal"/>
    <w:autoRedefine/>
    <w:uiPriority w:val="99"/>
    <w:rsid w:val="009D0E7C"/>
    <w:pPr>
      <w:widowControl w:val="0"/>
      <w:tabs>
        <w:tab w:val="right" w:leader="dot" w:pos="9360"/>
      </w:tabs>
      <w:suppressAutoHyphens/>
      <w:autoSpaceDE w:val="0"/>
      <w:autoSpaceDN w:val="0"/>
      <w:spacing w:after="0" w:line="240" w:lineRule="auto"/>
      <w:ind w:left="3600" w:right="720" w:hanging="720"/>
    </w:pPr>
    <w:rPr>
      <w:rFonts w:ascii="Courier New" w:eastAsia="Times New Roman" w:hAnsi="Courier New" w:cs="Courier New"/>
      <w:sz w:val="24"/>
      <w:szCs w:val="24"/>
    </w:rPr>
  </w:style>
  <w:style w:type="paragraph" w:customStyle="1" w:styleId="TOC61">
    <w:name w:val="TOC 61"/>
    <w:basedOn w:val="Normal"/>
    <w:next w:val="Normal"/>
    <w:autoRedefine/>
    <w:uiPriority w:val="99"/>
    <w:rsid w:val="009D0E7C"/>
    <w:pPr>
      <w:widowControl w:val="0"/>
      <w:tabs>
        <w:tab w:val="right" w:pos="9360"/>
      </w:tabs>
      <w:suppressAutoHyphens/>
      <w:autoSpaceDE w:val="0"/>
      <w:autoSpaceDN w:val="0"/>
      <w:spacing w:after="0" w:line="240" w:lineRule="auto"/>
      <w:ind w:left="720" w:hanging="720"/>
    </w:pPr>
    <w:rPr>
      <w:rFonts w:ascii="Courier New" w:eastAsia="Times New Roman" w:hAnsi="Courier New" w:cs="Courier New"/>
      <w:sz w:val="24"/>
      <w:szCs w:val="24"/>
    </w:rPr>
  </w:style>
  <w:style w:type="paragraph" w:customStyle="1" w:styleId="TOC71">
    <w:name w:val="TOC 71"/>
    <w:basedOn w:val="Normal"/>
    <w:next w:val="Normal"/>
    <w:autoRedefine/>
    <w:uiPriority w:val="99"/>
    <w:rsid w:val="009D0E7C"/>
    <w:pPr>
      <w:widowControl w:val="0"/>
      <w:suppressAutoHyphens/>
      <w:autoSpaceDE w:val="0"/>
      <w:autoSpaceDN w:val="0"/>
      <w:spacing w:after="0" w:line="240" w:lineRule="auto"/>
      <w:ind w:left="720" w:hanging="720"/>
    </w:pPr>
    <w:rPr>
      <w:rFonts w:ascii="Courier New" w:eastAsia="Times New Roman" w:hAnsi="Courier New" w:cs="Courier New"/>
      <w:sz w:val="24"/>
      <w:szCs w:val="24"/>
    </w:rPr>
  </w:style>
  <w:style w:type="paragraph" w:customStyle="1" w:styleId="TOC81">
    <w:name w:val="TOC 81"/>
    <w:basedOn w:val="Normal"/>
    <w:next w:val="Normal"/>
    <w:autoRedefine/>
    <w:uiPriority w:val="99"/>
    <w:rsid w:val="009D0E7C"/>
    <w:pPr>
      <w:widowControl w:val="0"/>
      <w:tabs>
        <w:tab w:val="right" w:pos="9360"/>
      </w:tabs>
      <w:suppressAutoHyphens/>
      <w:autoSpaceDE w:val="0"/>
      <w:autoSpaceDN w:val="0"/>
      <w:spacing w:after="0" w:line="240" w:lineRule="auto"/>
      <w:ind w:left="720" w:hanging="720"/>
    </w:pPr>
    <w:rPr>
      <w:rFonts w:ascii="Courier New" w:eastAsia="Times New Roman" w:hAnsi="Courier New" w:cs="Courier New"/>
      <w:sz w:val="24"/>
      <w:szCs w:val="24"/>
    </w:rPr>
  </w:style>
  <w:style w:type="paragraph" w:customStyle="1" w:styleId="TOC91">
    <w:name w:val="TOC 91"/>
    <w:basedOn w:val="Normal"/>
    <w:next w:val="Normal"/>
    <w:autoRedefine/>
    <w:uiPriority w:val="99"/>
    <w:rsid w:val="009D0E7C"/>
    <w:pPr>
      <w:widowControl w:val="0"/>
      <w:tabs>
        <w:tab w:val="right" w:leader="dot" w:pos="9360"/>
      </w:tabs>
      <w:suppressAutoHyphens/>
      <w:autoSpaceDE w:val="0"/>
      <w:autoSpaceDN w:val="0"/>
      <w:spacing w:after="0" w:line="240" w:lineRule="auto"/>
      <w:ind w:left="720" w:hanging="720"/>
    </w:pPr>
    <w:rPr>
      <w:rFonts w:ascii="Courier New" w:eastAsia="Times New Roman" w:hAnsi="Courier New" w:cs="Courier New"/>
      <w:sz w:val="24"/>
      <w:szCs w:val="24"/>
    </w:rPr>
  </w:style>
  <w:style w:type="paragraph" w:customStyle="1" w:styleId="Index11">
    <w:name w:val="Index 11"/>
    <w:basedOn w:val="Normal"/>
    <w:next w:val="Normal"/>
    <w:autoRedefine/>
    <w:uiPriority w:val="99"/>
    <w:rsid w:val="009D0E7C"/>
    <w:pPr>
      <w:widowControl w:val="0"/>
      <w:tabs>
        <w:tab w:val="right" w:leader="dot" w:pos="9360"/>
      </w:tabs>
      <w:suppressAutoHyphens/>
      <w:autoSpaceDE w:val="0"/>
      <w:autoSpaceDN w:val="0"/>
      <w:spacing w:after="0" w:line="240" w:lineRule="auto"/>
      <w:ind w:left="1440" w:right="720" w:hanging="1440"/>
    </w:pPr>
    <w:rPr>
      <w:rFonts w:ascii="Courier New" w:eastAsia="Times New Roman" w:hAnsi="Courier New" w:cs="Courier New"/>
      <w:sz w:val="24"/>
      <w:szCs w:val="24"/>
    </w:rPr>
  </w:style>
  <w:style w:type="paragraph" w:customStyle="1" w:styleId="Index21">
    <w:name w:val="Index 21"/>
    <w:basedOn w:val="Normal"/>
    <w:next w:val="Normal"/>
    <w:autoRedefine/>
    <w:uiPriority w:val="99"/>
    <w:rsid w:val="009D0E7C"/>
    <w:pPr>
      <w:widowControl w:val="0"/>
      <w:tabs>
        <w:tab w:val="right" w:leader="dot" w:pos="9360"/>
      </w:tabs>
      <w:suppressAutoHyphens/>
      <w:autoSpaceDE w:val="0"/>
      <w:autoSpaceDN w:val="0"/>
      <w:spacing w:after="0" w:line="240" w:lineRule="auto"/>
      <w:ind w:left="1440" w:right="720" w:hanging="720"/>
    </w:pPr>
    <w:rPr>
      <w:rFonts w:ascii="Courier New" w:eastAsia="Times New Roman" w:hAnsi="Courier New" w:cs="Courier New"/>
      <w:sz w:val="24"/>
      <w:szCs w:val="24"/>
    </w:rPr>
  </w:style>
  <w:style w:type="paragraph" w:customStyle="1" w:styleId="TOAHeading1">
    <w:name w:val="TOA Heading1"/>
    <w:basedOn w:val="Normal"/>
    <w:next w:val="Normal"/>
    <w:uiPriority w:val="99"/>
    <w:rsid w:val="009D0E7C"/>
    <w:pPr>
      <w:widowControl w:val="0"/>
      <w:tabs>
        <w:tab w:val="right" w:pos="9360"/>
      </w:tabs>
      <w:suppressAutoHyphens/>
      <w:autoSpaceDE w:val="0"/>
      <w:autoSpaceDN w:val="0"/>
      <w:spacing w:after="0" w:line="240" w:lineRule="auto"/>
    </w:pPr>
    <w:rPr>
      <w:rFonts w:ascii="Courier New" w:eastAsia="Times New Roman" w:hAnsi="Courier New" w:cs="Courier New"/>
      <w:sz w:val="24"/>
      <w:szCs w:val="24"/>
    </w:rPr>
  </w:style>
  <w:style w:type="paragraph" w:customStyle="1" w:styleId="Caption1">
    <w:name w:val="Caption1"/>
    <w:basedOn w:val="Normal"/>
    <w:next w:val="Normal"/>
    <w:uiPriority w:val="99"/>
    <w:qFormat/>
    <w:rsid w:val="009D0E7C"/>
    <w:pPr>
      <w:widowControl w:val="0"/>
      <w:autoSpaceDE w:val="0"/>
      <w:autoSpaceDN w:val="0"/>
      <w:spacing w:after="0" w:line="240" w:lineRule="auto"/>
    </w:pPr>
    <w:rPr>
      <w:rFonts w:ascii="Courier New" w:eastAsia="Times New Roman" w:hAnsi="Courier New" w:cs="Courier New"/>
      <w:sz w:val="24"/>
      <w:szCs w:val="24"/>
    </w:rPr>
  </w:style>
  <w:style w:type="paragraph" w:customStyle="1" w:styleId="BodyText1">
    <w:name w:val="Body Text1"/>
    <w:basedOn w:val="Normal"/>
    <w:next w:val="BodyText"/>
    <w:uiPriority w:val="1"/>
    <w:qFormat/>
    <w:rsid w:val="009D0E7C"/>
    <w:pPr>
      <w:widowControl w:val="0"/>
      <w:autoSpaceDE w:val="0"/>
      <w:autoSpaceDN w:val="0"/>
      <w:adjustRightInd w:val="0"/>
      <w:spacing w:after="0" w:line="240" w:lineRule="auto"/>
    </w:pPr>
    <w:rPr>
      <w:rFonts w:ascii="Calibri" w:hAnsi="Calibri" w:cs="Calibri"/>
      <w:sz w:val="10"/>
      <w:szCs w:val="10"/>
    </w:rPr>
  </w:style>
  <w:style w:type="character" w:customStyle="1" w:styleId="Heading1Char1">
    <w:name w:val="Heading 1 Char1"/>
    <w:basedOn w:val="DefaultParagraphFont"/>
    <w:uiPriority w:val="9"/>
    <w:rsid w:val="009D0E7C"/>
    <w:rPr>
      <w:rFonts w:asciiTheme="majorHAnsi" w:eastAsiaTheme="majorEastAsia" w:hAnsiTheme="majorHAnsi" w:cstheme="majorBidi"/>
      <w:color w:val="2E74B5" w:themeColor="accent1" w:themeShade="BF"/>
      <w:sz w:val="32"/>
      <w:szCs w:val="32"/>
    </w:rPr>
  </w:style>
  <w:style w:type="character" w:customStyle="1" w:styleId="EndnoteTextChar1">
    <w:name w:val="Endnote Text Char1"/>
    <w:basedOn w:val="DefaultParagraphFont"/>
    <w:uiPriority w:val="99"/>
    <w:semiHidden/>
    <w:rsid w:val="009D0E7C"/>
    <w:rPr>
      <w:sz w:val="20"/>
      <w:szCs w:val="20"/>
    </w:rPr>
  </w:style>
  <w:style w:type="character" w:customStyle="1" w:styleId="FootnoteTextChar1">
    <w:name w:val="Footnote Text Char1"/>
    <w:basedOn w:val="DefaultParagraphFont"/>
    <w:uiPriority w:val="99"/>
    <w:semiHidden/>
    <w:rsid w:val="009D0E7C"/>
    <w:rPr>
      <w:sz w:val="20"/>
      <w:szCs w:val="20"/>
    </w:rPr>
  </w:style>
  <w:style w:type="character" w:customStyle="1" w:styleId="BodyTextChar1">
    <w:name w:val="Body Text Char1"/>
    <w:basedOn w:val="DefaultParagraphFont"/>
    <w:uiPriority w:val="99"/>
    <w:semiHidden/>
    <w:rsid w:val="009D0E7C"/>
  </w:style>
  <w:style w:type="paragraph" w:customStyle="1" w:styleId="SubsectionHeading">
    <w:name w:val="Subsection Heading"/>
    <w:basedOn w:val="NoSpacing"/>
    <w:link w:val="SubsectionHeadingChar"/>
    <w:qFormat/>
    <w:rsid w:val="009D0E7C"/>
    <w:pPr>
      <w:jc w:val="center"/>
      <w:outlineLvl w:val="1"/>
    </w:pPr>
    <w:rPr>
      <w:rFonts w:ascii="Times New Roman" w:hAnsi="Times New Roman"/>
      <w:b/>
      <w:sz w:val="24"/>
      <w:szCs w:val="24"/>
      <w:u w:val="single"/>
    </w:rPr>
  </w:style>
  <w:style w:type="paragraph" w:customStyle="1" w:styleId="SubSubSectionHeading">
    <w:name w:val="SubSubSection Heading"/>
    <w:basedOn w:val="SubsectionHeading"/>
    <w:link w:val="SubSubSectionHeadingChar"/>
    <w:qFormat/>
    <w:rsid w:val="009D0E7C"/>
    <w:pPr>
      <w:outlineLvl w:val="2"/>
    </w:pPr>
  </w:style>
  <w:style w:type="character" w:customStyle="1" w:styleId="SubsectionHeadingChar">
    <w:name w:val="Subsection Heading Char"/>
    <w:link w:val="SubsectionHeading"/>
    <w:rsid w:val="009D0E7C"/>
    <w:rPr>
      <w:rFonts w:ascii="Times New Roman" w:eastAsia="Calibri" w:hAnsi="Times New Roman" w:cs="Times New Roman"/>
      <w:b/>
      <w:sz w:val="24"/>
      <w:szCs w:val="24"/>
      <w:u w:val="single"/>
    </w:rPr>
  </w:style>
  <w:style w:type="character" w:customStyle="1" w:styleId="SubSubSectionHeadingChar">
    <w:name w:val="SubSubSection Heading Char"/>
    <w:basedOn w:val="SubsectionHeadingChar"/>
    <w:link w:val="SubSubSectionHeading"/>
    <w:rsid w:val="009D0E7C"/>
    <w:rPr>
      <w:rFonts w:ascii="Times New Roman" w:eastAsia="Calibri" w:hAnsi="Times New Roman" w:cs="Times New Roman"/>
      <w:b/>
      <w:sz w:val="24"/>
      <w:szCs w:val="24"/>
      <w:u w:val="single"/>
    </w:rPr>
  </w:style>
  <w:style w:type="paragraph" w:styleId="z-TopofForm">
    <w:name w:val="HTML Top of Form"/>
    <w:basedOn w:val="Normal"/>
    <w:next w:val="Normal"/>
    <w:link w:val="z-TopofFormChar"/>
    <w:hidden/>
    <w:uiPriority w:val="99"/>
    <w:semiHidden/>
    <w:unhideWhenUsed/>
    <w:rsid w:val="009D0E7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D0E7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D0E7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D0E7C"/>
    <w:rPr>
      <w:rFonts w:ascii="Arial" w:eastAsia="Times New Roman" w:hAnsi="Arial" w:cs="Arial"/>
      <w:vanish/>
      <w:sz w:val="16"/>
      <w:szCs w:val="16"/>
    </w:rPr>
  </w:style>
  <w:style w:type="character" w:customStyle="1" w:styleId="w8qarf">
    <w:name w:val="w8qarf"/>
    <w:basedOn w:val="DefaultParagraphFont"/>
    <w:rsid w:val="009D0E7C"/>
  </w:style>
  <w:style w:type="character" w:customStyle="1" w:styleId="lrzxr">
    <w:name w:val="lrzxr"/>
    <w:basedOn w:val="DefaultParagraphFont"/>
    <w:rsid w:val="009D0E7C"/>
  </w:style>
  <w:style w:type="character" w:customStyle="1" w:styleId="EmailStyle20">
    <w:name w:val="EmailStyle20"/>
    <w:rsid w:val="009D0E7C"/>
    <w:rPr>
      <w:rFonts w:ascii="Arial" w:hAnsi="Arial"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www.fedcenter.gov/Documents/index.cfm?id=30257&amp;pge_id=1606" TargetMode="External"/><Relationship Id="rId26" Type="http://schemas.openxmlformats.org/officeDocument/2006/relationships/hyperlink" Target="https://www.ecfr.gov/cgi-bin/text-idx?SID=a6abf1f7a26e93c42390623e5e3d2b3d&amp;mc=true&amp;tpl=/ecfrbrowse/Title40/40tab_02.tpl" TargetMode="External"/><Relationship Id="rId3" Type="http://schemas.openxmlformats.org/officeDocument/2006/relationships/customXml" Target="../customXml/item3.xml"/><Relationship Id="rId21" Type="http://schemas.openxmlformats.org/officeDocument/2006/relationships/hyperlink" Target="http://portal.bcwari.com/wp-content/uploads/2015/02/Dis-water-mains.pdf"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securityawareness.dcsa.mil/opsec/index.htm" TargetMode="External"/><Relationship Id="rId25" Type="http://schemas.openxmlformats.org/officeDocument/2006/relationships/hyperlink" Target="http://www.gpo.gov/fdsys/pkg/PLAW-110publ140/html/PLAW-110publ140.htm" TargetMode="External"/><Relationship Id="rId2" Type="http://schemas.openxmlformats.org/officeDocument/2006/relationships/customXml" Target="../customXml/item2.xml"/><Relationship Id="rId16" Type="http://schemas.openxmlformats.org/officeDocument/2006/relationships/hyperlink" Target="https://jko.jten.mil" TargetMode="External"/><Relationship Id="rId20" Type="http://schemas.openxmlformats.org/officeDocument/2006/relationships/hyperlink" Target="https://www.wbdg.org/FFC/DOD/UFGS/UFGS%2002%2082%2013.00%2010.pdf"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www.epa.gov/laws-regulations/summary-energy-policy-act"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www.ecfr.gov/cgi-bin/text-idx?rgn=div8&amp;node=29:5.1.1.1.8.8.33.14" TargetMode="External"/><Relationship Id="rId28" Type="http://schemas.openxmlformats.org/officeDocument/2006/relationships/hyperlink" Target="http://www.epa.gov/ozone/title6/608/608fact.html" TargetMode="External"/><Relationship Id="rId10" Type="http://schemas.openxmlformats.org/officeDocument/2006/relationships/header" Target="header1.xml"/><Relationship Id="rId19" Type="http://schemas.openxmlformats.org/officeDocument/2006/relationships/hyperlink" Target="http://www.elibrary.dep.state.pa.us/dsweb/View/Collection-9101"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www.fws.gov/endangered/laws-policies/" TargetMode="External"/><Relationship Id="rId27" Type="http://schemas.openxmlformats.org/officeDocument/2006/relationships/hyperlink" Target="https://www.fws.gov/birds/policies-and-regulations/laws-legislations/migratory-bird-treaty-act.ph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1852B8ADD8724AB7B61F8F6ED759BF" ma:contentTypeVersion="17422" ma:contentTypeDescription="Create a new document." ma:contentTypeScope="" ma:versionID="971bc641ea92b59264094c583a53ec78">
  <xsd:schema xmlns:xsd="http://www.w3.org/2001/XMLSchema" xmlns:xs="http://www.w3.org/2001/XMLSchema" xmlns:p="http://schemas.microsoft.com/office/2006/metadata/properties" xmlns:ns1="http://schemas.microsoft.com/sharepoint/v3" xmlns:ns2="152cc62c-1f3c-4e68-9d59-29ffd6ceac89" xmlns:ns3="2d4234d4-001c-467f-918f-e4c6d6f701e3" targetNamespace="http://schemas.microsoft.com/office/2006/metadata/properties" ma:root="true" ma:fieldsID="5a07f8097923e92cfca5cbae05e75637" ns1:_="" ns2:_="" ns3:_="">
    <xsd:import namespace="http://schemas.microsoft.com/sharepoint/v3"/>
    <xsd:import namespace="152cc62c-1f3c-4e68-9d59-29ffd6ceac89"/>
    <xsd:import namespace="2d4234d4-001c-467f-918f-e4c6d6f701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2cc62c-1f3c-4e68-9d59-29ffd6cea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8" nillable="true" ma:displayName="Image Tags_0" ma:hidden="true" ma:internalName="lcf76f155ced4ddcb4097134ff3c332f">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4234d4-001c-467f-918f-e4c6d6f701e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5ece26dc-5c2f-474e-a27b-e532c033394a}" ma:internalName="TaxCatchAll" ma:showField="CatchAllData" ma:web="2d4234d4-001c-467f-918f-e4c6d6f701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d4234d4-001c-467f-918f-e4c6d6f701e3" xsi:nil="true"/>
    <_ip_UnifiedCompliancePolicyUIAction xmlns="http://schemas.microsoft.com/sharepoint/v3" xsi:nil="true"/>
    <_ip_UnifiedCompliancePolicyProperties xmlns="http://schemas.microsoft.com/sharepoint/v3" xsi:nil="true"/>
    <lcf76f155ced4ddcb4097134ff3c332f xmlns="152cc62c-1f3c-4e68-9d59-29ffd6ceac89" xsi:nil="true"/>
  </documentManagement>
</p:properties>
</file>

<file path=customXml/itemProps1.xml><?xml version="1.0" encoding="utf-8"?>
<ds:datastoreItem xmlns:ds="http://schemas.openxmlformats.org/officeDocument/2006/customXml" ds:itemID="{40506CE9-08F9-4D93-BC87-2E65CC58CA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52cc62c-1f3c-4e68-9d59-29ffd6ceac89"/>
    <ds:schemaRef ds:uri="2d4234d4-001c-467f-918f-e4c6d6f701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3CA1B1-A945-4F73-9339-51784C36F335}">
  <ds:schemaRefs>
    <ds:schemaRef ds:uri="http://schemas.microsoft.com/sharepoint/v3/contenttype/forms"/>
  </ds:schemaRefs>
</ds:datastoreItem>
</file>

<file path=customXml/itemProps3.xml><?xml version="1.0" encoding="utf-8"?>
<ds:datastoreItem xmlns:ds="http://schemas.openxmlformats.org/officeDocument/2006/customXml" ds:itemID="{C1847C67-4A4F-4845-9A8C-2C3ACAA0BD3A}">
  <ds:schemaRefs>
    <ds:schemaRef ds:uri="http://schemas.microsoft.com/office/2006/metadata/properties"/>
    <ds:schemaRef ds:uri="http://schemas.microsoft.com/office/infopath/2007/PartnerControls"/>
    <ds:schemaRef ds:uri="2d4234d4-001c-467f-918f-e4c6d6f701e3"/>
    <ds:schemaRef ds:uri="http://schemas.microsoft.com/sharepoint/v3"/>
    <ds:schemaRef ds:uri="152cc62c-1f3c-4e68-9d59-29ffd6ceac89"/>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46</Pages>
  <Words>15454</Words>
  <Characters>88090</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103338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Lange, Jo L CIV USARMY TYAD (US)</dc:creator>
  <cp:keywords/>
  <dc:description/>
  <cp:lastModifiedBy>Green, Forrest L CIV USARMY ACC (USA)</cp:lastModifiedBy>
  <cp:revision>3</cp:revision>
  <cp:lastPrinted>2026-03-30T10:39:00Z</cp:lastPrinted>
  <dcterms:created xsi:type="dcterms:W3CDTF">2026-04-14T11:06:00Z</dcterms:created>
  <dcterms:modified xsi:type="dcterms:W3CDTF">2026-04-14T11:07:00Z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0x010100491852B8ADD8724AB7B61F8F6ED759BF</vt:lpwstr>
  </property>
</Properties>
</file>