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51FAD" w14:textId="4A7D6F70" w:rsidR="00694E8D" w:rsidRDefault="00000000">
      <w:pPr>
        <w:pBdr>
          <w:top w:val="single" w:sz="12" w:space="0" w:color="000000"/>
          <w:left w:val="single" w:sz="12" w:space="0" w:color="000000"/>
          <w:bottom w:val="single" w:sz="12" w:space="0" w:color="000000"/>
          <w:right w:val="single" w:sz="12" w:space="0" w:color="000000"/>
        </w:pBdr>
        <w:shd w:val="clear" w:color="auto" w:fill="FFFFFF"/>
        <w:tabs>
          <w:tab w:val="left" w:pos="-1440"/>
          <w:tab w:val="left" w:pos="-720"/>
        </w:tabs>
        <w:rPr>
          <w:b/>
          <w:bCs/>
        </w:rPr>
      </w:pPr>
      <w:r>
        <w:rPr>
          <w:b/>
          <w:bCs/>
          <w:noProof/>
        </w:rPr>
        <w:drawing>
          <wp:inline distT="114300" distB="114300" distL="114300" distR="114300" wp14:anchorId="7C8EB20A" wp14:editId="09512259">
            <wp:extent cx="2087269" cy="56356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087269" cy="563563"/>
                    </a:xfrm>
                    <a:prstGeom prst="rect">
                      <a:avLst/>
                    </a:prstGeom>
                    <a:ln/>
                  </pic:spPr>
                </pic:pic>
              </a:graphicData>
            </a:graphic>
          </wp:inline>
        </w:drawing>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sidR="004552F9">
        <w:rPr>
          <w:b/>
          <w:bCs/>
        </w:rPr>
        <w:t>April 12</w:t>
      </w:r>
      <w:r>
        <w:rPr>
          <w:b/>
          <w:bCs/>
        </w:rPr>
        <w:t>, 2026</w:t>
      </w:r>
    </w:p>
    <w:p w14:paraId="260CEF8A" w14:textId="77777777" w:rsidR="00694E8D" w:rsidRDefault="00000000">
      <w:pPr>
        <w:pBdr>
          <w:top w:val="single" w:sz="12" w:space="0" w:color="000000"/>
          <w:left w:val="single" w:sz="12" w:space="0" w:color="000000"/>
          <w:bottom w:val="single" w:sz="12" w:space="0" w:color="000000"/>
          <w:right w:val="single" w:sz="12" w:space="0" w:color="000000"/>
        </w:pBdr>
        <w:shd w:val="clear" w:color="auto" w:fill="FFFFFF"/>
        <w:tabs>
          <w:tab w:val="left" w:pos="-1440"/>
          <w:tab w:val="left" w:pos="-720"/>
        </w:tabs>
        <w:jc w:val="center"/>
        <w:rPr>
          <w:b/>
          <w:bCs/>
          <w:sz w:val="32"/>
          <w:szCs w:val="32"/>
        </w:rPr>
      </w:pPr>
      <w:r>
        <w:rPr>
          <w:b/>
          <w:bCs/>
          <w:sz w:val="32"/>
          <w:szCs w:val="32"/>
        </w:rPr>
        <w:t>Acquisition Facility Management Contracting Division</w:t>
      </w:r>
    </w:p>
    <w:p w14:paraId="594E43BE" w14:textId="77777777" w:rsidR="00694E8D" w:rsidRDefault="00000000">
      <w:pPr>
        <w:widowControl/>
        <w:pBdr>
          <w:top w:val="single" w:sz="12" w:space="0" w:color="000000"/>
          <w:left w:val="single" w:sz="12" w:space="0" w:color="000000"/>
          <w:bottom w:val="single" w:sz="12" w:space="0" w:color="000000"/>
          <w:right w:val="single" w:sz="12" w:space="0" w:color="000000"/>
        </w:pBdr>
        <w:shd w:val="clear" w:color="auto" w:fill="FFFFFF"/>
        <w:jc w:val="center"/>
        <w:rPr>
          <w:b/>
          <w:bCs/>
          <w:sz w:val="32"/>
          <w:szCs w:val="32"/>
        </w:rPr>
      </w:pPr>
      <w:r>
        <w:rPr>
          <w:rFonts w:ascii="Arial" w:eastAsia="Arial" w:hAnsi="Arial" w:cs="Arial"/>
          <w:b/>
          <w:bCs/>
          <w:sz w:val="24"/>
          <w:szCs w:val="24"/>
        </w:rPr>
        <w:t>Custodial Performance Work Statement</w:t>
      </w:r>
    </w:p>
    <w:p w14:paraId="2A89BC39" w14:textId="77777777" w:rsidR="00694E8D" w:rsidRDefault="00694E8D">
      <w:pPr>
        <w:pBdr>
          <w:top w:val="single" w:sz="12" w:space="0" w:color="000000"/>
          <w:left w:val="single" w:sz="12" w:space="0" w:color="000000"/>
          <w:bottom w:val="single" w:sz="12" w:space="0" w:color="000000"/>
          <w:right w:val="single" w:sz="12" w:space="0" w:color="000000"/>
        </w:pBdr>
        <w:shd w:val="clear" w:color="auto" w:fill="FFFFFF"/>
        <w:tabs>
          <w:tab w:val="left" w:pos="-1440"/>
          <w:tab w:val="left" w:pos="-720"/>
        </w:tabs>
        <w:jc w:val="center"/>
        <w:rPr>
          <w:b/>
          <w:bCs/>
          <w:sz w:val="32"/>
          <w:szCs w:val="32"/>
        </w:rPr>
      </w:pPr>
    </w:p>
    <w:p w14:paraId="01069547" w14:textId="77777777" w:rsidR="00694E8D" w:rsidRDefault="00000000">
      <w:pPr>
        <w:pBdr>
          <w:top w:val="single" w:sz="12" w:space="0" w:color="000000"/>
          <w:left w:val="single" w:sz="12" w:space="0" w:color="000000"/>
          <w:bottom w:val="single" w:sz="12" w:space="0" w:color="000000"/>
          <w:right w:val="single" w:sz="12" w:space="0" w:color="000000"/>
        </w:pBdr>
        <w:shd w:val="clear" w:color="auto" w:fill="FFFFFF"/>
        <w:tabs>
          <w:tab w:val="left" w:pos="-1440"/>
          <w:tab w:val="left" w:pos="-720"/>
        </w:tabs>
        <w:jc w:val="center"/>
        <w:rPr>
          <w:b/>
          <w:bCs/>
          <w:sz w:val="32"/>
          <w:szCs w:val="32"/>
        </w:rPr>
      </w:pPr>
      <w:r>
        <w:rPr>
          <w:b/>
          <w:bCs/>
          <w:sz w:val="32"/>
          <w:szCs w:val="32"/>
        </w:rPr>
        <w:t>Adapted from the</w:t>
      </w:r>
    </w:p>
    <w:p w14:paraId="74996B9A" w14:textId="77777777" w:rsidR="00694E8D" w:rsidRDefault="00000000">
      <w:pPr>
        <w:pBdr>
          <w:top w:val="single" w:sz="12" w:space="0" w:color="000000"/>
          <w:left w:val="single" w:sz="12" w:space="0" w:color="000000"/>
          <w:bottom w:val="single" w:sz="12" w:space="0" w:color="000000"/>
          <w:right w:val="single" w:sz="12" w:space="0" w:color="000000"/>
        </w:pBdr>
        <w:shd w:val="clear" w:color="auto" w:fill="FFFFFF"/>
        <w:tabs>
          <w:tab w:val="left" w:pos="-1440"/>
          <w:tab w:val="left" w:pos="-720"/>
          <w:tab w:val="center" w:pos="5760"/>
        </w:tabs>
        <w:jc w:val="center"/>
      </w:pPr>
      <w:r>
        <w:rPr>
          <w:b/>
          <w:bCs/>
          <w:sz w:val="36"/>
          <w:szCs w:val="36"/>
        </w:rPr>
        <w:t>National Custodial Specification</w:t>
      </w:r>
    </w:p>
    <w:p w14:paraId="3CC1F699" w14:textId="77777777" w:rsidR="00694E8D" w:rsidRDefault="00694E8D">
      <w:pPr>
        <w:rPr>
          <w:b/>
          <w:bCs/>
          <w:color w:val="FF0000"/>
          <w:sz w:val="24"/>
          <w:szCs w:val="24"/>
          <w:u w:val="single"/>
        </w:rPr>
      </w:pPr>
    </w:p>
    <w:p w14:paraId="781E1023" w14:textId="77777777" w:rsidR="00694E8D" w:rsidRDefault="00694E8D">
      <w:pPr>
        <w:spacing w:before="160" w:after="240"/>
        <w:rPr>
          <w:b/>
          <w:bCs/>
          <w:sz w:val="28"/>
          <w:szCs w:val="28"/>
          <w:u w:val="single"/>
        </w:rPr>
      </w:pPr>
    </w:p>
    <w:p w14:paraId="345E16A3" w14:textId="77777777" w:rsidR="00694E8D" w:rsidRDefault="00694E8D">
      <w:pPr>
        <w:rPr>
          <w:b/>
          <w:bCs/>
          <w:sz w:val="28"/>
          <w:szCs w:val="28"/>
        </w:rPr>
      </w:pPr>
    </w:p>
    <w:p w14:paraId="189731E0" w14:textId="77777777" w:rsidR="00694E8D" w:rsidRDefault="00694E8D">
      <w:pPr>
        <w:rPr>
          <w:b/>
          <w:bCs/>
          <w:sz w:val="28"/>
          <w:szCs w:val="28"/>
        </w:rPr>
      </w:pPr>
    </w:p>
    <w:p w14:paraId="7B611CDD" w14:textId="77777777" w:rsidR="00694E8D" w:rsidRDefault="00000000">
      <w:pPr>
        <w:rPr>
          <w:b/>
          <w:bCs/>
          <w:sz w:val="28"/>
          <w:szCs w:val="28"/>
        </w:rPr>
      </w:pPr>
      <w:r>
        <w:rPr>
          <w:b/>
          <w:bCs/>
          <w:sz w:val="28"/>
          <w:szCs w:val="28"/>
        </w:rPr>
        <w:t>SERVICE: Custodial and Other Related Services</w:t>
      </w:r>
    </w:p>
    <w:p w14:paraId="579D36DB" w14:textId="77777777" w:rsidR="00694E8D" w:rsidRDefault="00694E8D">
      <w:pPr>
        <w:rPr>
          <w:b/>
          <w:bCs/>
          <w:sz w:val="28"/>
          <w:szCs w:val="28"/>
        </w:rPr>
      </w:pPr>
    </w:p>
    <w:p w14:paraId="454E510A" w14:textId="77777777" w:rsidR="00694E8D" w:rsidRDefault="00000000">
      <w:pPr>
        <w:rPr>
          <w:b/>
          <w:bCs/>
          <w:sz w:val="28"/>
          <w:szCs w:val="28"/>
        </w:rPr>
      </w:pPr>
      <w:r>
        <w:rPr>
          <w:b/>
          <w:bCs/>
          <w:sz w:val="28"/>
          <w:szCs w:val="28"/>
        </w:rPr>
        <w:t>LOCATION(S):</w:t>
      </w:r>
    </w:p>
    <w:p w14:paraId="6887D288" w14:textId="77777777" w:rsidR="00694E8D" w:rsidRDefault="00694E8D">
      <w:pPr>
        <w:rPr>
          <w:b/>
          <w:bCs/>
          <w:sz w:val="28"/>
          <w:szCs w:val="28"/>
        </w:rPr>
      </w:pPr>
    </w:p>
    <w:p w14:paraId="71864F46" w14:textId="310D7E4C" w:rsidR="00694E8D" w:rsidRDefault="000E4C98">
      <w:pPr>
        <w:rPr>
          <w:b/>
          <w:bCs/>
          <w:sz w:val="28"/>
          <w:szCs w:val="28"/>
        </w:rPr>
      </w:pPr>
      <w:r>
        <w:rPr>
          <w:b/>
          <w:bCs/>
          <w:sz w:val="28"/>
          <w:szCs w:val="28"/>
        </w:rPr>
        <w:t>Ted Stevens International Airport</w:t>
      </w:r>
    </w:p>
    <w:p w14:paraId="030ED8B3" w14:textId="3CD10E37" w:rsidR="000E4C98" w:rsidRDefault="000E4C98">
      <w:pPr>
        <w:rPr>
          <w:b/>
          <w:bCs/>
          <w:sz w:val="28"/>
          <w:szCs w:val="28"/>
        </w:rPr>
      </w:pPr>
      <w:r>
        <w:rPr>
          <w:b/>
          <w:bCs/>
          <w:sz w:val="28"/>
          <w:szCs w:val="28"/>
        </w:rPr>
        <w:t>4600 Postmark Drive</w:t>
      </w:r>
    </w:p>
    <w:p w14:paraId="1CA2A3FF" w14:textId="4B64B010" w:rsidR="000E4C98" w:rsidRDefault="000E4C98">
      <w:pPr>
        <w:rPr>
          <w:b/>
          <w:bCs/>
          <w:sz w:val="28"/>
          <w:szCs w:val="28"/>
        </w:rPr>
      </w:pPr>
      <w:r>
        <w:rPr>
          <w:b/>
          <w:bCs/>
          <w:sz w:val="28"/>
          <w:szCs w:val="28"/>
        </w:rPr>
        <w:t>Anchorage, AK 99502</w:t>
      </w:r>
    </w:p>
    <w:p w14:paraId="489C149C" w14:textId="77777777" w:rsidR="00694E8D" w:rsidRDefault="00694E8D">
      <w:pPr>
        <w:rPr>
          <w:b/>
          <w:bCs/>
          <w:sz w:val="28"/>
          <w:szCs w:val="28"/>
        </w:rPr>
      </w:pPr>
    </w:p>
    <w:p w14:paraId="26CF78F8" w14:textId="424CF2E0" w:rsidR="00694E8D" w:rsidRDefault="00927419">
      <w:pPr>
        <w:rPr>
          <w:b/>
          <w:bCs/>
          <w:sz w:val="28"/>
          <w:szCs w:val="28"/>
        </w:rPr>
      </w:pPr>
      <w:r>
        <w:rPr>
          <w:b/>
          <w:bCs/>
          <w:sz w:val="28"/>
          <w:szCs w:val="28"/>
        </w:rPr>
        <w:t>Basic Requirement (Base Period)</w:t>
      </w:r>
      <w:r w:rsidR="00000000" w:rsidRPr="000E4C98">
        <w:rPr>
          <w:b/>
          <w:bCs/>
          <w:sz w:val="28"/>
          <w:szCs w:val="28"/>
        </w:rPr>
        <w:t xml:space="preserve">:  </w:t>
      </w:r>
      <w:r w:rsidR="000E4C98" w:rsidRPr="000E4C98">
        <w:rPr>
          <w:b/>
          <w:bCs/>
          <w:sz w:val="28"/>
          <w:szCs w:val="28"/>
        </w:rPr>
        <w:tab/>
        <w:t xml:space="preserve">May 1, 2026 – </w:t>
      </w:r>
      <w:r>
        <w:rPr>
          <w:b/>
          <w:bCs/>
          <w:sz w:val="28"/>
          <w:szCs w:val="28"/>
        </w:rPr>
        <w:t>July</w:t>
      </w:r>
      <w:r w:rsidR="000E4C98" w:rsidRPr="000E4C98">
        <w:rPr>
          <w:b/>
          <w:bCs/>
          <w:sz w:val="28"/>
          <w:szCs w:val="28"/>
        </w:rPr>
        <w:t xml:space="preserve"> 3</w:t>
      </w:r>
      <w:r>
        <w:rPr>
          <w:b/>
          <w:bCs/>
          <w:sz w:val="28"/>
          <w:szCs w:val="28"/>
        </w:rPr>
        <w:t>1</w:t>
      </w:r>
      <w:r w:rsidR="000E4C98" w:rsidRPr="000E4C98">
        <w:rPr>
          <w:b/>
          <w:bCs/>
          <w:sz w:val="28"/>
          <w:szCs w:val="28"/>
        </w:rPr>
        <w:t>, 2026</w:t>
      </w:r>
    </w:p>
    <w:p w14:paraId="20F77554" w14:textId="21EA0AA0" w:rsidR="00927419" w:rsidRPr="000E4C98" w:rsidRDefault="00927419" w:rsidP="00927419">
      <w:pPr>
        <w:rPr>
          <w:b/>
          <w:bCs/>
          <w:sz w:val="28"/>
          <w:szCs w:val="28"/>
        </w:rPr>
      </w:pPr>
      <w:r>
        <w:rPr>
          <w:b/>
          <w:bCs/>
          <w:sz w:val="28"/>
          <w:szCs w:val="28"/>
        </w:rPr>
        <w:t>Option Month I</w:t>
      </w:r>
      <w:r w:rsidRPr="000E4C98">
        <w:rPr>
          <w:b/>
          <w:bCs/>
          <w:sz w:val="28"/>
          <w:szCs w:val="28"/>
        </w:rPr>
        <w:t xml:space="preserve">:  </w:t>
      </w:r>
      <w:r w:rsidRPr="000E4C98">
        <w:rPr>
          <w:b/>
          <w:bCs/>
          <w:sz w:val="28"/>
          <w:szCs w:val="28"/>
        </w:rPr>
        <w:tab/>
      </w:r>
      <w:r>
        <w:rPr>
          <w:b/>
          <w:bCs/>
          <w:sz w:val="28"/>
          <w:szCs w:val="28"/>
        </w:rPr>
        <w:tab/>
      </w:r>
      <w:r>
        <w:rPr>
          <w:b/>
          <w:bCs/>
          <w:sz w:val="28"/>
          <w:szCs w:val="28"/>
        </w:rPr>
        <w:tab/>
      </w:r>
      <w:r>
        <w:rPr>
          <w:b/>
          <w:bCs/>
          <w:sz w:val="28"/>
          <w:szCs w:val="28"/>
        </w:rPr>
        <w:tab/>
        <w:t>August</w:t>
      </w:r>
      <w:r w:rsidRPr="000E4C98">
        <w:rPr>
          <w:b/>
          <w:bCs/>
          <w:sz w:val="28"/>
          <w:szCs w:val="28"/>
        </w:rPr>
        <w:t xml:space="preserve"> 1, 2026 – </w:t>
      </w:r>
      <w:r>
        <w:rPr>
          <w:b/>
          <w:bCs/>
          <w:sz w:val="28"/>
          <w:szCs w:val="28"/>
        </w:rPr>
        <w:t>August</w:t>
      </w:r>
      <w:r w:rsidRPr="000E4C98">
        <w:rPr>
          <w:b/>
          <w:bCs/>
          <w:sz w:val="28"/>
          <w:szCs w:val="28"/>
        </w:rPr>
        <w:t xml:space="preserve"> 3</w:t>
      </w:r>
      <w:r>
        <w:rPr>
          <w:b/>
          <w:bCs/>
          <w:sz w:val="28"/>
          <w:szCs w:val="28"/>
        </w:rPr>
        <w:t>1</w:t>
      </w:r>
      <w:r w:rsidRPr="000E4C98">
        <w:rPr>
          <w:b/>
          <w:bCs/>
          <w:sz w:val="28"/>
          <w:szCs w:val="28"/>
        </w:rPr>
        <w:t>, 2026</w:t>
      </w:r>
    </w:p>
    <w:p w14:paraId="7B34503F" w14:textId="6BA91169" w:rsidR="00927419" w:rsidRPr="000E4C98" w:rsidRDefault="00927419">
      <w:pPr>
        <w:rPr>
          <w:b/>
          <w:bCs/>
          <w:sz w:val="28"/>
          <w:szCs w:val="28"/>
        </w:rPr>
      </w:pPr>
      <w:r>
        <w:rPr>
          <w:b/>
          <w:bCs/>
          <w:sz w:val="28"/>
          <w:szCs w:val="28"/>
        </w:rPr>
        <w:t>Option Month I</w:t>
      </w:r>
      <w:r>
        <w:rPr>
          <w:b/>
          <w:bCs/>
          <w:sz w:val="28"/>
          <w:szCs w:val="28"/>
        </w:rPr>
        <w:t>I</w:t>
      </w:r>
      <w:r w:rsidRPr="000E4C98">
        <w:rPr>
          <w:b/>
          <w:bCs/>
          <w:sz w:val="28"/>
          <w:szCs w:val="28"/>
        </w:rPr>
        <w:t xml:space="preserve">:  </w:t>
      </w:r>
      <w:r w:rsidRPr="000E4C98">
        <w:rPr>
          <w:b/>
          <w:bCs/>
          <w:sz w:val="28"/>
          <w:szCs w:val="28"/>
        </w:rPr>
        <w:tab/>
      </w:r>
      <w:r>
        <w:rPr>
          <w:b/>
          <w:bCs/>
          <w:sz w:val="28"/>
          <w:szCs w:val="28"/>
        </w:rPr>
        <w:tab/>
      </w:r>
      <w:r>
        <w:rPr>
          <w:b/>
          <w:bCs/>
          <w:sz w:val="28"/>
          <w:szCs w:val="28"/>
        </w:rPr>
        <w:tab/>
      </w:r>
      <w:r>
        <w:rPr>
          <w:b/>
          <w:bCs/>
          <w:sz w:val="28"/>
          <w:szCs w:val="28"/>
        </w:rPr>
        <w:tab/>
        <w:t>September</w:t>
      </w:r>
      <w:r w:rsidRPr="000E4C98">
        <w:rPr>
          <w:b/>
          <w:bCs/>
          <w:sz w:val="28"/>
          <w:szCs w:val="28"/>
        </w:rPr>
        <w:t xml:space="preserve"> 1, 2026 – September 30, 2026</w:t>
      </w:r>
    </w:p>
    <w:p w14:paraId="006082D6" w14:textId="77777777" w:rsidR="00694E8D" w:rsidRDefault="00694E8D">
      <w:pPr>
        <w:rPr>
          <w:color w:val="1154CC"/>
          <w:sz w:val="28"/>
          <w:szCs w:val="28"/>
        </w:rPr>
      </w:pPr>
    </w:p>
    <w:p w14:paraId="3B0319B6" w14:textId="77777777" w:rsidR="00694E8D" w:rsidRDefault="00694E8D">
      <w:pPr>
        <w:rPr>
          <w:b/>
          <w:bCs/>
          <w:sz w:val="28"/>
          <w:szCs w:val="28"/>
        </w:rPr>
      </w:pPr>
    </w:p>
    <w:p w14:paraId="00FE206E" w14:textId="77777777" w:rsidR="00694E8D" w:rsidRDefault="00694E8D">
      <w:pPr>
        <w:rPr>
          <w:b/>
          <w:bCs/>
          <w:sz w:val="28"/>
          <w:szCs w:val="28"/>
        </w:rPr>
      </w:pPr>
    </w:p>
    <w:p w14:paraId="302ED01D" w14:textId="77777777" w:rsidR="00694E8D" w:rsidRDefault="00694E8D">
      <w:pPr>
        <w:rPr>
          <w:color w:val="ED0000"/>
          <w:sz w:val="24"/>
          <w:szCs w:val="24"/>
        </w:rPr>
      </w:pPr>
    </w:p>
    <w:p w14:paraId="0EC4E055" w14:textId="77777777" w:rsidR="00694E8D" w:rsidRDefault="00000000">
      <w:pPr>
        <w:widowControl/>
        <w:spacing w:after="200" w:line="276" w:lineRule="auto"/>
        <w:rPr>
          <w:color w:val="FF0000"/>
          <w:sz w:val="24"/>
          <w:szCs w:val="24"/>
        </w:rPr>
      </w:pPr>
      <w:r>
        <w:br w:type="page"/>
      </w:r>
    </w:p>
    <w:p w14:paraId="31DED6C3" w14:textId="77777777" w:rsidR="00694E8D" w:rsidRDefault="00000000">
      <w:pPr>
        <w:keepNext/>
        <w:keepLines/>
        <w:widowControl/>
        <w:pBdr>
          <w:top w:val="nil"/>
          <w:left w:val="nil"/>
          <w:bottom w:val="nil"/>
          <w:right w:val="nil"/>
          <w:between w:val="nil"/>
        </w:pBdr>
        <w:spacing w:before="240" w:line="259" w:lineRule="auto"/>
        <w:jc w:val="center"/>
        <w:rPr>
          <w:b/>
          <w:bCs/>
          <w:color w:val="366091"/>
          <w:sz w:val="32"/>
          <w:szCs w:val="32"/>
        </w:rPr>
      </w:pPr>
      <w:r>
        <w:rPr>
          <w:b/>
          <w:bCs/>
          <w:color w:val="366091"/>
          <w:sz w:val="32"/>
          <w:szCs w:val="32"/>
        </w:rPr>
        <w:lastRenderedPageBreak/>
        <w:t>ATTACHMENT A</w:t>
      </w:r>
    </w:p>
    <w:p w14:paraId="4CE1C9AC" w14:textId="77777777" w:rsidR="00694E8D" w:rsidRDefault="00000000">
      <w:pPr>
        <w:keepNext/>
        <w:keepLines/>
        <w:widowControl/>
        <w:pBdr>
          <w:top w:val="nil"/>
          <w:left w:val="nil"/>
          <w:bottom w:val="nil"/>
          <w:right w:val="nil"/>
          <w:between w:val="nil"/>
        </w:pBdr>
        <w:spacing w:before="240" w:line="259" w:lineRule="auto"/>
        <w:rPr>
          <w:color w:val="366091"/>
          <w:sz w:val="32"/>
          <w:szCs w:val="32"/>
        </w:rPr>
      </w:pPr>
      <w:r>
        <w:rPr>
          <w:color w:val="366091"/>
          <w:sz w:val="32"/>
          <w:szCs w:val="32"/>
        </w:rPr>
        <w:t>Table of Contents</w:t>
      </w:r>
    </w:p>
    <w:sdt>
      <w:sdtPr>
        <w:id w:val="2122683235"/>
        <w:docPartObj>
          <w:docPartGallery w:val="Table of Contents"/>
          <w:docPartUnique/>
        </w:docPartObj>
      </w:sdtPr>
      <w:sdtContent>
        <w:p w14:paraId="6AE61E61" w14:textId="4A00D072" w:rsidR="00C303D5" w:rsidRDefault="00000000">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26921920" w:history="1">
            <w:r w:rsidR="00C303D5" w:rsidRPr="00834D48">
              <w:rPr>
                <w:rStyle w:val="Hyperlink"/>
                <w:noProof/>
              </w:rPr>
              <w:t>DESCRIPTION/SPECIFICATIONS/STATEMENT OF WORK</w:t>
            </w:r>
            <w:r w:rsidR="00C303D5">
              <w:rPr>
                <w:noProof/>
                <w:webHidden/>
              </w:rPr>
              <w:tab/>
            </w:r>
            <w:r w:rsidR="00C303D5">
              <w:rPr>
                <w:noProof/>
                <w:webHidden/>
              </w:rPr>
              <w:fldChar w:fldCharType="begin"/>
            </w:r>
            <w:r w:rsidR="00C303D5">
              <w:rPr>
                <w:noProof/>
                <w:webHidden/>
              </w:rPr>
              <w:instrText xml:space="preserve"> PAGEREF _Toc226921920 \h </w:instrText>
            </w:r>
            <w:r w:rsidR="00C303D5">
              <w:rPr>
                <w:noProof/>
                <w:webHidden/>
              </w:rPr>
            </w:r>
            <w:r w:rsidR="00C303D5">
              <w:rPr>
                <w:noProof/>
                <w:webHidden/>
              </w:rPr>
              <w:fldChar w:fldCharType="separate"/>
            </w:r>
            <w:r w:rsidR="00C303D5">
              <w:rPr>
                <w:noProof/>
                <w:webHidden/>
              </w:rPr>
              <w:t>6</w:t>
            </w:r>
            <w:r w:rsidR="00C303D5">
              <w:rPr>
                <w:noProof/>
                <w:webHidden/>
              </w:rPr>
              <w:fldChar w:fldCharType="end"/>
            </w:r>
          </w:hyperlink>
        </w:p>
        <w:p w14:paraId="192864A7" w14:textId="4CD43911" w:rsidR="00C303D5" w:rsidRDefault="00C303D5">
          <w:pPr>
            <w:pStyle w:val="TOC1"/>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21" w:history="1">
            <w:r w:rsidRPr="00834D48">
              <w:rPr>
                <w:rStyle w:val="Hyperlink"/>
                <w:noProof/>
              </w:rPr>
              <w:t>1 Objectives and Scope</w:t>
            </w:r>
            <w:r>
              <w:rPr>
                <w:noProof/>
                <w:webHidden/>
              </w:rPr>
              <w:tab/>
            </w:r>
            <w:r>
              <w:rPr>
                <w:noProof/>
                <w:webHidden/>
              </w:rPr>
              <w:fldChar w:fldCharType="begin"/>
            </w:r>
            <w:r>
              <w:rPr>
                <w:noProof/>
                <w:webHidden/>
              </w:rPr>
              <w:instrText xml:space="preserve"> PAGEREF _Toc226921921 \h </w:instrText>
            </w:r>
            <w:r>
              <w:rPr>
                <w:noProof/>
                <w:webHidden/>
              </w:rPr>
            </w:r>
            <w:r>
              <w:rPr>
                <w:noProof/>
                <w:webHidden/>
              </w:rPr>
              <w:fldChar w:fldCharType="separate"/>
            </w:r>
            <w:r>
              <w:rPr>
                <w:noProof/>
                <w:webHidden/>
              </w:rPr>
              <w:t>6</w:t>
            </w:r>
            <w:r>
              <w:rPr>
                <w:noProof/>
                <w:webHidden/>
              </w:rPr>
              <w:fldChar w:fldCharType="end"/>
            </w:r>
          </w:hyperlink>
        </w:p>
        <w:p w14:paraId="3DAA266C" w14:textId="40BB9769"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22" w:history="1">
            <w:r w:rsidRPr="00834D48">
              <w:rPr>
                <w:rStyle w:val="Hyperlink"/>
                <w:noProof/>
              </w:rPr>
              <w:t>1.1 Cleaning Schedule</w:t>
            </w:r>
            <w:r>
              <w:rPr>
                <w:noProof/>
                <w:webHidden/>
              </w:rPr>
              <w:tab/>
            </w:r>
            <w:r>
              <w:rPr>
                <w:noProof/>
                <w:webHidden/>
              </w:rPr>
              <w:fldChar w:fldCharType="begin"/>
            </w:r>
            <w:r>
              <w:rPr>
                <w:noProof/>
                <w:webHidden/>
              </w:rPr>
              <w:instrText xml:space="preserve"> PAGEREF _Toc226921922 \h </w:instrText>
            </w:r>
            <w:r>
              <w:rPr>
                <w:noProof/>
                <w:webHidden/>
              </w:rPr>
            </w:r>
            <w:r>
              <w:rPr>
                <w:noProof/>
                <w:webHidden/>
              </w:rPr>
              <w:fldChar w:fldCharType="separate"/>
            </w:r>
            <w:r>
              <w:rPr>
                <w:noProof/>
                <w:webHidden/>
              </w:rPr>
              <w:t>6</w:t>
            </w:r>
            <w:r>
              <w:rPr>
                <w:noProof/>
                <w:webHidden/>
              </w:rPr>
              <w:fldChar w:fldCharType="end"/>
            </w:r>
          </w:hyperlink>
        </w:p>
        <w:p w14:paraId="4390C936" w14:textId="2BED76F0"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23" w:history="1">
            <w:r w:rsidRPr="00834D48">
              <w:rPr>
                <w:rStyle w:val="Hyperlink"/>
                <w:noProof/>
              </w:rPr>
              <w:t>1.2 Staffing Plan</w:t>
            </w:r>
            <w:r>
              <w:rPr>
                <w:noProof/>
                <w:webHidden/>
              </w:rPr>
              <w:tab/>
            </w:r>
            <w:r>
              <w:rPr>
                <w:noProof/>
                <w:webHidden/>
              </w:rPr>
              <w:fldChar w:fldCharType="begin"/>
            </w:r>
            <w:r>
              <w:rPr>
                <w:noProof/>
                <w:webHidden/>
              </w:rPr>
              <w:instrText xml:space="preserve"> PAGEREF _Toc226921923 \h </w:instrText>
            </w:r>
            <w:r>
              <w:rPr>
                <w:noProof/>
                <w:webHidden/>
              </w:rPr>
            </w:r>
            <w:r>
              <w:rPr>
                <w:noProof/>
                <w:webHidden/>
              </w:rPr>
              <w:fldChar w:fldCharType="separate"/>
            </w:r>
            <w:r>
              <w:rPr>
                <w:noProof/>
                <w:webHidden/>
              </w:rPr>
              <w:t>7</w:t>
            </w:r>
            <w:r>
              <w:rPr>
                <w:noProof/>
                <w:webHidden/>
              </w:rPr>
              <w:fldChar w:fldCharType="end"/>
            </w:r>
          </w:hyperlink>
        </w:p>
        <w:p w14:paraId="2483FD80" w14:textId="10B0449E"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24" w:history="1">
            <w:r w:rsidRPr="00834D48">
              <w:rPr>
                <w:rStyle w:val="Hyperlink"/>
                <w:noProof/>
              </w:rPr>
              <w:t>1.3 Cleaning Plan</w:t>
            </w:r>
            <w:r>
              <w:rPr>
                <w:noProof/>
                <w:webHidden/>
              </w:rPr>
              <w:tab/>
            </w:r>
            <w:r>
              <w:rPr>
                <w:noProof/>
                <w:webHidden/>
              </w:rPr>
              <w:fldChar w:fldCharType="begin"/>
            </w:r>
            <w:r>
              <w:rPr>
                <w:noProof/>
                <w:webHidden/>
              </w:rPr>
              <w:instrText xml:space="preserve"> PAGEREF _Toc226921924 \h </w:instrText>
            </w:r>
            <w:r>
              <w:rPr>
                <w:noProof/>
                <w:webHidden/>
              </w:rPr>
            </w:r>
            <w:r>
              <w:rPr>
                <w:noProof/>
                <w:webHidden/>
              </w:rPr>
              <w:fldChar w:fldCharType="separate"/>
            </w:r>
            <w:r>
              <w:rPr>
                <w:noProof/>
                <w:webHidden/>
              </w:rPr>
              <w:t>8</w:t>
            </w:r>
            <w:r>
              <w:rPr>
                <w:noProof/>
                <w:webHidden/>
              </w:rPr>
              <w:fldChar w:fldCharType="end"/>
            </w:r>
          </w:hyperlink>
        </w:p>
        <w:p w14:paraId="76A0EC04" w14:textId="56D42052"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25" w:history="1">
            <w:r w:rsidRPr="00834D48">
              <w:rPr>
                <w:rStyle w:val="Hyperlink"/>
                <w:noProof/>
              </w:rPr>
              <w:t>1.4 Quality Control Plan (QCP)</w:t>
            </w:r>
            <w:r>
              <w:rPr>
                <w:noProof/>
                <w:webHidden/>
              </w:rPr>
              <w:tab/>
            </w:r>
            <w:r>
              <w:rPr>
                <w:noProof/>
                <w:webHidden/>
              </w:rPr>
              <w:fldChar w:fldCharType="begin"/>
            </w:r>
            <w:r>
              <w:rPr>
                <w:noProof/>
                <w:webHidden/>
              </w:rPr>
              <w:instrText xml:space="preserve"> PAGEREF _Toc226921925 \h </w:instrText>
            </w:r>
            <w:r>
              <w:rPr>
                <w:noProof/>
                <w:webHidden/>
              </w:rPr>
            </w:r>
            <w:r>
              <w:rPr>
                <w:noProof/>
                <w:webHidden/>
              </w:rPr>
              <w:fldChar w:fldCharType="separate"/>
            </w:r>
            <w:r>
              <w:rPr>
                <w:noProof/>
                <w:webHidden/>
              </w:rPr>
              <w:t>8</w:t>
            </w:r>
            <w:r>
              <w:rPr>
                <w:noProof/>
                <w:webHidden/>
              </w:rPr>
              <w:fldChar w:fldCharType="end"/>
            </w:r>
          </w:hyperlink>
        </w:p>
        <w:p w14:paraId="168B5176" w14:textId="58F5EE85"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26" w:history="1">
            <w:r w:rsidRPr="00834D48">
              <w:rPr>
                <w:rStyle w:val="Hyperlink"/>
                <w:noProof/>
              </w:rPr>
              <w:t>1.5 Service Calls</w:t>
            </w:r>
            <w:r>
              <w:rPr>
                <w:noProof/>
                <w:webHidden/>
              </w:rPr>
              <w:tab/>
            </w:r>
            <w:r>
              <w:rPr>
                <w:noProof/>
                <w:webHidden/>
              </w:rPr>
              <w:fldChar w:fldCharType="begin"/>
            </w:r>
            <w:r>
              <w:rPr>
                <w:noProof/>
                <w:webHidden/>
              </w:rPr>
              <w:instrText xml:space="preserve"> PAGEREF _Toc226921926 \h </w:instrText>
            </w:r>
            <w:r>
              <w:rPr>
                <w:noProof/>
                <w:webHidden/>
              </w:rPr>
            </w:r>
            <w:r>
              <w:rPr>
                <w:noProof/>
                <w:webHidden/>
              </w:rPr>
              <w:fldChar w:fldCharType="separate"/>
            </w:r>
            <w:r>
              <w:rPr>
                <w:noProof/>
                <w:webHidden/>
              </w:rPr>
              <w:t>8</w:t>
            </w:r>
            <w:r>
              <w:rPr>
                <w:noProof/>
                <w:webHidden/>
              </w:rPr>
              <w:fldChar w:fldCharType="end"/>
            </w:r>
          </w:hyperlink>
        </w:p>
        <w:p w14:paraId="79C0E704" w14:textId="4EAA5F84"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27" w:history="1">
            <w:r w:rsidRPr="00834D48">
              <w:rPr>
                <w:rStyle w:val="Hyperlink"/>
                <w:noProof/>
              </w:rPr>
              <w:t>1.6 Communication Approach</w:t>
            </w:r>
            <w:r>
              <w:rPr>
                <w:noProof/>
                <w:webHidden/>
              </w:rPr>
              <w:tab/>
            </w:r>
            <w:r>
              <w:rPr>
                <w:noProof/>
                <w:webHidden/>
              </w:rPr>
              <w:fldChar w:fldCharType="begin"/>
            </w:r>
            <w:r>
              <w:rPr>
                <w:noProof/>
                <w:webHidden/>
              </w:rPr>
              <w:instrText xml:space="preserve"> PAGEREF _Toc226921927 \h </w:instrText>
            </w:r>
            <w:r>
              <w:rPr>
                <w:noProof/>
                <w:webHidden/>
              </w:rPr>
            </w:r>
            <w:r>
              <w:rPr>
                <w:noProof/>
                <w:webHidden/>
              </w:rPr>
              <w:fldChar w:fldCharType="separate"/>
            </w:r>
            <w:r>
              <w:rPr>
                <w:noProof/>
                <w:webHidden/>
              </w:rPr>
              <w:t>9</w:t>
            </w:r>
            <w:r>
              <w:rPr>
                <w:noProof/>
                <w:webHidden/>
              </w:rPr>
              <w:fldChar w:fldCharType="end"/>
            </w:r>
          </w:hyperlink>
        </w:p>
        <w:p w14:paraId="786B8BC5" w14:textId="3940E386" w:rsidR="00C303D5" w:rsidRDefault="00C303D5">
          <w:pPr>
            <w:pStyle w:val="TOC3"/>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28" w:history="1">
            <w:r w:rsidRPr="00834D48">
              <w:rPr>
                <w:rStyle w:val="Hyperlink"/>
                <w:noProof/>
              </w:rPr>
              <w:t>1.6.1 Meeting Requirements</w:t>
            </w:r>
            <w:r>
              <w:rPr>
                <w:noProof/>
                <w:webHidden/>
              </w:rPr>
              <w:tab/>
            </w:r>
            <w:r>
              <w:rPr>
                <w:noProof/>
                <w:webHidden/>
              </w:rPr>
              <w:fldChar w:fldCharType="begin"/>
            </w:r>
            <w:r>
              <w:rPr>
                <w:noProof/>
                <w:webHidden/>
              </w:rPr>
              <w:instrText xml:space="preserve"> PAGEREF _Toc226921928 \h </w:instrText>
            </w:r>
            <w:r>
              <w:rPr>
                <w:noProof/>
                <w:webHidden/>
              </w:rPr>
            </w:r>
            <w:r>
              <w:rPr>
                <w:noProof/>
                <w:webHidden/>
              </w:rPr>
              <w:fldChar w:fldCharType="separate"/>
            </w:r>
            <w:r>
              <w:rPr>
                <w:noProof/>
                <w:webHidden/>
              </w:rPr>
              <w:t>10</w:t>
            </w:r>
            <w:r>
              <w:rPr>
                <w:noProof/>
                <w:webHidden/>
              </w:rPr>
              <w:fldChar w:fldCharType="end"/>
            </w:r>
          </w:hyperlink>
        </w:p>
        <w:p w14:paraId="50DE0691" w14:textId="12226EEC" w:rsidR="00C303D5" w:rsidRDefault="00C303D5">
          <w:pPr>
            <w:pStyle w:val="TOC3"/>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29" w:history="1">
            <w:r w:rsidRPr="00834D48">
              <w:rPr>
                <w:rStyle w:val="Hyperlink"/>
                <w:noProof/>
              </w:rPr>
              <w:t>1.6.2 Joint Service Inspections</w:t>
            </w:r>
            <w:r>
              <w:rPr>
                <w:noProof/>
                <w:webHidden/>
              </w:rPr>
              <w:tab/>
            </w:r>
            <w:r>
              <w:rPr>
                <w:noProof/>
                <w:webHidden/>
              </w:rPr>
              <w:fldChar w:fldCharType="begin"/>
            </w:r>
            <w:r>
              <w:rPr>
                <w:noProof/>
                <w:webHidden/>
              </w:rPr>
              <w:instrText xml:space="preserve"> PAGEREF _Toc226921929 \h </w:instrText>
            </w:r>
            <w:r>
              <w:rPr>
                <w:noProof/>
                <w:webHidden/>
              </w:rPr>
            </w:r>
            <w:r>
              <w:rPr>
                <w:noProof/>
                <w:webHidden/>
              </w:rPr>
              <w:fldChar w:fldCharType="separate"/>
            </w:r>
            <w:r>
              <w:rPr>
                <w:noProof/>
                <w:webHidden/>
              </w:rPr>
              <w:t>10</w:t>
            </w:r>
            <w:r>
              <w:rPr>
                <w:noProof/>
                <w:webHidden/>
              </w:rPr>
              <w:fldChar w:fldCharType="end"/>
            </w:r>
          </w:hyperlink>
        </w:p>
        <w:p w14:paraId="70AEC835" w14:textId="59DC2271" w:rsidR="00C303D5" w:rsidRDefault="00C303D5">
          <w:pPr>
            <w:pStyle w:val="TOC1"/>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30" w:history="1">
            <w:r w:rsidRPr="00834D48">
              <w:rPr>
                <w:rStyle w:val="Hyperlink"/>
                <w:noProof/>
              </w:rPr>
              <w:t>2 Performance Standards</w:t>
            </w:r>
            <w:r>
              <w:rPr>
                <w:noProof/>
                <w:webHidden/>
              </w:rPr>
              <w:tab/>
            </w:r>
            <w:r>
              <w:rPr>
                <w:noProof/>
                <w:webHidden/>
              </w:rPr>
              <w:fldChar w:fldCharType="begin"/>
            </w:r>
            <w:r>
              <w:rPr>
                <w:noProof/>
                <w:webHidden/>
              </w:rPr>
              <w:instrText xml:space="preserve"> PAGEREF _Toc226921930 \h </w:instrText>
            </w:r>
            <w:r>
              <w:rPr>
                <w:noProof/>
                <w:webHidden/>
              </w:rPr>
            </w:r>
            <w:r>
              <w:rPr>
                <w:noProof/>
                <w:webHidden/>
              </w:rPr>
              <w:fldChar w:fldCharType="separate"/>
            </w:r>
            <w:r>
              <w:rPr>
                <w:noProof/>
                <w:webHidden/>
              </w:rPr>
              <w:t>10</w:t>
            </w:r>
            <w:r>
              <w:rPr>
                <w:noProof/>
                <w:webHidden/>
              </w:rPr>
              <w:fldChar w:fldCharType="end"/>
            </w:r>
          </w:hyperlink>
        </w:p>
        <w:p w14:paraId="7C4389CB" w14:textId="5292CBA3"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31" w:history="1">
            <w:r w:rsidRPr="00834D48">
              <w:rPr>
                <w:rStyle w:val="Hyperlink"/>
                <w:noProof/>
              </w:rPr>
              <w:t>2.1 Interior Services</w:t>
            </w:r>
            <w:r>
              <w:rPr>
                <w:noProof/>
                <w:webHidden/>
              </w:rPr>
              <w:tab/>
            </w:r>
            <w:r>
              <w:rPr>
                <w:noProof/>
                <w:webHidden/>
              </w:rPr>
              <w:fldChar w:fldCharType="begin"/>
            </w:r>
            <w:r>
              <w:rPr>
                <w:noProof/>
                <w:webHidden/>
              </w:rPr>
              <w:instrText xml:space="preserve"> PAGEREF _Toc226921931 \h </w:instrText>
            </w:r>
            <w:r>
              <w:rPr>
                <w:noProof/>
                <w:webHidden/>
              </w:rPr>
            </w:r>
            <w:r>
              <w:rPr>
                <w:noProof/>
                <w:webHidden/>
              </w:rPr>
              <w:fldChar w:fldCharType="separate"/>
            </w:r>
            <w:r>
              <w:rPr>
                <w:noProof/>
                <w:webHidden/>
              </w:rPr>
              <w:t>10</w:t>
            </w:r>
            <w:r>
              <w:rPr>
                <w:noProof/>
                <w:webHidden/>
              </w:rPr>
              <w:fldChar w:fldCharType="end"/>
            </w:r>
          </w:hyperlink>
        </w:p>
        <w:p w14:paraId="460A2A5B" w14:textId="2A161AD4" w:rsidR="00C303D5" w:rsidRDefault="00C303D5">
          <w:pPr>
            <w:pStyle w:val="TOC3"/>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32" w:history="1">
            <w:r w:rsidRPr="00834D48">
              <w:rPr>
                <w:rStyle w:val="Hyperlink"/>
                <w:noProof/>
              </w:rPr>
              <w:t>2.1.1 Area Types (Not all-inclusive)</w:t>
            </w:r>
            <w:r>
              <w:rPr>
                <w:noProof/>
                <w:webHidden/>
              </w:rPr>
              <w:tab/>
            </w:r>
            <w:r>
              <w:rPr>
                <w:noProof/>
                <w:webHidden/>
              </w:rPr>
              <w:fldChar w:fldCharType="begin"/>
            </w:r>
            <w:r>
              <w:rPr>
                <w:noProof/>
                <w:webHidden/>
              </w:rPr>
              <w:instrText xml:space="preserve"> PAGEREF _Toc226921932 \h </w:instrText>
            </w:r>
            <w:r>
              <w:rPr>
                <w:noProof/>
                <w:webHidden/>
              </w:rPr>
            </w:r>
            <w:r>
              <w:rPr>
                <w:noProof/>
                <w:webHidden/>
              </w:rPr>
              <w:fldChar w:fldCharType="separate"/>
            </w:r>
            <w:r>
              <w:rPr>
                <w:noProof/>
                <w:webHidden/>
              </w:rPr>
              <w:t>10</w:t>
            </w:r>
            <w:r>
              <w:rPr>
                <w:noProof/>
                <w:webHidden/>
              </w:rPr>
              <w:fldChar w:fldCharType="end"/>
            </w:r>
          </w:hyperlink>
        </w:p>
        <w:p w14:paraId="0F07B768" w14:textId="5AB446A1"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33" w:history="1">
            <w:r w:rsidRPr="00834D48">
              <w:rPr>
                <w:rStyle w:val="Hyperlink"/>
                <w:noProof/>
              </w:rPr>
              <w:t>2.1.1.1 Disinfection/Sanitization Areas</w:t>
            </w:r>
            <w:r>
              <w:rPr>
                <w:noProof/>
                <w:webHidden/>
              </w:rPr>
              <w:tab/>
            </w:r>
            <w:r>
              <w:rPr>
                <w:noProof/>
                <w:webHidden/>
              </w:rPr>
              <w:fldChar w:fldCharType="begin"/>
            </w:r>
            <w:r>
              <w:rPr>
                <w:noProof/>
                <w:webHidden/>
              </w:rPr>
              <w:instrText xml:space="preserve"> PAGEREF _Toc226921933 \h </w:instrText>
            </w:r>
            <w:r>
              <w:rPr>
                <w:noProof/>
                <w:webHidden/>
              </w:rPr>
            </w:r>
            <w:r>
              <w:rPr>
                <w:noProof/>
                <w:webHidden/>
              </w:rPr>
              <w:fldChar w:fldCharType="separate"/>
            </w:r>
            <w:r>
              <w:rPr>
                <w:noProof/>
                <w:webHidden/>
              </w:rPr>
              <w:t>10</w:t>
            </w:r>
            <w:r>
              <w:rPr>
                <w:noProof/>
                <w:webHidden/>
              </w:rPr>
              <w:fldChar w:fldCharType="end"/>
            </w:r>
          </w:hyperlink>
        </w:p>
        <w:p w14:paraId="3613DC29" w14:textId="7E72A976" w:rsidR="00C303D5" w:rsidRDefault="00C303D5">
          <w:pPr>
            <w:pStyle w:val="TOC5"/>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34" w:history="1">
            <w:r w:rsidRPr="00834D48">
              <w:rPr>
                <w:rStyle w:val="Hyperlink"/>
                <w:noProof/>
              </w:rPr>
              <w:t>2.1.1.1.1 Restrooms</w:t>
            </w:r>
            <w:r>
              <w:rPr>
                <w:noProof/>
                <w:webHidden/>
              </w:rPr>
              <w:tab/>
            </w:r>
            <w:r>
              <w:rPr>
                <w:noProof/>
                <w:webHidden/>
              </w:rPr>
              <w:fldChar w:fldCharType="begin"/>
            </w:r>
            <w:r>
              <w:rPr>
                <w:noProof/>
                <w:webHidden/>
              </w:rPr>
              <w:instrText xml:space="preserve"> PAGEREF _Toc226921934 \h </w:instrText>
            </w:r>
            <w:r>
              <w:rPr>
                <w:noProof/>
                <w:webHidden/>
              </w:rPr>
            </w:r>
            <w:r>
              <w:rPr>
                <w:noProof/>
                <w:webHidden/>
              </w:rPr>
              <w:fldChar w:fldCharType="separate"/>
            </w:r>
            <w:r>
              <w:rPr>
                <w:noProof/>
                <w:webHidden/>
              </w:rPr>
              <w:t>10</w:t>
            </w:r>
            <w:r>
              <w:rPr>
                <w:noProof/>
                <w:webHidden/>
              </w:rPr>
              <w:fldChar w:fldCharType="end"/>
            </w:r>
          </w:hyperlink>
        </w:p>
        <w:p w14:paraId="32F1E065" w14:textId="058B2FDD" w:rsidR="00C303D5" w:rsidRDefault="00C303D5">
          <w:pPr>
            <w:pStyle w:val="TOC6"/>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35" w:history="1">
            <w:r w:rsidRPr="00834D48">
              <w:rPr>
                <w:rStyle w:val="Hyperlink"/>
                <w:noProof/>
              </w:rPr>
              <w:t>2.1.1.1.1.1 Shower Rooms</w:t>
            </w:r>
            <w:r>
              <w:rPr>
                <w:noProof/>
                <w:webHidden/>
              </w:rPr>
              <w:tab/>
            </w:r>
            <w:r>
              <w:rPr>
                <w:noProof/>
                <w:webHidden/>
              </w:rPr>
              <w:fldChar w:fldCharType="begin"/>
            </w:r>
            <w:r>
              <w:rPr>
                <w:noProof/>
                <w:webHidden/>
              </w:rPr>
              <w:instrText xml:space="preserve"> PAGEREF _Toc226921935 \h </w:instrText>
            </w:r>
            <w:r>
              <w:rPr>
                <w:noProof/>
                <w:webHidden/>
              </w:rPr>
            </w:r>
            <w:r>
              <w:rPr>
                <w:noProof/>
                <w:webHidden/>
              </w:rPr>
              <w:fldChar w:fldCharType="separate"/>
            </w:r>
            <w:r>
              <w:rPr>
                <w:noProof/>
                <w:webHidden/>
              </w:rPr>
              <w:t>11</w:t>
            </w:r>
            <w:r>
              <w:rPr>
                <w:noProof/>
                <w:webHidden/>
              </w:rPr>
              <w:fldChar w:fldCharType="end"/>
            </w:r>
          </w:hyperlink>
        </w:p>
        <w:p w14:paraId="043A51D2" w14:textId="750C3BCB" w:rsidR="00C303D5" w:rsidRDefault="00C303D5">
          <w:pPr>
            <w:pStyle w:val="TOC5"/>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36" w:history="1">
            <w:r w:rsidRPr="00834D48">
              <w:rPr>
                <w:rStyle w:val="Hyperlink"/>
                <w:noProof/>
              </w:rPr>
              <w:t>2.1.1.1.2 Concession/Cafeteria/Breakroom</w:t>
            </w:r>
            <w:r>
              <w:rPr>
                <w:noProof/>
                <w:webHidden/>
              </w:rPr>
              <w:tab/>
            </w:r>
            <w:r>
              <w:rPr>
                <w:noProof/>
                <w:webHidden/>
              </w:rPr>
              <w:fldChar w:fldCharType="begin"/>
            </w:r>
            <w:r>
              <w:rPr>
                <w:noProof/>
                <w:webHidden/>
              </w:rPr>
              <w:instrText xml:space="preserve"> PAGEREF _Toc226921936 \h </w:instrText>
            </w:r>
            <w:r>
              <w:rPr>
                <w:noProof/>
                <w:webHidden/>
              </w:rPr>
            </w:r>
            <w:r>
              <w:rPr>
                <w:noProof/>
                <w:webHidden/>
              </w:rPr>
              <w:fldChar w:fldCharType="separate"/>
            </w:r>
            <w:r>
              <w:rPr>
                <w:noProof/>
                <w:webHidden/>
              </w:rPr>
              <w:t>11</w:t>
            </w:r>
            <w:r>
              <w:rPr>
                <w:noProof/>
                <w:webHidden/>
              </w:rPr>
              <w:fldChar w:fldCharType="end"/>
            </w:r>
          </w:hyperlink>
        </w:p>
        <w:p w14:paraId="4C619192" w14:textId="5D789FD1" w:rsidR="00C303D5" w:rsidRDefault="00C303D5">
          <w:pPr>
            <w:pStyle w:val="TOC5"/>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37" w:history="1">
            <w:r w:rsidRPr="00834D48">
              <w:rPr>
                <w:rStyle w:val="Hyperlink"/>
                <w:noProof/>
              </w:rPr>
              <w:t xml:space="preserve">2.1.1.1.3 Fitness Center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_Toc226921937 \h </w:instrText>
            </w:r>
            <w:r>
              <w:rPr>
                <w:noProof/>
                <w:webHidden/>
              </w:rPr>
            </w:r>
            <w:r>
              <w:rPr>
                <w:noProof/>
                <w:webHidden/>
              </w:rPr>
              <w:fldChar w:fldCharType="separate"/>
            </w:r>
            <w:r>
              <w:rPr>
                <w:noProof/>
                <w:webHidden/>
              </w:rPr>
              <w:t>11</w:t>
            </w:r>
            <w:r>
              <w:rPr>
                <w:noProof/>
                <w:webHidden/>
              </w:rPr>
              <w:fldChar w:fldCharType="end"/>
            </w:r>
          </w:hyperlink>
        </w:p>
        <w:p w14:paraId="561A754A" w14:textId="1B172239" w:rsidR="00C303D5" w:rsidRDefault="00C303D5">
          <w:pPr>
            <w:pStyle w:val="TOC5"/>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38" w:history="1">
            <w:r w:rsidRPr="00834D48">
              <w:rPr>
                <w:rStyle w:val="Hyperlink"/>
                <w:noProof/>
              </w:rPr>
              <w:t xml:space="preserve">2.1.1.1.4 Child Care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_Toc226921938 \h </w:instrText>
            </w:r>
            <w:r>
              <w:rPr>
                <w:noProof/>
                <w:webHidden/>
              </w:rPr>
            </w:r>
            <w:r>
              <w:rPr>
                <w:noProof/>
                <w:webHidden/>
              </w:rPr>
              <w:fldChar w:fldCharType="separate"/>
            </w:r>
            <w:r>
              <w:rPr>
                <w:noProof/>
                <w:webHidden/>
              </w:rPr>
              <w:t>11</w:t>
            </w:r>
            <w:r>
              <w:rPr>
                <w:noProof/>
                <w:webHidden/>
              </w:rPr>
              <w:fldChar w:fldCharType="end"/>
            </w:r>
          </w:hyperlink>
        </w:p>
        <w:p w14:paraId="50127D43" w14:textId="50FB0C78" w:rsidR="00C303D5" w:rsidRDefault="00C303D5">
          <w:pPr>
            <w:pStyle w:val="TOC5"/>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39" w:history="1">
            <w:r w:rsidRPr="00834D48">
              <w:rPr>
                <w:rStyle w:val="Hyperlink"/>
                <w:noProof/>
              </w:rPr>
              <w:t xml:space="preserve">2.1.1.1.5 Holding Cells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_Toc226921939 \h </w:instrText>
            </w:r>
            <w:r>
              <w:rPr>
                <w:noProof/>
                <w:webHidden/>
              </w:rPr>
            </w:r>
            <w:r>
              <w:rPr>
                <w:noProof/>
                <w:webHidden/>
              </w:rPr>
              <w:fldChar w:fldCharType="separate"/>
            </w:r>
            <w:r>
              <w:rPr>
                <w:noProof/>
                <w:webHidden/>
              </w:rPr>
              <w:t>11</w:t>
            </w:r>
            <w:r>
              <w:rPr>
                <w:noProof/>
                <w:webHidden/>
              </w:rPr>
              <w:fldChar w:fldCharType="end"/>
            </w:r>
          </w:hyperlink>
        </w:p>
        <w:p w14:paraId="705C43F6" w14:textId="6A8DF97E" w:rsidR="00C303D5" w:rsidRDefault="00C303D5">
          <w:pPr>
            <w:pStyle w:val="TOC5"/>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40" w:history="1">
            <w:r w:rsidRPr="00834D48">
              <w:rPr>
                <w:rStyle w:val="Hyperlink"/>
                <w:noProof/>
              </w:rPr>
              <w:t xml:space="preserve">2.1.1.1.6 Labs/Health/Lactation Rooms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_Toc226921940 \h </w:instrText>
            </w:r>
            <w:r>
              <w:rPr>
                <w:noProof/>
                <w:webHidden/>
              </w:rPr>
            </w:r>
            <w:r>
              <w:rPr>
                <w:noProof/>
                <w:webHidden/>
              </w:rPr>
              <w:fldChar w:fldCharType="separate"/>
            </w:r>
            <w:r>
              <w:rPr>
                <w:noProof/>
                <w:webHidden/>
              </w:rPr>
              <w:t>11</w:t>
            </w:r>
            <w:r>
              <w:rPr>
                <w:noProof/>
                <w:webHidden/>
              </w:rPr>
              <w:fldChar w:fldCharType="end"/>
            </w:r>
          </w:hyperlink>
        </w:p>
        <w:p w14:paraId="1EA81F4B" w14:textId="71161687"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41" w:history="1">
            <w:r w:rsidRPr="00834D48">
              <w:rPr>
                <w:rStyle w:val="Hyperlink"/>
                <w:noProof/>
              </w:rPr>
              <w:t>2.1.1.2 Computer Rooms</w:t>
            </w:r>
            <w:r>
              <w:rPr>
                <w:noProof/>
                <w:webHidden/>
              </w:rPr>
              <w:tab/>
            </w:r>
            <w:r>
              <w:rPr>
                <w:noProof/>
                <w:webHidden/>
              </w:rPr>
              <w:fldChar w:fldCharType="begin"/>
            </w:r>
            <w:r>
              <w:rPr>
                <w:noProof/>
                <w:webHidden/>
              </w:rPr>
              <w:instrText xml:space="preserve"> PAGEREF _Toc226921941 \h </w:instrText>
            </w:r>
            <w:r>
              <w:rPr>
                <w:noProof/>
                <w:webHidden/>
              </w:rPr>
            </w:r>
            <w:r>
              <w:rPr>
                <w:noProof/>
                <w:webHidden/>
              </w:rPr>
              <w:fldChar w:fldCharType="separate"/>
            </w:r>
            <w:r>
              <w:rPr>
                <w:noProof/>
                <w:webHidden/>
              </w:rPr>
              <w:t>11</w:t>
            </w:r>
            <w:r>
              <w:rPr>
                <w:noProof/>
                <w:webHidden/>
              </w:rPr>
              <w:fldChar w:fldCharType="end"/>
            </w:r>
          </w:hyperlink>
        </w:p>
        <w:p w14:paraId="32C53B84" w14:textId="6386656A"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42" w:history="1">
            <w:r w:rsidRPr="00834D48">
              <w:rPr>
                <w:rStyle w:val="Hyperlink"/>
                <w:noProof/>
              </w:rPr>
              <w:t>2.1.1.3 Courtrooms/Jury Rooms and Assembly Rooms/Conference Rooms</w:t>
            </w:r>
            <w:r>
              <w:rPr>
                <w:noProof/>
                <w:webHidden/>
              </w:rPr>
              <w:tab/>
            </w:r>
            <w:r>
              <w:rPr>
                <w:noProof/>
                <w:webHidden/>
              </w:rPr>
              <w:fldChar w:fldCharType="begin"/>
            </w:r>
            <w:r>
              <w:rPr>
                <w:noProof/>
                <w:webHidden/>
              </w:rPr>
              <w:instrText xml:space="preserve"> PAGEREF _Toc226921942 \h </w:instrText>
            </w:r>
            <w:r>
              <w:rPr>
                <w:noProof/>
                <w:webHidden/>
              </w:rPr>
            </w:r>
            <w:r>
              <w:rPr>
                <w:noProof/>
                <w:webHidden/>
              </w:rPr>
              <w:fldChar w:fldCharType="separate"/>
            </w:r>
            <w:r>
              <w:rPr>
                <w:noProof/>
                <w:webHidden/>
              </w:rPr>
              <w:t>11</w:t>
            </w:r>
            <w:r>
              <w:rPr>
                <w:noProof/>
                <w:webHidden/>
              </w:rPr>
              <w:fldChar w:fldCharType="end"/>
            </w:r>
          </w:hyperlink>
        </w:p>
        <w:p w14:paraId="5389046E" w14:textId="71ADF3CF"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43" w:history="1">
            <w:r w:rsidRPr="00834D48">
              <w:rPr>
                <w:rStyle w:val="Hyperlink"/>
                <w:noProof/>
              </w:rPr>
              <w:t xml:space="preserve">2.1.1.4 Entrances/Lobbies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_Toc226921943 \h </w:instrText>
            </w:r>
            <w:r>
              <w:rPr>
                <w:noProof/>
                <w:webHidden/>
              </w:rPr>
            </w:r>
            <w:r>
              <w:rPr>
                <w:noProof/>
                <w:webHidden/>
              </w:rPr>
              <w:fldChar w:fldCharType="separate"/>
            </w:r>
            <w:r>
              <w:rPr>
                <w:noProof/>
                <w:webHidden/>
              </w:rPr>
              <w:t>11</w:t>
            </w:r>
            <w:r>
              <w:rPr>
                <w:noProof/>
                <w:webHidden/>
              </w:rPr>
              <w:fldChar w:fldCharType="end"/>
            </w:r>
          </w:hyperlink>
        </w:p>
        <w:p w14:paraId="4A7BC2C2" w14:textId="7E00DB18"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44" w:history="1">
            <w:r w:rsidRPr="00834D48">
              <w:rPr>
                <w:rStyle w:val="Hyperlink"/>
                <w:noProof/>
              </w:rPr>
              <w:t>2.1.1.5 Offices/Cubicles/Chambers/Robing Rooms</w:t>
            </w:r>
            <w:r>
              <w:rPr>
                <w:noProof/>
                <w:webHidden/>
              </w:rPr>
              <w:tab/>
            </w:r>
            <w:r>
              <w:rPr>
                <w:noProof/>
                <w:webHidden/>
              </w:rPr>
              <w:fldChar w:fldCharType="begin"/>
            </w:r>
            <w:r>
              <w:rPr>
                <w:noProof/>
                <w:webHidden/>
              </w:rPr>
              <w:instrText xml:space="preserve"> PAGEREF _Toc226921944 \h </w:instrText>
            </w:r>
            <w:r>
              <w:rPr>
                <w:noProof/>
                <w:webHidden/>
              </w:rPr>
            </w:r>
            <w:r>
              <w:rPr>
                <w:noProof/>
                <w:webHidden/>
              </w:rPr>
              <w:fldChar w:fldCharType="separate"/>
            </w:r>
            <w:r>
              <w:rPr>
                <w:noProof/>
                <w:webHidden/>
              </w:rPr>
              <w:t>11</w:t>
            </w:r>
            <w:r>
              <w:rPr>
                <w:noProof/>
                <w:webHidden/>
              </w:rPr>
              <w:fldChar w:fldCharType="end"/>
            </w:r>
          </w:hyperlink>
        </w:p>
        <w:p w14:paraId="08EB5B4E" w14:textId="58FA9EE5"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45" w:history="1">
            <w:r w:rsidRPr="00834D48">
              <w:rPr>
                <w:rStyle w:val="Hyperlink"/>
                <w:noProof/>
              </w:rPr>
              <w:t xml:space="preserve">2.1.1.6 Stairs, Stairways, Treads, Risers, Railings and Landings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_Toc226921945 \h </w:instrText>
            </w:r>
            <w:r>
              <w:rPr>
                <w:noProof/>
                <w:webHidden/>
              </w:rPr>
            </w:r>
            <w:r>
              <w:rPr>
                <w:noProof/>
                <w:webHidden/>
              </w:rPr>
              <w:fldChar w:fldCharType="separate"/>
            </w:r>
            <w:r>
              <w:rPr>
                <w:noProof/>
                <w:webHidden/>
              </w:rPr>
              <w:t>12</w:t>
            </w:r>
            <w:r>
              <w:rPr>
                <w:noProof/>
                <w:webHidden/>
              </w:rPr>
              <w:fldChar w:fldCharType="end"/>
            </w:r>
          </w:hyperlink>
        </w:p>
        <w:p w14:paraId="481A761C" w14:textId="44154504"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46" w:history="1">
            <w:r w:rsidRPr="00834D48">
              <w:rPr>
                <w:rStyle w:val="Hyperlink"/>
                <w:noProof/>
              </w:rPr>
              <w:t>2.1.1.7 Mail/Copy/Storage</w:t>
            </w:r>
            <w:r>
              <w:rPr>
                <w:noProof/>
                <w:webHidden/>
              </w:rPr>
              <w:tab/>
            </w:r>
            <w:r>
              <w:rPr>
                <w:noProof/>
                <w:webHidden/>
              </w:rPr>
              <w:fldChar w:fldCharType="begin"/>
            </w:r>
            <w:r>
              <w:rPr>
                <w:noProof/>
                <w:webHidden/>
              </w:rPr>
              <w:instrText xml:space="preserve"> PAGEREF _Toc226921946 \h </w:instrText>
            </w:r>
            <w:r>
              <w:rPr>
                <w:noProof/>
                <w:webHidden/>
              </w:rPr>
            </w:r>
            <w:r>
              <w:rPr>
                <w:noProof/>
                <w:webHidden/>
              </w:rPr>
              <w:fldChar w:fldCharType="separate"/>
            </w:r>
            <w:r>
              <w:rPr>
                <w:noProof/>
                <w:webHidden/>
              </w:rPr>
              <w:t>12</w:t>
            </w:r>
            <w:r>
              <w:rPr>
                <w:noProof/>
                <w:webHidden/>
              </w:rPr>
              <w:fldChar w:fldCharType="end"/>
            </w:r>
          </w:hyperlink>
        </w:p>
        <w:p w14:paraId="3A31E18B" w14:textId="12E774F4"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47" w:history="1">
            <w:r w:rsidRPr="00834D48">
              <w:rPr>
                <w:rStyle w:val="Hyperlink"/>
                <w:noProof/>
              </w:rPr>
              <w:t xml:space="preserve">2.1.1.8 Vertical Transportation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_Toc226921947 \h </w:instrText>
            </w:r>
            <w:r>
              <w:rPr>
                <w:noProof/>
                <w:webHidden/>
              </w:rPr>
            </w:r>
            <w:r>
              <w:rPr>
                <w:noProof/>
                <w:webHidden/>
              </w:rPr>
              <w:fldChar w:fldCharType="separate"/>
            </w:r>
            <w:r>
              <w:rPr>
                <w:noProof/>
                <w:webHidden/>
              </w:rPr>
              <w:t>12</w:t>
            </w:r>
            <w:r>
              <w:rPr>
                <w:noProof/>
                <w:webHidden/>
              </w:rPr>
              <w:fldChar w:fldCharType="end"/>
            </w:r>
          </w:hyperlink>
        </w:p>
        <w:p w14:paraId="26A67561" w14:textId="12ABFEB5"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48" w:history="1">
            <w:r w:rsidRPr="00834D48">
              <w:rPr>
                <w:rStyle w:val="Hyperlink"/>
                <w:noProof/>
              </w:rPr>
              <w:t xml:space="preserve">2.1.1.9 Fine Arts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_Toc226921948 \h </w:instrText>
            </w:r>
            <w:r>
              <w:rPr>
                <w:noProof/>
                <w:webHidden/>
              </w:rPr>
            </w:r>
            <w:r>
              <w:rPr>
                <w:noProof/>
                <w:webHidden/>
              </w:rPr>
              <w:fldChar w:fldCharType="separate"/>
            </w:r>
            <w:r>
              <w:rPr>
                <w:noProof/>
                <w:webHidden/>
              </w:rPr>
              <w:t>12</w:t>
            </w:r>
            <w:r>
              <w:rPr>
                <w:noProof/>
                <w:webHidden/>
              </w:rPr>
              <w:fldChar w:fldCharType="end"/>
            </w:r>
          </w:hyperlink>
        </w:p>
        <w:p w14:paraId="5AF1C295" w14:textId="0A555CBE"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49" w:history="1">
            <w:r w:rsidRPr="00834D48">
              <w:rPr>
                <w:rStyle w:val="Hyperlink"/>
                <w:noProof/>
              </w:rPr>
              <w:t xml:space="preserve">2.1.1.10 United States Postal Space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_Toc226921949 \h </w:instrText>
            </w:r>
            <w:r>
              <w:rPr>
                <w:noProof/>
                <w:webHidden/>
              </w:rPr>
            </w:r>
            <w:r>
              <w:rPr>
                <w:noProof/>
                <w:webHidden/>
              </w:rPr>
              <w:fldChar w:fldCharType="separate"/>
            </w:r>
            <w:r>
              <w:rPr>
                <w:noProof/>
                <w:webHidden/>
              </w:rPr>
              <w:t>12</w:t>
            </w:r>
            <w:r>
              <w:rPr>
                <w:noProof/>
                <w:webHidden/>
              </w:rPr>
              <w:fldChar w:fldCharType="end"/>
            </w:r>
          </w:hyperlink>
        </w:p>
        <w:p w14:paraId="07C2BEC0" w14:textId="5D20A611" w:rsidR="00C303D5" w:rsidRDefault="00C303D5">
          <w:pPr>
            <w:pStyle w:val="TOC3"/>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50" w:history="1">
            <w:r w:rsidRPr="00834D48">
              <w:rPr>
                <w:rStyle w:val="Hyperlink"/>
                <w:noProof/>
              </w:rPr>
              <w:t>2.1.2 Specific Tasks (Not all-inclusive)</w:t>
            </w:r>
            <w:r>
              <w:rPr>
                <w:noProof/>
                <w:webHidden/>
              </w:rPr>
              <w:tab/>
            </w:r>
            <w:r>
              <w:rPr>
                <w:noProof/>
                <w:webHidden/>
              </w:rPr>
              <w:fldChar w:fldCharType="begin"/>
            </w:r>
            <w:r>
              <w:rPr>
                <w:noProof/>
                <w:webHidden/>
              </w:rPr>
              <w:instrText xml:space="preserve"> PAGEREF _Toc226921950 \h </w:instrText>
            </w:r>
            <w:r>
              <w:rPr>
                <w:noProof/>
                <w:webHidden/>
              </w:rPr>
            </w:r>
            <w:r>
              <w:rPr>
                <w:noProof/>
                <w:webHidden/>
              </w:rPr>
              <w:fldChar w:fldCharType="separate"/>
            </w:r>
            <w:r>
              <w:rPr>
                <w:noProof/>
                <w:webHidden/>
              </w:rPr>
              <w:t>12</w:t>
            </w:r>
            <w:r>
              <w:rPr>
                <w:noProof/>
                <w:webHidden/>
              </w:rPr>
              <w:fldChar w:fldCharType="end"/>
            </w:r>
          </w:hyperlink>
        </w:p>
        <w:p w14:paraId="551C7F73" w14:textId="4BAF127D"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51" w:history="1">
            <w:r w:rsidRPr="00834D48">
              <w:rPr>
                <w:rStyle w:val="Hyperlink"/>
                <w:noProof/>
              </w:rPr>
              <w:t>2.1.2.1 Hard Floors</w:t>
            </w:r>
            <w:r>
              <w:rPr>
                <w:noProof/>
                <w:webHidden/>
              </w:rPr>
              <w:tab/>
            </w:r>
            <w:r>
              <w:rPr>
                <w:noProof/>
                <w:webHidden/>
              </w:rPr>
              <w:fldChar w:fldCharType="begin"/>
            </w:r>
            <w:r>
              <w:rPr>
                <w:noProof/>
                <w:webHidden/>
              </w:rPr>
              <w:instrText xml:space="preserve"> PAGEREF _Toc226921951 \h </w:instrText>
            </w:r>
            <w:r>
              <w:rPr>
                <w:noProof/>
                <w:webHidden/>
              </w:rPr>
            </w:r>
            <w:r>
              <w:rPr>
                <w:noProof/>
                <w:webHidden/>
              </w:rPr>
              <w:fldChar w:fldCharType="separate"/>
            </w:r>
            <w:r>
              <w:rPr>
                <w:noProof/>
                <w:webHidden/>
              </w:rPr>
              <w:t>12</w:t>
            </w:r>
            <w:r>
              <w:rPr>
                <w:noProof/>
                <w:webHidden/>
              </w:rPr>
              <w:fldChar w:fldCharType="end"/>
            </w:r>
          </w:hyperlink>
        </w:p>
        <w:p w14:paraId="4152455B" w14:textId="3F2ABA68" w:rsidR="00C303D5" w:rsidRDefault="00C303D5">
          <w:pPr>
            <w:pStyle w:val="TOC5"/>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52" w:history="1">
            <w:r w:rsidRPr="00834D48">
              <w:rPr>
                <w:rStyle w:val="Hyperlink"/>
                <w:noProof/>
              </w:rPr>
              <w:t xml:space="preserve">2.1.2.1.1 Floor Mats and Runners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_Toc226921952 \h </w:instrText>
            </w:r>
            <w:r>
              <w:rPr>
                <w:noProof/>
                <w:webHidden/>
              </w:rPr>
            </w:r>
            <w:r>
              <w:rPr>
                <w:noProof/>
                <w:webHidden/>
              </w:rPr>
              <w:fldChar w:fldCharType="separate"/>
            </w:r>
            <w:r>
              <w:rPr>
                <w:noProof/>
                <w:webHidden/>
              </w:rPr>
              <w:t>13</w:t>
            </w:r>
            <w:r>
              <w:rPr>
                <w:noProof/>
                <w:webHidden/>
              </w:rPr>
              <w:fldChar w:fldCharType="end"/>
            </w:r>
          </w:hyperlink>
        </w:p>
        <w:p w14:paraId="0C3B8117" w14:textId="16EDC125" w:rsidR="00C303D5" w:rsidRDefault="00C303D5">
          <w:pPr>
            <w:pStyle w:val="TOC5"/>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53" w:history="1">
            <w:r w:rsidRPr="00834D48">
              <w:rPr>
                <w:rStyle w:val="Hyperlink"/>
                <w:noProof/>
              </w:rPr>
              <w:t>2.1.2.1.2 Vacuuming</w:t>
            </w:r>
            <w:r>
              <w:rPr>
                <w:noProof/>
                <w:webHidden/>
              </w:rPr>
              <w:tab/>
            </w:r>
            <w:r>
              <w:rPr>
                <w:noProof/>
                <w:webHidden/>
              </w:rPr>
              <w:fldChar w:fldCharType="begin"/>
            </w:r>
            <w:r>
              <w:rPr>
                <w:noProof/>
                <w:webHidden/>
              </w:rPr>
              <w:instrText xml:space="preserve"> PAGEREF _Toc226921953 \h </w:instrText>
            </w:r>
            <w:r>
              <w:rPr>
                <w:noProof/>
                <w:webHidden/>
              </w:rPr>
            </w:r>
            <w:r>
              <w:rPr>
                <w:noProof/>
                <w:webHidden/>
              </w:rPr>
              <w:fldChar w:fldCharType="separate"/>
            </w:r>
            <w:r>
              <w:rPr>
                <w:noProof/>
                <w:webHidden/>
              </w:rPr>
              <w:t>13</w:t>
            </w:r>
            <w:r>
              <w:rPr>
                <w:noProof/>
                <w:webHidden/>
              </w:rPr>
              <w:fldChar w:fldCharType="end"/>
            </w:r>
          </w:hyperlink>
        </w:p>
        <w:p w14:paraId="61D3F857" w14:textId="2CAF9DBC"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54" w:history="1">
            <w:r w:rsidRPr="00834D48">
              <w:rPr>
                <w:rStyle w:val="Hyperlink"/>
                <w:noProof/>
              </w:rPr>
              <w:t>2.1.2.2 Dusting</w:t>
            </w:r>
            <w:r>
              <w:rPr>
                <w:noProof/>
                <w:webHidden/>
              </w:rPr>
              <w:tab/>
            </w:r>
            <w:r>
              <w:rPr>
                <w:noProof/>
                <w:webHidden/>
              </w:rPr>
              <w:fldChar w:fldCharType="begin"/>
            </w:r>
            <w:r>
              <w:rPr>
                <w:noProof/>
                <w:webHidden/>
              </w:rPr>
              <w:instrText xml:space="preserve"> PAGEREF _Toc226921954 \h </w:instrText>
            </w:r>
            <w:r>
              <w:rPr>
                <w:noProof/>
                <w:webHidden/>
              </w:rPr>
            </w:r>
            <w:r>
              <w:rPr>
                <w:noProof/>
                <w:webHidden/>
              </w:rPr>
              <w:fldChar w:fldCharType="separate"/>
            </w:r>
            <w:r>
              <w:rPr>
                <w:noProof/>
                <w:webHidden/>
              </w:rPr>
              <w:t>13</w:t>
            </w:r>
            <w:r>
              <w:rPr>
                <w:noProof/>
                <w:webHidden/>
              </w:rPr>
              <w:fldChar w:fldCharType="end"/>
            </w:r>
          </w:hyperlink>
        </w:p>
        <w:p w14:paraId="1BEB0929" w14:textId="6E04D644"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55" w:history="1">
            <w:r w:rsidRPr="00834D48">
              <w:rPr>
                <w:rStyle w:val="Hyperlink"/>
                <w:noProof/>
              </w:rPr>
              <w:t>2.1.2.3 Policing Interior Areas</w:t>
            </w:r>
            <w:r>
              <w:rPr>
                <w:noProof/>
                <w:webHidden/>
              </w:rPr>
              <w:tab/>
            </w:r>
            <w:r>
              <w:rPr>
                <w:noProof/>
                <w:webHidden/>
              </w:rPr>
              <w:fldChar w:fldCharType="begin"/>
            </w:r>
            <w:r>
              <w:rPr>
                <w:noProof/>
                <w:webHidden/>
              </w:rPr>
              <w:instrText xml:space="preserve"> PAGEREF _Toc226921955 \h </w:instrText>
            </w:r>
            <w:r>
              <w:rPr>
                <w:noProof/>
                <w:webHidden/>
              </w:rPr>
            </w:r>
            <w:r>
              <w:rPr>
                <w:noProof/>
                <w:webHidden/>
              </w:rPr>
              <w:fldChar w:fldCharType="separate"/>
            </w:r>
            <w:r>
              <w:rPr>
                <w:noProof/>
                <w:webHidden/>
              </w:rPr>
              <w:t>13</w:t>
            </w:r>
            <w:r>
              <w:rPr>
                <w:noProof/>
                <w:webHidden/>
              </w:rPr>
              <w:fldChar w:fldCharType="end"/>
            </w:r>
          </w:hyperlink>
        </w:p>
        <w:p w14:paraId="22CB1E6C" w14:textId="7FA321C0"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56" w:history="1">
            <w:r w:rsidRPr="00834D48">
              <w:rPr>
                <w:rStyle w:val="Hyperlink"/>
                <w:noProof/>
              </w:rPr>
              <w:t>2.1.2.4 Trash, Wastebaskets, and Receptacles</w:t>
            </w:r>
            <w:r>
              <w:rPr>
                <w:noProof/>
                <w:webHidden/>
              </w:rPr>
              <w:tab/>
            </w:r>
            <w:r>
              <w:rPr>
                <w:noProof/>
                <w:webHidden/>
              </w:rPr>
              <w:fldChar w:fldCharType="begin"/>
            </w:r>
            <w:r>
              <w:rPr>
                <w:noProof/>
                <w:webHidden/>
              </w:rPr>
              <w:instrText xml:space="preserve"> PAGEREF _Toc226921956 \h </w:instrText>
            </w:r>
            <w:r>
              <w:rPr>
                <w:noProof/>
                <w:webHidden/>
              </w:rPr>
            </w:r>
            <w:r>
              <w:rPr>
                <w:noProof/>
                <w:webHidden/>
              </w:rPr>
              <w:fldChar w:fldCharType="separate"/>
            </w:r>
            <w:r>
              <w:rPr>
                <w:noProof/>
                <w:webHidden/>
              </w:rPr>
              <w:t>13</w:t>
            </w:r>
            <w:r>
              <w:rPr>
                <w:noProof/>
                <w:webHidden/>
              </w:rPr>
              <w:fldChar w:fldCharType="end"/>
            </w:r>
          </w:hyperlink>
        </w:p>
        <w:p w14:paraId="655AD55F" w14:textId="734CEE1B"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57" w:history="1">
            <w:r w:rsidRPr="00834D48">
              <w:rPr>
                <w:rStyle w:val="Hyperlink"/>
                <w:noProof/>
              </w:rPr>
              <w:t>2.1.2.5 Dispensers</w:t>
            </w:r>
            <w:r>
              <w:rPr>
                <w:noProof/>
                <w:webHidden/>
              </w:rPr>
              <w:tab/>
            </w:r>
            <w:r>
              <w:rPr>
                <w:noProof/>
                <w:webHidden/>
              </w:rPr>
              <w:fldChar w:fldCharType="begin"/>
            </w:r>
            <w:r>
              <w:rPr>
                <w:noProof/>
                <w:webHidden/>
              </w:rPr>
              <w:instrText xml:space="preserve"> PAGEREF _Toc226921957 \h </w:instrText>
            </w:r>
            <w:r>
              <w:rPr>
                <w:noProof/>
                <w:webHidden/>
              </w:rPr>
            </w:r>
            <w:r>
              <w:rPr>
                <w:noProof/>
                <w:webHidden/>
              </w:rPr>
              <w:fldChar w:fldCharType="separate"/>
            </w:r>
            <w:r>
              <w:rPr>
                <w:noProof/>
                <w:webHidden/>
              </w:rPr>
              <w:t>14</w:t>
            </w:r>
            <w:r>
              <w:rPr>
                <w:noProof/>
                <w:webHidden/>
              </w:rPr>
              <w:fldChar w:fldCharType="end"/>
            </w:r>
          </w:hyperlink>
        </w:p>
        <w:p w14:paraId="68B889EE" w14:textId="59D944CE" w:rsidR="00C303D5" w:rsidRDefault="00C303D5">
          <w:pPr>
            <w:pStyle w:val="TOC3"/>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58" w:history="1">
            <w:r w:rsidRPr="00834D48">
              <w:rPr>
                <w:rStyle w:val="Hyperlink"/>
                <w:noProof/>
              </w:rPr>
              <w:t>2.1.3 Finishes</w:t>
            </w:r>
            <w:r>
              <w:rPr>
                <w:noProof/>
                <w:webHidden/>
              </w:rPr>
              <w:tab/>
            </w:r>
            <w:r>
              <w:rPr>
                <w:noProof/>
                <w:webHidden/>
              </w:rPr>
              <w:fldChar w:fldCharType="begin"/>
            </w:r>
            <w:r>
              <w:rPr>
                <w:noProof/>
                <w:webHidden/>
              </w:rPr>
              <w:instrText xml:space="preserve"> PAGEREF _Toc226921958 \h </w:instrText>
            </w:r>
            <w:r>
              <w:rPr>
                <w:noProof/>
                <w:webHidden/>
              </w:rPr>
            </w:r>
            <w:r>
              <w:rPr>
                <w:noProof/>
                <w:webHidden/>
              </w:rPr>
              <w:fldChar w:fldCharType="separate"/>
            </w:r>
            <w:r>
              <w:rPr>
                <w:noProof/>
                <w:webHidden/>
              </w:rPr>
              <w:t>14</w:t>
            </w:r>
            <w:r>
              <w:rPr>
                <w:noProof/>
                <w:webHidden/>
              </w:rPr>
              <w:fldChar w:fldCharType="end"/>
            </w:r>
          </w:hyperlink>
        </w:p>
        <w:p w14:paraId="0A90694C" w14:textId="25232608"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59" w:history="1">
            <w:r w:rsidRPr="00834D48">
              <w:rPr>
                <w:rStyle w:val="Hyperlink"/>
                <w:noProof/>
              </w:rPr>
              <w:t>2.1.3.1 Fixtures</w:t>
            </w:r>
            <w:r>
              <w:rPr>
                <w:noProof/>
                <w:webHidden/>
              </w:rPr>
              <w:tab/>
            </w:r>
            <w:r>
              <w:rPr>
                <w:noProof/>
                <w:webHidden/>
              </w:rPr>
              <w:fldChar w:fldCharType="begin"/>
            </w:r>
            <w:r>
              <w:rPr>
                <w:noProof/>
                <w:webHidden/>
              </w:rPr>
              <w:instrText xml:space="preserve"> PAGEREF _Toc226921959 \h </w:instrText>
            </w:r>
            <w:r>
              <w:rPr>
                <w:noProof/>
                <w:webHidden/>
              </w:rPr>
            </w:r>
            <w:r>
              <w:rPr>
                <w:noProof/>
                <w:webHidden/>
              </w:rPr>
              <w:fldChar w:fldCharType="separate"/>
            </w:r>
            <w:r>
              <w:rPr>
                <w:noProof/>
                <w:webHidden/>
              </w:rPr>
              <w:t>14</w:t>
            </w:r>
            <w:r>
              <w:rPr>
                <w:noProof/>
                <w:webHidden/>
              </w:rPr>
              <w:fldChar w:fldCharType="end"/>
            </w:r>
          </w:hyperlink>
        </w:p>
        <w:p w14:paraId="6124496C" w14:textId="781D80CD"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60" w:history="1">
            <w:r w:rsidRPr="00834D48">
              <w:rPr>
                <w:rStyle w:val="Hyperlink"/>
                <w:noProof/>
              </w:rPr>
              <w:t>2.1.3.2 Surfaces</w:t>
            </w:r>
            <w:r>
              <w:rPr>
                <w:noProof/>
                <w:webHidden/>
              </w:rPr>
              <w:tab/>
            </w:r>
            <w:r>
              <w:rPr>
                <w:noProof/>
                <w:webHidden/>
              </w:rPr>
              <w:fldChar w:fldCharType="begin"/>
            </w:r>
            <w:r>
              <w:rPr>
                <w:noProof/>
                <w:webHidden/>
              </w:rPr>
              <w:instrText xml:space="preserve"> PAGEREF _Toc226921960 \h </w:instrText>
            </w:r>
            <w:r>
              <w:rPr>
                <w:noProof/>
                <w:webHidden/>
              </w:rPr>
            </w:r>
            <w:r>
              <w:rPr>
                <w:noProof/>
                <w:webHidden/>
              </w:rPr>
              <w:fldChar w:fldCharType="separate"/>
            </w:r>
            <w:r>
              <w:rPr>
                <w:noProof/>
                <w:webHidden/>
              </w:rPr>
              <w:t>14</w:t>
            </w:r>
            <w:r>
              <w:rPr>
                <w:noProof/>
                <w:webHidden/>
              </w:rPr>
              <w:fldChar w:fldCharType="end"/>
            </w:r>
          </w:hyperlink>
        </w:p>
        <w:p w14:paraId="482192A5" w14:textId="0C41AAC6" w:rsidR="00C303D5" w:rsidRDefault="00C303D5">
          <w:pPr>
            <w:pStyle w:val="TOC5"/>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61" w:history="1">
            <w:r w:rsidRPr="00834D48">
              <w:rPr>
                <w:rStyle w:val="Hyperlink"/>
                <w:noProof/>
              </w:rPr>
              <w:t>2.1.3.2.1 Vertical Surfaces/Walls</w:t>
            </w:r>
            <w:r>
              <w:rPr>
                <w:noProof/>
                <w:webHidden/>
              </w:rPr>
              <w:tab/>
            </w:r>
            <w:r>
              <w:rPr>
                <w:noProof/>
                <w:webHidden/>
              </w:rPr>
              <w:fldChar w:fldCharType="begin"/>
            </w:r>
            <w:r>
              <w:rPr>
                <w:noProof/>
                <w:webHidden/>
              </w:rPr>
              <w:instrText xml:space="preserve"> PAGEREF _Toc226921961 \h </w:instrText>
            </w:r>
            <w:r>
              <w:rPr>
                <w:noProof/>
                <w:webHidden/>
              </w:rPr>
            </w:r>
            <w:r>
              <w:rPr>
                <w:noProof/>
                <w:webHidden/>
              </w:rPr>
              <w:fldChar w:fldCharType="separate"/>
            </w:r>
            <w:r>
              <w:rPr>
                <w:noProof/>
                <w:webHidden/>
              </w:rPr>
              <w:t>14</w:t>
            </w:r>
            <w:r>
              <w:rPr>
                <w:noProof/>
                <w:webHidden/>
              </w:rPr>
              <w:fldChar w:fldCharType="end"/>
            </w:r>
          </w:hyperlink>
        </w:p>
        <w:p w14:paraId="4B0398AF" w14:textId="3341093D"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62" w:history="1">
            <w:r w:rsidRPr="00834D48">
              <w:rPr>
                <w:rStyle w:val="Hyperlink"/>
                <w:noProof/>
              </w:rPr>
              <w:t>2.1.3.3 Historic Features - RESERVED</w:t>
            </w:r>
            <w:r>
              <w:rPr>
                <w:noProof/>
                <w:webHidden/>
              </w:rPr>
              <w:tab/>
            </w:r>
            <w:r>
              <w:rPr>
                <w:noProof/>
                <w:webHidden/>
              </w:rPr>
              <w:fldChar w:fldCharType="begin"/>
            </w:r>
            <w:r>
              <w:rPr>
                <w:noProof/>
                <w:webHidden/>
              </w:rPr>
              <w:instrText xml:space="preserve"> PAGEREF _Toc226921962 \h </w:instrText>
            </w:r>
            <w:r>
              <w:rPr>
                <w:noProof/>
                <w:webHidden/>
              </w:rPr>
            </w:r>
            <w:r>
              <w:rPr>
                <w:noProof/>
                <w:webHidden/>
              </w:rPr>
              <w:fldChar w:fldCharType="separate"/>
            </w:r>
            <w:r>
              <w:rPr>
                <w:noProof/>
                <w:webHidden/>
              </w:rPr>
              <w:t>15</w:t>
            </w:r>
            <w:r>
              <w:rPr>
                <w:noProof/>
                <w:webHidden/>
              </w:rPr>
              <w:fldChar w:fldCharType="end"/>
            </w:r>
          </w:hyperlink>
        </w:p>
        <w:p w14:paraId="64055C1F" w14:textId="2E3C8B21" w:rsidR="00C303D5" w:rsidRDefault="00C303D5">
          <w:pPr>
            <w:pStyle w:val="TOC3"/>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63" w:history="1">
            <w:r w:rsidRPr="00834D48">
              <w:rPr>
                <w:rStyle w:val="Hyperlink"/>
                <w:noProof/>
              </w:rPr>
              <w:t xml:space="preserve">2.1.4 Interior Graffiti Removal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_Toc226921963 \h </w:instrText>
            </w:r>
            <w:r>
              <w:rPr>
                <w:noProof/>
                <w:webHidden/>
              </w:rPr>
            </w:r>
            <w:r>
              <w:rPr>
                <w:noProof/>
                <w:webHidden/>
              </w:rPr>
              <w:fldChar w:fldCharType="separate"/>
            </w:r>
            <w:r>
              <w:rPr>
                <w:noProof/>
                <w:webHidden/>
              </w:rPr>
              <w:t>15</w:t>
            </w:r>
            <w:r>
              <w:rPr>
                <w:noProof/>
                <w:webHidden/>
              </w:rPr>
              <w:fldChar w:fldCharType="end"/>
            </w:r>
          </w:hyperlink>
        </w:p>
        <w:p w14:paraId="3CABF657" w14:textId="4A1896BF"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64" w:history="1">
            <w:r w:rsidRPr="00834D48">
              <w:rPr>
                <w:rStyle w:val="Hyperlink"/>
                <w:noProof/>
              </w:rPr>
              <w:t xml:space="preserve">2.2 Exterior Services - </w:t>
            </w:r>
            <w:r w:rsidRPr="00834D48">
              <w:rPr>
                <w:rStyle w:val="Hyperlink"/>
                <w:smallCaps/>
                <w:noProof/>
              </w:rPr>
              <w:t>Reserved</w:t>
            </w:r>
            <w:r>
              <w:rPr>
                <w:noProof/>
                <w:webHidden/>
              </w:rPr>
              <w:tab/>
            </w:r>
            <w:r>
              <w:rPr>
                <w:noProof/>
                <w:webHidden/>
              </w:rPr>
              <w:fldChar w:fldCharType="begin"/>
            </w:r>
            <w:r>
              <w:rPr>
                <w:noProof/>
                <w:webHidden/>
              </w:rPr>
              <w:instrText xml:space="preserve"> PAGEREF _Toc226921964 \h </w:instrText>
            </w:r>
            <w:r>
              <w:rPr>
                <w:noProof/>
                <w:webHidden/>
              </w:rPr>
            </w:r>
            <w:r>
              <w:rPr>
                <w:noProof/>
                <w:webHidden/>
              </w:rPr>
              <w:fldChar w:fldCharType="separate"/>
            </w:r>
            <w:r>
              <w:rPr>
                <w:noProof/>
                <w:webHidden/>
              </w:rPr>
              <w:t>15</w:t>
            </w:r>
            <w:r>
              <w:rPr>
                <w:noProof/>
                <w:webHidden/>
              </w:rPr>
              <w:fldChar w:fldCharType="end"/>
            </w:r>
          </w:hyperlink>
        </w:p>
        <w:p w14:paraId="2C1642B8" w14:textId="615304C8" w:rsidR="00C303D5" w:rsidRDefault="00C303D5">
          <w:pPr>
            <w:pStyle w:val="TOC3"/>
            <w:tabs>
              <w:tab w:val="left" w:pos="1100"/>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65" w:history="1">
            <w:r w:rsidRPr="00834D48">
              <w:rPr>
                <w:rStyle w:val="Hyperlink"/>
                <w:noProof/>
              </w:rPr>
              <w:t>2.2.1</w:t>
            </w:r>
            <w:r>
              <w:rPr>
                <w:rFonts w:asciiTheme="minorHAnsi" w:eastAsiaTheme="minorEastAsia" w:hAnsiTheme="minorHAnsi" w:cstheme="minorBidi"/>
                <w:noProof/>
                <w:kern w:val="2"/>
                <w:sz w:val="24"/>
                <w:szCs w:val="24"/>
                <w:lang w:val="en-US"/>
                <w14:ligatures w14:val="standardContextual"/>
              </w:rPr>
              <w:tab/>
            </w:r>
            <w:r w:rsidRPr="00834D48">
              <w:rPr>
                <w:rStyle w:val="Hyperlink"/>
                <w:noProof/>
              </w:rPr>
              <w:t xml:space="preserve">Specific Tasks (Not all-inclusive)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_Toc226921965 \h </w:instrText>
            </w:r>
            <w:r>
              <w:rPr>
                <w:noProof/>
                <w:webHidden/>
              </w:rPr>
            </w:r>
            <w:r>
              <w:rPr>
                <w:noProof/>
                <w:webHidden/>
              </w:rPr>
              <w:fldChar w:fldCharType="separate"/>
            </w:r>
            <w:r>
              <w:rPr>
                <w:noProof/>
                <w:webHidden/>
              </w:rPr>
              <w:t>15</w:t>
            </w:r>
            <w:r>
              <w:rPr>
                <w:noProof/>
                <w:webHidden/>
              </w:rPr>
              <w:fldChar w:fldCharType="end"/>
            </w:r>
          </w:hyperlink>
        </w:p>
        <w:p w14:paraId="6D0A61E3" w14:textId="0674D6DF"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66" w:history="1">
            <w:r w:rsidRPr="00834D48">
              <w:rPr>
                <w:rStyle w:val="Hyperlink"/>
                <w:noProof/>
              </w:rPr>
              <w:t xml:space="preserve">2.2.1.1 Surfaces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_Toc226921966 \h </w:instrText>
            </w:r>
            <w:r>
              <w:rPr>
                <w:noProof/>
                <w:webHidden/>
              </w:rPr>
            </w:r>
            <w:r>
              <w:rPr>
                <w:noProof/>
                <w:webHidden/>
              </w:rPr>
              <w:fldChar w:fldCharType="separate"/>
            </w:r>
            <w:r>
              <w:rPr>
                <w:noProof/>
                <w:webHidden/>
              </w:rPr>
              <w:t>15</w:t>
            </w:r>
            <w:r>
              <w:rPr>
                <w:noProof/>
                <w:webHidden/>
              </w:rPr>
              <w:fldChar w:fldCharType="end"/>
            </w:r>
          </w:hyperlink>
        </w:p>
        <w:p w14:paraId="425A2186" w14:textId="5092DEA4"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67" w:history="1">
            <w:r w:rsidRPr="00834D48">
              <w:rPr>
                <w:rStyle w:val="Hyperlink"/>
                <w:noProof/>
              </w:rPr>
              <w:t xml:space="preserve">2.2.1.2 Hard Surface Areas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_Toc226921967 \h </w:instrText>
            </w:r>
            <w:r>
              <w:rPr>
                <w:noProof/>
                <w:webHidden/>
              </w:rPr>
            </w:r>
            <w:r>
              <w:rPr>
                <w:noProof/>
                <w:webHidden/>
              </w:rPr>
              <w:fldChar w:fldCharType="separate"/>
            </w:r>
            <w:r>
              <w:rPr>
                <w:noProof/>
                <w:webHidden/>
              </w:rPr>
              <w:t>15</w:t>
            </w:r>
            <w:r>
              <w:rPr>
                <w:noProof/>
                <w:webHidden/>
              </w:rPr>
              <w:fldChar w:fldCharType="end"/>
            </w:r>
          </w:hyperlink>
        </w:p>
        <w:p w14:paraId="16C4E66D" w14:textId="5C97B952"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68" w:history="1">
            <w:r w:rsidRPr="00834D48">
              <w:rPr>
                <w:rStyle w:val="Hyperlink"/>
                <w:noProof/>
              </w:rPr>
              <w:t xml:space="preserve">2.2.1.3 Stairs, Stairways, Treads, Risers, Railings and Landings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_Toc226921968 \h </w:instrText>
            </w:r>
            <w:r>
              <w:rPr>
                <w:noProof/>
                <w:webHidden/>
              </w:rPr>
            </w:r>
            <w:r>
              <w:rPr>
                <w:noProof/>
                <w:webHidden/>
              </w:rPr>
              <w:fldChar w:fldCharType="separate"/>
            </w:r>
            <w:r>
              <w:rPr>
                <w:noProof/>
                <w:webHidden/>
              </w:rPr>
              <w:t>15</w:t>
            </w:r>
            <w:r>
              <w:rPr>
                <w:noProof/>
                <w:webHidden/>
              </w:rPr>
              <w:fldChar w:fldCharType="end"/>
            </w:r>
          </w:hyperlink>
        </w:p>
        <w:p w14:paraId="1AC8A7C9" w14:textId="6F83A3BF"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69" w:history="1">
            <w:r w:rsidRPr="00834D48">
              <w:rPr>
                <w:rStyle w:val="Hyperlink"/>
                <w:noProof/>
              </w:rPr>
              <w:t xml:space="preserve">2.2.1.4 Canopies/Overhangs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_Toc226921969 \h </w:instrText>
            </w:r>
            <w:r>
              <w:rPr>
                <w:noProof/>
                <w:webHidden/>
              </w:rPr>
            </w:r>
            <w:r>
              <w:rPr>
                <w:noProof/>
                <w:webHidden/>
              </w:rPr>
              <w:fldChar w:fldCharType="separate"/>
            </w:r>
            <w:r>
              <w:rPr>
                <w:noProof/>
                <w:webHidden/>
              </w:rPr>
              <w:t>15</w:t>
            </w:r>
            <w:r>
              <w:rPr>
                <w:noProof/>
                <w:webHidden/>
              </w:rPr>
              <w:fldChar w:fldCharType="end"/>
            </w:r>
          </w:hyperlink>
        </w:p>
        <w:p w14:paraId="1ED988BD" w14:textId="0209CB1F"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70" w:history="1">
            <w:r w:rsidRPr="00834D48">
              <w:rPr>
                <w:rStyle w:val="Hyperlink"/>
                <w:noProof/>
              </w:rPr>
              <w:t xml:space="preserve">2.2.1.5 Exterior Graffiti Removal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_Toc226921970 \h </w:instrText>
            </w:r>
            <w:r>
              <w:rPr>
                <w:noProof/>
                <w:webHidden/>
              </w:rPr>
            </w:r>
            <w:r>
              <w:rPr>
                <w:noProof/>
                <w:webHidden/>
              </w:rPr>
              <w:fldChar w:fldCharType="separate"/>
            </w:r>
            <w:r>
              <w:rPr>
                <w:noProof/>
                <w:webHidden/>
              </w:rPr>
              <w:t>15</w:t>
            </w:r>
            <w:r>
              <w:rPr>
                <w:noProof/>
                <w:webHidden/>
              </w:rPr>
              <w:fldChar w:fldCharType="end"/>
            </w:r>
          </w:hyperlink>
        </w:p>
        <w:p w14:paraId="1A5F6F6A" w14:textId="4B8BB10D"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71" w:history="1">
            <w:r w:rsidRPr="00834D48">
              <w:rPr>
                <w:rStyle w:val="Hyperlink"/>
                <w:noProof/>
              </w:rPr>
              <w:t xml:space="preserve">2.2.1.6 Excrement Removal (Human, Bird and Animal)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_Toc226921971 \h </w:instrText>
            </w:r>
            <w:r>
              <w:rPr>
                <w:noProof/>
                <w:webHidden/>
              </w:rPr>
            </w:r>
            <w:r>
              <w:rPr>
                <w:noProof/>
                <w:webHidden/>
              </w:rPr>
              <w:fldChar w:fldCharType="separate"/>
            </w:r>
            <w:r>
              <w:rPr>
                <w:noProof/>
                <w:webHidden/>
              </w:rPr>
              <w:t>15</w:t>
            </w:r>
            <w:r>
              <w:rPr>
                <w:noProof/>
                <w:webHidden/>
              </w:rPr>
              <w:fldChar w:fldCharType="end"/>
            </w:r>
          </w:hyperlink>
        </w:p>
        <w:p w14:paraId="5A41E430" w14:textId="24E5E6D0"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72" w:history="1">
            <w:r w:rsidRPr="00834D48">
              <w:rPr>
                <w:rStyle w:val="Hyperlink"/>
                <w:noProof/>
              </w:rPr>
              <w:t xml:space="preserve">2.2.1.7 Policing Outside Areas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_Toc226921972 \h </w:instrText>
            </w:r>
            <w:r>
              <w:rPr>
                <w:noProof/>
                <w:webHidden/>
              </w:rPr>
            </w:r>
            <w:r>
              <w:rPr>
                <w:noProof/>
                <w:webHidden/>
              </w:rPr>
              <w:fldChar w:fldCharType="separate"/>
            </w:r>
            <w:r>
              <w:rPr>
                <w:noProof/>
                <w:webHidden/>
              </w:rPr>
              <w:t>15</w:t>
            </w:r>
            <w:r>
              <w:rPr>
                <w:noProof/>
                <w:webHidden/>
              </w:rPr>
              <w:fldChar w:fldCharType="end"/>
            </w:r>
          </w:hyperlink>
        </w:p>
        <w:p w14:paraId="2CDBE57F" w14:textId="4BBB1B0B"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73" w:history="1">
            <w:r w:rsidRPr="00834D48">
              <w:rPr>
                <w:rStyle w:val="Hyperlink"/>
                <w:noProof/>
              </w:rPr>
              <w:t>2.3 Supplemental Services</w:t>
            </w:r>
            <w:r>
              <w:rPr>
                <w:noProof/>
                <w:webHidden/>
              </w:rPr>
              <w:tab/>
            </w:r>
            <w:r>
              <w:rPr>
                <w:noProof/>
                <w:webHidden/>
              </w:rPr>
              <w:fldChar w:fldCharType="begin"/>
            </w:r>
            <w:r>
              <w:rPr>
                <w:noProof/>
                <w:webHidden/>
              </w:rPr>
              <w:instrText xml:space="preserve"> PAGEREF _Toc226921973 \h </w:instrText>
            </w:r>
            <w:r>
              <w:rPr>
                <w:noProof/>
                <w:webHidden/>
              </w:rPr>
            </w:r>
            <w:r>
              <w:rPr>
                <w:noProof/>
                <w:webHidden/>
              </w:rPr>
              <w:fldChar w:fldCharType="separate"/>
            </w:r>
            <w:r>
              <w:rPr>
                <w:noProof/>
                <w:webHidden/>
              </w:rPr>
              <w:t>15</w:t>
            </w:r>
            <w:r>
              <w:rPr>
                <w:noProof/>
                <w:webHidden/>
              </w:rPr>
              <w:fldChar w:fldCharType="end"/>
            </w:r>
          </w:hyperlink>
        </w:p>
        <w:p w14:paraId="0B000DBC" w14:textId="55EE24B9" w:rsidR="00C303D5" w:rsidRDefault="00C303D5">
          <w:pPr>
            <w:pStyle w:val="TOC3"/>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74" w:history="1">
            <w:r w:rsidRPr="00834D48">
              <w:rPr>
                <w:rStyle w:val="Hyperlink"/>
                <w:noProof/>
              </w:rPr>
              <w:t xml:space="preserve">2.3.1 Solid Waste Management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_Toc226921974 \h </w:instrText>
            </w:r>
            <w:r>
              <w:rPr>
                <w:noProof/>
                <w:webHidden/>
              </w:rPr>
            </w:r>
            <w:r>
              <w:rPr>
                <w:noProof/>
                <w:webHidden/>
              </w:rPr>
              <w:fldChar w:fldCharType="separate"/>
            </w:r>
            <w:r>
              <w:rPr>
                <w:noProof/>
                <w:webHidden/>
              </w:rPr>
              <w:t>15</w:t>
            </w:r>
            <w:r>
              <w:rPr>
                <w:noProof/>
                <w:webHidden/>
              </w:rPr>
              <w:fldChar w:fldCharType="end"/>
            </w:r>
          </w:hyperlink>
        </w:p>
        <w:p w14:paraId="1C1B9B8C" w14:textId="22071639" w:rsidR="00C303D5" w:rsidRDefault="00C303D5">
          <w:pPr>
            <w:pStyle w:val="TOC3"/>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75" w:history="1">
            <w:r w:rsidRPr="00834D48">
              <w:rPr>
                <w:rStyle w:val="Hyperlink"/>
                <w:noProof/>
              </w:rPr>
              <w:t xml:space="preserve">2.3.2 Integrated Pest Management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_Toc226921975 \h </w:instrText>
            </w:r>
            <w:r>
              <w:rPr>
                <w:noProof/>
                <w:webHidden/>
              </w:rPr>
            </w:r>
            <w:r>
              <w:rPr>
                <w:noProof/>
                <w:webHidden/>
              </w:rPr>
              <w:fldChar w:fldCharType="separate"/>
            </w:r>
            <w:r>
              <w:rPr>
                <w:noProof/>
                <w:webHidden/>
              </w:rPr>
              <w:t>15</w:t>
            </w:r>
            <w:r>
              <w:rPr>
                <w:noProof/>
                <w:webHidden/>
              </w:rPr>
              <w:fldChar w:fldCharType="end"/>
            </w:r>
          </w:hyperlink>
        </w:p>
        <w:p w14:paraId="6A2B10D0" w14:textId="7B3CEA26" w:rsidR="00C303D5" w:rsidRDefault="00C303D5">
          <w:pPr>
            <w:pStyle w:val="TOC3"/>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76" w:history="1">
            <w:r w:rsidRPr="00834D48">
              <w:rPr>
                <w:rStyle w:val="Hyperlink"/>
                <w:noProof/>
              </w:rPr>
              <w:t xml:space="preserve">2.3.3 Grounds Maintenance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_Toc226921976 \h </w:instrText>
            </w:r>
            <w:r>
              <w:rPr>
                <w:noProof/>
                <w:webHidden/>
              </w:rPr>
            </w:r>
            <w:r>
              <w:rPr>
                <w:noProof/>
                <w:webHidden/>
              </w:rPr>
              <w:fldChar w:fldCharType="separate"/>
            </w:r>
            <w:r>
              <w:rPr>
                <w:noProof/>
                <w:webHidden/>
              </w:rPr>
              <w:t>15</w:t>
            </w:r>
            <w:r>
              <w:rPr>
                <w:noProof/>
                <w:webHidden/>
              </w:rPr>
              <w:fldChar w:fldCharType="end"/>
            </w:r>
          </w:hyperlink>
        </w:p>
        <w:p w14:paraId="1130FC4B" w14:textId="08D3C2BC" w:rsidR="00C303D5" w:rsidRDefault="00C303D5">
          <w:pPr>
            <w:pStyle w:val="TOC3"/>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77" w:history="1">
            <w:r w:rsidRPr="00834D48">
              <w:rPr>
                <w:rStyle w:val="Hyperlink"/>
                <w:noProof/>
              </w:rPr>
              <w:t xml:space="preserve">2.3.4 Snow and Ice Removal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_Toc226921977 \h </w:instrText>
            </w:r>
            <w:r>
              <w:rPr>
                <w:noProof/>
                <w:webHidden/>
              </w:rPr>
            </w:r>
            <w:r>
              <w:rPr>
                <w:noProof/>
                <w:webHidden/>
              </w:rPr>
              <w:fldChar w:fldCharType="separate"/>
            </w:r>
            <w:r>
              <w:rPr>
                <w:noProof/>
                <w:webHidden/>
              </w:rPr>
              <w:t>15</w:t>
            </w:r>
            <w:r>
              <w:rPr>
                <w:noProof/>
                <w:webHidden/>
              </w:rPr>
              <w:fldChar w:fldCharType="end"/>
            </w:r>
          </w:hyperlink>
        </w:p>
        <w:p w14:paraId="1F4B7EF9" w14:textId="0ED3F900" w:rsidR="00C303D5" w:rsidRDefault="00C303D5">
          <w:pPr>
            <w:pStyle w:val="TOC3"/>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78" w:history="1">
            <w:r w:rsidRPr="00834D48">
              <w:rPr>
                <w:rStyle w:val="Hyperlink"/>
                <w:noProof/>
              </w:rPr>
              <w:t>2.3.5 Window Washing</w:t>
            </w:r>
            <w:r>
              <w:rPr>
                <w:noProof/>
                <w:webHidden/>
              </w:rPr>
              <w:tab/>
            </w:r>
            <w:r>
              <w:rPr>
                <w:noProof/>
                <w:webHidden/>
              </w:rPr>
              <w:fldChar w:fldCharType="begin"/>
            </w:r>
            <w:r>
              <w:rPr>
                <w:noProof/>
                <w:webHidden/>
              </w:rPr>
              <w:instrText xml:space="preserve"> PAGEREF _Toc226921978 \h </w:instrText>
            </w:r>
            <w:r>
              <w:rPr>
                <w:noProof/>
                <w:webHidden/>
              </w:rPr>
            </w:r>
            <w:r>
              <w:rPr>
                <w:noProof/>
                <w:webHidden/>
              </w:rPr>
              <w:fldChar w:fldCharType="separate"/>
            </w:r>
            <w:r>
              <w:rPr>
                <w:noProof/>
                <w:webHidden/>
              </w:rPr>
              <w:t>15</w:t>
            </w:r>
            <w:r>
              <w:rPr>
                <w:noProof/>
                <w:webHidden/>
              </w:rPr>
              <w:fldChar w:fldCharType="end"/>
            </w:r>
          </w:hyperlink>
        </w:p>
        <w:p w14:paraId="2E52D300" w14:textId="39F3B49E"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79" w:history="1">
            <w:r w:rsidRPr="00834D48">
              <w:rPr>
                <w:rStyle w:val="Hyperlink"/>
                <w:noProof/>
              </w:rPr>
              <w:t>2.3.5.1 Interior Window Washing</w:t>
            </w:r>
            <w:r>
              <w:rPr>
                <w:noProof/>
                <w:webHidden/>
              </w:rPr>
              <w:tab/>
            </w:r>
            <w:r>
              <w:rPr>
                <w:noProof/>
                <w:webHidden/>
              </w:rPr>
              <w:fldChar w:fldCharType="begin"/>
            </w:r>
            <w:r>
              <w:rPr>
                <w:noProof/>
                <w:webHidden/>
              </w:rPr>
              <w:instrText xml:space="preserve"> PAGEREF _Toc226921979 \h </w:instrText>
            </w:r>
            <w:r>
              <w:rPr>
                <w:noProof/>
                <w:webHidden/>
              </w:rPr>
            </w:r>
            <w:r>
              <w:rPr>
                <w:noProof/>
                <w:webHidden/>
              </w:rPr>
              <w:fldChar w:fldCharType="separate"/>
            </w:r>
            <w:r>
              <w:rPr>
                <w:noProof/>
                <w:webHidden/>
              </w:rPr>
              <w:t>15</w:t>
            </w:r>
            <w:r>
              <w:rPr>
                <w:noProof/>
                <w:webHidden/>
              </w:rPr>
              <w:fldChar w:fldCharType="end"/>
            </w:r>
          </w:hyperlink>
        </w:p>
        <w:p w14:paraId="3A7577D9" w14:textId="1887F887"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80" w:history="1">
            <w:r w:rsidRPr="00834D48">
              <w:rPr>
                <w:rStyle w:val="Hyperlink"/>
                <w:noProof/>
              </w:rPr>
              <w:t xml:space="preserve">2.3.5.2 Exterior Window Washing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_Toc226921980 \h </w:instrText>
            </w:r>
            <w:r>
              <w:rPr>
                <w:noProof/>
                <w:webHidden/>
              </w:rPr>
            </w:r>
            <w:r>
              <w:rPr>
                <w:noProof/>
                <w:webHidden/>
              </w:rPr>
              <w:fldChar w:fldCharType="separate"/>
            </w:r>
            <w:r>
              <w:rPr>
                <w:noProof/>
                <w:webHidden/>
              </w:rPr>
              <w:t>15</w:t>
            </w:r>
            <w:r>
              <w:rPr>
                <w:noProof/>
                <w:webHidden/>
              </w:rPr>
              <w:fldChar w:fldCharType="end"/>
            </w:r>
          </w:hyperlink>
        </w:p>
        <w:p w14:paraId="4783994C" w14:textId="09EE03D5" w:rsidR="00C303D5" w:rsidRDefault="00C303D5">
          <w:pPr>
            <w:pStyle w:val="TOC3"/>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81" w:history="1">
            <w:r w:rsidRPr="00834D48">
              <w:rPr>
                <w:rStyle w:val="Hyperlink"/>
                <w:noProof/>
              </w:rPr>
              <w:t xml:space="preserve">2.3.6 Child Care Center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_Toc226921981 \h </w:instrText>
            </w:r>
            <w:r>
              <w:rPr>
                <w:noProof/>
                <w:webHidden/>
              </w:rPr>
            </w:r>
            <w:r>
              <w:rPr>
                <w:noProof/>
                <w:webHidden/>
              </w:rPr>
              <w:fldChar w:fldCharType="separate"/>
            </w:r>
            <w:r>
              <w:rPr>
                <w:noProof/>
                <w:webHidden/>
              </w:rPr>
              <w:t>15</w:t>
            </w:r>
            <w:r>
              <w:rPr>
                <w:noProof/>
                <w:webHidden/>
              </w:rPr>
              <w:fldChar w:fldCharType="end"/>
            </w:r>
          </w:hyperlink>
        </w:p>
        <w:p w14:paraId="1E9CCDCE" w14:textId="5AC0664C" w:rsidR="00C303D5" w:rsidRDefault="00C303D5">
          <w:pPr>
            <w:pStyle w:val="TOC3"/>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82" w:history="1">
            <w:r w:rsidRPr="00834D48">
              <w:rPr>
                <w:rStyle w:val="Hyperlink"/>
                <w:noProof/>
              </w:rPr>
              <w:t xml:space="preserve">2.3.7 Interior and Atrium Plants (Government Furnished Plants)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_Toc226921982 \h </w:instrText>
            </w:r>
            <w:r>
              <w:rPr>
                <w:noProof/>
                <w:webHidden/>
              </w:rPr>
            </w:r>
            <w:r>
              <w:rPr>
                <w:noProof/>
                <w:webHidden/>
              </w:rPr>
              <w:fldChar w:fldCharType="separate"/>
            </w:r>
            <w:r>
              <w:rPr>
                <w:noProof/>
                <w:webHidden/>
              </w:rPr>
              <w:t>16</w:t>
            </w:r>
            <w:r>
              <w:rPr>
                <w:noProof/>
                <w:webHidden/>
              </w:rPr>
              <w:fldChar w:fldCharType="end"/>
            </w:r>
          </w:hyperlink>
        </w:p>
        <w:p w14:paraId="00901F79" w14:textId="7668DDA1"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83" w:history="1">
            <w:r w:rsidRPr="00834D48">
              <w:rPr>
                <w:rStyle w:val="Hyperlink"/>
                <w:noProof/>
              </w:rPr>
              <w:t xml:space="preserve">2.4 Above Standard Services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_Toc226921983 \h </w:instrText>
            </w:r>
            <w:r>
              <w:rPr>
                <w:noProof/>
                <w:webHidden/>
              </w:rPr>
            </w:r>
            <w:r>
              <w:rPr>
                <w:noProof/>
                <w:webHidden/>
              </w:rPr>
              <w:fldChar w:fldCharType="separate"/>
            </w:r>
            <w:r>
              <w:rPr>
                <w:noProof/>
                <w:webHidden/>
              </w:rPr>
              <w:t>16</w:t>
            </w:r>
            <w:r>
              <w:rPr>
                <w:noProof/>
                <w:webHidden/>
              </w:rPr>
              <w:fldChar w:fldCharType="end"/>
            </w:r>
          </w:hyperlink>
        </w:p>
        <w:p w14:paraId="34140AF2" w14:textId="4177F653" w:rsidR="00C303D5" w:rsidRDefault="00C303D5">
          <w:pPr>
            <w:pStyle w:val="TOC3"/>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84" w:history="1">
            <w:r w:rsidRPr="00834D48">
              <w:rPr>
                <w:rStyle w:val="Hyperlink"/>
                <w:noProof/>
              </w:rPr>
              <w:t xml:space="preserve">2.4.1 Interior Above Standard Services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_Toc226921984 \h </w:instrText>
            </w:r>
            <w:r>
              <w:rPr>
                <w:noProof/>
                <w:webHidden/>
              </w:rPr>
            </w:r>
            <w:r>
              <w:rPr>
                <w:noProof/>
                <w:webHidden/>
              </w:rPr>
              <w:fldChar w:fldCharType="separate"/>
            </w:r>
            <w:r>
              <w:rPr>
                <w:noProof/>
                <w:webHidden/>
              </w:rPr>
              <w:t>16</w:t>
            </w:r>
            <w:r>
              <w:rPr>
                <w:noProof/>
                <w:webHidden/>
              </w:rPr>
              <w:fldChar w:fldCharType="end"/>
            </w:r>
          </w:hyperlink>
        </w:p>
        <w:p w14:paraId="7FF4C346" w14:textId="33A2487E"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85" w:history="1">
            <w:r w:rsidRPr="00834D48">
              <w:rPr>
                <w:rStyle w:val="Hyperlink"/>
                <w:noProof/>
              </w:rPr>
              <w:t xml:space="preserve">2.4.1.1 Labor Services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_Toc226921985 \h </w:instrText>
            </w:r>
            <w:r>
              <w:rPr>
                <w:noProof/>
                <w:webHidden/>
              </w:rPr>
            </w:r>
            <w:r>
              <w:rPr>
                <w:noProof/>
                <w:webHidden/>
              </w:rPr>
              <w:fldChar w:fldCharType="separate"/>
            </w:r>
            <w:r>
              <w:rPr>
                <w:noProof/>
                <w:webHidden/>
              </w:rPr>
              <w:t>16</w:t>
            </w:r>
            <w:r>
              <w:rPr>
                <w:noProof/>
                <w:webHidden/>
              </w:rPr>
              <w:fldChar w:fldCharType="end"/>
            </w:r>
          </w:hyperlink>
        </w:p>
        <w:p w14:paraId="6BF44635" w14:textId="3C3F385F" w:rsidR="00C303D5" w:rsidRDefault="00C303D5">
          <w:pPr>
            <w:pStyle w:val="TOC5"/>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86" w:history="1">
            <w:r w:rsidRPr="00834D48">
              <w:rPr>
                <w:rStyle w:val="Hyperlink"/>
                <w:noProof/>
              </w:rPr>
              <w:t xml:space="preserve">2.4.1.1.1 Laborer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_Toc226921986 \h </w:instrText>
            </w:r>
            <w:r>
              <w:rPr>
                <w:noProof/>
                <w:webHidden/>
              </w:rPr>
            </w:r>
            <w:r>
              <w:rPr>
                <w:noProof/>
                <w:webHidden/>
              </w:rPr>
              <w:fldChar w:fldCharType="separate"/>
            </w:r>
            <w:r>
              <w:rPr>
                <w:noProof/>
                <w:webHidden/>
              </w:rPr>
              <w:t>16</w:t>
            </w:r>
            <w:r>
              <w:rPr>
                <w:noProof/>
                <w:webHidden/>
              </w:rPr>
              <w:fldChar w:fldCharType="end"/>
            </w:r>
          </w:hyperlink>
        </w:p>
        <w:p w14:paraId="15364589" w14:textId="3C4437F4" w:rsidR="00C303D5" w:rsidRDefault="00C303D5">
          <w:pPr>
            <w:pStyle w:val="TOC5"/>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87" w:history="1">
            <w:r w:rsidRPr="00834D48">
              <w:rPr>
                <w:rStyle w:val="Hyperlink"/>
                <w:noProof/>
              </w:rPr>
              <w:t xml:space="preserve">2.4.1.1.2 Laborer Supervisor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_Toc226921987 \h </w:instrText>
            </w:r>
            <w:r>
              <w:rPr>
                <w:noProof/>
                <w:webHidden/>
              </w:rPr>
            </w:r>
            <w:r>
              <w:rPr>
                <w:noProof/>
                <w:webHidden/>
              </w:rPr>
              <w:fldChar w:fldCharType="separate"/>
            </w:r>
            <w:r>
              <w:rPr>
                <w:noProof/>
                <w:webHidden/>
              </w:rPr>
              <w:t>16</w:t>
            </w:r>
            <w:r>
              <w:rPr>
                <w:noProof/>
                <w:webHidden/>
              </w:rPr>
              <w:fldChar w:fldCharType="end"/>
            </w:r>
          </w:hyperlink>
        </w:p>
        <w:p w14:paraId="5E1649FF" w14:textId="071BC6D4" w:rsidR="00C303D5" w:rsidRDefault="00C303D5">
          <w:pPr>
            <w:pStyle w:val="TOC5"/>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88" w:history="1">
            <w:r w:rsidRPr="00834D48">
              <w:rPr>
                <w:rStyle w:val="Hyperlink"/>
                <w:noProof/>
              </w:rPr>
              <w:t xml:space="preserve">2.4.1.1.3 Janitor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_Toc226921988 \h </w:instrText>
            </w:r>
            <w:r>
              <w:rPr>
                <w:noProof/>
                <w:webHidden/>
              </w:rPr>
            </w:r>
            <w:r>
              <w:rPr>
                <w:noProof/>
                <w:webHidden/>
              </w:rPr>
              <w:fldChar w:fldCharType="separate"/>
            </w:r>
            <w:r>
              <w:rPr>
                <w:noProof/>
                <w:webHidden/>
              </w:rPr>
              <w:t>16</w:t>
            </w:r>
            <w:r>
              <w:rPr>
                <w:noProof/>
                <w:webHidden/>
              </w:rPr>
              <w:fldChar w:fldCharType="end"/>
            </w:r>
          </w:hyperlink>
        </w:p>
        <w:p w14:paraId="1821A271" w14:textId="630B4D57"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89" w:history="1">
            <w:r w:rsidRPr="00834D48">
              <w:rPr>
                <w:rStyle w:val="Hyperlink"/>
                <w:noProof/>
              </w:rPr>
              <w:t xml:space="preserve">2.4.1.2 Interior Window Washing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_Toc226921989 \h </w:instrText>
            </w:r>
            <w:r>
              <w:rPr>
                <w:noProof/>
                <w:webHidden/>
              </w:rPr>
            </w:r>
            <w:r>
              <w:rPr>
                <w:noProof/>
                <w:webHidden/>
              </w:rPr>
              <w:fldChar w:fldCharType="separate"/>
            </w:r>
            <w:r>
              <w:rPr>
                <w:noProof/>
                <w:webHidden/>
              </w:rPr>
              <w:t>16</w:t>
            </w:r>
            <w:r>
              <w:rPr>
                <w:noProof/>
                <w:webHidden/>
              </w:rPr>
              <w:fldChar w:fldCharType="end"/>
            </w:r>
          </w:hyperlink>
        </w:p>
        <w:p w14:paraId="5D61849E" w14:textId="5EF1D968"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90" w:history="1">
            <w:r w:rsidRPr="00834D48">
              <w:rPr>
                <w:rStyle w:val="Hyperlink"/>
                <w:noProof/>
              </w:rPr>
              <w:t xml:space="preserve">2.4.1.3 High Cleaning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_Toc226921990 \h </w:instrText>
            </w:r>
            <w:r>
              <w:rPr>
                <w:noProof/>
                <w:webHidden/>
              </w:rPr>
            </w:r>
            <w:r>
              <w:rPr>
                <w:noProof/>
                <w:webHidden/>
              </w:rPr>
              <w:fldChar w:fldCharType="separate"/>
            </w:r>
            <w:r>
              <w:rPr>
                <w:noProof/>
                <w:webHidden/>
              </w:rPr>
              <w:t>16</w:t>
            </w:r>
            <w:r>
              <w:rPr>
                <w:noProof/>
                <w:webHidden/>
              </w:rPr>
              <w:fldChar w:fldCharType="end"/>
            </w:r>
          </w:hyperlink>
        </w:p>
        <w:p w14:paraId="01298AC0" w14:textId="2D7E5443"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91" w:history="1">
            <w:r w:rsidRPr="00834D48">
              <w:rPr>
                <w:rStyle w:val="Hyperlink"/>
                <w:noProof/>
              </w:rPr>
              <w:t xml:space="preserve">2.4.1.4 Washing Blinds and Coverings (Not Including Drapes, Curtains and Unique Coverings)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_Toc226921991 \h </w:instrText>
            </w:r>
            <w:r>
              <w:rPr>
                <w:noProof/>
                <w:webHidden/>
              </w:rPr>
            </w:r>
            <w:r>
              <w:rPr>
                <w:noProof/>
                <w:webHidden/>
              </w:rPr>
              <w:fldChar w:fldCharType="separate"/>
            </w:r>
            <w:r>
              <w:rPr>
                <w:noProof/>
                <w:webHidden/>
              </w:rPr>
              <w:t>16</w:t>
            </w:r>
            <w:r>
              <w:rPr>
                <w:noProof/>
                <w:webHidden/>
              </w:rPr>
              <w:fldChar w:fldCharType="end"/>
            </w:r>
          </w:hyperlink>
        </w:p>
        <w:p w14:paraId="31BCAA10" w14:textId="7EB0128E"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92" w:history="1">
            <w:r w:rsidRPr="00834D48">
              <w:rPr>
                <w:rStyle w:val="Hyperlink"/>
                <w:noProof/>
              </w:rPr>
              <w:t xml:space="preserve">2.4.1.5 Carpet Extraction (Private Areas)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_Toc226921992 \h </w:instrText>
            </w:r>
            <w:r>
              <w:rPr>
                <w:noProof/>
                <w:webHidden/>
              </w:rPr>
            </w:r>
            <w:r>
              <w:rPr>
                <w:noProof/>
                <w:webHidden/>
              </w:rPr>
              <w:fldChar w:fldCharType="separate"/>
            </w:r>
            <w:r>
              <w:rPr>
                <w:noProof/>
                <w:webHidden/>
              </w:rPr>
              <w:t>16</w:t>
            </w:r>
            <w:r>
              <w:rPr>
                <w:noProof/>
                <w:webHidden/>
              </w:rPr>
              <w:fldChar w:fldCharType="end"/>
            </w:r>
          </w:hyperlink>
        </w:p>
        <w:p w14:paraId="2DD4F823" w14:textId="6F3B54F0"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93" w:history="1">
            <w:r w:rsidRPr="00834D48">
              <w:rPr>
                <w:rStyle w:val="Hyperlink"/>
                <w:noProof/>
              </w:rPr>
              <w:t xml:space="preserve">2.4.1.6 Machine Strip and Wax Resilient Office Floors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_Toc226921993 \h </w:instrText>
            </w:r>
            <w:r>
              <w:rPr>
                <w:noProof/>
                <w:webHidden/>
              </w:rPr>
            </w:r>
            <w:r>
              <w:rPr>
                <w:noProof/>
                <w:webHidden/>
              </w:rPr>
              <w:fldChar w:fldCharType="separate"/>
            </w:r>
            <w:r>
              <w:rPr>
                <w:noProof/>
                <w:webHidden/>
              </w:rPr>
              <w:t>16</w:t>
            </w:r>
            <w:r>
              <w:rPr>
                <w:noProof/>
                <w:webHidden/>
              </w:rPr>
              <w:fldChar w:fldCharType="end"/>
            </w:r>
          </w:hyperlink>
        </w:p>
        <w:p w14:paraId="5E403144" w14:textId="0FEED414"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94" w:history="1">
            <w:r w:rsidRPr="00834D48">
              <w:rPr>
                <w:rStyle w:val="Hyperlink"/>
                <w:noProof/>
              </w:rPr>
              <w:t xml:space="preserve">2.4.1.7 Holding Cell Interiors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_Toc226921994 \h </w:instrText>
            </w:r>
            <w:r>
              <w:rPr>
                <w:noProof/>
                <w:webHidden/>
              </w:rPr>
            </w:r>
            <w:r>
              <w:rPr>
                <w:noProof/>
                <w:webHidden/>
              </w:rPr>
              <w:fldChar w:fldCharType="separate"/>
            </w:r>
            <w:r>
              <w:rPr>
                <w:noProof/>
                <w:webHidden/>
              </w:rPr>
              <w:t>16</w:t>
            </w:r>
            <w:r>
              <w:rPr>
                <w:noProof/>
                <w:webHidden/>
              </w:rPr>
              <w:fldChar w:fldCharType="end"/>
            </w:r>
          </w:hyperlink>
        </w:p>
        <w:p w14:paraId="5FAED807" w14:textId="48A1628B"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95" w:history="1">
            <w:r w:rsidRPr="00834D48">
              <w:rPr>
                <w:rStyle w:val="Hyperlink"/>
                <w:noProof/>
              </w:rPr>
              <w:t xml:space="preserve">2.4.1.8 Fitness Center Equipment Cleaning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_Toc226921995 \h </w:instrText>
            </w:r>
            <w:r>
              <w:rPr>
                <w:noProof/>
                <w:webHidden/>
              </w:rPr>
            </w:r>
            <w:r>
              <w:rPr>
                <w:noProof/>
                <w:webHidden/>
              </w:rPr>
              <w:fldChar w:fldCharType="separate"/>
            </w:r>
            <w:r>
              <w:rPr>
                <w:noProof/>
                <w:webHidden/>
              </w:rPr>
              <w:t>16</w:t>
            </w:r>
            <w:r>
              <w:rPr>
                <w:noProof/>
                <w:webHidden/>
              </w:rPr>
              <w:fldChar w:fldCharType="end"/>
            </w:r>
          </w:hyperlink>
        </w:p>
        <w:p w14:paraId="51A2704A" w14:textId="41F1A921" w:rsidR="00C303D5" w:rsidRDefault="00C303D5">
          <w:pPr>
            <w:pStyle w:val="TOC3"/>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96" w:history="1">
            <w:r w:rsidRPr="00834D48">
              <w:rPr>
                <w:rStyle w:val="Hyperlink"/>
                <w:noProof/>
              </w:rPr>
              <w:t xml:space="preserve">2.4.2 Exterior Above Standard Services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_Toc226921996 \h </w:instrText>
            </w:r>
            <w:r>
              <w:rPr>
                <w:noProof/>
                <w:webHidden/>
              </w:rPr>
            </w:r>
            <w:r>
              <w:rPr>
                <w:noProof/>
                <w:webHidden/>
              </w:rPr>
              <w:fldChar w:fldCharType="separate"/>
            </w:r>
            <w:r>
              <w:rPr>
                <w:noProof/>
                <w:webHidden/>
              </w:rPr>
              <w:t>16</w:t>
            </w:r>
            <w:r>
              <w:rPr>
                <w:noProof/>
                <w:webHidden/>
              </w:rPr>
              <w:fldChar w:fldCharType="end"/>
            </w:r>
          </w:hyperlink>
        </w:p>
        <w:p w14:paraId="5FBAA85D" w14:textId="59B8A42C"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97" w:history="1">
            <w:r w:rsidRPr="00834D48">
              <w:rPr>
                <w:rStyle w:val="Hyperlink"/>
                <w:noProof/>
              </w:rPr>
              <w:t xml:space="preserve">2.4.2.1 Additional Solid Waste and Recycling Pickups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_Toc226921997 \h </w:instrText>
            </w:r>
            <w:r>
              <w:rPr>
                <w:noProof/>
                <w:webHidden/>
              </w:rPr>
            </w:r>
            <w:r>
              <w:rPr>
                <w:noProof/>
                <w:webHidden/>
              </w:rPr>
              <w:fldChar w:fldCharType="separate"/>
            </w:r>
            <w:r>
              <w:rPr>
                <w:noProof/>
                <w:webHidden/>
              </w:rPr>
              <w:t>16</w:t>
            </w:r>
            <w:r>
              <w:rPr>
                <w:noProof/>
                <w:webHidden/>
              </w:rPr>
              <w:fldChar w:fldCharType="end"/>
            </w:r>
          </w:hyperlink>
        </w:p>
        <w:p w14:paraId="16D9DDB1" w14:textId="75D82140" w:rsidR="00C303D5" w:rsidRDefault="00C303D5">
          <w:pPr>
            <w:pStyle w:val="TOC5"/>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98" w:history="1">
            <w:r w:rsidRPr="00834D48">
              <w:rPr>
                <w:rStyle w:val="Hyperlink"/>
                <w:noProof/>
              </w:rPr>
              <w:t xml:space="preserve">2.4.2.1.1 Trash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_Toc226921998 \h </w:instrText>
            </w:r>
            <w:r>
              <w:rPr>
                <w:noProof/>
                <w:webHidden/>
              </w:rPr>
            </w:r>
            <w:r>
              <w:rPr>
                <w:noProof/>
                <w:webHidden/>
              </w:rPr>
              <w:fldChar w:fldCharType="separate"/>
            </w:r>
            <w:r>
              <w:rPr>
                <w:noProof/>
                <w:webHidden/>
              </w:rPr>
              <w:t>16</w:t>
            </w:r>
            <w:r>
              <w:rPr>
                <w:noProof/>
                <w:webHidden/>
              </w:rPr>
              <w:fldChar w:fldCharType="end"/>
            </w:r>
          </w:hyperlink>
        </w:p>
        <w:p w14:paraId="3F1A83FA" w14:textId="7F0BE314" w:rsidR="00C303D5" w:rsidRDefault="00C303D5">
          <w:pPr>
            <w:pStyle w:val="TOC5"/>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1999" w:history="1">
            <w:r w:rsidRPr="00834D48">
              <w:rPr>
                <w:rStyle w:val="Hyperlink"/>
                <w:noProof/>
              </w:rPr>
              <w:t xml:space="preserve">2.4.2.1.2 Recycling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_Toc226921999 \h </w:instrText>
            </w:r>
            <w:r>
              <w:rPr>
                <w:noProof/>
                <w:webHidden/>
              </w:rPr>
            </w:r>
            <w:r>
              <w:rPr>
                <w:noProof/>
                <w:webHidden/>
              </w:rPr>
              <w:fldChar w:fldCharType="separate"/>
            </w:r>
            <w:r>
              <w:rPr>
                <w:noProof/>
                <w:webHidden/>
              </w:rPr>
              <w:t>16</w:t>
            </w:r>
            <w:r>
              <w:rPr>
                <w:noProof/>
                <w:webHidden/>
              </w:rPr>
              <w:fldChar w:fldCharType="end"/>
            </w:r>
          </w:hyperlink>
        </w:p>
        <w:p w14:paraId="7745DBE4" w14:textId="33FF67FB"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00" w:history="1">
            <w:r w:rsidRPr="00834D48">
              <w:rPr>
                <w:rStyle w:val="Hyperlink"/>
                <w:noProof/>
              </w:rPr>
              <w:t xml:space="preserve">2.4.2.2 Exterior Window Washing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_Toc226922000 \h </w:instrText>
            </w:r>
            <w:r>
              <w:rPr>
                <w:noProof/>
                <w:webHidden/>
              </w:rPr>
            </w:r>
            <w:r>
              <w:rPr>
                <w:noProof/>
                <w:webHidden/>
              </w:rPr>
              <w:fldChar w:fldCharType="separate"/>
            </w:r>
            <w:r>
              <w:rPr>
                <w:noProof/>
                <w:webHidden/>
              </w:rPr>
              <w:t>16</w:t>
            </w:r>
            <w:r>
              <w:rPr>
                <w:noProof/>
                <w:webHidden/>
              </w:rPr>
              <w:fldChar w:fldCharType="end"/>
            </w:r>
          </w:hyperlink>
        </w:p>
        <w:p w14:paraId="4E11C45F" w14:textId="320ADB1C"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01" w:history="1">
            <w:r w:rsidRPr="00834D48">
              <w:rPr>
                <w:rStyle w:val="Hyperlink"/>
                <w:noProof/>
              </w:rPr>
              <w:t xml:space="preserve">2.4.2.3 Pressure Washing and Steam Cleaning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_Toc226922001 \h </w:instrText>
            </w:r>
            <w:r>
              <w:rPr>
                <w:noProof/>
                <w:webHidden/>
              </w:rPr>
            </w:r>
            <w:r>
              <w:rPr>
                <w:noProof/>
                <w:webHidden/>
              </w:rPr>
              <w:fldChar w:fldCharType="separate"/>
            </w:r>
            <w:r>
              <w:rPr>
                <w:noProof/>
                <w:webHidden/>
              </w:rPr>
              <w:t>16</w:t>
            </w:r>
            <w:r>
              <w:rPr>
                <w:noProof/>
                <w:webHidden/>
              </w:rPr>
              <w:fldChar w:fldCharType="end"/>
            </w:r>
          </w:hyperlink>
        </w:p>
        <w:p w14:paraId="1AA744CF" w14:textId="26F46509"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02" w:history="1">
            <w:r w:rsidRPr="00834D48">
              <w:rPr>
                <w:rStyle w:val="Hyperlink"/>
                <w:noProof/>
              </w:rPr>
              <w:t xml:space="preserve">2.4.2.4 Cleaning/Polishing of Exterior Metals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_Toc226922002 \h </w:instrText>
            </w:r>
            <w:r>
              <w:rPr>
                <w:noProof/>
                <w:webHidden/>
              </w:rPr>
            </w:r>
            <w:r>
              <w:rPr>
                <w:noProof/>
                <w:webHidden/>
              </w:rPr>
              <w:fldChar w:fldCharType="separate"/>
            </w:r>
            <w:r>
              <w:rPr>
                <w:noProof/>
                <w:webHidden/>
              </w:rPr>
              <w:t>16</w:t>
            </w:r>
            <w:r>
              <w:rPr>
                <w:noProof/>
                <w:webHidden/>
              </w:rPr>
              <w:fldChar w:fldCharType="end"/>
            </w:r>
          </w:hyperlink>
        </w:p>
        <w:p w14:paraId="1E0779F1" w14:textId="69C43D67"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03" w:history="1">
            <w:r w:rsidRPr="00834D48">
              <w:rPr>
                <w:rStyle w:val="Hyperlink"/>
                <w:noProof/>
              </w:rPr>
              <w:t xml:space="preserve">2.4.2.5 Exterior Graffiti Removal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_Toc226922003 \h </w:instrText>
            </w:r>
            <w:r>
              <w:rPr>
                <w:noProof/>
                <w:webHidden/>
              </w:rPr>
            </w:r>
            <w:r>
              <w:rPr>
                <w:noProof/>
                <w:webHidden/>
              </w:rPr>
              <w:fldChar w:fldCharType="separate"/>
            </w:r>
            <w:r>
              <w:rPr>
                <w:noProof/>
                <w:webHidden/>
              </w:rPr>
              <w:t>16</w:t>
            </w:r>
            <w:r>
              <w:rPr>
                <w:noProof/>
                <w:webHidden/>
              </w:rPr>
              <w:fldChar w:fldCharType="end"/>
            </w:r>
          </w:hyperlink>
        </w:p>
        <w:p w14:paraId="1FDDC3A2" w14:textId="19CE176E"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04" w:history="1">
            <w:r w:rsidRPr="00834D48">
              <w:rPr>
                <w:rStyle w:val="Hyperlink"/>
                <w:noProof/>
              </w:rPr>
              <w:t xml:space="preserve">2.4.2.6 Planting Government Furnished Trees and Plants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_Toc226922004 \h </w:instrText>
            </w:r>
            <w:r>
              <w:rPr>
                <w:noProof/>
                <w:webHidden/>
              </w:rPr>
            </w:r>
            <w:r>
              <w:rPr>
                <w:noProof/>
                <w:webHidden/>
              </w:rPr>
              <w:fldChar w:fldCharType="separate"/>
            </w:r>
            <w:r>
              <w:rPr>
                <w:noProof/>
                <w:webHidden/>
              </w:rPr>
              <w:t>16</w:t>
            </w:r>
            <w:r>
              <w:rPr>
                <w:noProof/>
                <w:webHidden/>
              </w:rPr>
              <w:fldChar w:fldCharType="end"/>
            </w:r>
          </w:hyperlink>
        </w:p>
        <w:p w14:paraId="19A6D05B" w14:textId="5FD275F3"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05" w:history="1">
            <w:r w:rsidRPr="00834D48">
              <w:rPr>
                <w:rStyle w:val="Hyperlink"/>
                <w:noProof/>
              </w:rPr>
              <w:t xml:space="preserve">2.4.2.7 Erosion Control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_Toc226922005 \h </w:instrText>
            </w:r>
            <w:r>
              <w:rPr>
                <w:noProof/>
                <w:webHidden/>
              </w:rPr>
            </w:r>
            <w:r>
              <w:rPr>
                <w:noProof/>
                <w:webHidden/>
              </w:rPr>
              <w:fldChar w:fldCharType="separate"/>
            </w:r>
            <w:r>
              <w:rPr>
                <w:noProof/>
                <w:webHidden/>
              </w:rPr>
              <w:t>16</w:t>
            </w:r>
            <w:r>
              <w:rPr>
                <w:noProof/>
                <w:webHidden/>
              </w:rPr>
              <w:fldChar w:fldCharType="end"/>
            </w:r>
          </w:hyperlink>
        </w:p>
        <w:p w14:paraId="2F93F6DF" w14:textId="34297C03"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06" w:history="1">
            <w:r w:rsidRPr="00834D48">
              <w:rPr>
                <w:rStyle w:val="Hyperlink"/>
                <w:noProof/>
              </w:rPr>
              <w:t xml:space="preserve">2.4.2.8 Tree Thinning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_Toc226922006 \h </w:instrText>
            </w:r>
            <w:r>
              <w:rPr>
                <w:noProof/>
                <w:webHidden/>
              </w:rPr>
            </w:r>
            <w:r>
              <w:rPr>
                <w:noProof/>
                <w:webHidden/>
              </w:rPr>
              <w:fldChar w:fldCharType="separate"/>
            </w:r>
            <w:r>
              <w:rPr>
                <w:noProof/>
                <w:webHidden/>
              </w:rPr>
              <w:t>16</w:t>
            </w:r>
            <w:r>
              <w:rPr>
                <w:noProof/>
                <w:webHidden/>
              </w:rPr>
              <w:fldChar w:fldCharType="end"/>
            </w:r>
          </w:hyperlink>
        </w:p>
        <w:p w14:paraId="5A728B3F" w14:textId="7DCAFDE7"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07" w:history="1">
            <w:r w:rsidRPr="00834D48">
              <w:rPr>
                <w:rStyle w:val="Hyperlink"/>
                <w:noProof/>
              </w:rPr>
              <w:t xml:space="preserve">2.4.2.9 Snow and Ice Removal for Areas Requiring Heavy Equipment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_Toc226922007 \h </w:instrText>
            </w:r>
            <w:r>
              <w:rPr>
                <w:noProof/>
                <w:webHidden/>
              </w:rPr>
            </w:r>
            <w:r>
              <w:rPr>
                <w:noProof/>
                <w:webHidden/>
              </w:rPr>
              <w:fldChar w:fldCharType="separate"/>
            </w:r>
            <w:r>
              <w:rPr>
                <w:noProof/>
                <w:webHidden/>
              </w:rPr>
              <w:t>16</w:t>
            </w:r>
            <w:r>
              <w:rPr>
                <w:noProof/>
                <w:webHidden/>
              </w:rPr>
              <w:fldChar w:fldCharType="end"/>
            </w:r>
          </w:hyperlink>
        </w:p>
        <w:p w14:paraId="7754DF9A" w14:textId="6F2CB6E7" w:rsidR="00C303D5" w:rsidRDefault="00C303D5">
          <w:pPr>
            <w:pStyle w:val="TOC4"/>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08" w:history="1">
            <w:r w:rsidRPr="00834D48">
              <w:rPr>
                <w:rStyle w:val="Hyperlink"/>
                <w:noProof/>
              </w:rPr>
              <w:t xml:space="preserve">2.4.2.10 Deicer Chemical Calcium Magnesium Acetate - </w:t>
            </w:r>
            <w:r w:rsidRPr="00834D48">
              <w:rPr>
                <w:rStyle w:val="Hyperlink"/>
                <w:rFonts w:ascii="Arial Narrow Bold" w:hAnsi="Arial Narrow Bold"/>
                <w:smallCaps/>
                <w:noProof/>
              </w:rPr>
              <w:t>Reserved</w:t>
            </w:r>
            <w:r w:rsidRPr="00834D48">
              <w:rPr>
                <w:rStyle w:val="Hyperlink"/>
                <w:noProof/>
              </w:rPr>
              <w:t xml:space="preserve"> 2.4.2.11 Snow Hauling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_Toc226922008 \h </w:instrText>
            </w:r>
            <w:r>
              <w:rPr>
                <w:noProof/>
                <w:webHidden/>
              </w:rPr>
            </w:r>
            <w:r>
              <w:rPr>
                <w:noProof/>
                <w:webHidden/>
              </w:rPr>
              <w:fldChar w:fldCharType="separate"/>
            </w:r>
            <w:r>
              <w:rPr>
                <w:noProof/>
                <w:webHidden/>
              </w:rPr>
              <w:t>16</w:t>
            </w:r>
            <w:r>
              <w:rPr>
                <w:noProof/>
                <w:webHidden/>
              </w:rPr>
              <w:fldChar w:fldCharType="end"/>
            </w:r>
          </w:hyperlink>
        </w:p>
        <w:p w14:paraId="0E13107B" w14:textId="21455A4A" w:rsidR="00C303D5" w:rsidRDefault="00C303D5">
          <w:pPr>
            <w:pStyle w:val="TOC1"/>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09" w:history="1">
            <w:r w:rsidRPr="00834D48">
              <w:rPr>
                <w:rStyle w:val="Hyperlink"/>
                <w:noProof/>
              </w:rPr>
              <w:t>3 Contractor Responsibilities</w:t>
            </w:r>
            <w:r>
              <w:rPr>
                <w:noProof/>
                <w:webHidden/>
              </w:rPr>
              <w:tab/>
            </w:r>
            <w:r>
              <w:rPr>
                <w:noProof/>
                <w:webHidden/>
              </w:rPr>
              <w:fldChar w:fldCharType="begin"/>
            </w:r>
            <w:r>
              <w:rPr>
                <w:noProof/>
                <w:webHidden/>
              </w:rPr>
              <w:instrText xml:space="preserve"> PAGEREF _Toc226922009 \h </w:instrText>
            </w:r>
            <w:r>
              <w:rPr>
                <w:noProof/>
                <w:webHidden/>
              </w:rPr>
            </w:r>
            <w:r>
              <w:rPr>
                <w:noProof/>
                <w:webHidden/>
              </w:rPr>
              <w:fldChar w:fldCharType="separate"/>
            </w:r>
            <w:r>
              <w:rPr>
                <w:noProof/>
                <w:webHidden/>
              </w:rPr>
              <w:t>16</w:t>
            </w:r>
            <w:r>
              <w:rPr>
                <w:noProof/>
                <w:webHidden/>
              </w:rPr>
              <w:fldChar w:fldCharType="end"/>
            </w:r>
          </w:hyperlink>
        </w:p>
        <w:p w14:paraId="0C6C0A24" w14:textId="76892598"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10" w:history="1">
            <w:r w:rsidRPr="00834D48">
              <w:rPr>
                <w:rStyle w:val="Hyperlink"/>
                <w:noProof/>
              </w:rPr>
              <w:t>3.1 Standards of Conduct</w:t>
            </w:r>
            <w:r>
              <w:rPr>
                <w:noProof/>
                <w:webHidden/>
              </w:rPr>
              <w:tab/>
            </w:r>
            <w:r>
              <w:rPr>
                <w:noProof/>
                <w:webHidden/>
              </w:rPr>
              <w:fldChar w:fldCharType="begin"/>
            </w:r>
            <w:r>
              <w:rPr>
                <w:noProof/>
                <w:webHidden/>
              </w:rPr>
              <w:instrText xml:space="preserve"> PAGEREF _Toc226922010 \h </w:instrText>
            </w:r>
            <w:r>
              <w:rPr>
                <w:noProof/>
                <w:webHidden/>
              </w:rPr>
            </w:r>
            <w:r>
              <w:rPr>
                <w:noProof/>
                <w:webHidden/>
              </w:rPr>
              <w:fldChar w:fldCharType="separate"/>
            </w:r>
            <w:r>
              <w:rPr>
                <w:noProof/>
                <w:webHidden/>
              </w:rPr>
              <w:t>16</w:t>
            </w:r>
            <w:r>
              <w:rPr>
                <w:noProof/>
                <w:webHidden/>
              </w:rPr>
              <w:fldChar w:fldCharType="end"/>
            </w:r>
          </w:hyperlink>
        </w:p>
        <w:p w14:paraId="27CDB72F" w14:textId="349C8DDC"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11" w:history="1">
            <w:r w:rsidRPr="00834D48">
              <w:rPr>
                <w:rStyle w:val="Hyperlink"/>
                <w:noProof/>
              </w:rPr>
              <w:t>3.2 Supervisors</w:t>
            </w:r>
            <w:r>
              <w:rPr>
                <w:noProof/>
                <w:webHidden/>
              </w:rPr>
              <w:tab/>
            </w:r>
            <w:r>
              <w:rPr>
                <w:noProof/>
                <w:webHidden/>
              </w:rPr>
              <w:fldChar w:fldCharType="begin"/>
            </w:r>
            <w:r>
              <w:rPr>
                <w:noProof/>
                <w:webHidden/>
              </w:rPr>
              <w:instrText xml:space="preserve"> PAGEREF _Toc226922011 \h </w:instrText>
            </w:r>
            <w:r>
              <w:rPr>
                <w:noProof/>
                <w:webHidden/>
              </w:rPr>
            </w:r>
            <w:r>
              <w:rPr>
                <w:noProof/>
                <w:webHidden/>
              </w:rPr>
              <w:fldChar w:fldCharType="separate"/>
            </w:r>
            <w:r>
              <w:rPr>
                <w:noProof/>
                <w:webHidden/>
              </w:rPr>
              <w:t>17</w:t>
            </w:r>
            <w:r>
              <w:rPr>
                <w:noProof/>
                <w:webHidden/>
              </w:rPr>
              <w:fldChar w:fldCharType="end"/>
            </w:r>
          </w:hyperlink>
        </w:p>
        <w:p w14:paraId="19F95115" w14:textId="5D741109"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12" w:history="1">
            <w:r w:rsidRPr="00834D48">
              <w:rPr>
                <w:rStyle w:val="Hyperlink"/>
                <w:noProof/>
              </w:rPr>
              <w:t>3.3 Training</w:t>
            </w:r>
            <w:r>
              <w:rPr>
                <w:noProof/>
                <w:webHidden/>
              </w:rPr>
              <w:tab/>
            </w:r>
            <w:r>
              <w:rPr>
                <w:noProof/>
                <w:webHidden/>
              </w:rPr>
              <w:fldChar w:fldCharType="begin"/>
            </w:r>
            <w:r>
              <w:rPr>
                <w:noProof/>
                <w:webHidden/>
              </w:rPr>
              <w:instrText xml:space="preserve"> PAGEREF _Toc226922012 \h </w:instrText>
            </w:r>
            <w:r>
              <w:rPr>
                <w:noProof/>
                <w:webHidden/>
              </w:rPr>
            </w:r>
            <w:r>
              <w:rPr>
                <w:noProof/>
                <w:webHidden/>
              </w:rPr>
              <w:fldChar w:fldCharType="separate"/>
            </w:r>
            <w:r>
              <w:rPr>
                <w:noProof/>
                <w:webHidden/>
              </w:rPr>
              <w:t>17</w:t>
            </w:r>
            <w:r>
              <w:rPr>
                <w:noProof/>
                <w:webHidden/>
              </w:rPr>
              <w:fldChar w:fldCharType="end"/>
            </w:r>
          </w:hyperlink>
        </w:p>
        <w:p w14:paraId="0CA83F4A" w14:textId="4EC9B22F" w:rsidR="00C303D5" w:rsidRDefault="00C303D5">
          <w:pPr>
            <w:pStyle w:val="TOC3"/>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13" w:history="1">
            <w:r w:rsidRPr="00834D48">
              <w:rPr>
                <w:rStyle w:val="Hyperlink"/>
                <w:noProof/>
              </w:rPr>
              <w:t>3.3.1 Supervisor Training</w:t>
            </w:r>
            <w:r>
              <w:rPr>
                <w:noProof/>
                <w:webHidden/>
              </w:rPr>
              <w:tab/>
            </w:r>
            <w:r>
              <w:rPr>
                <w:noProof/>
                <w:webHidden/>
              </w:rPr>
              <w:fldChar w:fldCharType="begin"/>
            </w:r>
            <w:r>
              <w:rPr>
                <w:noProof/>
                <w:webHidden/>
              </w:rPr>
              <w:instrText xml:space="preserve"> PAGEREF _Toc226922013 \h </w:instrText>
            </w:r>
            <w:r>
              <w:rPr>
                <w:noProof/>
                <w:webHidden/>
              </w:rPr>
            </w:r>
            <w:r>
              <w:rPr>
                <w:noProof/>
                <w:webHidden/>
              </w:rPr>
              <w:fldChar w:fldCharType="separate"/>
            </w:r>
            <w:r>
              <w:rPr>
                <w:noProof/>
                <w:webHidden/>
              </w:rPr>
              <w:t>17</w:t>
            </w:r>
            <w:r>
              <w:rPr>
                <w:noProof/>
                <w:webHidden/>
              </w:rPr>
              <w:fldChar w:fldCharType="end"/>
            </w:r>
          </w:hyperlink>
        </w:p>
        <w:p w14:paraId="2D90B740" w14:textId="76874A02" w:rsidR="00C303D5" w:rsidRDefault="00C303D5">
          <w:pPr>
            <w:pStyle w:val="TOC3"/>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14" w:history="1">
            <w:r w:rsidRPr="00834D48">
              <w:rPr>
                <w:rStyle w:val="Hyperlink"/>
                <w:noProof/>
              </w:rPr>
              <w:t>3.3.2 Asbestos Awareness Training</w:t>
            </w:r>
            <w:r>
              <w:rPr>
                <w:noProof/>
                <w:webHidden/>
              </w:rPr>
              <w:tab/>
            </w:r>
            <w:r>
              <w:rPr>
                <w:noProof/>
                <w:webHidden/>
              </w:rPr>
              <w:fldChar w:fldCharType="begin"/>
            </w:r>
            <w:r>
              <w:rPr>
                <w:noProof/>
                <w:webHidden/>
              </w:rPr>
              <w:instrText xml:space="preserve"> PAGEREF _Toc226922014 \h </w:instrText>
            </w:r>
            <w:r>
              <w:rPr>
                <w:noProof/>
                <w:webHidden/>
              </w:rPr>
            </w:r>
            <w:r>
              <w:rPr>
                <w:noProof/>
                <w:webHidden/>
              </w:rPr>
              <w:fldChar w:fldCharType="separate"/>
            </w:r>
            <w:r>
              <w:rPr>
                <w:noProof/>
                <w:webHidden/>
              </w:rPr>
              <w:t>17</w:t>
            </w:r>
            <w:r>
              <w:rPr>
                <w:noProof/>
                <w:webHidden/>
              </w:rPr>
              <w:fldChar w:fldCharType="end"/>
            </w:r>
          </w:hyperlink>
        </w:p>
        <w:p w14:paraId="23D2E306" w14:textId="0C9BDB14"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15" w:history="1">
            <w:r w:rsidRPr="00834D48">
              <w:rPr>
                <w:rStyle w:val="Hyperlink"/>
                <w:noProof/>
              </w:rPr>
              <w:t>3.4 Uniforms</w:t>
            </w:r>
            <w:r>
              <w:rPr>
                <w:noProof/>
                <w:webHidden/>
              </w:rPr>
              <w:tab/>
            </w:r>
            <w:r>
              <w:rPr>
                <w:noProof/>
                <w:webHidden/>
              </w:rPr>
              <w:fldChar w:fldCharType="begin"/>
            </w:r>
            <w:r>
              <w:rPr>
                <w:noProof/>
                <w:webHidden/>
              </w:rPr>
              <w:instrText xml:space="preserve"> PAGEREF _Toc226922015 \h </w:instrText>
            </w:r>
            <w:r>
              <w:rPr>
                <w:noProof/>
                <w:webHidden/>
              </w:rPr>
            </w:r>
            <w:r>
              <w:rPr>
                <w:noProof/>
                <w:webHidden/>
              </w:rPr>
              <w:fldChar w:fldCharType="separate"/>
            </w:r>
            <w:r>
              <w:rPr>
                <w:noProof/>
                <w:webHidden/>
              </w:rPr>
              <w:t>17</w:t>
            </w:r>
            <w:r>
              <w:rPr>
                <w:noProof/>
                <w:webHidden/>
              </w:rPr>
              <w:fldChar w:fldCharType="end"/>
            </w:r>
          </w:hyperlink>
        </w:p>
        <w:p w14:paraId="6C5C2FAC" w14:textId="21008011"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16" w:history="1">
            <w:r w:rsidRPr="00834D48">
              <w:rPr>
                <w:rStyle w:val="Hyperlink"/>
                <w:noProof/>
              </w:rPr>
              <w:t>3.5 Key Control</w:t>
            </w:r>
            <w:r>
              <w:rPr>
                <w:noProof/>
                <w:webHidden/>
              </w:rPr>
              <w:tab/>
            </w:r>
            <w:r>
              <w:rPr>
                <w:noProof/>
                <w:webHidden/>
              </w:rPr>
              <w:fldChar w:fldCharType="begin"/>
            </w:r>
            <w:r>
              <w:rPr>
                <w:noProof/>
                <w:webHidden/>
              </w:rPr>
              <w:instrText xml:space="preserve"> PAGEREF _Toc226922016 \h </w:instrText>
            </w:r>
            <w:r>
              <w:rPr>
                <w:noProof/>
                <w:webHidden/>
              </w:rPr>
            </w:r>
            <w:r>
              <w:rPr>
                <w:noProof/>
                <w:webHidden/>
              </w:rPr>
              <w:fldChar w:fldCharType="separate"/>
            </w:r>
            <w:r>
              <w:rPr>
                <w:noProof/>
                <w:webHidden/>
              </w:rPr>
              <w:t>17</w:t>
            </w:r>
            <w:r>
              <w:rPr>
                <w:noProof/>
                <w:webHidden/>
              </w:rPr>
              <w:fldChar w:fldCharType="end"/>
            </w:r>
          </w:hyperlink>
        </w:p>
        <w:p w14:paraId="279DD92A" w14:textId="7EAB7045"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17" w:history="1">
            <w:r w:rsidRPr="00834D48">
              <w:rPr>
                <w:rStyle w:val="Hyperlink"/>
                <w:noProof/>
              </w:rPr>
              <w:t>3.6 Personnel Qualifications</w:t>
            </w:r>
            <w:r>
              <w:rPr>
                <w:noProof/>
                <w:webHidden/>
              </w:rPr>
              <w:tab/>
            </w:r>
            <w:r>
              <w:rPr>
                <w:noProof/>
                <w:webHidden/>
              </w:rPr>
              <w:fldChar w:fldCharType="begin"/>
            </w:r>
            <w:r>
              <w:rPr>
                <w:noProof/>
                <w:webHidden/>
              </w:rPr>
              <w:instrText xml:space="preserve"> PAGEREF _Toc226922017 \h </w:instrText>
            </w:r>
            <w:r>
              <w:rPr>
                <w:noProof/>
                <w:webHidden/>
              </w:rPr>
            </w:r>
            <w:r>
              <w:rPr>
                <w:noProof/>
                <w:webHidden/>
              </w:rPr>
              <w:fldChar w:fldCharType="separate"/>
            </w:r>
            <w:r>
              <w:rPr>
                <w:noProof/>
                <w:webHidden/>
              </w:rPr>
              <w:t>17</w:t>
            </w:r>
            <w:r>
              <w:rPr>
                <w:noProof/>
                <w:webHidden/>
              </w:rPr>
              <w:fldChar w:fldCharType="end"/>
            </w:r>
          </w:hyperlink>
        </w:p>
        <w:p w14:paraId="6DA0E783" w14:textId="0105C589" w:rsidR="00C303D5" w:rsidRDefault="00C303D5">
          <w:pPr>
            <w:pStyle w:val="TOC3"/>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18" w:history="1">
            <w:r w:rsidRPr="00834D48">
              <w:rPr>
                <w:rStyle w:val="Hyperlink"/>
                <w:noProof/>
              </w:rPr>
              <w:t>3.6.1 Supervisory Personnel</w:t>
            </w:r>
            <w:r>
              <w:rPr>
                <w:noProof/>
                <w:webHidden/>
              </w:rPr>
              <w:tab/>
            </w:r>
            <w:r>
              <w:rPr>
                <w:noProof/>
                <w:webHidden/>
              </w:rPr>
              <w:fldChar w:fldCharType="begin"/>
            </w:r>
            <w:r>
              <w:rPr>
                <w:noProof/>
                <w:webHidden/>
              </w:rPr>
              <w:instrText xml:space="preserve"> PAGEREF _Toc226922018 \h </w:instrText>
            </w:r>
            <w:r>
              <w:rPr>
                <w:noProof/>
                <w:webHidden/>
              </w:rPr>
            </w:r>
            <w:r>
              <w:rPr>
                <w:noProof/>
                <w:webHidden/>
              </w:rPr>
              <w:fldChar w:fldCharType="separate"/>
            </w:r>
            <w:r>
              <w:rPr>
                <w:noProof/>
                <w:webHidden/>
              </w:rPr>
              <w:t>17</w:t>
            </w:r>
            <w:r>
              <w:rPr>
                <w:noProof/>
                <w:webHidden/>
              </w:rPr>
              <w:fldChar w:fldCharType="end"/>
            </w:r>
          </w:hyperlink>
        </w:p>
        <w:p w14:paraId="50DE82D3" w14:textId="7258E23C" w:rsidR="00C303D5" w:rsidRDefault="00C303D5">
          <w:pPr>
            <w:pStyle w:val="TOC3"/>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19" w:history="1">
            <w:r w:rsidRPr="00834D48">
              <w:rPr>
                <w:rStyle w:val="Hyperlink"/>
                <w:noProof/>
              </w:rPr>
              <w:t>3.6.2 Non-Supervisory  Personnel</w:t>
            </w:r>
            <w:r>
              <w:rPr>
                <w:noProof/>
                <w:webHidden/>
              </w:rPr>
              <w:tab/>
            </w:r>
            <w:r>
              <w:rPr>
                <w:noProof/>
                <w:webHidden/>
              </w:rPr>
              <w:fldChar w:fldCharType="begin"/>
            </w:r>
            <w:r>
              <w:rPr>
                <w:noProof/>
                <w:webHidden/>
              </w:rPr>
              <w:instrText xml:space="preserve"> PAGEREF _Toc226922019 \h </w:instrText>
            </w:r>
            <w:r>
              <w:rPr>
                <w:noProof/>
                <w:webHidden/>
              </w:rPr>
            </w:r>
            <w:r>
              <w:rPr>
                <w:noProof/>
                <w:webHidden/>
              </w:rPr>
              <w:fldChar w:fldCharType="separate"/>
            </w:r>
            <w:r>
              <w:rPr>
                <w:noProof/>
                <w:webHidden/>
              </w:rPr>
              <w:t>18</w:t>
            </w:r>
            <w:r>
              <w:rPr>
                <w:noProof/>
                <w:webHidden/>
              </w:rPr>
              <w:fldChar w:fldCharType="end"/>
            </w:r>
          </w:hyperlink>
        </w:p>
        <w:p w14:paraId="034DCAC6" w14:textId="3902D986"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20" w:history="1">
            <w:r w:rsidRPr="00834D48">
              <w:rPr>
                <w:rStyle w:val="Hyperlink"/>
                <w:noProof/>
              </w:rPr>
              <w:t>3.7 Protection and Damage</w:t>
            </w:r>
            <w:r>
              <w:rPr>
                <w:noProof/>
                <w:webHidden/>
              </w:rPr>
              <w:tab/>
            </w:r>
            <w:r>
              <w:rPr>
                <w:noProof/>
                <w:webHidden/>
              </w:rPr>
              <w:fldChar w:fldCharType="begin"/>
            </w:r>
            <w:r>
              <w:rPr>
                <w:noProof/>
                <w:webHidden/>
              </w:rPr>
              <w:instrText xml:space="preserve"> PAGEREF _Toc226922020 \h </w:instrText>
            </w:r>
            <w:r>
              <w:rPr>
                <w:noProof/>
                <w:webHidden/>
              </w:rPr>
            </w:r>
            <w:r>
              <w:rPr>
                <w:noProof/>
                <w:webHidden/>
              </w:rPr>
              <w:fldChar w:fldCharType="separate"/>
            </w:r>
            <w:r>
              <w:rPr>
                <w:noProof/>
                <w:webHidden/>
              </w:rPr>
              <w:t>18</w:t>
            </w:r>
            <w:r>
              <w:rPr>
                <w:noProof/>
                <w:webHidden/>
              </w:rPr>
              <w:fldChar w:fldCharType="end"/>
            </w:r>
          </w:hyperlink>
        </w:p>
        <w:p w14:paraId="5A68B38B" w14:textId="1F71E4C1"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21" w:history="1">
            <w:r w:rsidRPr="00834D48">
              <w:rPr>
                <w:rStyle w:val="Hyperlink"/>
                <w:noProof/>
              </w:rPr>
              <w:t>3.8 Miscellaneous Requirements</w:t>
            </w:r>
            <w:r>
              <w:rPr>
                <w:noProof/>
                <w:webHidden/>
              </w:rPr>
              <w:tab/>
            </w:r>
            <w:r>
              <w:rPr>
                <w:noProof/>
                <w:webHidden/>
              </w:rPr>
              <w:fldChar w:fldCharType="begin"/>
            </w:r>
            <w:r>
              <w:rPr>
                <w:noProof/>
                <w:webHidden/>
              </w:rPr>
              <w:instrText xml:space="preserve"> PAGEREF _Toc226922021 \h </w:instrText>
            </w:r>
            <w:r>
              <w:rPr>
                <w:noProof/>
                <w:webHidden/>
              </w:rPr>
            </w:r>
            <w:r>
              <w:rPr>
                <w:noProof/>
                <w:webHidden/>
              </w:rPr>
              <w:fldChar w:fldCharType="separate"/>
            </w:r>
            <w:r>
              <w:rPr>
                <w:noProof/>
                <w:webHidden/>
              </w:rPr>
              <w:t>18</w:t>
            </w:r>
            <w:r>
              <w:rPr>
                <w:noProof/>
                <w:webHidden/>
              </w:rPr>
              <w:fldChar w:fldCharType="end"/>
            </w:r>
          </w:hyperlink>
        </w:p>
        <w:p w14:paraId="7DBCBC61" w14:textId="0D7321CB"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22" w:history="1">
            <w:r w:rsidRPr="00834D48">
              <w:rPr>
                <w:rStyle w:val="Hyperlink"/>
                <w:noProof/>
              </w:rPr>
              <w:t>3.9 Safety, Health, and Accessibility</w:t>
            </w:r>
            <w:r>
              <w:rPr>
                <w:noProof/>
                <w:webHidden/>
              </w:rPr>
              <w:tab/>
            </w:r>
            <w:r>
              <w:rPr>
                <w:noProof/>
                <w:webHidden/>
              </w:rPr>
              <w:fldChar w:fldCharType="begin"/>
            </w:r>
            <w:r>
              <w:rPr>
                <w:noProof/>
                <w:webHidden/>
              </w:rPr>
              <w:instrText xml:space="preserve"> PAGEREF _Toc226922022 \h </w:instrText>
            </w:r>
            <w:r>
              <w:rPr>
                <w:noProof/>
                <w:webHidden/>
              </w:rPr>
            </w:r>
            <w:r>
              <w:rPr>
                <w:noProof/>
                <w:webHidden/>
              </w:rPr>
              <w:fldChar w:fldCharType="separate"/>
            </w:r>
            <w:r>
              <w:rPr>
                <w:noProof/>
                <w:webHidden/>
              </w:rPr>
              <w:t>19</w:t>
            </w:r>
            <w:r>
              <w:rPr>
                <w:noProof/>
                <w:webHidden/>
              </w:rPr>
              <w:fldChar w:fldCharType="end"/>
            </w:r>
          </w:hyperlink>
        </w:p>
        <w:p w14:paraId="4C93C0C3" w14:textId="0C555CD1"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23" w:history="1">
            <w:r w:rsidRPr="00834D48">
              <w:rPr>
                <w:rStyle w:val="Hyperlink"/>
                <w:noProof/>
              </w:rPr>
              <w:t>3.10 Exposure Control Plan</w:t>
            </w:r>
            <w:r>
              <w:rPr>
                <w:noProof/>
                <w:webHidden/>
              </w:rPr>
              <w:tab/>
            </w:r>
            <w:r>
              <w:rPr>
                <w:noProof/>
                <w:webHidden/>
              </w:rPr>
              <w:fldChar w:fldCharType="begin"/>
            </w:r>
            <w:r>
              <w:rPr>
                <w:noProof/>
                <w:webHidden/>
              </w:rPr>
              <w:instrText xml:space="preserve"> PAGEREF _Toc226922023 \h </w:instrText>
            </w:r>
            <w:r>
              <w:rPr>
                <w:noProof/>
                <w:webHidden/>
              </w:rPr>
            </w:r>
            <w:r>
              <w:rPr>
                <w:noProof/>
                <w:webHidden/>
              </w:rPr>
              <w:fldChar w:fldCharType="separate"/>
            </w:r>
            <w:r>
              <w:rPr>
                <w:noProof/>
                <w:webHidden/>
              </w:rPr>
              <w:t>19</w:t>
            </w:r>
            <w:r>
              <w:rPr>
                <w:noProof/>
                <w:webHidden/>
              </w:rPr>
              <w:fldChar w:fldCharType="end"/>
            </w:r>
          </w:hyperlink>
        </w:p>
        <w:p w14:paraId="5B56C57D" w14:textId="5A8FD0AD"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24" w:history="1">
            <w:r w:rsidRPr="00834D48">
              <w:rPr>
                <w:rStyle w:val="Hyperlink"/>
                <w:noProof/>
              </w:rPr>
              <w:t>3.11 Contractor Pandemic Plan</w:t>
            </w:r>
            <w:r>
              <w:rPr>
                <w:noProof/>
                <w:webHidden/>
              </w:rPr>
              <w:tab/>
            </w:r>
            <w:r>
              <w:rPr>
                <w:noProof/>
                <w:webHidden/>
              </w:rPr>
              <w:fldChar w:fldCharType="begin"/>
            </w:r>
            <w:r>
              <w:rPr>
                <w:noProof/>
                <w:webHidden/>
              </w:rPr>
              <w:instrText xml:space="preserve"> PAGEREF _Toc226922024 \h </w:instrText>
            </w:r>
            <w:r>
              <w:rPr>
                <w:noProof/>
                <w:webHidden/>
              </w:rPr>
            </w:r>
            <w:r>
              <w:rPr>
                <w:noProof/>
                <w:webHidden/>
              </w:rPr>
              <w:fldChar w:fldCharType="separate"/>
            </w:r>
            <w:r>
              <w:rPr>
                <w:noProof/>
                <w:webHidden/>
              </w:rPr>
              <w:t>19</w:t>
            </w:r>
            <w:r>
              <w:rPr>
                <w:noProof/>
                <w:webHidden/>
              </w:rPr>
              <w:fldChar w:fldCharType="end"/>
            </w:r>
          </w:hyperlink>
        </w:p>
        <w:p w14:paraId="2AE345A5" w14:textId="31E4A68F"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25" w:history="1">
            <w:r w:rsidRPr="00834D48">
              <w:rPr>
                <w:rStyle w:val="Hyperlink"/>
                <w:noProof/>
              </w:rPr>
              <w:t>3.12 Hazard Communication Plan</w:t>
            </w:r>
            <w:r>
              <w:rPr>
                <w:noProof/>
                <w:webHidden/>
              </w:rPr>
              <w:tab/>
            </w:r>
            <w:r>
              <w:rPr>
                <w:noProof/>
                <w:webHidden/>
              </w:rPr>
              <w:fldChar w:fldCharType="begin"/>
            </w:r>
            <w:r>
              <w:rPr>
                <w:noProof/>
                <w:webHidden/>
              </w:rPr>
              <w:instrText xml:space="preserve"> PAGEREF _Toc226922025 \h </w:instrText>
            </w:r>
            <w:r>
              <w:rPr>
                <w:noProof/>
                <w:webHidden/>
              </w:rPr>
            </w:r>
            <w:r>
              <w:rPr>
                <w:noProof/>
                <w:webHidden/>
              </w:rPr>
              <w:fldChar w:fldCharType="separate"/>
            </w:r>
            <w:r>
              <w:rPr>
                <w:noProof/>
                <w:webHidden/>
              </w:rPr>
              <w:t>20</w:t>
            </w:r>
            <w:r>
              <w:rPr>
                <w:noProof/>
                <w:webHidden/>
              </w:rPr>
              <w:fldChar w:fldCharType="end"/>
            </w:r>
          </w:hyperlink>
        </w:p>
        <w:p w14:paraId="6BF3A0BB" w14:textId="5F2F5B3B"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26" w:history="1">
            <w:r w:rsidRPr="00834D48">
              <w:rPr>
                <w:rStyle w:val="Hyperlink"/>
                <w:noProof/>
              </w:rPr>
              <w:t>3.13 Safety Data Sheets</w:t>
            </w:r>
            <w:r>
              <w:rPr>
                <w:noProof/>
                <w:webHidden/>
              </w:rPr>
              <w:tab/>
            </w:r>
            <w:r>
              <w:rPr>
                <w:noProof/>
                <w:webHidden/>
              </w:rPr>
              <w:fldChar w:fldCharType="begin"/>
            </w:r>
            <w:r>
              <w:rPr>
                <w:noProof/>
                <w:webHidden/>
              </w:rPr>
              <w:instrText xml:space="preserve"> PAGEREF _Toc226922026 \h </w:instrText>
            </w:r>
            <w:r>
              <w:rPr>
                <w:noProof/>
                <w:webHidden/>
              </w:rPr>
            </w:r>
            <w:r>
              <w:rPr>
                <w:noProof/>
                <w:webHidden/>
              </w:rPr>
              <w:fldChar w:fldCharType="separate"/>
            </w:r>
            <w:r>
              <w:rPr>
                <w:noProof/>
                <w:webHidden/>
              </w:rPr>
              <w:t>20</w:t>
            </w:r>
            <w:r>
              <w:rPr>
                <w:noProof/>
                <w:webHidden/>
              </w:rPr>
              <w:fldChar w:fldCharType="end"/>
            </w:r>
          </w:hyperlink>
        </w:p>
        <w:p w14:paraId="7C6A254F" w14:textId="42CCC165"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27" w:history="1">
            <w:r w:rsidRPr="00834D48">
              <w:rPr>
                <w:rStyle w:val="Hyperlink"/>
                <w:noProof/>
              </w:rPr>
              <w:t>3.14 Strike Contingency Plan (SCP)</w:t>
            </w:r>
            <w:r>
              <w:rPr>
                <w:noProof/>
                <w:webHidden/>
              </w:rPr>
              <w:tab/>
            </w:r>
            <w:r>
              <w:rPr>
                <w:noProof/>
                <w:webHidden/>
              </w:rPr>
              <w:fldChar w:fldCharType="begin"/>
            </w:r>
            <w:r>
              <w:rPr>
                <w:noProof/>
                <w:webHidden/>
              </w:rPr>
              <w:instrText xml:space="preserve"> PAGEREF _Toc226922027 \h </w:instrText>
            </w:r>
            <w:r>
              <w:rPr>
                <w:noProof/>
                <w:webHidden/>
              </w:rPr>
            </w:r>
            <w:r>
              <w:rPr>
                <w:noProof/>
                <w:webHidden/>
              </w:rPr>
              <w:fldChar w:fldCharType="separate"/>
            </w:r>
            <w:r>
              <w:rPr>
                <w:noProof/>
                <w:webHidden/>
              </w:rPr>
              <w:t>21</w:t>
            </w:r>
            <w:r>
              <w:rPr>
                <w:noProof/>
                <w:webHidden/>
              </w:rPr>
              <w:fldChar w:fldCharType="end"/>
            </w:r>
          </w:hyperlink>
        </w:p>
        <w:p w14:paraId="0F263FD0" w14:textId="35A9E276"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28" w:history="1">
            <w:r w:rsidRPr="00834D48">
              <w:rPr>
                <w:rStyle w:val="Hyperlink"/>
                <w:noProof/>
              </w:rPr>
              <w:t>3.15 Occupant Emergency Plan (OEP) Training</w:t>
            </w:r>
            <w:r>
              <w:rPr>
                <w:noProof/>
                <w:webHidden/>
              </w:rPr>
              <w:tab/>
            </w:r>
            <w:r>
              <w:rPr>
                <w:noProof/>
                <w:webHidden/>
              </w:rPr>
              <w:fldChar w:fldCharType="begin"/>
            </w:r>
            <w:r>
              <w:rPr>
                <w:noProof/>
                <w:webHidden/>
              </w:rPr>
              <w:instrText xml:space="preserve"> PAGEREF _Toc226922028 \h </w:instrText>
            </w:r>
            <w:r>
              <w:rPr>
                <w:noProof/>
                <w:webHidden/>
              </w:rPr>
            </w:r>
            <w:r>
              <w:rPr>
                <w:noProof/>
                <w:webHidden/>
              </w:rPr>
              <w:fldChar w:fldCharType="separate"/>
            </w:r>
            <w:r>
              <w:rPr>
                <w:noProof/>
                <w:webHidden/>
              </w:rPr>
              <w:t>21</w:t>
            </w:r>
            <w:r>
              <w:rPr>
                <w:noProof/>
                <w:webHidden/>
              </w:rPr>
              <w:fldChar w:fldCharType="end"/>
            </w:r>
          </w:hyperlink>
        </w:p>
        <w:p w14:paraId="496AC8A2" w14:textId="291C11E5" w:rsidR="00C303D5" w:rsidRDefault="00C303D5">
          <w:pPr>
            <w:pStyle w:val="TOC1"/>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29" w:history="1">
            <w:r w:rsidRPr="00834D48">
              <w:rPr>
                <w:rStyle w:val="Hyperlink"/>
                <w:noProof/>
              </w:rPr>
              <w:t>4 Provided By The Government (Not Identified Elsewhere in the Specification)</w:t>
            </w:r>
            <w:r>
              <w:rPr>
                <w:noProof/>
                <w:webHidden/>
              </w:rPr>
              <w:tab/>
            </w:r>
            <w:r>
              <w:rPr>
                <w:noProof/>
                <w:webHidden/>
              </w:rPr>
              <w:fldChar w:fldCharType="begin"/>
            </w:r>
            <w:r>
              <w:rPr>
                <w:noProof/>
                <w:webHidden/>
              </w:rPr>
              <w:instrText xml:space="preserve"> PAGEREF _Toc226922029 \h </w:instrText>
            </w:r>
            <w:r>
              <w:rPr>
                <w:noProof/>
                <w:webHidden/>
              </w:rPr>
            </w:r>
            <w:r>
              <w:rPr>
                <w:noProof/>
                <w:webHidden/>
              </w:rPr>
              <w:fldChar w:fldCharType="separate"/>
            </w:r>
            <w:r>
              <w:rPr>
                <w:noProof/>
                <w:webHidden/>
              </w:rPr>
              <w:t>21</w:t>
            </w:r>
            <w:r>
              <w:rPr>
                <w:noProof/>
                <w:webHidden/>
              </w:rPr>
              <w:fldChar w:fldCharType="end"/>
            </w:r>
          </w:hyperlink>
        </w:p>
        <w:p w14:paraId="209FBFED" w14:textId="267A2700"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30" w:history="1">
            <w:r w:rsidRPr="00834D48">
              <w:rPr>
                <w:rStyle w:val="Hyperlink"/>
                <w:noProof/>
              </w:rPr>
              <w:t>4.1 Use of Government Information Technology</w:t>
            </w:r>
            <w:r>
              <w:rPr>
                <w:noProof/>
                <w:webHidden/>
              </w:rPr>
              <w:tab/>
            </w:r>
            <w:r>
              <w:rPr>
                <w:noProof/>
                <w:webHidden/>
              </w:rPr>
              <w:fldChar w:fldCharType="begin"/>
            </w:r>
            <w:r>
              <w:rPr>
                <w:noProof/>
                <w:webHidden/>
              </w:rPr>
              <w:instrText xml:space="preserve"> PAGEREF _Toc226922030 \h </w:instrText>
            </w:r>
            <w:r>
              <w:rPr>
                <w:noProof/>
                <w:webHidden/>
              </w:rPr>
            </w:r>
            <w:r>
              <w:rPr>
                <w:noProof/>
                <w:webHidden/>
              </w:rPr>
              <w:fldChar w:fldCharType="separate"/>
            </w:r>
            <w:r>
              <w:rPr>
                <w:noProof/>
                <w:webHidden/>
              </w:rPr>
              <w:t>22</w:t>
            </w:r>
            <w:r>
              <w:rPr>
                <w:noProof/>
                <w:webHidden/>
              </w:rPr>
              <w:fldChar w:fldCharType="end"/>
            </w:r>
          </w:hyperlink>
        </w:p>
        <w:p w14:paraId="2B92AF1B" w14:textId="50497140"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31" w:history="1">
            <w:r w:rsidRPr="00834D48">
              <w:rPr>
                <w:rStyle w:val="Hyperlink"/>
                <w:noProof/>
              </w:rPr>
              <w:t>4.2 Safeguarding Sensitive Data and Information Technology Resources</w:t>
            </w:r>
            <w:r>
              <w:rPr>
                <w:noProof/>
                <w:webHidden/>
              </w:rPr>
              <w:tab/>
            </w:r>
            <w:r>
              <w:rPr>
                <w:noProof/>
                <w:webHidden/>
              </w:rPr>
              <w:fldChar w:fldCharType="begin"/>
            </w:r>
            <w:r>
              <w:rPr>
                <w:noProof/>
                <w:webHidden/>
              </w:rPr>
              <w:instrText xml:space="preserve"> PAGEREF _Toc226922031 \h </w:instrText>
            </w:r>
            <w:r>
              <w:rPr>
                <w:noProof/>
                <w:webHidden/>
              </w:rPr>
            </w:r>
            <w:r>
              <w:rPr>
                <w:noProof/>
                <w:webHidden/>
              </w:rPr>
              <w:fldChar w:fldCharType="separate"/>
            </w:r>
            <w:r>
              <w:rPr>
                <w:noProof/>
                <w:webHidden/>
              </w:rPr>
              <w:t>22</w:t>
            </w:r>
            <w:r>
              <w:rPr>
                <w:noProof/>
                <w:webHidden/>
              </w:rPr>
              <w:fldChar w:fldCharType="end"/>
            </w:r>
          </w:hyperlink>
        </w:p>
        <w:p w14:paraId="355467A4" w14:textId="56989B19"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32" w:history="1">
            <w:r w:rsidRPr="00834D48">
              <w:rPr>
                <w:rStyle w:val="Hyperlink"/>
                <w:noProof/>
              </w:rPr>
              <w:t>4.3 Government Forms</w:t>
            </w:r>
            <w:r>
              <w:rPr>
                <w:noProof/>
                <w:webHidden/>
              </w:rPr>
              <w:tab/>
            </w:r>
            <w:r>
              <w:rPr>
                <w:noProof/>
                <w:webHidden/>
              </w:rPr>
              <w:fldChar w:fldCharType="begin"/>
            </w:r>
            <w:r>
              <w:rPr>
                <w:noProof/>
                <w:webHidden/>
              </w:rPr>
              <w:instrText xml:space="preserve"> PAGEREF _Toc226922032 \h </w:instrText>
            </w:r>
            <w:r>
              <w:rPr>
                <w:noProof/>
                <w:webHidden/>
              </w:rPr>
            </w:r>
            <w:r>
              <w:rPr>
                <w:noProof/>
                <w:webHidden/>
              </w:rPr>
              <w:fldChar w:fldCharType="separate"/>
            </w:r>
            <w:r>
              <w:rPr>
                <w:noProof/>
                <w:webHidden/>
              </w:rPr>
              <w:t>23</w:t>
            </w:r>
            <w:r>
              <w:rPr>
                <w:noProof/>
                <w:webHidden/>
              </w:rPr>
              <w:fldChar w:fldCharType="end"/>
            </w:r>
          </w:hyperlink>
        </w:p>
        <w:p w14:paraId="0218C756" w14:textId="34FF4F49" w:rsidR="00C303D5" w:rsidRDefault="00C303D5">
          <w:pPr>
            <w:pStyle w:val="TOC1"/>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33" w:history="1">
            <w:r w:rsidRPr="00834D48">
              <w:rPr>
                <w:rStyle w:val="Hyperlink"/>
                <w:noProof/>
              </w:rPr>
              <w:t>5 Security Requirements and Personal Identity Verification Procedures (Non-Classified Contract)</w:t>
            </w:r>
            <w:r>
              <w:rPr>
                <w:noProof/>
                <w:webHidden/>
              </w:rPr>
              <w:tab/>
            </w:r>
            <w:r>
              <w:rPr>
                <w:noProof/>
                <w:webHidden/>
              </w:rPr>
              <w:fldChar w:fldCharType="begin"/>
            </w:r>
            <w:r>
              <w:rPr>
                <w:noProof/>
                <w:webHidden/>
              </w:rPr>
              <w:instrText xml:space="preserve"> PAGEREF _Toc226922033 \h </w:instrText>
            </w:r>
            <w:r>
              <w:rPr>
                <w:noProof/>
                <w:webHidden/>
              </w:rPr>
            </w:r>
            <w:r>
              <w:rPr>
                <w:noProof/>
                <w:webHidden/>
              </w:rPr>
              <w:fldChar w:fldCharType="separate"/>
            </w:r>
            <w:r>
              <w:rPr>
                <w:noProof/>
                <w:webHidden/>
              </w:rPr>
              <w:t>23</w:t>
            </w:r>
            <w:r>
              <w:rPr>
                <w:noProof/>
                <w:webHidden/>
              </w:rPr>
              <w:fldChar w:fldCharType="end"/>
            </w:r>
          </w:hyperlink>
        </w:p>
        <w:p w14:paraId="0BA3F008" w14:textId="041314A7"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34" w:history="1">
            <w:r w:rsidRPr="00834D48">
              <w:rPr>
                <w:rStyle w:val="Hyperlink"/>
                <w:noProof/>
              </w:rPr>
              <w:t>5.1 Fitness Determinations</w:t>
            </w:r>
            <w:r>
              <w:rPr>
                <w:noProof/>
                <w:webHidden/>
              </w:rPr>
              <w:tab/>
            </w:r>
            <w:r>
              <w:rPr>
                <w:noProof/>
                <w:webHidden/>
              </w:rPr>
              <w:fldChar w:fldCharType="begin"/>
            </w:r>
            <w:r>
              <w:rPr>
                <w:noProof/>
                <w:webHidden/>
              </w:rPr>
              <w:instrText xml:space="preserve"> PAGEREF _Toc226922034 \h </w:instrText>
            </w:r>
            <w:r>
              <w:rPr>
                <w:noProof/>
                <w:webHidden/>
              </w:rPr>
            </w:r>
            <w:r>
              <w:rPr>
                <w:noProof/>
                <w:webHidden/>
              </w:rPr>
              <w:fldChar w:fldCharType="separate"/>
            </w:r>
            <w:r>
              <w:rPr>
                <w:noProof/>
                <w:webHidden/>
              </w:rPr>
              <w:t>23</w:t>
            </w:r>
            <w:r>
              <w:rPr>
                <w:noProof/>
                <w:webHidden/>
              </w:rPr>
              <w:fldChar w:fldCharType="end"/>
            </w:r>
          </w:hyperlink>
        </w:p>
        <w:p w14:paraId="2B3C28D1" w14:textId="44A07471"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35" w:history="1">
            <w:r w:rsidRPr="00834D48">
              <w:rPr>
                <w:rStyle w:val="Hyperlink"/>
                <w:noProof/>
              </w:rPr>
              <w:t>5.2 Compliance with Security Requirements</w:t>
            </w:r>
            <w:r>
              <w:rPr>
                <w:noProof/>
                <w:webHidden/>
              </w:rPr>
              <w:tab/>
            </w:r>
            <w:r>
              <w:rPr>
                <w:noProof/>
                <w:webHidden/>
              </w:rPr>
              <w:fldChar w:fldCharType="begin"/>
            </w:r>
            <w:r>
              <w:rPr>
                <w:noProof/>
                <w:webHidden/>
              </w:rPr>
              <w:instrText xml:space="preserve"> PAGEREF _Toc226922035 \h </w:instrText>
            </w:r>
            <w:r>
              <w:rPr>
                <w:noProof/>
                <w:webHidden/>
              </w:rPr>
            </w:r>
            <w:r>
              <w:rPr>
                <w:noProof/>
                <w:webHidden/>
              </w:rPr>
              <w:fldChar w:fldCharType="separate"/>
            </w:r>
            <w:r>
              <w:rPr>
                <w:noProof/>
                <w:webHidden/>
              </w:rPr>
              <w:t>24</w:t>
            </w:r>
            <w:r>
              <w:rPr>
                <w:noProof/>
                <w:webHidden/>
              </w:rPr>
              <w:fldChar w:fldCharType="end"/>
            </w:r>
          </w:hyperlink>
        </w:p>
        <w:p w14:paraId="3DF6B674" w14:textId="46831F27"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36" w:history="1">
            <w:r w:rsidRPr="00834D48">
              <w:rPr>
                <w:rStyle w:val="Hyperlink"/>
                <w:noProof/>
              </w:rPr>
              <w:t>5.3 Identification Responsibility</w:t>
            </w:r>
            <w:r>
              <w:rPr>
                <w:noProof/>
                <w:webHidden/>
              </w:rPr>
              <w:tab/>
            </w:r>
            <w:r>
              <w:rPr>
                <w:noProof/>
                <w:webHidden/>
              </w:rPr>
              <w:fldChar w:fldCharType="begin"/>
            </w:r>
            <w:r>
              <w:rPr>
                <w:noProof/>
                <w:webHidden/>
              </w:rPr>
              <w:instrText xml:space="preserve"> PAGEREF _Toc226922036 \h </w:instrText>
            </w:r>
            <w:r>
              <w:rPr>
                <w:noProof/>
                <w:webHidden/>
              </w:rPr>
            </w:r>
            <w:r>
              <w:rPr>
                <w:noProof/>
                <w:webHidden/>
              </w:rPr>
              <w:fldChar w:fldCharType="separate"/>
            </w:r>
            <w:r>
              <w:rPr>
                <w:noProof/>
                <w:webHidden/>
              </w:rPr>
              <w:t>24</w:t>
            </w:r>
            <w:r>
              <w:rPr>
                <w:noProof/>
                <w:webHidden/>
              </w:rPr>
              <w:fldChar w:fldCharType="end"/>
            </w:r>
          </w:hyperlink>
        </w:p>
        <w:p w14:paraId="3CC2573F" w14:textId="02B863CD"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37" w:history="1">
            <w:r w:rsidRPr="00834D48">
              <w:rPr>
                <w:rStyle w:val="Hyperlink"/>
                <w:noProof/>
              </w:rPr>
              <w:t>5.4 Escort Requirements</w:t>
            </w:r>
            <w:r>
              <w:rPr>
                <w:noProof/>
                <w:webHidden/>
              </w:rPr>
              <w:tab/>
            </w:r>
            <w:r>
              <w:rPr>
                <w:noProof/>
                <w:webHidden/>
              </w:rPr>
              <w:fldChar w:fldCharType="begin"/>
            </w:r>
            <w:r>
              <w:rPr>
                <w:noProof/>
                <w:webHidden/>
              </w:rPr>
              <w:instrText xml:space="preserve"> PAGEREF _Toc226922037 \h </w:instrText>
            </w:r>
            <w:r>
              <w:rPr>
                <w:noProof/>
                <w:webHidden/>
              </w:rPr>
            </w:r>
            <w:r>
              <w:rPr>
                <w:noProof/>
                <w:webHidden/>
              </w:rPr>
              <w:fldChar w:fldCharType="separate"/>
            </w:r>
            <w:r>
              <w:rPr>
                <w:noProof/>
                <w:webHidden/>
              </w:rPr>
              <w:t>25</w:t>
            </w:r>
            <w:r>
              <w:rPr>
                <w:noProof/>
                <w:webHidden/>
              </w:rPr>
              <w:fldChar w:fldCharType="end"/>
            </w:r>
          </w:hyperlink>
        </w:p>
        <w:p w14:paraId="0699D89E" w14:textId="0AA4EDC0"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38" w:history="1">
            <w:r w:rsidRPr="00834D48">
              <w:rPr>
                <w:rStyle w:val="Hyperlink"/>
                <w:noProof/>
              </w:rPr>
              <w:t>5.5 Removal From Contract Work</w:t>
            </w:r>
            <w:r>
              <w:rPr>
                <w:noProof/>
                <w:webHidden/>
              </w:rPr>
              <w:tab/>
            </w:r>
            <w:r>
              <w:rPr>
                <w:noProof/>
                <w:webHidden/>
              </w:rPr>
              <w:fldChar w:fldCharType="begin"/>
            </w:r>
            <w:r>
              <w:rPr>
                <w:noProof/>
                <w:webHidden/>
              </w:rPr>
              <w:instrText xml:space="preserve"> PAGEREF _Toc226922038 \h </w:instrText>
            </w:r>
            <w:r>
              <w:rPr>
                <w:noProof/>
                <w:webHidden/>
              </w:rPr>
            </w:r>
            <w:r>
              <w:rPr>
                <w:noProof/>
                <w:webHidden/>
              </w:rPr>
              <w:fldChar w:fldCharType="separate"/>
            </w:r>
            <w:r>
              <w:rPr>
                <w:noProof/>
                <w:webHidden/>
              </w:rPr>
              <w:t>25</w:t>
            </w:r>
            <w:r>
              <w:rPr>
                <w:noProof/>
                <w:webHidden/>
              </w:rPr>
              <w:fldChar w:fldCharType="end"/>
            </w:r>
          </w:hyperlink>
        </w:p>
        <w:p w14:paraId="5717D8E0" w14:textId="149EB535"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39" w:history="1">
            <w:r w:rsidRPr="00834D48">
              <w:rPr>
                <w:rStyle w:val="Hyperlink"/>
                <w:noProof/>
              </w:rPr>
              <w:t>5.6 Safeguarding and Dissemination of Controlled Unclassified Information</w:t>
            </w:r>
            <w:r>
              <w:rPr>
                <w:noProof/>
                <w:webHidden/>
              </w:rPr>
              <w:tab/>
            </w:r>
            <w:r>
              <w:rPr>
                <w:noProof/>
                <w:webHidden/>
              </w:rPr>
              <w:fldChar w:fldCharType="begin"/>
            </w:r>
            <w:r>
              <w:rPr>
                <w:noProof/>
                <w:webHidden/>
              </w:rPr>
              <w:instrText xml:space="preserve"> PAGEREF _Toc226922039 \h </w:instrText>
            </w:r>
            <w:r>
              <w:rPr>
                <w:noProof/>
                <w:webHidden/>
              </w:rPr>
            </w:r>
            <w:r>
              <w:rPr>
                <w:noProof/>
                <w:webHidden/>
              </w:rPr>
              <w:fldChar w:fldCharType="separate"/>
            </w:r>
            <w:r>
              <w:rPr>
                <w:noProof/>
                <w:webHidden/>
              </w:rPr>
              <w:t>26</w:t>
            </w:r>
            <w:r>
              <w:rPr>
                <w:noProof/>
                <w:webHidden/>
              </w:rPr>
              <w:fldChar w:fldCharType="end"/>
            </w:r>
          </w:hyperlink>
        </w:p>
        <w:p w14:paraId="48E7DB0C" w14:textId="6BC16BA2"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40" w:history="1">
            <w:r w:rsidRPr="00834D48">
              <w:rPr>
                <w:rStyle w:val="Hyperlink"/>
                <w:noProof/>
              </w:rPr>
              <w:t>5.7 Prohibited Telecommunications Equipment</w:t>
            </w:r>
            <w:r>
              <w:rPr>
                <w:noProof/>
                <w:webHidden/>
              </w:rPr>
              <w:tab/>
            </w:r>
            <w:r>
              <w:rPr>
                <w:noProof/>
                <w:webHidden/>
              </w:rPr>
              <w:fldChar w:fldCharType="begin"/>
            </w:r>
            <w:r>
              <w:rPr>
                <w:noProof/>
                <w:webHidden/>
              </w:rPr>
              <w:instrText xml:space="preserve"> PAGEREF _Toc226922040 \h </w:instrText>
            </w:r>
            <w:r>
              <w:rPr>
                <w:noProof/>
                <w:webHidden/>
              </w:rPr>
            </w:r>
            <w:r>
              <w:rPr>
                <w:noProof/>
                <w:webHidden/>
              </w:rPr>
              <w:fldChar w:fldCharType="separate"/>
            </w:r>
            <w:r>
              <w:rPr>
                <w:noProof/>
                <w:webHidden/>
              </w:rPr>
              <w:t>28</w:t>
            </w:r>
            <w:r>
              <w:rPr>
                <w:noProof/>
                <w:webHidden/>
              </w:rPr>
              <w:fldChar w:fldCharType="end"/>
            </w:r>
          </w:hyperlink>
        </w:p>
        <w:p w14:paraId="01CB34C1" w14:textId="3B927DBF"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41" w:history="1">
            <w:r w:rsidRPr="00834D48">
              <w:rPr>
                <w:rStyle w:val="Hyperlink"/>
                <w:noProof/>
              </w:rPr>
              <w:t>5.8 Recording Presence</w:t>
            </w:r>
            <w:r>
              <w:rPr>
                <w:noProof/>
                <w:webHidden/>
              </w:rPr>
              <w:tab/>
            </w:r>
            <w:r>
              <w:rPr>
                <w:noProof/>
                <w:webHidden/>
              </w:rPr>
              <w:fldChar w:fldCharType="begin"/>
            </w:r>
            <w:r>
              <w:rPr>
                <w:noProof/>
                <w:webHidden/>
              </w:rPr>
              <w:instrText xml:space="preserve"> PAGEREF _Toc226922041 \h </w:instrText>
            </w:r>
            <w:r>
              <w:rPr>
                <w:noProof/>
                <w:webHidden/>
              </w:rPr>
            </w:r>
            <w:r>
              <w:rPr>
                <w:noProof/>
                <w:webHidden/>
              </w:rPr>
              <w:fldChar w:fldCharType="separate"/>
            </w:r>
            <w:r>
              <w:rPr>
                <w:noProof/>
                <w:webHidden/>
              </w:rPr>
              <w:t>28</w:t>
            </w:r>
            <w:r>
              <w:rPr>
                <w:noProof/>
                <w:webHidden/>
              </w:rPr>
              <w:fldChar w:fldCharType="end"/>
            </w:r>
          </w:hyperlink>
        </w:p>
        <w:p w14:paraId="6BB377F9" w14:textId="51DF4BEE" w:rsidR="00C303D5" w:rsidRDefault="00C303D5">
          <w:pPr>
            <w:pStyle w:val="TOC1"/>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42" w:history="1">
            <w:r w:rsidRPr="00834D48">
              <w:rPr>
                <w:rStyle w:val="Hyperlink"/>
                <w:noProof/>
              </w:rPr>
              <w:t>6 Administrative Requirements</w:t>
            </w:r>
            <w:r>
              <w:rPr>
                <w:noProof/>
                <w:webHidden/>
              </w:rPr>
              <w:tab/>
            </w:r>
            <w:r>
              <w:rPr>
                <w:noProof/>
                <w:webHidden/>
              </w:rPr>
              <w:fldChar w:fldCharType="begin"/>
            </w:r>
            <w:r>
              <w:rPr>
                <w:noProof/>
                <w:webHidden/>
              </w:rPr>
              <w:instrText xml:space="preserve"> PAGEREF _Toc226922042 \h </w:instrText>
            </w:r>
            <w:r>
              <w:rPr>
                <w:noProof/>
                <w:webHidden/>
              </w:rPr>
            </w:r>
            <w:r>
              <w:rPr>
                <w:noProof/>
                <w:webHidden/>
              </w:rPr>
              <w:fldChar w:fldCharType="separate"/>
            </w:r>
            <w:r>
              <w:rPr>
                <w:noProof/>
                <w:webHidden/>
              </w:rPr>
              <w:t>28</w:t>
            </w:r>
            <w:r>
              <w:rPr>
                <w:noProof/>
                <w:webHidden/>
              </w:rPr>
              <w:fldChar w:fldCharType="end"/>
            </w:r>
          </w:hyperlink>
        </w:p>
        <w:p w14:paraId="5F0E7D93" w14:textId="4723B118"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43" w:history="1">
            <w:r w:rsidRPr="00834D48">
              <w:rPr>
                <w:rStyle w:val="Hyperlink"/>
                <w:noProof/>
              </w:rPr>
              <w:t>6.1 Other Contractors</w:t>
            </w:r>
            <w:r>
              <w:rPr>
                <w:noProof/>
                <w:webHidden/>
              </w:rPr>
              <w:tab/>
            </w:r>
            <w:r>
              <w:rPr>
                <w:noProof/>
                <w:webHidden/>
              </w:rPr>
              <w:fldChar w:fldCharType="begin"/>
            </w:r>
            <w:r>
              <w:rPr>
                <w:noProof/>
                <w:webHidden/>
              </w:rPr>
              <w:instrText xml:space="preserve"> PAGEREF _Toc226922043 \h </w:instrText>
            </w:r>
            <w:r>
              <w:rPr>
                <w:noProof/>
                <w:webHidden/>
              </w:rPr>
            </w:r>
            <w:r>
              <w:rPr>
                <w:noProof/>
                <w:webHidden/>
              </w:rPr>
              <w:fldChar w:fldCharType="separate"/>
            </w:r>
            <w:r>
              <w:rPr>
                <w:noProof/>
                <w:webHidden/>
              </w:rPr>
              <w:t>29</w:t>
            </w:r>
            <w:r>
              <w:rPr>
                <w:noProof/>
                <w:webHidden/>
              </w:rPr>
              <w:fldChar w:fldCharType="end"/>
            </w:r>
          </w:hyperlink>
        </w:p>
        <w:p w14:paraId="49F45362" w14:textId="2305B648"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44" w:history="1">
            <w:r w:rsidRPr="00834D48">
              <w:rPr>
                <w:rStyle w:val="Hyperlink"/>
                <w:noProof/>
              </w:rPr>
              <w:t>6.2 Ordinances, Taxes, Permits and Licenses</w:t>
            </w:r>
            <w:r>
              <w:rPr>
                <w:noProof/>
                <w:webHidden/>
              </w:rPr>
              <w:tab/>
            </w:r>
            <w:r>
              <w:rPr>
                <w:noProof/>
                <w:webHidden/>
              </w:rPr>
              <w:fldChar w:fldCharType="begin"/>
            </w:r>
            <w:r>
              <w:rPr>
                <w:noProof/>
                <w:webHidden/>
              </w:rPr>
              <w:instrText xml:space="preserve"> PAGEREF _Toc226922044 \h </w:instrText>
            </w:r>
            <w:r>
              <w:rPr>
                <w:noProof/>
                <w:webHidden/>
              </w:rPr>
            </w:r>
            <w:r>
              <w:rPr>
                <w:noProof/>
                <w:webHidden/>
              </w:rPr>
              <w:fldChar w:fldCharType="separate"/>
            </w:r>
            <w:r>
              <w:rPr>
                <w:noProof/>
                <w:webHidden/>
              </w:rPr>
              <w:t>29</w:t>
            </w:r>
            <w:r>
              <w:rPr>
                <w:noProof/>
                <w:webHidden/>
              </w:rPr>
              <w:fldChar w:fldCharType="end"/>
            </w:r>
          </w:hyperlink>
        </w:p>
        <w:p w14:paraId="3D2FAE6B" w14:textId="71E71292"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45" w:history="1">
            <w:r w:rsidRPr="00834D48">
              <w:rPr>
                <w:rStyle w:val="Hyperlink"/>
                <w:noProof/>
              </w:rPr>
              <w:t>6.3 Discrepancy in the Specifications</w:t>
            </w:r>
            <w:r>
              <w:rPr>
                <w:noProof/>
                <w:webHidden/>
              </w:rPr>
              <w:tab/>
            </w:r>
            <w:r>
              <w:rPr>
                <w:noProof/>
                <w:webHidden/>
              </w:rPr>
              <w:fldChar w:fldCharType="begin"/>
            </w:r>
            <w:r>
              <w:rPr>
                <w:noProof/>
                <w:webHidden/>
              </w:rPr>
              <w:instrText xml:space="preserve"> PAGEREF _Toc226922045 \h </w:instrText>
            </w:r>
            <w:r>
              <w:rPr>
                <w:noProof/>
                <w:webHidden/>
              </w:rPr>
            </w:r>
            <w:r>
              <w:rPr>
                <w:noProof/>
                <w:webHidden/>
              </w:rPr>
              <w:fldChar w:fldCharType="separate"/>
            </w:r>
            <w:r>
              <w:rPr>
                <w:noProof/>
                <w:webHidden/>
              </w:rPr>
              <w:t>29</w:t>
            </w:r>
            <w:r>
              <w:rPr>
                <w:noProof/>
                <w:webHidden/>
              </w:rPr>
              <w:fldChar w:fldCharType="end"/>
            </w:r>
          </w:hyperlink>
        </w:p>
        <w:p w14:paraId="69431436" w14:textId="167D96B1"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46" w:history="1">
            <w:r w:rsidRPr="00834D48">
              <w:rPr>
                <w:rStyle w:val="Hyperlink"/>
                <w:noProof/>
              </w:rPr>
              <w:t>6.4 Federal Requirements</w:t>
            </w:r>
            <w:r>
              <w:rPr>
                <w:noProof/>
                <w:webHidden/>
              </w:rPr>
              <w:tab/>
            </w:r>
            <w:r>
              <w:rPr>
                <w:noProof/>
                <w:webHidden/>
              </w:rPr>
              <w:fldChar w:fldCharType="begin"/>
            </w:r>
            <w:r>
              <w:rPr>
                <w:noProof/>
                <w:webHidden/>
              </w:rPr>
              <w:instrText xml:space="preserve"> PAGEREF _Toc226922046 \h </w:instrText>
            </w:r>
            <w:r>
              <w:rPr>
                <w:noProof/>
                <w:webHidden/>
              </w:rPr>
            </w:r>
            <w:r>
              <w:rPr>
                <w:noProof/>
                <w:webHidden/>
              </w:rPr>
              <w:fldChar w:fldCharType="separate"/>
            </w:r>
            <w:r>
              <w:rPr>
                <w:noProof/>
                <w:webHidden/>
              </w:rPr>
              <w:t>29</w:t>
            </w:r>
            <w:r>
              <w:rPr>
                <w:noProof/>
                <w:webHidden/>
              </w:rPr>
              <w:fldChar w:fldCharType="end"/>
            </w:r>
          </w:hyperlink>
        </w:p>
        <w:p w14:paraId="4D6B578C" w14:textId="14E5C2B8"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47" w:history="1">
            <w:r w:rsidRPr="00834D48">
              <w:rPr>
                <w:rStyle w:val="Hyperlink"/>
                <w:noProof/>
              </w:rPr>
              <w:t>6.5 Space Change Methodology</w:t>
            </w:r>
            <w:r>
              <w:rPr>
                <w:noProof/>
                <w:webHidden/>
              </w:rPr>
              <w:tab/>
            </w:r>
            <w:r>
              <w:rPr>
                <w:noProof/>
                <w:webHidden/>
              </w:rPr>
              <w:fldChar w:fldCharType="begin"/>
            </w:r>
            <w:r>
              <w:rPr>
                <w:noProof/>
                <w:webHidden/>
              </w:rPr>
              <w:instrText xml:space="preserve"> PAGEREF _Toc226922047 \h </w:instrText>
            </w:r>
            <w:r>
              <w:rPr>
                <w:noProof/>
                <w:webHidden/>
              </w:rPr>
            </w:r>
            <w:r>
              <w:rPr>
                <w:noProof/>
                <w:webHidden/>
              </w:rPr>
              <w:fldChar w:fldCharType="separate"/>
            </w:r>
            <w:r>
              <w:rPr>
                <w:noProof/>
                <w:webHidden/>
              </w:rPr>
              <w:t>29</w:t>
            </w:r>
            <w:r>
              <w:rPr>
                <w:noProof/>
                <w:webHidden/>
              </w:rPr>
              <w:fldChar w:fldCharType="end"/>
            </w:r>
          </w:hyperlink>
        </w:p>
        <w:p w14:paraId="2A0A8056" w14:textId="3A59147A"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48" w:history="1">
            <w:r w:rsidRPr="00834D48">
              <w:rPr>
                <w:rStyle w:val="Hyperlink"/>
                <w:noProof/>
              </w:rPr>
              <w:t>6.6 Suspension of Work</w:t>
            </w:r>
            <w:r>
              <w:rPr>
                <w:noProof/>
                <w:webHidden/>
              </w:rPr>
              <w:tab/>
            </w:r>
            <w:r>
              <w:rPr>
                <w:noProof/>
                <w:webHidden/>
              </w:rPr>
              <w:fldChar w:fldCharType="begin"/>
            </w:r>
            <w:r>
              <w:rPr>
                <w:noProof/>
                <w:webHidden/>
              </w:rPr>
              <w:instrText xml:space="preserve"> PAGEREF _Toc226922048 \h </w:instrText>
            </w:r>
            <w:r>
              <w:rPr>
                <w:noProof/>
                <w:webHidden/>
              </w:rPr>
            </w:r>
            <w:r>
              <w:rPr>
                <w:noProof/>
                <w:webHidden/>
              </w:rPr>
              <w:fldChar w:fldCharType="separate"/>
            </w:r>
            <w:r>
              <w:rPr>
                <w:noProof/>
                <w:webHidden/>
              </w:rPr>
              <w:t>31</w:t>
            </w:r>
            <w:r>
              <w:rPr>
                <w:noProof/>
                <w:webHidden/>
              </w:rPr>
              <w:fldChar w:fldCharType="end"/>
            </w:r>
          </w:hyperlink>
        </w:p>
        <w:p w14:paraId="6FEA1AFC" w14:textId="1536F827" w:rsidR="00C303D5" w:rsidRDefault="00C303D5">
          <w:pPr>
            <w:pStyle w:val="TOC1"/>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49" w:history="1">
            <w:r w:rsidRPr="00834D48">
              <w:rPr>
                <w:rStyle w:val="Hyperlink"/>
                <w:noProof/>
              </w:rPr>
              <w:t>7. Exhibits</w:t>
            </w:r>
            <w:r>
              <w:rPr>
                <w:noProof/>
                <w:webHidden/>
              </w:rPr>
              <w:tab/>
            </w:r>
            <w:r>
              <w:rPr>
                <w:noProof/>
                <w:webHidden/>
              </w:rPr>
              <w:fldChar w:fldCharType="begin"/>
            </w:r>
            <w:r>
              <w:rPr>
                <w:noProof/>
                <w:webHidden/>
              </w:rPr>
              <w:instrText xml:space="preserve"> PAGEREF _Toc226922049 \h </w:instrText>
            </w:r>
            <w:r>
              <w:rPr>
                <w:noProof/>
                <w:webHidden/>
              </w:rPr>
            </w:r>
            <w:r>
              <w:rPr>
                <w:noProof/>
                <w:webHidden/>
              </w:rPr>
              <w:fldChar w:fldCharType="separate"/>
            </w:r>
            <w:r>
              <w:rPr>
                <w:noProof/>
                <w:webHidden/>
              </w:rPr>
              <w:t>31</w:t>
            </w:r>
            <w:r>
              <w:rPr>
                <w:noProof/>
                <w:webHidden/>
              </w:rPr>
              <w:fldChar w:fldCharType="end"/>
            </w:r>
          </w:hyperlink>
        </w:p>
        <w:p w14:paraId="031A3B26" w14:textId="7AA755DD"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50" w:history="1">
            <w:r w:rsidRPr="00834D48">
              <w:rPr>
                <w:rStyle w:val="Hyperlink"/>
                <w:noProof/>
              </w:rPr>
              <w:t>EXHIBIT 1: Building Information Sheet</w:t>
            </w:r>
            <w:r>
              <w:rPr>
                <w:noProof/>
                <w:webHidden/>
              </w:rPr>
              <w:tab/>
            </w:r>
            <w:r>
              <w:rPr>
                <w:noProof/>
                <w:webHidden/>
              </w:rPr>
              <w:fldChar w:fldCharType="begin"/>
            </w:r>
            <w:r>
              <w:rPr>
                <w:noProof/>
                <w:webHidden/>
              </w:rPr>
              <w:instrText xml:space="preserve"> PAGEREF _Toc226922050 \h </w:instrText>
            </w:r>
            <w:r>
              <w:rPr>
                <w:noProof/>
                <w:webHidden/>
              </w:rPr>
            </w:r>
            <w:r>
              <w:rPr>
                <w:noProof/>
                <w:webHidden/>
              </w:rPr>
              <w:fldChar w:fldCharType="separate"/>
            </w:r>
            <w:r>
              <w:rPr>
                <w:noProof/>
                <w:webHidden/>
              </w:rPr>
              <w:t>32</w:t>
            </w:r>
            <w:r>
              <w:rPr>
                <w:noProof/>
                <w:webHidden/>
              </w:rPr>
              <w:fldChar w:fldCharType="end"/>
            </w:r>
          </w:hyperlink>
        </w:p>
        <w:p w14:paraId="205BCF30" w14:textId="146EBC0F"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51" w:history="1">
            <w:r w:rsidRPr="00834D48">
              <w:rPr>
                <w:rStyle w:val="Hyperlink"/>
                <w:noProof/>
              </w:rPr>
              <w:t>EXHIBIT 2: Quality Assurance Surveillance Plan (QASP) Overview &amp; Acceptable Quality Levels (AQLs)</w:t>
            </w:r>
            <w:r>
              <w:rPr>
                <w:noProof/>
                <w:webHidden/>
              </w:rPr>
              <w:tab/>
            </w:r>
            <w:r>
              <w:rPr>
                <w:noProof/>
                <w:webHidden/>
              </w:rPr>
              <w:fldChar w:fldCharType="begin"/>
            </w:r>
            <w:r>
              <w:rPr>
                <w:noProof/>
                <w:webHidden/>
              </w:rPr>
              <w:instrText xml:space="preserve"> PAGEREF _Toc226922051 \h </w:instrText>
            </w:r>
            <w:r>
              <w:rPr>
                <w:noProof/>
                <w:webHidden/>
              </w:rPr>
            </w:r>
            <w:r>
              <w:rPr>
                <w:noProof/>
                <w:webHidden/>
              </w:rPr>
              <w:fldChar w:fldCharType="separate"/>
            </w:r>
            <w:r>
              <w:rPr>
                <w:noProof/>
                <w:webHidden/>
              </w:rPr>
              <w:t>33</w:t>
            </w:r>
            <w:r>
              <w:rPr>
                <w:noProof/>
                <w:webHidden/>
              </w:rPr>
              <w:fldChar w:fldCharType="end"/>
            </w:r>
          </w:hyperlink>
        </w:p>
        <w:p w14:paraId="7D28289F" w14:textId="379583C8"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52" w:history="1">
            <w:r w:rsidRPr="00834D48">
              <w:rPr>
                <w:rStyle w:val="Hyperlink"/>
                <w:noProof/>
              </w:rPr>
              <w:t>EXHIBIT 3: Solid Waste and Recycling Report</w:t>
            </w:r>
            <w:r>
              <w:rPr>
                <w:noProof/>
                <w:webHidden/>
              </w:rPr>
              <w:tab/>
            </w:r>
            <w:r>
              <w:rPr>
                <w:noProof/>
                <w:webHidden/>
              </w:rPr>
              <w:fldChar w:fldCharType="begin"/>
            </w:r>
            <w:r>
              <w:rPr>
                <w:noProof/>
                <w:webHidden/>
              </w:rPr>
              <w:instrText xml:space="preserve"> PAGEREF _Toc226922052 \h </w:instrText>
            </w:r>
            <w:r>
              <w:rPr>
                <w:noProof/>
                <w:webHidden/>
              </w:rPr>
            </w:r>
            <w:r>
              <w:rPr>
                <w:noProof/>
                <w:webHidden/>
              </w:rPr>
              <w:fldChar w:fldCharType="separate"/>
            </w:r>
            <w:r>
              <w:rPr>
                <w:noProof/>
                <w:webHidden/>
              </w:rPr>
              <w:t>38</w:t>
            </w:r>
            <w:r>
              <w:rPr>
                <w:noProof/>
                <w:webHidden/>
              </w:rPr>
              <w:fldChar w:fldCharType="end"/>
            </w:r>
          </w:hyperlink>
        </w:p>
        <w:p w14:paraId="08AB57D9" w14:textId="14ECE1BB"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53" w:history="1">
            <w:r w:rsidRPr="00834D48">
              <w:rPr>
                <w:rStyle w:val="Hyperlink"/>
                <w:noProof/>
              </w:rPr>
              <w:t>EXHIBIT 4: Contractor Submittals/Deliverables Chart</w:t>
            </w:r>
            <w:r>
              <w:rPr>
                <w:noProof/>
                <w:webHidden/>
              </w:rPr>
              <w:tab/>
            </w:r>
            <w:r>
              <w:rPr>
                <w:noProof/>
                <w:webHidden/>
              </w:rPr>
              <w:fldChar w:fldCharType="begin"/>
            </w:r>
            <w:r>
              <w:rPr>
                <w:noProof/>
                <w:webHidden/>
              </w:rPr>
              <w:instrText xml:space="preserve"> PAGEREF _Toc226922053 \h </w:instrText>
            </w:r>
            <w:r>
              <w:rPr>
                <w:noProof/>
                <w:webHidden/>
              </w:rPr>
            </w:r>
            <w:r>
              <w:rPr>
                <w:noProof/>
                <w:webHidden/>
              </w:rPr>
              <w:fldChar w:fldCharType="separate"/>
            </w:r>
            <w:r>
              <w:rPr>
                <w:noProof/>
                <w:webHidden/>
              </w:rPr>
              <w:t>39</w:t>
            </w:r>
            <w:r>
              <w:rPr>
                <w:noProof/>
                <w:webHidden/>
              </w:rPr>
              <w:fldChar w:fldCharType="end"/>
            </w:r>
          </w:hyperlink>
        </w:p>
        <w:p w14:paraId="3055CB84" w14:textId="336BEC56"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54" w:history="1">
            <w:r w:rsidRPr="00834D48">
              <w:rPr>
                <w:rStyle w:val="Hyperlink"/>
                <w:noProof/>
              </w:rPr>
              <w:t>EXHIBIT 5: Exposure Control Plan (ECP) EXAMPLE</w:t>
            </w:r>
            <w:r>
              <w:rPr>
                <w:noProof/>
                <w:webHidden/>
              </w:rPr>
              <w:tab/>
            </w:r>
            <w:r>
              <w:rPr>
                <w:noProof/>
                <w:webHidden/>
              </w:rPr>
              <w:fldChar w:fldCharType="begin"/>
            </w:r>
            <w:r>
              <w:rPr>
                <w:noProof/>
                <w:webHidden/>
              </w:rPr>
              <w:instrText xml:space="preserve"> PAGEREF _Toc226922054 \h </w:instrText>
            </w:r>
            <w:r>
              <w:rPr>
                <w:noProof/>
                <w:webHidden/>
              </w:rPr>
            </w:r>
            <w:r>
              <w:rPr>
                <w:noProof/>
                <w:webHidden/>
              </w:rPr>
              <w:fldChar w:fldCharType="separate"/>
            </w:r>
            <w:r>
              <w:rPr>
                <w:noProof/>
                <w:webHidden/>
              </w:rPr>
              <w:t>41</w:t>
            </w:r>
            <w:r>
              <w:rPr>
                <w:noProof/>
                <w:webHidden/>
              </w:rPr>
              <w:fldChar w:fldCharType="end"/>
            </w:r>
          </w:hyperlink>
        </w:p>
        <w:p w14:paraId="666D5CD2" w14:textId="631752D7"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55" w:history="1">
            <w:r w:rsidRPr="00834D48">
              <w:rPr>
                <w:rStyle w:val="Hyperlink"/>
                <w:noProof/>
              </w:rPr>
              <w:t xml:space="preserve">EXHIBIT 6: Snow and Ice Removal Plan EXAMPLE - </w:t>
            </w:r>
            <w:r w:rsidRPr="00834D48">
              <w:rPr>
                <w:rStyle w:val="Hyperlink"/>
                <w:rFonts w:ascii="Arial Narrow Bold" w:hAnsi="Arial Narrow Bold"/>
                <w:smallCaps/>
                <w:noProof/>
              </w:rPr>
              <w:t>Reserved</w:t>
            </w:r>
            <w:r>
              <w:rPr>
                <w:noProof/>
                <w:webHidden/>
              </w:rPr>
              <w:tab/>
            </w:r>
            <w:r>
              <w:rPr>
                <w:noProof/>
                <w:webHidden/>
              </w:rPr>
              <w:fldChar w:fldCharType="begin"/>
            </w:r>
            <w:r>
              <w:rPr>
                <w:noProof/>
                <w:webHidden/>
              </w:rPr>
              <w:instrText xml:space="preserve"> PAGEREF _Toc226922055 \h </w:instrText>
            </w:r>
            <w:r>
              <w:rPr>
                <w:noProof/>
                <w:webHidden/>
              </w:rPr>
            </w:r>
            <w:r>
              <w:rPr>
                <w:noProof/>
                <w:webHidden/>
              </w:rPr>
              <w:fldChar w:fldCharType="separate"/>
            </w:r>
            <w:r>
              <w:rPr>
                <w:noProof/>
                <w:webHidden/>
              </w:rPr>
              <w:t>44</w:t>
            </w:r>
            <w:r>
              <w:rPr>
                <w:noProof/>
                <w:webHidden/>
              </w:rPr>
              <w:fldChar w:fldCharType="end"/>
            </w:r>
          </w:hyperlink>
        </w:p>
        <w:p w14:paraId="0C8EC447" w14:textId="5DEFA496"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56" w:history="1">
            <w:r w:rsidRPr="00834D48">
              <w:rPr>
                <w:rStyle w:val="Hyperlink"/>
                <w:noProof/>
              </w:rPr>
              <w:t>EXHIBIT 7: Definitions</w:t>
            </w:r>
            <w:r>
              <w:rPr>
                <w:noProof/>
                <w:webHidden/>
              </w:rPr>
              <w:tab/>
            </w:r>
            <w:r>
              <w:rPr>
                <w:noProof/>
                <w:webHidden/>
              </w:rPr>
              <w:fldChar w:fldCharType="begin"/>
            </w:r>
            <w:r>
              <w:rPr>
                <w:noProof/>
                <w:webHidden/>
              </w:rPr>
              <w:instrText xml:space="preserve"> PAGEREF _Toc226922056 \h </w:instrText>
            </w:r>
            <w:r>
              <w:rPr>
                <w:noProof/>
                <w:webHidden/>
              </w:rPr>
            </w:r>
            <w:r>
              <w:rPr>
                <w:noProof/>
                <w:webHidden/>
              </w:rPr>
              <w:fldChar w:fldCharType="separate"/>
            </w:r>
            <w:r>
              <w:rPr>
                <w:noProof/>
                <w:webHidden/>
              </w:rPr>
              <w:t>45</w:t>
            </w:r>
            <w:r>
              <w:rPr>
                <w:noProof/>
                <w:webHidden/>
              </w:rPr>
              <w:fldChar w:fldCharType="end"/>
            </w:r>
          </w:hyperlink>
        </w:p>
        <w:p w14:paraId="5C0C7F0E" w14:textId="3E919754" w:rsidR="00C303D5" w:rsidRDefault="00C303D5">
          <w:pPr>
            <w:pStyle w:val="TOC2"/>
            <w:tabs>
              <w:tab w:val="right" w:leader="dot" w:pos="10130"/>
            </w:tabs>
            <w:rPr>
              <w:rFonts w:asciiTheme="minorHAnsi" w:eastAsiaTheme="minorEastAsia" w:hAnsiTheme="minorHAnsi" w:cstheme="minorBidi"/>
              <w:noProof/>
              <w:kern w:val="2"/>
              <w:sz w:val="24"/>
              <w:szCs w:val="24"/>
              <w:lang w:val="en-US"/>
              <w14:ligatures w14:val="standardContextual"/>
            </w:rPr>
          </w:pPr>
          <w:hyperlink w:anchor="_Toc226922057" w:history="1">
            <w:r w:rsidRPr="00834D48">
              <w:rPr>
                <w:rStyle w:val="Hyperlink"/>
                <w:noProof/>
              </w:rPr>
              <w:t>EXHIBIT 8: Asbestos Notification Letter - RESERVED</w:t>
            </w:r>
            <w:r>
              <w:rPr>
                <w:noProof/>
                <w:webHidden/>
              </w:rPr>
              <w:tab/>
            </w:r>
            <w:r>
              <w:rPr>
                <w:noProof/>
                <w:webHidden/>
              </w:rPr>
              <w:fldChar w:fldCharType="begin"/>
            </w:r>
            <w:r>
              <w:rPr>
                <w:noProof/>
                <w:webHidden/>
              </w:rPr>
              <w:instrText xml:space="preserve"> PAGEREF _Toc226922057 \h </w:instrText>
            </w:r>
            <w:r>
              <w:rPr>
                <w:noProof/>
                <w:webHidden/>
              </w:rPr>
            </w:r>
            <w:r>
              <w:rPr>
                <w:noProof/>
                <w:webHidden/>
              </w:rPr>
              <w:fldChar w:fldCharType="separate"/>
            </w:r>
            <w:r>
              <w:rPr>
                <w:noProof/>
                <w:webHidden/>
              </w:rPr>
              <w:t>50</w:t>
            </w:r>
            <w:r>
              <w:rPr>
                <w:noProof/>
                <w:webHidden/>
              </w:rPr>
              <w:fldChar w:fldCharType="end"/>
            </w:r>
          </w:hyperlink>
        </w:p>
        <w:p w14:paraId="3ADA6DE4" w14:textId="66731CD1" w:rsidR="00694E8D" w:rsidRDefault="00000000">
          <w:pPr>
            <w:tabs>
              <w:tab w:val="right" w:leader="dot" w:pos="12000"/>
            </w:tabs>
            <w:spacing w:before="60"/>
            <w:ind w:left="360"/>
            <w:rPr>
              <w:rFonts w:ascii="Arial" w:eastAsia="Arial" w:hAnsi="Arial" w:cs="Arial"/>
              <w:color w:val="000000"/>
            </w:rPr>
          </w:pPr>
          <w:r>
            <w:fldChar w:fldCharType="end"/>
          </w:r>
        </w:p>
      </w:sdtContent>
    </w:sdt>
    <w:p w14:paraId="68B6896F" w14:textId="77777777" w:rsidR="00694E8D" w:rsidRDefault="00694E8D">
      <w:pPr>
        <w:pStyle w:val="Heading2"/>
        <w:ind w:left="270"/>
        <w:jc w:val="center"/>
        <w:rPr>
          <w:rFonts w:ascii="Arial Narrow" w:eastAsia="Arial Narrow" w:hAnsi="Arial Narrow" w:cs="Arial Narrow"/>
          <w:sz w:val="24"/>
          <w:szCs w:val="24"/>
        </w:rPr>
      </w:pPr>
      <w:bookmarkStart w:id="0" w:name="_zheewrxcb5a9" w:colFirst="0" w:colLast="0"/>
      <w:bookmarkEnd w:id="0"/>
    </w:p>
    <w:p w14:paraId="3DC35DB6" w14:textId="77777777" w:rsidR="00694E8D" w:rsidRDefault="00694E8D">
      <w:pPr>
        <w:pStyle w:val="Heading2"/>
        <w:ind w:left="270"/>
        <w:jc w:val="center"/>
        <w:rPr>
          <w:rFonts w:ascii="Arial Narrow" w:eastAsia="Arial Narrow" w:hAnsi="Arial Narrow" w:cs="Arial Narrow"/>
          <w:sz w:val="24"/>
          <w:szCs w:val="24"/>
        </w:rPr>
      </w:pPr>
      <w:bookmarkStart w:id="1" w:name="_obpxah9w4ckg" w:colFirst="0" w:colLast="0"/>
      <w:bookmarkEnd w:id="1"/>
    </w:p>
    <w:p w14:paraId="0AEEE8A9" w14:textId="77777777" w:rsidR="00694E8D" w:rsidRDefault="00694E8D"/>
    <w:p w14:paraId="0A605132" w14:textId="77777777" w:rsidR="00694E8D" w:rsidRDefault="00694E8D"/>
    <w:p w14:paraId="2C17AEAD" w14:textId="77777777" w:rsidR="00694E8D" w:rsidRDefault="00694E8D">
      <w:pPr>
        <w:pStyle w:val="Heading2"/>
        <w:ind w:left="270"/>
        <w:jc w:val="center"/>
        <w:rPr>
          <w:rFonts w:ascii="Arial Narrow" w:eastAsia="Arial Narrow" w:hAnsi="Arial Narrow" w:cs="Arial Narrow"/>
          <w:sz w:val="24"/>
          <w:szCs w:val="24"/>
        </w:rPr>
      </w:pPr>
      <w:bookmarkStart w:id="2" w:name="_vkn1grr9z6wa" w:colFirst="0" w:colLast="0"/>
      <w:bookmarkEnd w:id="2"/>
    </w:p>
    <w:p w14:paraId="2394EF94" w14:textId="77777777" w:rsidR="00694E8D" w:rsidRDefault="00000000">
      <w:pPr>
        <w:pStyle w:val="Heading2"/>
        <w:ind w:left="270"/>
        <w:jc w:val="center"/>
        <w:rPr>
          <w:rFonts w:ascii="Arial Narrow" w:eastAsia="Arial Narrow" w:hAnsi="Arial Narrow" w:cs="Arial Narrow"/>
          <w:sz w:val="24"/>
          <w:szCs w:val="24"/>
        </w:rPr>
      </w:pPr>
      <w:bookmarkStart w:id="3" w:name="_Toc226921920"/>
      <w:r>
        <w:rPr>
          <w:rFonts w:ascii="Arial Narrow" w:eastAsia="Arial Narrow" w:hAnsi="Arial Narrow" w:cs="Arial Narrow"/>
          <w:sz w:val="24"/>
          <w:szCs w:val="24"/>
        </w:rPr>
        <w:t>DESCRIPTION/SPECIFICATIONS/STATEMENT OF WORK</w:t>
      </w:r>
      <w:bookmarkEnd w:id="3"/>
    </w:p>
    <w:p w14:paraId="23B7B43E" w14:textId="77777777" w:rsidR="00694E8D" w:rsidRDefault="00694E8D"/>
    <w:p w14:paraId="598A8032" w14:textId="77777777" w:rsidR="00694E8D" w:rsidRDefault="00000000">
      <w:pPr>
        <w:pStyle w:val="Heading1"/>
        <w:ind w:left="0"/>
        <w:jc w:val="both"/>
        <w:rPr>
          <w:rFonts w:ascii="Arial Narrow" w:eastAsia="Arial Narrow" w:hAnsi="Arial Narrow" w:cs="Arial Narrow"/>
          <w:sz w:val="28"/>
          <w:szCs w:val="28"/>
        </w:rPr>
      </w:pPr>
      <w:bookmarkStart w:id="4" w:name="_Toc226921921"/>
      <w:r>
        <w:rPr>
          <w:rFonts w:ascii="Arial Narrow" w:eastAsia="Arial Narrow" w:hAnsi="Arial Narrow" w:cs="Arial Narrow"/>
          <w:sz w:val="28"/>
          <w:szCs w:val="28"/>
        </w:rPr>
        <w:t>1 Objectives and Scope</w:t>
      </w:r>
      <w:bookmarkEnd w:id="4"/>
    </w:p>
    <w:p w14:paraId="3164D78E" w14:textId="41CB4DF0" w:rsidR="00694E8D" w:rsidRDefault="00000000" w:rsidP="000E4C98">
      <w:pPr>
        <w:pBdr>
          <w:top w:val="nil"/>
          <w:left w:val="nil"/>
          <w:bottom w:val="nil"/>
          <w:right w:val="nil"/>
          <w:between w:val="nil"/>
        </w:pBdr>
        <w:spacing w:before="1"/>
        <w:ind w:right="-30"/>
        <w:jc w:val="both"/>
        <w:rPr>
          <w:sz w:val="24"/>
          <w:szCs w:val="24"/>
        </w:rPr>
      </w:pPr>
      <w:r>
        <w:rPr>
          <w:sz w:val="24"/>
          <w:szCs w:val="24"/>
        </w:rPr>
        <w:t>This is a Performance Work Statement (PWS) for Custodial and Related Services defined under the scope of this contract fo</w:t>
      </w:r>
      <w:r w:rsidR="000E4C98">
        <w:rPr>
          <w:sz w:val="24"/>
          <w:szCs w:val="24"/>
        </w:rPr>
        <w:t xml:space="preserve">r </w:t>
      </w:r>
      <w:r w:rsidR="000E4C98">
        <w:rPr>
          <w:b/>
          <w:bCs/>
          <w:sz w:val="24"/>
          <w:szCs w:val="24"/>
        </w:rPr>
        <w:t xml:space="preserve">Transportation Security Administration (TSA) Leased Space </w:t>
      </w:r>
      <w:r w:rsidR="000E4C98">
        <w:rPr>
          <w:sz w:val="24"/>
          <w:szCs w:val="24"/>
        </w:rPr>
        <w:t xml:space="preserve">at </w:t>
      </w:r>
      <w:r w:rsidR="000E4C98">
        <w:rPr>
          <w:b/>
          <w:bCs/>
          <w:sz w:val="24"/>
          <w:szCs w:val="24"/>
        </w:rPr>
        <w:t>Ted Stevens International Airport, 4600 Postmark Drive, Anchorage, AK 99502</w:t>
      </w:r>
      <w:r>
        <w:rPr>
          <w:b/>
          <w:bCs/>
          <w:sz w:val="24"/>
          <w:szCs w:val="24"/>
        </w:rPr>
        <w:t xml:space="preserve">. </w:t>
      </w:r>
      <w:r>
        <w:rPr>
          <w:sz w:val="24"/>
          <w:szCs w:val="24"/>
        </w:rPr>
        <w:t xml:space="preserve">This PWS describes the requirements of the U.S. General Services Administration (GSA) and acceptable outcomes to be performed by the Custodial Contractor (known from here on as Contractor). </w:t>
      </w:r>
    </w:p>
    <w:p w14:paraId="04AE30D1" w14:textId="77777777" w:rsidR="00694E8D" w:rsidRDefault="00694E8D">
      <w:pPr>
        <w:pBdr>
          <w:top w:val="nil"/>
          <w:left w:val="nil"/>
          <w:bottom w:val="nil"/>
          <w:right w:val="nil"/>
          <w:between w:val="nil"/>
        </w:pBdr>
        <w:spacing w:before="11"/>
        <w:ind w:right="60"/>
        <w:jc w:val="both"/>
        <w:rPr>
          <w:color w:val="000000"/>
          <w:sz w:val="23"/>
          <w:szCs w:val="23"/>
        </w:rPr>
      </w:pPr>
    </w:p>
    <w:p w14:paraId="0E29142C" w14:textId="0D07ED67" w:rsidR="00B02B70" w:rsidRDefault="00000000">
      <w:pPr>
        <w:pBdr>
          <w:top w:val="nil"/>
          <w:left w:val="nil"/>
          <w:bottom w:val="nil"/>
          <w:right w:val="nil"/>
          <w:between w:val="nil"/>
        </w:pBdr>
        <w:ind w:right="60"/>
        <w:jc w:val="both"/>
        <w:rPr>
          <w:color w:val="000000"/>
          <w:sz w:val="24"/>
          <w:szCs w:val="24"/>
        </w:rPr>
      </w:pPr>
      <w:r>
        <w:rPr>
          <w:color w:val="000000"/>
          <w:sz w:val="24"/>
          <w:szCs w:val="24"/>
        </w:rPr>
        <w:t>Custodial and related services provided by the Contractor are arranged by, and contract administration is provided through, one or more of the following entities: GSA’s Cen</w:t>
      </w:r>
      <w:r>
        <w:rPr>
          <w:sz w:val="24"/>
          <w:szCs w:val="24"/>
        </w:rPr>
        <w:t xml:space="preserve">tral Office, Zone </w:t>
      </w:r>
      <w:r>
        <w:rPr>
          <w:color w:val="000000"/>
          <w:sz w:val="24"/>
          <w:szCs w:val="24"/>
        </w:rPr>
        <w:t xml:space="preserve">Office, Field Offices, or Local Offices. These entities represent the Facility Management organizations that have been adopted by GSA’s </w:t>
      </w:r>
      <w:r>
        <w:rPr>
          <w:sz w:val="24"/>
          <w:szCs w:val="24"/>
        </w:rPr>
        <w:t>organizational</w:t>
      </w:r>
      <w:r>
        <w:rPr>
          <w:color w:val="000000"/>
          <w:sz w:val="24"/>
          <w:szCs w:val="24"/>
        </w:rPr>
        <w:t xml:space="preserve"> leadership.</w:t>
      </w:r>
    </w:p>
    <w:p w14:paraId="16EF5A68" w14:textId="77777777" w:rsidR="00694E8D" w:rsidRDefault="00694E8D">
      <w:pPr>
        <w:pBdr>
          <w:top w:val="nil"/>
          <w:left w:val="nil"/>
          <w:bottom w:val="nil"/>
          <w:right w:val="nil"/>
          <w:between w:val="nil"/>
        </w:pBdr>
        <w:ind w:right="60"/>
        <w:jc w:val="both"/>
        <w:rPr>
          <w:sz w:val="24"/>
          <w:szCs w:val="24"/>
        </w:rPr>
      </w:pPr>
    </w:p>
    <w:p w14:paraId="776C024C" w14:textId="77777777" w:rsidR="00694E8D" w:rsidRDefault="00000000">
      <w:pPr>
        <w:spacing w:before="1"/>
        <w:ind w:right="60"/>
        <w:jc w:val="both"/>
        <w:rPr>
          <w:sz w:val="24"/>
          <w:szCs w:val="24"/>
        </w:rPr>
      </w:pPr>
      <w:r>
        <w:rPr>
          <w:sz w:val="24"/>
          <w:szCs w:val="24"/>
        </w:rPr>
        <w:t xml:space="preserve">GSA seeks to establish a partnering relationship with the Contractor to accomplish the program objectives in this contract. The objective of the partnering process is to provide an effective problem-finding/problem- solving management team composed of personnel from all parties responsible for maintaining the quality of our facilities, thus creating a single culture with one set of goals and objectives. Partnering requires that all parties recognize and address those opportunities and challenges that shall be confronted to help maintain the health of the Contractor/GSA relationship. The relationship is based on trust, dedication to common goals, and an understanding of each other's individual expectations and values. The outcome of this initiative is for GSA to leverage Contractor expertise to assist GSA in accomplishing these goals and objectives. The Contractor shall identify efficiencies, opportunities for savings and be overall cost conscious while developing their schedules, proposals, and staffing levels to ensure the best value for the taxpayer </w:t>
      </w:r>
    </w:p>
    <w:p w14:paraId="05A1187F" w14:textId="77777777" w:rsidR="00694E8D" w:rsidRDefault="00000000">
      <w:pPr>
        <w:pBdr>
          <w:top w:val="nil"/>
          <w:left w:val="nil"/>
          <w:bottom w:val="nil"/>
          <w:right w:val="nil"/>
          <w:between w:val="nil"/>
        </w:pBdr>
        <w:spacing w:before="200"/>
        <w:ind w:right="60"/>
        <w:jc w:val="both"/>
        <w:rPr>
          <w:color w:val="000000"/>
          <w:sz w:val="24"/>
          <w:szCs w:val="24"/>
        </w:rPr>
      </w:pPr>
      <w:r>
        <w:rPr>
          <w:color w:val="000000"/>
          <w:sz w:val="24"/>
          <w:szCs w:val="24"/>
        </w:rPr>
        <w:t>All references incorporated herein as Web sites (URLs) are accurate as of 202</w:t>
      </w:r>
      <w:r>
        <w:rPr>
          <w:sz w:val="24"/>
          <w:szCs w:val="24"/>
        </w:rPr>
        <w:t>5</w:t>
      </w:r>
      <w:r>
        <w:rPr>
          <w:color w:val="000000"/>
          <w:sz w:val="24"/>
          <w:szCs w:val="24"/>
        </w:rPr>
        <w:t xml:space="preserve"> and may be subject to change by their web publisher. Web pages are provided to the Contractor for additional clarity. A change to any Web site specified in this contract does not change or alter the contract requirements and objectives identified herein.</w:t>
      </w:r>
    </w:p>
    <w:p w14:paraId="10356F6B" w14:textId="77777777" w:rsidR="00694E8D" w:rsidRDefault="00000000">
      <w:pPr>
        <w:pBdr>
          <w:top w:val="nil"/>
          <w:left w:val="nil"/>
          <w:bottom w:val="nil"/>
          <w:right w:val="nil"/>
          <w:between w:val="nil"/>
        </w:pBdr>
        <w:spacing w:before="200"/>
        <w:ind w:right="60"/>
        <w:jc w:val="both"/>
        <w:rPr>
          <w:sz w:val="24"/>
          <w:szCs w:val="24"/>
        </w:rPr>
      </w:pPr>
      <w:r>
        <w:rPr>
          <w:sz w:val="24"/>
          <w:szCs w:val="24"/>
        </w:rPr>
        <w:t>The Contractor shall perform custodial services in a manner that will maintain the condition and cleanliness of the facility/facilities in accordance with the standards and regulations outlined within this PWS. Facility specific population and traffic shall be considered for the different area types and locations on this contract.  Custodial services herein apply to different property and area types and outline requirements for maintaining the cleanliness and condition of varied environments.  Specific property types covered by this contract include:  Federal Office Space and Annex.</w:t>
      </w:r>
    </w:p>
    <w:p w14:paraId="6D0026F2" w14:textId="77777777" w:rsidR="00694E8D" w:rsidRDefault="00694E8D">
      <w:pPr>
        <w:pBdr>
          <w:top w:val="nil"/>
          <w:left w:val="nil"/>
          <w:bottom w:val="nil"/>
          <w:right w:val="nil"/>
          <w:between w:val="nil"/>
        </w:pBdr>
        <w:spacing w:before="11"/>
        <w:jc w:val="both"/>
        <w:rPr>
          <w:color w:val="000000"/>
          <w:sz w:val="23"/>
          <w:szCs w:val="23"/>
        </w:rPr>
      </w:pPr>
    </w:p>
    <w:p w14:paraId="39E31244" w14:textId="77777777" w:rsidR="00694E8D" w:rsidRDefault="00000000">
      <w:pPr>
        <w:pStyle w:val="Heading2"/>
        <w:jc w:val="both"/>
        <w:rPr>
          <w:rFonts w:ascii="Arial Narrow" w:eastAsia="Arial Narrow" w:hAnsi="Arial Narrow" w:cs="Arial Narrow"/>
        </w:rPr>
      </w:pPr>
      <w:bookmarkStart w:id="5" w:name="_Toc226921922"/>
      <w:r>
        <w:rPr>
          <w:rFonts w:ascii="Arial Narrow" w:eastAsia="Arial Narrow" w:hAnsi="Arial Narrow" w:cs="Arial Narrow"/>
        </w:rPr>
        <w:t>1.1 Cleaning Schedule</w:t>
      </w:r>
      <w:bookmarkEnd w:id="5"/>
    </w:p>
    <w:p w14:paraId="57409A63" w14:textId="77777777" w:rsidR="00694E8D" w:rsidRDefault="00000000">
      <w:pPr>
        <w:pBdr>
          <w:top w:val="nil"/>
          <w:left w:val="nil"/>
          <w:bottom w:val="nil"/>
          <w:right w:val="nil"/>
          <w:between w:val="nil"/>
        </w:pBdr>
        <w:tabs>
          <w:tab w:val="left" w:pos="4943"/>
          <w:tab w:val="left" w:pos="6205"/>
        </w:tabs>
        <w:ind w:right="60"/>
        <w:jc w:val="both"/>
        <w:rPr>
          <w:sz w:val="24"/>
          <w:szCs w:val="24"/>
        </w:rPr>
      </w:pPr>
      <w:r>
        <w:rPr>
          <w:sz w:val="24"/>
          <w:szCs w:val="24"/>
        </w:rPr>
        <w:t xml:space="preserve">The operating hours of the facility </w:t>
      </w:r>
      <w:proofErr w:type="gramStart"/>
      <w:r>
        <w:rPr>
          <w:sz w:val="24"/>
          <w:szCs w:val="24"/>
        </w:rPr>
        <w:t>shall</w:t>
      </w:r>
      <w:proofErr w:type="gramEnd"/>
      <w:r>
        <w:rPr>
          <w:sz w:val="24"/>
          <w:szCs w:val="24"/>
        </w:rPr>
        <w:t xml:space="preserve"> be considered when creating the cleaning schedule. </w:t>
      </w:r>
      <w:r>
        <w:rPr>
          <w:color w:val="000000"/>
          <w:sz w:val="24"/>
          <w:szCs w:val="24"/>
        </w:rPr>
        <w:t>The Contractor shall submit an ini</w:t>
      </w:r>
      <w:r>
        <w:rPr>
          <w:sz w:val="24"/>
          <w:szCs w:val="24"/>
        </w:rPr>
        <w:t>tial</w:t>
      </w:r>
      <w:r>
        <w:rPr>
          <w:color w:val="000000"/>
          <w:sz w:val="24"/>
          <w:szCs w:val="24"/>
        </w:rPr>
        <w:t xml:space="preserve"> cleaning schedule w</w:t>
      </w:r>
      <w:r>
        <w:rPr>
          <w:sz w:val="24"/>
          <w:szCs w:val="24"/>
        </w:rPr>
        <w:t>ith proposal submission</w:t>
      </w:r>
      <w:r>
        <w:rPr>
          <w:color w:val="000000"/>
          <w:sz w:val="24"/>
          <w:szCs w:val="24"/>
        </w:rPr>
        <w:t xml:space="preserve"> that details when each cleaning activity will be performed and what equipment will be used to perform the activity. </w:t>
      </w:r>
      <w:r>
        <w:rPr>
          <w:sz w:val="24"/>
          <w:szCs w:val="24"/>
        </w:rPr>
        <w:t xml:space="preserve">The performance of disruptive services, which could include, but are not limited to: carpet shampooing, floor waxing, vacuuming, may be scheduled with GSA and, if applicable, the tenant, for a time when the space is vacant or after building operating hours. If the Contractor is unsure as to </w:t>
      </w:r>
      <w:r>
        <w:rPr>
          <w:sz w:val="24"/>
          <w:szCs w:val="24"/>
        </w:rPr>
        <w:lastRenderedPageBreak/>
        <w:t xml:space="preserve">whether an activity will be disruptive they should check with the COR before proceeding. </w:t>
      </w:r>
    </w:p>
    <w:p w14:paraId="724E2A21" w14:textId="77777777" w:rsidR="00694E8D" w:rsidRDefault="00000000" w:rsidP="000E4C98">
      <w:pPr>
        <w:spacing w:before="200"/>
        <w:ind w:right="58"/>
        <w:jc w:val="both"/>
        <w:rPr>
          <w:sz w:val="24"/>
          <w:szCs w:val="24"/>
        </w:rPr>
      </w:pPr>
      <w:r>
        <w:rPr>
          <w:sz w:val="24"/>
          <w:szCs w:val="24"/>
        </w:rPr>
        <w:t xml:space="preserve">The cleaning schedule is considered the Contractor’s efficient approach to the work. Changes necessary for achieving the contract PWS requirements shall be the responsibility of the Contractor and implemented at no additional cost to the government. Cleaning schedules and any revisions are to be submitted to the CO or their designee for approval prior to implementation. </w:t>
      </w:r>
    </w:p>
    <w:p w14:paraId="3BB31FF6" w14:textId="77777777" w:rsidR="00694E8D" w:rsidRDefault="00694E8D">
      <w:pPr>
        <w:spacing w:before="2"/>
        <w:jc w:val="both"/>
        <w:rPr>
          <w:sz w:val="24"/>
          <w:szCs w:val="24"/>
        </w:rPr>
      </w:pPr>
    </w:p>
    <w:p w14:paraId="61DDF077" w14:textId="77777777" w:rsidR="00694E8D" w:rsidRDefault="00000000">
      <w:pPr>
        <w:ind w:right="60"/>
        <w:jc w:val="both"/>
        <w:rPr>
          <w:b/>
          <w:bCs/>
          <w:sz w:val="24"/>
          <w:szCs w:val="24"/>
        </w:rPr>
      </w:pPr>
      <w:r>
        <w:rPr>
          <w:sz w:val="24"/>
          <w:szCs w:val="24"/>
        </w:rPr>
        <w:t xml:space="preserve">This finalized cleaning schedule shall include the dates and Contractor to be used for all subcontracted services. </w:t>
      </w:r>
      <w:r>
        <w:rPr>
          <w:b/>
          <w:bCs/>
          <w:sz w:val="24"/>
          <w:szCs w:val="24"/>
        </w:rPr>
        <w:t xml:space="preserve"> The Contractor shall adhere to the approved cleaning schedule. The Contractor's cleaning schedule will be utilized by the Government in conjunction with the Quality Assurance Surveillance Plan (QASP) to effectively assess the Contractor's performance to ensure that the services performed meet contract standards. </w:t>
      </w:r>
    </w:p>
    <w:p w14:paraId="1A5EE5BE" w14:textId="77777777" w:rsidR="00694E8D" w:rsidRDefault="00694E8D">
      <w:pPr>
        <w:ind w:right="60"/>
        <w:jc w:val="both"/>
        <w:rPr>
          <w:b/>
          <w:bCs/>
          <w:sz w:val="24"/>
          <w:szCs w:val="24"/>
        </w:rPr>
      </w:pPr>
    </w:p>
    <w:p w14:paraId="45A05BB3" w14:textId="77777777" w:rsidR="00694E8D" w:rsidRDefault="00000000" w:rsidP="00BC270B">
      <w:pPr>
        <w:ind w:right="-30"/>
        <w:jc w:val="both"/>
        <w:rPr>
          <w:sz w:val="24"/>
          <w:szCs w:val="24"/>
        </w:rPr>
      </w:pPr>
      <w:r>
        <w:rPr>
          <w:sz w:val="24"/>
          <w:szCs w:val="24"/>
        </w:rPr>
        <w:t xml:space="preserve">The Contractor’s cleaning schedule shall include all standard services as described in this specification. The Contractor shall submit a separate cleaning schedule for each facility under the scope of the contract.  The Contractor’s cleaning schedule shall, at a minimum, identify the cleaning activities, locations, times and associated staffing to accomplish the work at the specified frequencies, inclusive of daily and periodic recurring and </w:t>
      </w:r>
      <w:proofErr w:type="spellStart"/>
      <w:r>
        <w:rPr>
          <w:sz w:val="24"/>
          <w:szCs w:val="24"/>
        </w:rPr>
        <w:t>non recurring</w:t>
      </w:r>
      <w:proofErr w:type="spellEnd"/>
      <w:r>
        <w:rPr>
          <w:sz w:val="24"/>
          <w:szCs w:val="24"/>
        </w:rPr>
        <w:t xml:space="preserve"> tasks.</w:t>
      </w:r>
    </w:p>
    <w:p w14:paraId="33EACC47" w14:textId="77777777" w:rsidR="00694E8D" w:rsidRDefault="00694E8D">
      <w:pPr>
        <w:ind w:right="60"/>
        <w:jc w:val="both"/>
        <w:rPr>
          <w:sz w:val="24"/>
          <w:szCs w:val="24"/>
        </w:rPr>
      </w:pPr>
    </w:p>
    <w:p w14:paraId="51AB88FF" w14:textId="77777777" w:rsidR="00694E8D" w:rsidRDefault="00000000">
      <w:pPr>
        <w:ind w:right="60"/>
        <w:jc w:val="both"/>
        <w:rPr>
          <w:sz w:val="24"/>
          <w:szCs w:val="24"/>
        </w:rPr>
      </w:pPr>
      <w:r>
        <w:rPr>
          <w:b/>
          <w:bCs/>
          <w:sz w:val="24"/>
          <w:szCs w:val="24"/>
        </w:rPr>
        <w:t xml:space="preserve">The Cleaning Schedule is a living document and may be subject to change for the Contractor to better meet the needs of the contract requirement. </w:t>
      </w:r>
      <w:r>
        <w:rPr>
          <w:sz w:val="24"/>
          <w:szCs w:val="24"/>
        </w:rPr>
        <w:t xml:space="preserve">If the contract is modified to the extent where a change in the Cleaning Schedule is necessary, the Contractor is required to provide an updated Cleaning Schedule </w:t>
      </w:r>
      <w:proofErr w:type="gramStart"/>
      <w:r>
        <w:rPr>
          <w:sz w:val="24"/>
          <w:szCs w:val="24"/>
        </w:rPr>
        <w:t>to</w:t>
      </w:r>
      <w:proofErr w:type="gramEnd"/>
      <w:r>
        <w:rPr>
          <w:sz w:val="24"/>
          <w:szCs w:val="24"/>
        </w:rPr>
        <w:t xml:space="preserve"> the CO or their designee for approval.</w:t>
      </w:r>
    </w:p>
    <w:p w14:paraId="3CB38A3C" w14:textId="77777777" w:rsidR="00694E8D" w:rsidRDefault="00694E8D">
      <w:pPr>
        <w:tabs>
          <w:tab w:val="left" w:pos="4943"/>
          <w:tab w:val="left" w:pos="6205"/>
        </w:tabs>
        <w:ind w:right="60"/>
      </w:pPr>
    </w:p>
    <w:p w14:paraId="4ECAF357" w14:textId="77777777" w:rsidR="00694E8D" w:rsidRDefault="00000000">
      <w:pPr>
        <w:pStyle w:val="Heading2"/>
        <w:rPr>
          <w:rFonts w:ascii="Arial Narrow" w:eastAsia="Arial Narrow" w:hAnsi="Arial Narrow" w:cs="Arial Narrow"/>
        </w:rPr>
      </w:pPr>
      <w:bookmarkStart w:id="6" w:name="_Toc226921923"/>
      <w:r>
        <w:rPr>
          <w:rFonts w:ascii="Arial Narrow" w:eastAsia="Arial Narrow" w:hAnsi="Arial Narrow" w:cs="Arial Narrow"/>
        </w:rPr>
        <w:t>1.2 Staffing Plan</w:t>
      </w:r>
      <w:bookmarkEnd w:id="6"/>
    </w:p>
    <w:p w14:paraId="5AE63EC0" w14:textId="77777777" w:rsidR="00694E8D" w:rsidRDefault="00000000">
      <w:pPr>
        <w:spacing w:before="1"/>
        <w:ind w:right="60"/>
        <w:rPr>
          <w:sz w:val="24"/>
          <w:szCs w:val="24"/>
        </w:rPr>
      </w:pPr>
      <w:r>
        <w:rPr>
          <w:sz w:val="24"/>
          <w:szCs w:val="24"/>
        </w:rPr>
        <w:t>The Contractor’s staffing plan shall include a detailed description of how the Contractor intends to accomplish the requirements of the contract using in-house, corporate or subcontracted resources. The staffing plan shall include:</w:t>
      </w:r>
    </w:p>
    <w:p w14:paraId="4E02260A" w14:textId="77777777" w:rsidR="00694E8D" w:rsidRDefault="00000000">
      <w:pPr>
        <w:numPr>
          <w:ilvl w:val="0"/>
          <w:numId w:val="16"/>
        </w:numPr>
        <w:spacing w:before="1"/>
        <w:ind w:right="60"/>
        <w:rPr>
          <w:sz w:val="24"/>
          <w:szCs w:val="24"/>
        </w:rPr>
      </w:pPr>
      <w:r>
        <w:rPr>
          <w:sz w:val="24"/>
          <w:szCs w:val="24"/>
        </w:rPr>
        <w:t>Types of positions, their titles, responsibilities, and physical locations (including corporate resources).</w:t>
      </w:r>
    </w:p>
    <w:p w14:paraId="437A22C0" w14:textId="77777777" w:rsidR="00694E8D" w:rsidRDefault="00000000">
      <w:pPr>
        <w:numPr>
          <w:ilvl w:val="0"/>
          <w:numId w:val="16"/>
        </w:numPr>
        <w:ind w:right="60"/>
        <w:rPr>
          <w:sz w:val="24"/>
          <w:szCs w:val="24"/>
        </w:rPr>
      </w:pPr>
      <w:r>
        <w:rPr>
          <w:sz w:val="24"/>
          <w:szCs w:val="24"/>
        </w:rPr>
        <w:t>Minimum qualifications and descriptions associated with each position identified.</w:t>
      </w:r>
    </w:p>
    <w:p w14:paraId="3F9406C7" w14:textId="77777777" w:rsidR="00694E8D" w:rsidRDefault="00000000">
      <w:pPr>
        <w:numPr>
          <w:ilvl w:val="0"/>
          <w:numId w:val="16"/>
        </w:numPr>
        <w:ind w:right="60"/>
        <w:rPr>
          <w:sz w:val="24"/>
          <w:szCs w:val="24"/>
        </w:rPr>
      </w:pPr>
      <w:r>
        <w:rPr>
          <w:sz w:val="24"/>
          <w:szCs w:val="24"/>
        </w:rPr>
        <w:t>Description of how the Contractor plans to recruit and retain personnel, particularly key personnel.</w:t>
      </w:r>
    </w:p>
    <w:p w14:paraId="2CD4D0C4" w14:textId="77777777" w:rsidR="00694E8D" w:rsidRDefault="00000000">
      <w:pPr>
        <w:numPr>
          <w:ilvl w:val="0"/>
          <w:numId w:val="16"/>
        </w:numPr>
        <w:ind w:right="60"/>
        <w:rPr>
          <w:sz w:val="24"/>
          <w:szCs w:val="24"/>
        </w:rPr>
      </w:pPr>
      <w:r>
        <w:rPr>
          <w:sz w:val="24"/>
          <w:szCs w:val="24"/>
        </w:rPr>
        <w:t>Resumes and references for individuals who will serve in management and supervisory capacities.</w:t>
      </w:r>
    </w:p>
    <w:p w14:paraId="7B59CC30" w14:textId="77777777" w:rsidR="00694E8D" w:rsidRDefault="00000000">
      <w:pPr>
        <w:numPr>
          <w:ilvl w:val="0"/>
          <w:numId w:val="16"/>
        </w:numPr>
        <w:ind w:right="60"/>
        <w:rPr>
          <w:sz w:val="24"/>
          <w:szCs w:val="24"/>
        </w:rPr>
      </w:pPr>
      <w:r>
        <w:rPr>
          <w:sz w:val="24"/>
          <w:szCs w:val="24"/>
        </w:rPr>
        <w:t>General approach to accomplishing work given the geographic dispersion of facilities and proposed physical locations of employees.</w:t>
      </w:r>
    </w:p>
    <w:p w14:paraId="3EFB373D" w14:textId="77777777" w:rsidR="00694E8D" w:rsidRDefault="00000000">
      <w:pPr>
        <w:numPr>
          <w:ilvl w:val="0"/>
          <w:numId w:val="16"/>
        </w:numPr>
        <w:ind w:right="60"/>
        <w:rPr>
          <w:sz w:val="24"/>
          <w:szCs w:val="24"/>
        </w:rPr>
      </w:pPr>
      <w:r>
        <w:rPr>
          <w:sz w:val="24"/>
          <w:szCs w:val="24"/>
        </w:rPr>
        <w:t xml:space="preserve">The subcontracted resources </w:t>
      </w:r>
      <w:proofErr w:type="gramStart"/>
      <w:r>
        <w:rPr>
          <w:sz w:val="24"/>
          <w:szCs w:val="24"/>
        </w:rPr>
        <w:t>to</w:t>
      </w:r>
      <w:proofErr w:type="gramEnd"/>
      <w:r>
        <w:rPr>
          <w:sz w:val="24"/>
          <w:szCs w:val="24"/>
        </w:rPr>
        <w:t xml:space="preserve"> be used, and the work subcontractors will accomplish.</w:t>
      </w:r>
    </w:p>
    <w:p w14:paraId="4682E4EB" w14:textId="77777777" w:rsidR="00694E8D" w:rsidRDefault="00000000">
      <w:pPr>
        <w:numPr>
          <w:ilvl w:val="0"/>
          <w:numId w:val="16"/>
        </w:numPr>
        <w:tabs>
          <w:tab w:val="left" w:pos="1039"/>
        </w:tabs>
        <w:ind w:right="60"/>
        <w:rPr>
          <w:sz w:val="24"/>
          <w:szCs w:val="24"/>
        </w:rPr>
      </w:pPr>
      <w:r>
        <w:rPr>
          <w:sz w:val="24"/>
          <w:szCs w:val="24"/>
        </w:rPr>
        <w:t>Approach to staffing coverage due to employee absences and staffing changes.</w:t>
      </w:r>
    </w:p>
    <w:p w14:paraId="2694E955" w14:textId="77777777" w:rsidR="00694E8D" w:rsidRDefault="00694E8D">
      <w:pPr>
        <w:tabs>
          <w:tab w:val="left" w:pos="1039"/>
        </w:tabs>
        <w:spacing w:before="1"/>
        <w:ind w:left="720" w:right="464" w:hanging="720"/>
        <w:rPr>
          <w:sz w:val="24"/>
          <w:szCs w:val="24"/>
        </w:rPr>
      </w:pPr>
    </w:p>
    <w:p w14:paraId="39C8332D" w14:textId="77777777" w:rsidR="00694E8D" w:rsidRDefault="00000000">
      <w:pPr>
        <w:spacing w:before="81"/>
        <w:ind w:right="60"/>
        <w:jc w:val="both"/>
        <w:rPr>
          <w:sz w:val="24"/>
          <w:szCs w:val="24"/>
          <w:highlight w:val="yellow"/>
        </w:rPr>
      </w:pPr>
      <w:r>
        <w:rPr>
          <w:sz w:val="24"/>
          <w:szCs w:val="24"/>
        </w:rPr>
        <w:t xml:space="preserve">The Contractor shall submit a separate staffing plan for each facility under the scope of the contract. </w:t>
      </w:r>
      <w:r>
        <w:rPr>
          <w:b/>
          <w:bCs/>
          <w:sz w:val="24"/>
          <w:szCs w:val="24"/>
        </w:rPr>
        <w:t xml:space="preserve">The Contractor's staffing plan will be utilized by the Government in conjunction with the QASP to effectively assess the Contractor's performance to ensure that the services performed meet the contract standards. </w:t>
      </w:r>
      <w:r>
        <w:rPr>
          <w:sz w:val="24"/>
          <w:szCs w:val="24"/>
        </w:rPr>
        <w:t>If the contract is modified to the extent where a change in the Staffing Plan is necessary, the Contractor is required to submit a revised Staffing Plan for approval by the CO or their designee</w:t>
      </w:r>
      <w:r>
        <w:rPr>
          <w:color w:val="3B4043"/>
          <w:sz w:val="24"/>
          <w:szCs w:val="24"/>
        </w:rPr>
        <w:t xml:space="preserve">. </w:t>
      </w:r>
      <w:r>
        <w:rPr>
          <w:sz w:val="24"/>
          <w:szCs w:val="24"/>
        </w:rPr>
        <w:t>Any staffing level changes or vacancies are expected to be communicated to the Government in real time</w:t>
      </w:r>
      <w:r>
        <w:rPr>
          <w:color w:val="3B4043"/>
          <w:sz w:val="24"/>
          <w:szCs w:val="24"/>
        </w:rPr>
        <w:t>. T</w:t>
      </w:r>
      <w:r>
        <w:rPr>
          <w:sz w:val="24"/>
          <w:szCs w:val="24"/>
        </w:rPr>
        <w:t xml:space="preserve">he Contractor or Government may determine staffing levels should be reconsidered to better meet the contract’s performance obligations, and the frequency of this review may vary.  </w:t>
      </w:r>
      <w:r>
        <w:rPr>
          <w:sz w:val="24"/>
          <w:szCs w:val="24"/>
          <w:highlight w:val="white"/>
        </w:rPr>
        <w:t xml:space="preserve">Deductions for failure to adhere to a staffing plan shall be issued if there is also nonperformance or unsatisfactory contract performance. </w:t>
      </w:r>
    </w:p>
    <w:p w14:paraId="50602242" w14:textId="77777777" w:rsidR="00694E8D" w:rsidRDefault="00694E8D">
      <w:pPr>
        <w:pStyle w:val="Heading3"/>
        <w:ind w:left="270" w:right="60" w:hanging="270"/>
        <w:rPr>
          <w:rFonts w:ascii="Arial Narrow" w:eastAsia="Arial Narrow" w:hAnsi="Arial Narrow" w:cs="Arial Narrow"/>
          <w:highlight w:val="yellow"/>
        </w:rPr>
      </w:pPr>
      <w:bookmarkStart w:id="7" w:name="_zhyxlupijsjn" w:colFirst="0" w:colLast="0"/>
      <w:bookmarkEnd w:id="7"/>
    </w:p>
    <w:p w14:paraId="130F20CF" w14:textId="77777777" w:rsidR="00694E8D" w:rsidRDefault="00000000">
      <w:pPr>
        <w:pStyle w:val="Heading2"/>
        <w:rPr>
          <w:rFonts w:ascii="Arial Narrow" w:eastAsia="Arial Narrow" w:hAnsi="Arial Narrow" w:cs="Arial Narrow"/>
        </w:rPr>
      </w:pPr>
      <w:bookmarkStart w:id="8" w:name="_Toc226921924"/>
      <w:r>
        <w:rPr>
          <w:rFonts w:ascii="Arial Narrow" w:eastAsia="Arial Narrow" w:hAnsi="Arial Narrow" w:cs="Arial Narrow"/>
        </w:rPr>
        <w:lastRenderedPageBreak/>
        <w:t>1.3 Cleaning Plan</w:t>
      </w:r>
      <w:bookmarkEnd w:id="8"/>
    </w:p>
    <w:p w14:paraId="466A6F14" w14:textId="77777777" w:rsidR="00694E8D" w:rsidRDefault="00000000">
      <w:pPr>
        <w:ind w:right="60"/>
        <w:jc w:val="both"/>
      </w:pPr>
      <w:bookmarkStart w:id="9" w:name="_oexbrngpot9e" w:colFirst="0" w:colLast="0"/>
      <w:bookmarkEnd w:id="9"/>
      <w:r>
        <w:rPr>
          <w:sz w:val="24"/>
          <w:szCs w:val="24"/>
        </w:rPr>
        <w:t xml:space="preserve">The Contractor shall submit a cleaning plan that sets forth the procedures, products and equipment that will be used to ensure exposure of building occupants and other facility personnel to potentially hazardous chemical, biological and particulate contaminants is reduced. The plan shall include: ways to minimize chemical use; practices for cleaning entryways; practices for the handling and storage of cleaning chemicals to minimize spills, leaks, and other mismanagement; practices related to the use of chemical </w:t>
      </w:r>
      <w:proofErr w:type="gramStart"/>
      <w:r>
        <w:rPr>
          <w:sz w:val="24"/>
          <w:szCs w:val="24"/>
        </w:rPr>
        <w:t>concentrates</w:t>
      </w:r>
      <w:proofErr w:type="gramEnd"/>
      <w:r>
        <w:rPr>
          <w:sz w:val="24"/>
          <w:szCs w:val="24"/>
        </w:rPr>
        <w:t xml:space="preserve"> and dilutions systems; personnel training; and cleaning quality control processes; proper use of disinfectant products per manufacturer recommendations. The Cleaning Plan is due to the CO or their designee within the timeframe noted in Exhibit 4.</w:t>
      </w:r>
      <w:r>
        <w:rPr>
          <w:b/>
          <w:bCs/>
          <w:sz w:val="24"/>
          <w:szCs w:val="24"/>
        </w:rPr>
        <w:t>The Contractor shall adhere to the cleaning plan but the plan is a living document and may be subject to change if needed by the Contractor to accomplish the work.</w:t>
      </w:r>
    </w:p>
    <w:p w14:paraId="7C342FD9" w14:textId="77777777" w:rsidR="00694E8D" w:rsidRDefault="00694E8D"/>
    <w:p w14:paraId="791C9303" w14:textId="77777777" w:rsidR="00694E8D" w:rsidRDefault="00000000">
      <w:pPr>
        <w:pStyle w:val="Heading2"/>
        <w:rPr>
          <w:rFonts w:ascii="Arial Narrow" w:eastAsia="Arial Narrow" w:hAnsi="Arial Narrow" w:cs="Arial Narrow"/>
        </w:rPr>
      </w:pPr>
      <w:bookmarkStart w:id="10" w:name="_Toc226921925"/>
      <w:r>
        <w:rPr>
          <w:rFonts w:ascii="Arial Narrow" w:eastAsia="Arial Narrow" w:hAnsi="Arial Narrow" w:cs="Arial Narrow"/>
        </w:rPr>
        <w:t>1.4 Quality Control Plan (QCP)</w:t>
      </w:r>
      <w:bookmarkEnd w:id="10"/>
    </w:p>
    <w:p w14:paraId="5840CB9B" w14:textId="77777777" w:rsidR="00694E8D" w:rsidRDefault="00000000">
      <w:pPr>
        <w:ind w:right="60"/>
        <w:jc w:val="both"/>
        <w:rPr>
          <w:sz w:val="23"/>
          <w:szCs w:val="23"/>
        </w:rPr>
      </w:pPr>
      <w:r>
        <w:rPr>
          <w:sz w:val="24"/>
          <w:szCs w:val="24"/>
          <w:highlight w:val="white"/>
        </w:rPr>
        <w:t>A Quality Control Plan (QCP) is a written document that the Contractor is required to establish and implement. The QCP specifies a system for determining whether or not cleaning service requirements of the contract are met and to self-identify and correct any deficiencies in the quality of services before the level of performance becomes unacceptable or recurring.  The QCP also identifies opportunities where the Contractor can make improvements on how services are provided.</w:t>
      </w:r>
    </w:p>
    <w:p w14:paraId="48CFDA57" w14:textId="77777777" w:rsidR="00694E8D" w:rsidRDefault="00694E8D">
      <w:pPr>
        <w:ind w:right="60"/>
        <w:rPr>
          <w:sz w:val="24"/>
          <w:szCs w:val="24"/>
        </w:rPr>
      </w:pPr>
    </w:p>
    <w:p w14:paraId="68F81E0F" w14:textId="77777777" w:rsidR="00694E8D" w:rsidRDefault="00000000">
      <w:pPr>
        <w:ind w:right="60"/>
        <w:rPr>
          <w:sz w:val="24"/>
          <w:szCs w:val="24"/>
        </w:rPr>
      </w:pPr>
      <w:r>
        <w:rPr>
          <w:b/>
          <w:bCs/>
          <w:sz w:val="24"/>
          <w:szCs w:val="24"/>
        </w:rPr>
        <w:t xml:space="preserve">The Contractor shall adhere to the QCP but the QCP is a living document and may be subject to change if needed.  The QCP will be utilized by the Government in conjunction with the QASP to effectively assess the Contractor's performance to ensure that the services performed meet contract standards. </w:t>
      </w:r>
    </w:p>
    <w:p w14:paraId="11A61937" w14:textId="77777777" w:rsidR="00694E8D" w:rsidRDefault="00694E8D">
      <w:pPr>
        <w:ind w:right="60"/>
        <w:rPr>
          <w:sz w:val="24"/>
          <w:szCs w:val="24"/>
        </w:rPr>
      </w:pPr>
    </w:p>
    <w:p w14:paraId="2C221ECF" w14:textId="77777777" w:rsidR="00694E8D" w:rsidRDefault="00000000">
      <w:pPr>
        <w:ind w:left="320" w:right="60" w:hanging="230"/>
        <w:rPr>
          <w:sz w:val="24"/>
          <w:szCs w:val="24"/>
        </w:rPr>
      </w:pPr>
      <w:r>
        <w:rPr>
          <w:sz w:val="24"/>
          <w:szCs w:val="24"/>
        </w:rPr>
        <w:t>The QCP shall at a minimum include the following:</w:t>
      </w:r>
    </w:p>
    <w:p w14:paraId="3404BE25" w14:textId="77777777" w:rsidR="00694E8D" w:rsidRDefault="00000000">
      <w:pPr>
        <w:numPr>
          <w:ilvl w:val="0"/>
          <w:numId w:val="6"/>
        </w:numPr>
        <w:ind w:right="60"/>
        <w:rPr>
          <w:sz w:val="24"/>
          <w:szCs w:val="24"/>
        </w:rPr>
      </w:pPr>
      <w:r>
        <w:rPr>
          <w:sz w:val="24"/>
          <w:szCs w:val="24"/>
        </w:rPr>
        <w:t>Organization and Responsibilities</w:t>
      </w:r>
    </w:p>
    <w:p w14:paraId="34FF6E34" w14:textId="77777777" w:rsidR="00694E8D" w:rsidRDefault="00000000">
      <w:pPr>
        <w:numPr>
          <w:ilvl w:val="1"/>
          <w:numId w:val="6"/>
        </w:numPr>
        <w:ind w:right="60"/>
        <w:rPr>
          <w:sz w:val="24"/>
          <w:szCs w:val="24"/>
        </w:rPr>
      </w:pPr>
      <w:r>
        <w:rPr>
          <w:sz w:val="24"/>
          <w:szCs w:val="24"/>
        </w:rPr>
        <w:t>Communication approach</w:t>
      </w:r>
    </w:p>
    <w:p w14:paraId="463395C9" w14:textId="77777777" w:rsidR="00694E8D" w:rsidRDefault="00000000">
      <w:pPr>
        <w:numPr>
          <w:ilvl w:val="0"/>
          <w:numId w:val="6"/>
        </w:numPr>
        <w:ind w:right="60"/>
        <w:rPr>
          <w:sz w:val="24"/>
          <w:szCs w:val="24"/>
        </w:rPr>
      </w:pPr>
      <w:r>
        <w:rPr>
          <w:sz w:val="24"/>
          <w:szCs w:val="24"/>
        </w:rPr>
        <w:t>Inspection System</w:t>
      </w:r>
    </w:p>
    <w:p w14:paraId="44061224" w14:textId="77777777" w:rsidR="00694E8D" w:rsidRDefault="00000000">
      <w:pPr>
        <w:numPr>
          <w:ilvl w:val="1"/>
          <w:numId w:val="6"/>
        </w:numPr>
        <w:ind w:right="60"/>
        <w:rPr>
          <w:sz w:val="24"/>
          <w:szCs w:val="24"/>
        </w:rPr>
      </w:pPr>
      <w:r>
        <w:rPr>
          <w:sz w:val="24"/>
          <w:szCs w:val="24"/>
        </w:rPr>
        <w:t>Procedures for inspecting work at key points (e.g., before, during, and after)</w:t>
      </w:r>
    </w:p>
    <w:p w14:paraId="37F2CBEA" w14:textId="77777777" w:rsidR="00694E8D" w:rsidRDefault="00000000">
      <w:pPr>
        <w:numPr>
          <w:ilvl w:val="1"/>
          <w:numId w:val="6"/>
        </w:numPr>
        <w:ind w:right="60"/>
        <w:rPr>
          <w:sz w:val="24"/>
          <w:szCs w:val="24"/>
        </w:rPr>
      </w:pPr>
      <w:r>
        <w:rPr>
          <w:sz w:val="24"/>
          <w:szCs w:val="24"/>
        </w:rPr>
        <w:t>Service calls</w:t>
      </w:r>
    </w:p>
    <w:p w14:paraId="7885ABDE" w14:textId="77777777" w:rsidR="00694E8D" w:rsidRDefault="00000000">
      <w:pPr>
        <w:numPr>
          <w:ilvl w:val="1"/>
          <w:numId w:val="6"/>
        </w:numPr>
        <w:ind w:right="60"/>
        <w:rPr>
          <w:sz w:val="24"/>
          <w:szCs w:val="24"/>
        </w:rPr>
      </w:pPr>
      <w:r>
        <w:rPr>
          <w:sz w:val="24"/>
          <w:szCs w:val="24"/>
        </w:rPr>
        <w:t>Description of inspection methods, frequencies, and documentation</w:t>
      </w:r>
    </w:p>
    <w:p w14:paraId="3B1F5803" w14:textId="77777777" w:rsidR="00694E8D" w:rsidRDefault="00000000">
      <w:pPr>
        <w:numPr>
          <w:ilvl w:val="1"/>
          <w:numId w:val="6"/>
        </w:numPr>
        <w:ind w:right="60"/>
        <w:rPr>
          <w:sz w:val="24"/>
          <w:szCs w:val="24"/>
        </w:rPr>
      </w:pPr>
      <w:r>
        <w:rPr>
          <w:sz w:val="24"/>
          <w:szCs w:val="24"/>
        </w:rPr>
        <w:t>Dates, locations and descriptions of action(s) taken (if necessary) of inspections performed</w:t>
      </w:r>
    </w:p>
    <w:p w14:paraId="3C804860" w14:textId="77777777" w:rsidR="00694E8D" w:rsidRDefault="00000000">
      <w:pPr>
        <w:numPr>
          <w:ilvl w:val="0"/>
          <w:numId w:val="6"/>
        </w:numPr>
        <w:ind w:right="60"/>
        <w:rPr>
          <w:sz w:val="24"/>
          <w:szCs w:val="24"/>
        </w:rPr>
      </w:pPr>
      <w:r>
        <w:rPr>
          <w:sz w:val="24"/>
          <w:szCs w:val="24"/>
        </w:rPr>
        <w:t>Deficiency Identification and Correction Process</w:t>
      </w:r>
    </w:p>
    <w:p w14:paraId="20656A30" w14:textId="77777777" w:rsidR="00694E8D" w:rsidRDefault="00000000">
      <w:pPr>
        <w:numPr>
          <w:ilvl w:val="0"/>
          <w:numId w:val="6"/>
        </w:numPr>
        <w:ind w:right="60"/>
        <w:rPr>
          <w:sz w:val="24"/>
          <w:szCs w:val="24"/>
        </w:rPr>
      </w:pPr>
      <w:r>
        <w:rPr>
          <w:sz w:val="24"/>
          <w:szCs w:val="24"/>
        </w:rPr>
        <w:t>Submittals Management</w:t>
      </w:r>
    </w:p>
    <w:p w14:paraId="6DA768B6" w14:textId="77777777" w:rsidR="00694E8D" w:rsidRDefault="00000000">
      <w:pPr>
        <w:numPr>
          <w:ilvl w:val="0"/>
          <w:numId w:val="6"/>
        </w:numPr>
        <w:ind w:right="60"/>
        <w:rPr>
          <w:sz w:val="24"/>
          <w:szCs w:val="24"/>
        </w:rPr>
      </w:pPr>
      <w:r>
        <w:rPr>
          <w:sz w:val="24"/>
          <w:szCs w:val="24"/>
        </w:rPr>
        <w:t>Documentation and Records</w:t>
      </w:r>
    </w:p>
    <w:p w14:paraId="4A68ED93" w14:textId="77777777" w:rsidR="00694E8D" w:rsidRDefault="00000000">
      <w:pPr>
        <w:numPr>
          <w:ilvl w:val="0"/>
          <w:numId w:val="6"/>
        </w:numPr>
        <w:ind w:right="60"/>
        <w:rPr>
          <w:sz w:val="24"/>
          <w:szCs w:val="24"/>
        </w:rPr>
      </w:pPr>
      <w:r>
        <w:rPr>
          <w:sz w:val="24"/>
          <w:szCs w:val="24"/>
        </w:rPr>
        <w:t xml:space="preserve">Ongoing training program to ensure staff competency </w:t>
      </w:r>
    </w:p>
    <w:p w14:paraId="366F0A21" w14:textId="77777777" w:rsidR="00694E8D" w:rsidRDefault="00000000">
      <w:pPr>
        <w:numPr>
          <w:ilvl w:val="0"/>
          <w:numId w:val="6"/>
        </w:numPr>
        <w:ind w:right="60"/>
        <w:rPr>
          <w:sz w:val="24"/>
          <w:szCs w:val="24"/>
        </w:rPr>
      </w:pPr>
      <w:r>
        <w:rPr>
          <w:sz w:val="24"/>
          <w:szCs w:val="24"/>
        </w:rPr>
        <w:t>Coordination with Government Oversight</w:t>
      </w:r>
    </w:p>
    <w:p w14:paraId="5CE452C7" w14:textId="77777777" w:rsidR="00694E8D" w:rsidRDefault="00694E8D">
      <w:pPr>
        <w:ind w:right="60"/>
        <w:rPr>
          <w:sz w:val="24"/>
          <w:szCs w:val="24"/>
        </w:rPr>
      </w:pPr>
    </w:p>
    <w:p w14:paraId="3E487E60" w14:textId="77777777" w:rsidR="00694E8D" w:rsidRDefault="00000000">
      <w:pPr>
        <w:ind w:right="60"/>
        <w:jc w:val="both"/>
        <w:rPr>
          <w:sz w:val="24"/>
          <w:szCs w:val="24"/>
        </w:rPr>
      </w:pPr>
      <w:r>
        <w:rPr>
          <w:sz w:val="24"/>
          <w:szCs w:val="24"/>
        </w:rPr>
        <w:t xml:space="preserve">The QCP shall be submitted by the Contractor to the CO or their designee for review and acceptance. The Contractor is not authorized to start work until the QCP is accepted and the proper fitness determinations are obtained. Refer to </w:t>
      </w:r>
      <w:r>
        <w:rPr>
          <w:sz w:val="24"/>
          <w:szCs w:val="24"/>
          <w:u w:val="single"/>
        </w:rPr>
        <w:t>Section 5</w:t>
      </w:r>
      <w:r>
        <w:rPr>
          <w:color w:val="1154CC"/>
          <w:sz w:val="24"/>
          <w:szCs w:val="24"/>
        </w:rPr>
        <w:t xml:space="preserve"> </w:t>
      </w:r>
      <w:r>
        <w:rPr>
          <w:sz w:val="24"/>
          <w:szCs w:val="24"/>
        </w:rPr>
        <w:t>of the solicitation, in regard to security requirements.</w:t>
      </w:r>
    </w:p>
    <w:p w14:paraId="7E24F9CB" w14:textId="77777777" w:rsidR="00694E8D" w:rsidRDefault="00694E8D">
      <w:pPr>
        <w:ind w:right="60"/>
        <w:jc w:val="both"/>
        <w:rPr>
          <w:sz w:val="24"/>
          <w:szCs w:val="24"/>
        </w:rPr>
      </w:pPr>
    </w:p>
    <w:p w14:paraId="6B8FE78A" w14:textId="77777777" w:rsidR="00694E8D" w:rsidRDefault="00000000">
      <w:pPr>
        <w:ind w:right="60"/>
        <w:jc w:val="both"/>
        <w:rPr>
          <w:sz w:val="24"/>
          <w:szCs w:val="24"/>
        </w:rPr>
      </w:pPr>
      <w:r>
        <w:rPr>
          <w:sz w:val="24"/>
          <w:szCs w:val="24"/>
        </w:rPr>
        <w:t>Evaluations of the Contractors work shall be based on the standards in this section and conducted in accordance with the Government’s Quality Assurance Surveillance Plan (QASP)</w:t>
      </w:r>
      <w:hyperlink w:anchor="_mf6i8d2f9oot">
        <w:r w:rsidR="00694E8D">
          <w:rPr>
            <w:sz w:val="24"/>
            <w:szCs w:val="24"/>
          </w:rPr>
          <w:t>.</w:t>
        </w:r>
      </w:hyperlink>
      <w:r>
        <w:rPr>
          <w:sz w:val="24"/>
          <w:szCs w:val="24"/>
        </w:rPr>
        <w:t xml:space="preserve"> </w:t>
      </w:r>
    </w:p>
    <w:p w14:paraId="0AB290A6" w14:textId="77777777" w:rsidR="00694E8D" w:rsidRDefault="00694E8D">
      <w:pPr>
        <w:ind w:right="60"/>
        <w:jc w:val="both"/>
        <w:rPr>
          <w:sz w:val="24"/>
          <w:szCs w:val="24"/>
        </w:rPr>
      </w:pPr>
    </w:p>
    <w:p w14:paraId="348853F4" w14:textId="77777777" w:rsidR="00694E8D" w:rsidRDefault="00000000">
      <w:pPr>
        <w:pStyle w:val="Heading2"/>
        <w:jc w:val="both"/>
        <w:rPr>
          <w:rFonts w:ascii="Arial Narrow" w:eastAsia="Arial Narrow" w:hAnsi="Arial Narrow" w:cs="Arial Narrow"/>
        </w:rPr>
      </w:pPr>
      <w:bookmarkStart w:id="11" w:name="_Toc226921926"/>
      <w:r>
        <w:rPr>
          <w:rFonts w:ascii="Arial Narrow" w:eastAsia="Arial Narrow" w:hAnsi="Arial Narrow" w:cs="Arial Narrow"/>
        </w:rPr>
        <w:t>1.5 Service Calls</w:t>
      </w:r>
      <w:bookmarkEnd w:id="11"/>
    </w:p>
    <w:p w14:paraId="6D097CCC" w14:textId="77777777" w:rsidR="00694E8D" w:rsidRDefault="00000000">
      <w:pPr>
        <w:tabs>
          <w:tab w:val="left" w:pos="4515"/>
        </w:tabs>
        <w:ind w:right="60"/>
        <w:jc w:val="both"/>
        <w:rPr>
          <w:sz w:val="24"/>
          <w:szCs w:val="24"/>
        </w:rPr>
      </w:pPr>
      <w:r>
        <w:rPr>
          <w:sz w:val="24"/>
          <w:szCs w:val="24"/>
        </w:rPr>
        <w:t xml:space="preserve">Contractor shall respond to emergency service calls during building(s) operating hours (Reference Exhibit 1) and </w:t>
      </w:r>
      <w:r>
        <w:rPr>
          <w:sz w:val="24"/>
          <w:szCs w:val="24"/>
        </w:rPr>
        <w:lastRenderedPageBreak/>
        <w:t xml:space="preserve">during the Contractor’s regular cleaning schedule. Routine service calls should be responded to while in </w:t>
      </w:r>
      <w:proofErr w:type="gramStart"/>
      <w:r>
        <w:rPr>
          <w:sz w:val="24"/>
          <w:szCs w:val="24"/>
        </w:rPr>
        <w:t>the space</w:t>
      </w:r>
      <w:proofErr w:type="gramEnd"/>
      <w:r>
        <w:rPr>
          <w:sz w:val="24"/>
          <w:szCs w:val="24"/>
        </w:rPr>
        <w:t xml:space="preserve"> or during the next regularly scheduled cleaning time in </w:t>
      </w:r>
      <w:proofErr w:type="gramStart"/>
      <w:r>
        <w:rPr>
          <w:sz w:val="24"/>
          <w:szCs w:val="24"/>
        </w:rPr>
        <w:t>the space</w:t>
      </w:r>
      <w:proofErr w:type="gramEnd"/>
      <w:r>
        <w:rPr>
          <w:sz w:val="24"/>
          <w:szCs w:val="24"/>
        </w:rPr>
        <w:t>.  Once the Contractor leaves the space, returning to perform a routine service call is not expected.  However, service calls due to incomplete service provided during the regularly scheduled time must be corrected immediately.  Contractors shall detail in their QCP</w:t>
      </w:r>
      <w:r>
        <w:rPr>
          <w:color w:val="1154CC"/>
          <w:sz w:val="24"/>
          <w:szCs w:val="24"/>
        </w:rPr>
        <w:t xml:space="preserve"> </w:t>
      </w:r>
      <w:r>
        <w:rPr>
          <w:sz w:val="24"/>
          <w:szCs w:val="24"/>
        </w:rPr>
        <w:t>how they will monitor and respond to service calls.  Minimization of repeat service calls due to incomplete or unsatisfactory performance is expected.</w:t>
      </w:r>
    </w:p>
    <w:p w14:paraId="2005910D" w14:textId="77777777" w:rsidR="00694E8D" w:rsidRDefault="00694E8D">
      <w:pPr>
        <w:spacing w:before="10"/>
        <w:ind w:right="60"/>
        <w:jc w:val="both"/>
        <w:rPr>
          <w:sz w:val="23"/>
          <w:szCs w:val="23"/>
        </w:rPr>
      </w:pPr>
    </w:p>
    <w:p w14:paraId="109A6BC7" w14:textId="77777777" w:rsidR="00694E8D" w:rsidRDefault="00000000">
      <w:pPr>
        <w:ind w:right="60"/>
        <w:jc w:val="both"/>
        <w:rPr>
          <w:sz w:val="24"/>
          <w:szCs w:val="24"/>
        </w:rPr>
      </w:pPr>
      <w:r>
        <w:rPr>
          <w:sz w:val="24"/>
          <w:szCs w:val="24"/>
        </w:rPr>
        <w:t xml:space="preserve">Service calls </w:t>
      </w:r>
      <w:proofErr w:type="gramStart"/>
      <w:r>
        <w:rPr>
          <w:sz w:val="24"/>
          <w:szCs w:val="24"/>
        </w:rPr>
        <w:t>shall</w:t>
      </w:r>
      <w:proofErr w:type="gramEnd"/>
      <w:r>
        <w:rPr>
          <w:sz w:val="24"/>
          <w:szCs w:val="24"/>
        </w:rPr>
        <w:t xml:space="preserve"> be monitored and satisfactorily responded to. The Contractor shall include a method of recording customer calls, the time to complete the service call, and the corrective action taken. These records shall be made available for review by the CO or their designee.</w:t>
      </w:r>
    </w:p>
    <w:p w14:paraId="0F2572C9" w14:textId="77777777" w:rsidR="00694E8D" w:rsidRDefault="00694E8D">
      <w:pPr>
        <w:ind w:left="320" w:right="60"/>
        <w:jc w:val="both"/>
        <w:rPr>
          <w:sz w:val="24"/>
          <w:szCs w:val="24"/>
        </w:rPr>
      </w:pPr>
    </w:p>
    <w:p w14:paraId="2AB1330E" w14:textId="77777777" w:rsidR="00694E8D" w:rsidRDefault="00000000">
      <w:pPr>
        <w:ind w:right="60"/>
        <w:jc w:val="both"/>
        <w:rPr>
          <w:sz w:val="24"/>
          <w:szCs w:val="24"/>
        </w:rPr>
      </w:pPr>
      <w:r>
        <w:rPr>
          <w:sz w:val="24"/>
          <w:szCs w:val="24"/>
        </w:rPr>
        <w:t>The O&amp;M contractor is responsible for data input into the government furnished NCMMS system, including custodial related service calls. The Custodial Contractor shall work with the O&amp;M contractor to track and respond to service requests from the time the request is received through to completion and closeout.</w:t>
      </w:r>
    </w:p>
    <w:p w14:paraId="6B00761A" w14:textId="77777777" w:rsidR="00694E8D" w:rsidRDefault="00694E8D">
      <w:pPr>
        <w:spacing w:before="2"/>
        <w:ind w:right="60"/>
        <w:jc w:val="both"/>
        <w:rPr>
          <w:sz w:val="24"/>
          <w:szCs w:val="24"/>
        </w:rPr>
      </w:pPr>
    </w:p>
    <w:p w14:paraId="0BBFB15E" w14:textId="77777777" w:rsidR="00694E8D" w:rsidRDefault="00000000">
      <w:pPr>
        <w:ind w:right="60"/>
        <w:jc w:val="both"/>
        <w:rPr>
          <w:sz w:val="24"/>
          <w:szCs w:val="24"/>
        </w:rPr>
      </w:pPr>
      <w:r>
        <w:rPr>
          <w:sz w:val="24"/>
          <w:szCs w:val="24"/>
        </w:rPr>
        <w:t>The Contractor shall provide a means to receive custodial related service requests twenty four (24) hours a day by means of telephone or email. The Contractor shall respond to emergency service requests upon notification, and routine service call requests as noted above. Upon receiving a service request (either from the Customer Service Desk (CSD) or equivalent), the Contractor must document and coordinate with CSD the following:</w:t>
      </w:r>
    </w:p>
    <w:p w14:paraId="5404289B" w14:textId="77777777" w:rsidR="00694E8D" w:rsidRDefault="00694E8D">
      <w:pPr>
        <w:ind w:right="60"/>
        <w:rPr>
          <w:sz w:val="24"/>
          <w:szCs w:val="24"/>
        </w:rPr>
      </w:pPr>
    </w:p>
    <w:p w14:paraId="3E96AAC2" w14:textId="77777777" w:rsidR="00694E8D" w:rsidRDefault="00000000">
      <w:pPr>
        <w:numPr>
          <w:ilvl w:val="0"/>
          <w:numId w:val="20"/>
        </w:numPr>
        <w:ind w:right="60"/>
        <w:rPr>
          <w:sz w:val="24"/>
          <w:szCs w:val="24"/>
        </w:rPr>
      </w:pPr>
      <w:r>
        <w:rPr>
          <w:sz w:val="24"/>
          <w:szCs w:val="24"/>
        </w:rPr>
        <w:t>Time the request was received.</w:t>
      </w:r>
    </w:p>
    <w:p w14:paraId="3521B642" w14:textId="77777777" w:rsidR="00694E8D" w:rsidRDefault="00000000">
      <w:pPr>
        <w:numPr>
          <w:ilvl w:val="0"/>
          <w:numId w:val="20"/>
        </w:numPr>
        <w:ind w:right="60"/>
        <w:rPr>
          <w:sz w:val="24"/>
          <w:szCs w:val="24"/>
        </w:rPr>
      </w:pPr>
      <w:r>
        <w:rPr>
          <w:sz w:val="24"/>
          <w:szCs w:val="24"/>
        </w:rPr>
        <w:t>Requesting person’s name and phone number.</w:t>
      </w:r>
    </w:p>
    <w:p w14:paraId="6959DD63" w14:textId="77777777" w:rsidR="00694E8D" w:rsidRDefault="00000000">
      <w:pPr>
        <w:numPr>
          <w:ilvl w:val="0"/>
          <w:numId w:val="20"/>
        </w:numPr>
        <w:ind w:right="60"/>
        <w:rPr>
          <w:sz w:val="24"/>
          <w:szCs w:val="24"/>
        </w:rPr>
      </w:pPr>
      <w:r>
        <w:rPr>
          <w:sz w:val="24"/>
          <w:szCs w:val="24"/>
        </w:rPr>
        <w:t>Location of the service.</w:t>
      </w:r>
    </w:p>
    <w:p w14:paraId="378F0FE2" w14:textId="77777777" w:rsidR="00694E8D" w:rsidRDefault="00000000">
      <w:pPr>
        <w:numPr>
          <w:ilvl w:val="0"/>
          <w:numId w:val="20"/>
        </w:numPr>
        <w:ind w:right="60"/>
        <w:rPr>
          <w:sz w:val="24"/>
          <w:szCs w:val="24"/>
        </w:rPr>
      </w:pPr>
      <w:r>
        <w:rPr>
          <w:sz w:val="24"/>
          <w:szCs w:val="24"/>
        </w:rPr>
        <w:t>Time the service was completed.</w:t>
      </w:r>
    </w:p>
    <w:p w14:paraId="066120AE" w14:textId="77777777" w:rsidR="00694E8D" w:rsidRDefault="00000000">
      <w:pPr>
        <w:numPr>
          <w:ilvl w:val="0"/>
          <w:numId w:val="20"/>
        </w:numPr>
        <w:ind w:right="60"/>
        <w:rPr>
          <w:sz w:val="24"/>
          <w:szCs w:val="24"/>
        </w:rPr>
      </w:pPr>
      <w:r>
        <w:rPr>
          <w:sz w:val="24"/>
          <w:szCs w:val="24"/>
        </w:rPr>
        <w:t>Corrective action taken.</w:t>
      </w:r>
    </w:p>
    <w:p w14:paraId="572F62F0" w14:textId="77777777" w:rsidR="00694E8D" w:rsidRDefault="00000000">
      <w:pPr>
        <w:numPr>
          <w:ilvl w:val="0"/>
          <w:numId w:val="20"/>
        </w:numPr>
        <w:ind w:right="60"/>
        <w:rPr>
          <w:sz w:val="24"/>
          <w:szCs w:val="24"/>
        </w:rPr>
      </w:pPr>
      <w:r>
        <w:rPr>
          <w:sz w:val="24"/>
          <w:szCs w:val="24"/>
        </w:rPr>
        <w:t>Reason for any deferred requests.</w:t>
      </w:r>
    </w:p>
    <w:p w14:paraId="4FF38613" w14:textId="77777777" w:rsidR="00694E8D" w:rsidRDefault="00694E8D">
      <w:pPr>
        <w:spacing w:before="6"/>
        <w:ind w:right="60"/>
        <w:rPr>
          <w:sz w:val="23"/>
          <w:szCs w:val="23"/>
        </w:rPr>
      </w:pPr>
    </w:p>
    <w:p w14:paraId="4C6B6E87" w14:textId="77777777" w:rsidR="00694E8D" w:rsidRDefault="00000000">
      <w:pPr>
        <w:spacing w:before="1"/>
        <w:ind w:right="60"/>
        <w:jc w:val="both"/>
        <w:rPr>
          <w:sz w:val="24"/>
          <w:szCs w:val="24"/>
        </w:rPr>
      </w:pPr>
      <w:r>
        <w:rPr>
          <w:sz w:val="24"/>
          <w:szCs w:val="24"/>
        </w:rPr>
        <w:t xml:space="preserve">The Contractor shall respond to all service call requests using building specific service call procedures. If a service call is deemed an emergency, the Contractor shall respond to the site of the emergency within 5 minutes </w:t>
      </w:r>
      <w:proofErr w:type="gramStart"/>
      <w:r>
        <w:rPr>
          <w:sz w:val="24"/>
          <w:szCs w:val="24"/>
        </w:rPr>
        <w:t>from</w:t>
      </w:r>
      <w:proofErr w:type="gramEnd"/>
      <w:r>
        <w:rPr>
          <w:sz w:val="24"/>
          <w:szCs w:val="24"/>
        </w:rPr>
        <w:t xml:space="preserve"> notification during the Contractor’s normal working hours, and within 1 hour after hours. Service calls that the COR determines to require an immediate response (such as spilled water in traffic areas or lack of toilet supplies) </w:t>
      </w:r>
      <w:proofErr w:type="gramStart"/>
      <w:r>
        <w:rPr>
          <w:sz w:val="24"/>
          <w:szCs w:val="24"/>
        </w:rPr>
        <w:t>shall</w:t>
      </w:r>
      <w:proofErr w:type="gramEnd"/>
      <w:r>
        <w:rPr>
          <w:sz w:val="24"/>
          <w:szCs w:val="24"/>
        </w:rPr>
        <w:t xml:space="preserve"> be handled immediately. Contractor shall detail in its QCP how it will monitor, respond to, and follow up on service calls.</w:t>
      </w:r>
    </w:p>
    <w:p w14:paraId="507C12E6" w14:textId="77777777" w:rsidR="00694E8D" w:rsidRDefault="00694E8D">
      <w:pPr>
        <w:spacing w:before="2"/>
        <w:ind w:right="60"/>
        <w:jc w:val="both"/>
        <w:rPr>
          <w:sz w:val="24"/>
          <w:szCs w:val="24"/>
        </w:rPr>
      </w:pPr>
    </w:p>
    <w:p w14:paraId="42EDE3F0" w14:textId="77777777" w:rsidR="00694E8D" w:rsidRDefault="00000000">
      <w:pPr>
        <w:ind w:right="60"/>
        <w:jc w:val="both"/>
        <w:rPr>
          <w:sz w:val="24"/>
          <w:szCs w:val="24"/>
        </w:rPr>
      </w:pPr>
      <w:r>
        <w:rPr>
          <w:sz w:val="24"/>
          <w:szCs w:val="24"/>
        </w:rPr>
        <w:t xml:space="preserve">For emergency service requests, the costs shall only be reimbursed to the Contractor if the request is outside of the building's operating hours and outside the Contractor’s regular cleaning schedule. </w:t>
      </w:r>
    </w:p>
    <w:p w14:paraId="3B4E349F" w14:textId="77777777" w:rsidR="00694E8D" w:rsidRDefault="00694E8D">
      <w:pPr>
        <w:ind w:right="60"/>
        <w:jc w:val="both"/>
        <w:rPr>
          <w:sz w:val="24"/>
          <w:szCs w:val="24"/>
        </w:rPr>
      </w:pPr>
    </w:p>
    <w:p w14:paraId="424587B6" w14:textId="77777777" w:rsidR="00694E8D" w:rsidRDefault="00000000">
      <w:pPr>
        <w:ind w:right="60"/>
        <w:jc w:val="both"/>
        <w:rPr>
          <w:sz w:val="24"/>
          <w:szCs w:val="24"/>
        </w:rPr>
      </w:pPr>
      <w:r>
        <w:rPr>
          <w:sz w:val="24"/>
          <w:szCs w:val="24"/>
        </w:rPr>
        <w:t>At the close of each business day, the Contractor must report via email to the COR (or designee) and CSD the status of all service requests received regardless of the method. In addition to the daily reporting requirement, these records must be made available for review by the COR at any time and must be kept for the duration of the contract. The Custodial Contractor shall fully cooperate and work in conjunction with the CSD to ensure seamless and timely resolution of service requests.</w:t>
      </w:r>
    </w:p>
    <w:p w14:paraId="007423B1" w14:textId="77777777" w:rsidR="00694E8D" w:rsidRDefault="00694E8D">
      <w:pPr>
        <w:ind w:right="60"/>
        <w:jc w:val="both"/>
        <w:rPr>
          <w:sz w:val="24"/>
          <w:szCs w:val="24"/>
        </w:rPr>
      </w:pPr>
    </w:p>
    <w:p w14:paraId="0289F739" w14:textId="77777777" w:rsidR="00694E8D" w:rsidRDefault="00000000">
      <w:pPr>
        <w:pStyle w:val="Heading2"/>
        <w:jc w:val="both"/>
        <w:rPr>
          <w:rFonts w:ascii="Arial Narrow" w:eastAsia="Arial Narrow" w:hAnsi="Arial Narrow" w:cs="Arial Narrow"/>
        </w:rPr>
      </w:pPr>
      <w:bookmarkStart w:id="12" w:name="_Toc226921927"/>
      <w:r>
        <w:rPr>
          <w:rFonts w:ascii="Arial Narrow" w:eastAsia="Arial Narrow" w:hAnsi="Arial Narrow" w:cs="Arial Narrow"/>
        </w:rPr>
        <w:t>1.6 Communication Approach</w:t>
      </w:r>
      <w:bookmarkEnd w:id="12"/>
    </w:p>
    <w:p w14:paraId="01DE08D9" w14:textId="77777777" w:rsidR="00694E8D" w:rsidRDefault="00000000">
      <w:pPr>
        <w:spacing w:before="1"/>
        <w:ind w:right="60"/>
        <w:jc w:val="both"/>
        <w:rPr>
          <w:sz w:val="24"/>
          <w:szCs w:val="24"/>
        </w:rPr>
      </w:pPr>
      <w:r>
        <w:rPr>
          <w:sz w:val="24"/>
          <w:szCs w:val="24"/>
        </w:rPr>
        <w:t>The Contractor shall prepare and provide to the CO or their designee a communication approach in their QCP, detailing how the Contractor plans to provide ’clear and effective’ communications with GSA using technology (two-</w:t>
      </w:r>
      <w:r>
        <w:rPr>
          <w:sz w:val="24"/>
          <w:szCs w:val="24"/>
        </w:rPr>
        <w:lastRenderedPageBreak/>
        <w:t>way digital communication) to achieve all the requirements of this PWS. Contractor personnel shall be identified by name and number as noted in Section 3.2. The escalation of issues should also be considered and detailed when the need arises.</w:t>
      </w:r>
    </w:p>
    <w:p w14:paraId="3E062237" w14:textId="77777777" w:rsidR="00694E8D" w:rsidRDefault="00694E8D">
      <w:pPr>
        <w:spacing w:before="11"/>
        <w:ind w:right="60"/>
        <w:jc w:val="both"/>
        <w:rPr>
          <w:b/>
          <w:bCs/>
          <w:sz w:val="23"/>
          <w:szCs w:val="23"/>
        </w:rPr>
      </w:pPr>
    </w:p>
    <w:p w14:paraId="0C5B7E15" w14:textId="77777777" w:rsidR="00694E8D" w:rsidRDefault="00000000">
      <w:pPr>
        <w:pStyle w:val="Heading3"/>
        <w:ind w:left="180"/>
        <w:jc w:val="both"/>
        <w:rPr>
          <w:rFonts w:ascii="Arial Narrow" w:eastAsia="Arial Narrow" w:hAnsi="Arial Narrow" w:cs="Arial Narrow"/>
        </w:rPr>
      </w:pPr>
      <w:bookmarkStart w:id="13" w:name="_Toc226921928"/>
      <w:r>
        <w:rPr>
          <w:rFonts w:ascii="Arial Narrow" w:eastAsia="Arial Narrow" w:hAnsi="Arial Narrow" w:cs="Arial Narrow"/>
        </w:rPr>
        <w:t>1.6.1 Meeting Requirements</w:t>
      </w:r>
      <w:bookmarkEnd w:id="13"/>
    </w:p>
    <w:p w14:paraId="2D00ADCB" w14:textId="77777777" w:rsidR="00694E8D" w:rsidRDefault="00000000">
      <w:pPr>
        <w:ind w:left="180" w:right="60"/>
        <w:jc w:val="both"/>
        <w:rPr>
          <w:sz w:val="24"/>
          <w:szCs w:val="24"/>
        </w:rPr>
      </w:pPr>
      <w:r>
        <w:rPr>
          <w:sz w:val="24"/>
          <w:szCs w:val="24"/>
        </w:rPr>
        <w:t>The Contractor shall participate in GSA meetings, tenant meetings, quality control meetings, partnering meetings or any other meetings when requested by the CO or their designee. The meetings may be scheduled with the objective of communicating program specific information, including but not limited to: performance, quality control, quality assurance, staffing level changes, and work that will impact the tenants.</w:t>
      </w:r>
    </w:p>
    <w:p w14:paraId="0E180723" w14:textId="77777777" w:rsidR="00694E8D" w:rsidRDefault="00694E8D">
      <w:pPr>
        <w:spacing w:before="11"/>
        <w:ind w:left="180" w:right="60"/>
        <w:jc w:val="both"/>
        <w:rPr>
          <w:sz w:val="23"/>
          <w:szCs w:val="23"/>
        </w:rPr>
      </w:pPr>
    </w:p>
    <w:p w14:paraId="4AD67AA5" w14:textId="77777777" w:rsidR="00694E8D" w:rsidRDefault="00000000">
      <w:pPr>
        <w:pStyle w:val="Heading3"/>
        <w:ind w:left="180"/>
        <w:jc w:val="both"/>
        <w:rPr>
          <w:rFonts w:ascii="Arial Narrow" w:eastAsia="Arial Narrow" w:hAnsi="Arial Narrow" w:cs="Arial Narrow"/>
        </w:rPr>
      </w:pPr>
      <w:bookmarkStart w:id="14" w:name="_Toc226921929"/>
      <w:r>
        <w:rPr>
          <w:rFonts w:ascii="Arial Narrow" w:eastAsia="Arial Narrow" w:hAnsi="Arial Narrow" w:cs="Arial Narrow"/>
        </w:rPr>
        <w:t>1.6.2 Joint Service Inspections</w:t>
      </w:r>
      <w:bookmarkEnd w:id="14"/>
    </w:p>
    <w:p w14:paraId="212BD6DF" w14:textId="77777777" w:rsidR="00694E8D" w:rsidRDefault="00000000">
      <w:pPr>
        <w:spacing w:before="1"/>
        <w:ind w:left="180" w:right="60"/>
        <w:jc w:val="both"/>
        <w:rPr>
          <w:sz w:val="24"/>
          <w:szCs w:val="24"/>
        </w:rPr>
      </w:pPr>
      <w:r>
        <w:rPr>
          <w:sz w:val="24"/>
          <w:szCs w:val="24"/>
        </w:rPr>
        <w:t xml:space="preserve">The Contractor shall accommodate all requests by the Government to participate in inspections of work performed by Contractor personnel. Scheduling for these joint inspections shall be coordinated </w:t>
      </w:r>
      <w:proofErr w:type="gramStart"/>
      <w:r>
        <w:rPr>
          <w:sz w:val="24"/>
          <w:szCs w:val="24"/>
        </w:rPr>
        <w:t>through</w:t>
      </w:r>
      <w:proofErr w:type="gramEnd"/>
      <w:r>
        <w:rPr>
          <w:sz w:val="24"/>
          <w:szCs w:val="24"/>
        </w:rPr>
        <w:t xml:space="preserve"> the CO or their designee. This inspection shall be used with other measures of performance in discussions on Contractor performance.</w:t>
      </w:r>
    </w:p>
    <w:p w14:paraId="29DEF511" w14:textId="77777777" w:rsidR="00694E8D" w:rsidRDefault="00694E8D">
      <w:pPr>
        <w:pBdr>
          <w:top w:val="nil"/>
          <w:left w:val="nil"/>
          <w:bottom w:val="nil"/>
          <w:right w:val="nil"/>
          <w:between w:val="nil"/>
        </w:pBdr>
        <w:spacing w:before="1"/>
        <w:ind w:right="60"/>
        <w:jc w:val="both"/>
        <w:rPr>
          <w:color w:val="000000"/>
          <w:sz w:val="24"/>
          <w:szCs w:val="24"/>
        </w:rPr>
      </w:pPr>
    </w:p>
    <w:p w14:paraId="696C4EA9" w14:textId="77777777" w:rsidR="00694E8D" w:rsidRDefault="00000000">
      <w:pPr>
        <w:pStyle w:val="Heading1"/>
        <w:ind w:left="0"/>
        <w:jc w:val="both"/>
        <w:rPr>
          <w:rFonts w:ascii="Arial Narrow" w:eastAsia="Arial Narrow" w:hAnsi="Arial Narrow" w:cs="Arial Narrow"/>
        </w:rPr>
      </w:pPr>
      <w:bookmarkStart w:id="15" w:name="_Toc226921930"/>
      <w:r>
        <w:rPr>
          <w:rFonts w:ascii="Arial Narrow" w:eastAsia="Arial Narrow" w:hAnsi="Arial Narrow" w:cs="Arial Narrow"/>
          <w:sz w:val="28"/>
          <w:szCs w:val="28"/>
        </w:rPr>
        <w:t>2 Performance Standards</w:t>
      </w:r>
      <w:bookmarkEnd w:id="15"/>
    </w:p>
    <w:p w14:paraId="7B12A027" w14:textId="77777777" w:rsidR="00694E8D" w:rsidRDefault="00000000">
      <w:pPr>
        <w:ind w:right="60"/>
        <w:jc w:val="both"/>
        <w:rPr>
          <w:sz w:val="24"/>
          <w:szCs w:val="24"/>
        </w:rPr>
      </w:pPr>
      <w:r>
        <w:rPr>
          <w:sz w:val="24"/>
          <w:szCs w:val="24"/>
        </w:rPr>
        <w:t>Frequencies have been identified for certain tasks in this section. Where a frequency is not stated and/or a specific task is not identified, it is the responsibility of the Contractor to determine how to meet the performance standards of this specification in accordance with Performance Based Service Contracting.</w:t>
      </w:r>
    </w:p>
    <w:p w14:paraId="1496F48D" w14:textId="77777777" w:rsidR="00694E8D" w:rsidRDefault="00694E8D">
      <w:pPr>
        <w:ind w:right="60"/>
        <w:jc w:val="both"/>
      </w:pPr>
    </w:p>
    <w:p w14:paraId="7E308CC7" w14:textId="77777777" w:rsidR="00694E8D" w:rsidRDefault="00000000">
      <w:pPr>
        <w:pStyle w:val="Heading2"/>
        <w:jc w:val="both"/>
        <w:rPr>
          <w:rFonts w:ascii="Arial Narrow" w:eastAsia="Arial Narrow" w:hAnsi="Arial Narrow" w:cs="Arial Narrow"/>
        </w:rPr>
      </w:pPr>
      <w:bookmarkStart w:id="16" w:name="_Toc226921931"/>
      <w:r>
        <w:rPr>
          <w:rFonts w:ascii="Arial Narrow" w:eastAsia="Arial Narrow" w:hAnsi="Arial Narrow" w:cs="Arial Narrow"/>
        </w:rPr>
        <w:t>2.1 Interior Services</w:t>
      </w:r>
      <w:bookmarkEnd w:id="16"/>
    </w:p>
    <w:p w14:paraId="27959A0B" w14:textId="77777777" w:rsidR="00694E8D" w:rsidRDefault="00000000">
      <w:pPr>
        <w:ind w:right="60"/>
        <w:jc w:val="both"/>
        <w:rPr>
          <w:sz w:val="24"/>
          <w:szCs w:val="24"/>
        </w:rPr>
      </w:pPr>
      <w:r>
        <w:rPr>
          <w:sz w:val="24"/>
          <w:szCs w:val="24"/>
        </w:rPr>
        <w:t xml:space="preserve">The Contractor shall provide interior standard services for the work items listed below. This section is organized by building area types and specific cleaning tasks. While neither the area types nor the task lists are all-inclusive, together they </w:t>
      </w:r>
      <w:proofErr w:type="gramStart"/>
      <w:r>
        <w:rPr>
          <w:sz w:val="24"/>
          <w:szCs w:val="24"/>
        </w:rPr>
        <w:t>are intended</w:t>
      </w:r>
      <w:proofErr w:type="gramEnd"/>
      <w:r>
        <w:rPr>
          <w:sz w:val="24"/>
          <w:szCs w:val="24"/>
        </w:rPr>
        <w:t xml:space="preserve"> to convey the overall custodial service performance standards for which the Contractor will be held responsible. Some area types in Section 2.1.1 may list specific cleaning tasks, but where none are listed, refer to Section 2.1.2 for a list of cleaning tasks that may be required. Any and all papers, equipment, and personal items shall not be disturbed in these areas.</w:t>
      </w:r>
    </w:p>
    <w:p w14:paraId="31435344" w14:textId="77777777" w:rsidR="00694E8D" w:rsidRDefault="00694E8D">
      <w:pPr>
        <w:ind w:right="60"/>
        <w:jc w:val="both"/>
        <w:rPr>
          <w:sz w:val="24"/>
          <w:szCs w:val="24"/>
        </w:rPr>
      </w:pPr>
    </w:p>
    <w:p w14:paraId="7EDE252D" w14:textId="77777777" w:rsidR="00694E8D" w:rsidRDefault="00000000">
      <w:pPr>
        <w:pStyle w:val="Heading3"/>
        <w:ind w:left="180"/>
        <w:jc w:val="both"/>
        <w:rPr>
          <w:rFonts w:ascii="Arial Narrow" w:eastAsia="Arial Narrow" w:hAnsi="Arial Narrow" w:cs="Arial Narrow"/>
          <w:color w:val="FF0000"/>
        </w:rPr>
      </w:pPr>
      <w:bookmarkStart w:id="17" w:name="_Toc226921932"/>
      <w:r>
        <w:rPr>
          <w:rFonts w:ascii="Arial Narrow" w:eastAsia="Arial Narrow" w:hAnsi="Arial Narrow" w:cs="Arial Narrow"/>
        </w:rPr>
        <w:t>2.1.1 Area Types (Not all-inclusive)</w:t>
      </w:r>
      <w:bookmarkEnd w:id="17"/>
    </w:p>
    <w:p w14:paraId="172FD221" w14:textId="77777777" w:rsidR="00694E8D" w:rsidRDefault="00000000" w:rsidP="000E4C98">
      <w:pPr>
        <w:pStyle w:val="Heading4"/>
        <w:spacing w:before="60"/>
        <w:ind w:left="446"/>
        <w:jc w:val="both"/>
        <w:rPr>
          <w:rFonts w:ascii="Arial Narrow" w:eastAsia="Arial Narrow" w:hAnsi="Arial Narrow" w:cs="Arial Narrow"/>
        </w:rPr>
      </w:pPr>
      <w:bookmarkStart w:id="18" w:name="_Toc226921933"/>
      <w:r>
        <w:rPr>
          <w:rFonts w:ascii="Arial Narrow" w:eastAsia="Arial Narrow" w:hAnsi="Arial Narrow" w:cs="Arial Narrow"/>
        </w:rPr>
        <w:t>2.1.1.1 Disinfection/Sanitization Areas</w:t>
      </w:r>
      <w:bookmarkEnd w:id="18"/>
    </w:p>
    <w:p w14:paraId="209CF9BB" w14:textId="77777777" w:rsidR="00694E8D" w:rsidRDefault="00000000">
      <w:pPr>
        <w:spacing w:before="1"/>
        <w:ind w:left="450" w:right="60"/>
        <w:jc w:val="both"/>
        <w:rPr>
          <w:sz w:val="24"/>
          <w:szCs w:val="24"/>
        </w:rPr>
      </w:pPr>
      <w:r>
        <w:rPr>
          <w:sz w:val="24"/>
          <w:szCs w:val="24"/>
        </w:rPr>
        <w:t>These areas require specific cleaning protocols (such as involving the use of chemicals) to kill or inactivate pathogenic microorganisms (such as bacteria, viruses, and fungi) on surfaces. These are spaces, surfaces, or environments where the risk of germ transmission is elevated due to the nature of their use or occupants.  These areas and surfaces shall be cleaned, sanitized, or disinfected using disinfectants or another product containing the same active ingredient(s) at the same or greater concentration. When disinfectants are used in this specification the Contractor should allow all disinfected surfaces to air dry.</w:t>
      </w:r>
    </w:p>
    <w:p w14:paraId="4125482F" w14:textId="77777777" w:rsidR="00694E8D" w:rsidRDefault="00000000">
      <w:pPr>
        <w:pStyle w:val="Heading5"/>
        <w:ind w:left="630"/>
        <w:jc w:val="both"/>
      </w:pPr>
      <w:bookmarkStart w:id="19" w:name="_Toc226921934"/>
      <w:r>
        <w:t>2.1.1.1.1 Restrooms</w:t>
      </w:r>
      <w:bookmarkEnd w:id="19"/>
    </w:p>
    <w:p w14:paraId="4E4F1754" w14:textId="77777777" w:rsidR="00694E8D" w:rsidRDefault="00000000">
      <w:pPr>
        <w:ind w:left="630" w:right="60"/>
        <w:jc w:val="both"/>
        <w:rPr>
          <w:sz w:val="24"/>
          <w:szCs w:val="24"/>
        </w:rPr>
      </w:pPr>
      <w:r>
        <w:rPr>
          <w:b/>
          <w:bCs/>
          <w:sz w:val="24"/>
          <w:szCs w:val="24"/>
        </w:rPr>
        <w:t xml:space="preserve">Daily </w:t>
      </w:r>
      <w:r>
        <w:rPr>
          <w:sz w:val="24"/>
          <w:szCs w:val="24"/>
        </w:rPr>
        <w:t xml:space="preserve">- Clean and sanitize fixtures (such as: urinals, modesty panels, toilets, shower stalls), refill dispensers. Empty trash and restock the restroom. Polish chrome and stainless finishes, dust all horizontal surfaces that are accessible by hand or with an extension, without the use of a ladder. Mirrors shall be cleaned and free of dirt, spots, smudges, water spots, and marks.  Spot wash walls, doors, and partitions. Replace all liners in trash receptacles. Damp mop floors with germicidal disinfectant.  </w:t>
      </w:r>
    </w:p>
    <w:p w14:paraId="4B3ECCB4" w14:textId="77777777" w:rsidR="00694E8D" w:rsidRDefault="00694E8D">
      <w:pPr>
        <w:ind w:right="60"/>
        <w:jc w:val="both"/>
        <w:rPr>
          <w:sz w:val="24"/>
          <w:szCs w:val="24"/>
        </w:rPr>
      </w:pPr>
    </w:p>
    <w:p w14:paraId="433FF167" w14:textId="77777777" w:rsidR="00694E8D" w:rsidRDefault="00000000">
      <w:pPr>
        <w:ind w:left="630" w:right="60"/>
        <w:jc w:val="both"/>
        <w:rPr>
          <w:sz w:val="24"/>
          <w:szCs w:val="24"/>
        </w:rPr>
      </w:pPr>
      <w:r>
        <w:rPr>
          <w:sz w:val="24"/>
          <w:szCs w:val="24"/>
        </w:rPr>
        <w:lastRenderedPageBreak/>
        <w:t>Partitions, doors, vents, sills, and walls shall have no dirt, bodily fluids, waste, and/or graffiti. Floors, surfaces, baseboards, and corners shall be clean and dry. Servicing and floor scrubbing (machine for larger, public restrooms) shall occur at a frequency commensurate with usage (high traffic/low traffic). Walls, baseboards, and other surfaces shall be clean with no marks from the equipment. There shall be no visible buildup of finish in corners or crevices. Mops and cleaning rags used in restrooms including diapering areas in restrooms and child care centers shall not be used to clean any other areas.</w:t>
      </w:r>
    </w:p>
    <w:p w14:paraId="071CD85C" w14:textId="77777777" w:rsidR="00694E8D" w:rsidRDefault="00000000" w:rsidP="00C60AF9">
      <w:pPr>
        <w:pStyle w:val="Heading6"/>
        <w:spacing w:before="80"/>
        <w:ind w:left="806"/>
        <w:jc w:val="both"/>
        <w:rPr>
          <w:sz w:val="22"/>
          <w:szCs w:val="22"/>
        </w:rPr>
      </w:pPr>
      <w:bookmarkStart w:id="20" w:name="_Toc226921935"/>
      <w:r>
        <w:rPr>
          <w:sz w:val="22"/>
          <w:szCs w:val="22"/>
        </w:rPr>
        <w:t>2.1.1.1.1.1 Shower Rooms</w:t>
      </w:r>
      <w:bookmarkEnd w:id="20"/>
    </w:p>
    <w:p w14:paraId="78A4F006" w14:textId="77777777" w:rsidR="00694E8D" w:rsidRDefault="00000000">
      <w:pPr>
        <w:ind w:left="810" w:right="60"/>
        <w:jc w:val="both"/>
        <w:rPr>
          <w:sz w:val="24"/>
          <w:szCs w:val="24"/>
        </w:rPr>
      </w:pPr>
      <w:r>
        <w:rPr>
          <w:sz w:val="24"/>
          <w:szCs w:val="24"/>
        </w:rPr>
        <w:t>The above restroom standards apply to shower rooms. Shower curtains, doors and liners (where present) shall be cleaned and free of mold and dirt. Shower curtain and liner replacements are not the responsibility of the Contractor under standard services.</w:t>
      </w:r>
    </w:p>
    <w:p w14:paraId="6A9915A1" w14:textId="77777777" w:rsidR="00694E8D" w:rsidRDefault="00000000" w:rsidP="00C60AF9">
      <w:pPr>
        <w:pStyle w:val="Heading5"/>
        <w:spacing w:before="200"/>
        <w:ind w:left="634" w:right="58"/>
        <w:jc w:val="both"/>
      </w:pPr>
      <w:bookmarkStart w:id="21" w:name="_Toc226921936"/>
      <w:r>
        <w:t>2.1.1.1.2 Concession/Cafeteria/Breakroom</w:t>
      </w:r>
      <w:bookmarkEnd w:id="21"/>
    </w:p>
    <w:p w14:paraId="0DDFC0A5" w14:textId="77777777" w:rsidR="00694E8D" w:rsidRDefault="00000000">
      <w:pPr>
        <w:ind w:left="630" w:right="60"/>
        <w:jc w:val="both"/>
        <w:rPr>
          <w:sz w:val="24"/>
          <w:szCs w:val="24"/>
        </w:rPr>
      </w:pPr>
      <w:r>
        <w:rPr>
          <w:sz w:val="24"/>
          <w:szCs w:val="24"/>
        </w:rPr>
        <w:t xml:space="preserve">Public Area Cleaning: The Contractor shall be responsible for cleaning and sanitizing the concession areas (cafeterias, snack bars, coffee bars, and vending machine rooms [not vending machines]) that are accessible by the public. The Contractor is responsible for trash and recycling collection and removal. The Contractor shall clean, sanitize and ensure the areas are free of spillages, food crumbs, spots, smudges, marks, and soil build-up. These areas include: 1) serving area floors that are considered “public”, 2) floors in the dining area 3) exterior/interior windows (including ledges and frames) and 4) cleaning of dining room equipment (tables, table tops and bases, chairs, booths, counters, tray carts, furniture, water stations, and trash/recycling collection stations). Also, food contact surfaces such as public area service counters and dining tables shall be cleaned and sanitized with products safe for food contact. (Microwaves are included). Floors shall be maintained using the floor care standard requirements in Section 2.1.2. </w:t>
      </w:r>
    </w:p>
    <w:p w14:paraId="5BEE36C8" w14:textId="77777777" w:rsidR="00694E8D" w:rsidRDefault="00694E8D">
      <w:pPr>
        <w:ind w:left="630" w:right="60"/>
        <w:jc w:val="both"/>
        <w:rPr>
          <w:sz w:val="24"/>
          <w:szCs w:val="24"/>
        </w:rPr>
      </w:pPr>
    </w:p>
    <w:p w14:paraId="5CB88360" w14:textId="77777777" w:rsidR="00694E8D" w:rsidRDefault="00000000">
      <w:pPr>
        <w:ind w:left="630" w:right="60"/>
        <w:jc w:val="both"/>
        <w:rPr>
          <w:sz w:val="24"/>
          <w:szCs w:val="24"/>
        </w:rPr>
      </w:pPr>
      <w:r>
        <w:rPr>
          <w:sz w:val="24"/>
          <w:szCs w:val="24"/>
        </w:rPr>
        <w:t xml:space="preserve">Breakrooms are to follow </w:t>
      </w:r>
      <w:proofErr w:type="gramStart"/>
      <w:r>
        <w:rPr>
          <w:sz w:val="24"/>
          <w:szCs w:val="24"/>
        </w:rPr>
        <w:t>this</w:t>
      </w:r>
      <w:proofErr w:type="gramEnd"/>
      <w:r>
        <w:rPr>
          <w:sz w:val="24"/>
          <w:szCs w:val="24"/>
        </w:rPr>
        <w:t xml:space="preserve"> same standard noted above.  </w:t>
      </w:r>
    </w:p>
    <w:p w14:paraId="44C3E009" w14:textId="78A567F2" w:rsidR="00694E8D" w:rsidRDefault="00000000" w:rsidP="00C60AF9">
      <w:pPr>
        <w:pStyle w:val="Heading5"/>
        <w:spacing w:before="160"/>
        <w:ind w:left="634" w:right="58"/>
        <w:jc w:val="both"/>
      </w:pPr>
      <w:bookmarkStart w:id="22" w:name="_Toc226921937"/>
      <w:r>
        <w:t>2.1.1.1.3 Fitness Center</w:t>
      </w:r>
      <w:r w:rsidR="00C84701">
        <w:t xml:space="preserve"> - </w:t>
      </w:r>
      <w:r w:rsidR="00C84701" w:rsidRPr="00C84701">
        <w:rPr>
          <w:rFonts w:ascii="Arial Narrow Bold" w:hAnsi="Arial Narrow Bold"/>
          <w:smallCaps/>
        </w:rPr>
        <w:t>Reserved</w:t>
      </w:r>
      <w:bookmarkEnd w:id="22"/>
    </w:p>
    <w:p w14:paraId="558DE159" w14:textId="11F6EB33" w:rsidR="00694E8D" w:rsidRDefault="00000000" w:rsidP="00675BCB">
      <w:pPr>
        <w:pStyle w:val="Heading5"/>
        <w:spacing w:before="80"/>
        <w:ind w:left="634" w:right="58"/>
        <w:jc w:val="both"/>
      </w:pPr>
      <w:bookmarkStart w:id="23" w:name="_Toc226921938"/>
      <w:r>
        <w:t xml:space="preserve">2.1.1.1.4 Child Care - </w:t>
      </w:r>
      <w:r w:rsidR="00B02B70">
        <w:rPr>
          <w:rFonts w:ascii="Arial Narrow Bold" w:hAnsi="Arial Narrow Bold"/>
          <w:smallCaps/>
        </w:rPr>
        <w:t>Reserved</w:t>
      </w:r>
      <w:bookmarkEnd w:id="23"/>
    </w:p>
    <w:p w14:paraId="101C7BDC" w14:textId="0A7AA98B" w:rsidR="00694E8D" w:rsidRDefault="00000000" w:rsidP="00675BCB">
      <w:pPr>
        <w:pStyle w:val="Heading5"/>
        <w:spacing w:before="80"/>
        <w:ind w:left="634" w:right="58"/>
        <w:jc w:val="both"/>
        <w:rPr>
          <w:sz w:val="24"/>
          <w:szCs w:val="24"/>
        </w:rPr>
      </w:pPr>
      <w:bookmarkStart w:id="24" w:name="_Toc226921939"/>
      <w:r>
        <w:t>2.1.1.1.5 Holding Cells</w:t>
      </w:r>
      <w:r w:rsidR="00675BCB">
        <w:rPr>
          <w:sz w:val="24"/>
          <w:szCs w:val="24"/>
        </w:rPr>
        <w:t xml:space="preserve"> - </w:t>
      </w:r>
      <w:r w:rsidR="00675BCB" w:rsidRPr="00675BCB">
        <w:rPr>
          <w:rFonts w:ascii="Arial Narrow Bold" w:hAnsi="Arial Narrow Bold"/>
          <w:smallCaps/>
          <w:sz w:val="24"/>
          <w:szCs w:val="24"/>
        </w:rPr>
        <w:t>Reserved</w:t>
      </w:r>
      <w:bookmarkEnd w:id="24"/>
    </w:p>
    <w:p w14:paraId="2FC85ED2" w14:textId="4C2C44C1" w:rsidR="00694E8D" w:rsidRDefault="00000000" w:rsidP="00675BCB">
      <w:pPr>
        <w:pStyle w:val="Heading5"/>
        <w:spacing w:before="80"/>
        <w:ind w:left="634" w:right="58"/>
        <w:jc w:val="both"/>
      </w:pPr>
      <w:bookmarkStart w:id="25" w:name="_Toc226921940"/>
      <w:r>
        <w:t>2.1.1.1.6 Labs/Health/Lactation Rooms</w:t>
      </w:r>
      <w:r w:rsidR="00C84701">
        <w:t xml:space="preserve"> - </w:t>
      </w:r>
      <w:r w:rsidR="00C84701" w:rsidRPr="00C84701">
        <w:rPr>
          <w:rFonts w:ascii="Arial Narrow Bold" w:hAnsi="Arial Narrow Bold"/>
          <w:smallCaps/>
        </w:rPr>
        <w:t>Reserved</w:t>
      </w:r>
      <w:bookmarkEnd w:id="25"/>
    </w:p>
    <w:p w14:paraId="5616C8BE" w14:textId="77777777" w:rsidR="00694E8D" w:rsidRDefault="00694E8D">
      <w:pPr>
        <w:ind w:left="450" w:right="60"/>
        <w:jc w:val="both"/>
        <w:rPr>
          <w:sz w:val="24"/>
          <w:szCs w:val="24"/>
        </w:rPr>
      </w:pPr>
    </w:p>
    <w:p w14:paraId="431FF8EA" w14:textId="77777777" w:rsidR="00694E8D" w:rsidRDefault="00000000" w:rsidP="00C84701">
      <w:pPr>
        <w:pStyle w:val="Heading4"/>
        <w:spacing w:before="120"/>
        <w:ind w:left="446" w:right="58"/>
        <w:jc w:val="both"/>
        <w:rPr>
          <w:rFonts w:ascii="Arial Narrow" w:eastAsia="Arial Narrow" w:hAnsi="Arial Narrow" w:cs="Arial Narrow"/>
        </w:rPr>
      </w:pPr>
      <w:bookmarkStart w:id="26" w:name="_Toc226921941"/>
      <w:r>
        <w:rPr>
          <w:rFonts w:ascii="Arial Narrow" w:eastAsia="Arial Narrow" w:hAnsi="Arial Narrow" w:cs="Arial Narrow"/>
        </w:rPr>
        <w:t>2.1.1.2 Computer Rooms</w:t>
      </w:r>
      <w:bookmarkEnd w:id="26"/>
    </w:p>
    <w:p w14:paraId="3C9D0552" w14:textId="77777777" w:rsidR="00694E8D" w:rsidRDefault="00000000">
      <w:pPr>
        <w:ind w:left="450" w:right="60"/>
        <w:jc w:val="both"/>
        <w:rPr>
          <w:sz w:val="24"/>
          <w:szCs w:val="24"/>
        </w:rPr>
      </w:pPr>
      <w:r>
        <w:rPr>
          <w:sz w:val="24"/>
          <w:szCs w:val="24"/>
        </w:rPr>
        <w:t xml:space="preserve">Computer room areas </w:t>
      </w:r>
      <w:proofErr w:type="gramStart"/>
      <w:r>
        <w:rPr>
          <w:sz w:val="24"/>
          <w:szCs w:val="24"/>
        </w:rPr>
        <w:t>shall</w:t>
      </w:r>
      <w:proofErr w:type="gramEnd"/>
      <w:r>
        <w:rPr>
          <w:sz w:val="24"/>
          <w:szCs w:val="24"/>
        </w:rPr>
        <w:t xml:space="preserve"> be maintained to allow for the optimal operation of sensitive electronic equipment. Dust accumulation should be minimized in the surrounding area of equipment to prioritize the integrity of the technological infrastructure. (Actual equipment shall not be disturbed.) </w:t>
      </w:r>
    </w:p>
    <w:p w14:paraId="6C30A4A4" w14:textId="77777777" w:rsidR="00694E8D" w:rsidRDefault="00000000" w:rsidP="00C84701">
      <w:pPr>
        <w:pStyle w:val="Heading4"/>
        <w:spacing w:before="120"/>
        <w:ind w:left="446" w:right="58"/>
        <w:jc w:val="both"/>
        <w:rPr>
          <w:rFonts w:ascii="Arial Narrow" w:eastAsia="Arial Narrow" w:hAnsi="Arial Narrow" w:cs="Arial Narrow"/>
        </w:rPr>
      </w:pPr>
      <w:bookmarkStart w:id="27" w:name="_Toc226921942"/>
      <w:r>
        <w:rPr>
          <w:rFonts w:ascii="Arial Narrow" w:eastAsia="Arial Narrow" w:hAnsi="Arial Narrow" w:cs="Arial Narrow"/>
        </w:rPr>
        <w:t>2.1.1.3 Courtrooms/Jury Rooms and Assembly Rooms/Conference Rooms</w:t>
      </w:r>
      <w:bookmarkEnd w:id="27"/>
    </w:p>
    <w:p w14:paraId="212928AF" w14:textId="77777777" w:rsidR="00694E8D" w:rsidRDefault="00000000">
      <w:pPr>
        <w:ind w:left="450" w:right="60"/>
        <w:jc w:val="both"/>
        <w:rPr>
          <w:sz w:val="24"/>
          <w:szCs w:val="24"/>
        </w:rPr>
      </w:pPr>
      <w:r>
        <w:rPr>
          <w:sz w:val="24"/>
          <w:szCs w:val="24"/>
        </w:rPr>
        <w:t>These area types shall be maintained to promote a productive and professional environment for meetings and collaborations.</w:t>
      </w:r>
    </w:p>
    <w:p w14:paraId="030B4778" w14:textId="188FDCDB" w:rsidR="00694E8D" w:rsidRDefault="00000000" w:rsidP="00C84701">
      <w:pPr>
        <w:pStyle w:val="Heading4"/>
        <w:spacing w:before="120"/>
        <w:ind w:left="446" w:right="58"/>
        <w:jc w:val="both"/>
        <w:rPr>
          <w:rFonts w:ascii="Arial Narrow" w:eastAsia="Arial Narrow" w:hAnsi="Arial Narrow" w:cs="Arial Narrow"/>
        </w:rPr>
      </w:pPr>
      <w:bookmarkStart w:id="28" w:name="_Toc226921943"/>
      <w:r>
        <w:rPr>
          <w:rFonts w:ascii="Arial Narrow" w:eastAsia="Arial Narrow" w:hAnsi="Arial Narrow" w:cs="Arial Narrow"/>
        </w:rPr>
        <w:t>2.1.1.4 Entrances/Lobbies</w:t>
      </w:r>
      <w:r w:rsidR="006B69C7">
        <w:rPr>
          <w:rFonts w:ascii="Arial Narrow" w:eastAsia="Arial Narrow" w:hAnsi="Arial Narrow" w:cs="Arial Narrow"/>
        </w:rPr>
        <w:t xml:space="preserve"> - </w:t>
      </w:r>
      <w:r w:rsidR="006B69C7" w:rsidRPr="006B69C7">
        <w:rPr>
          <w:rFonts w:ascii="Arial Narrow Bold" w:eastAsia="Arial Narrow" w:hAnsi="Arial Narrow Bold" w:cs="Arial Narrow"/>
          <w:smallCaps/>
        </w:rPr>
        <w:t>Reserved</w:t>
      </w:r>
      <w:bookmarkEnd w:id="28"/>
    </w:p>
    <w:p w14:paraId="0708BA6A" w14:textId="77777777" w:rsidR="00694E8D" w:rsidRDefault="00000000" w:rsidP="00C84701">
      <w:pPr>
        <w:pStyle w:val="Heading4"/>
        <w:spacing w:before="120"/>
        <w:ind w:left="446" w:right="58"/>
        <w:jc w:val="both"/>
        <w:rPr>
          <w:rFonts w:ascii="Arial Narrow" w:eastAsia="Arial Narrow" w:hAnsi="Arial Narrow" w:cs="Arial Narrow"/>
        </w:rPr>
      </w:pPr>
      <w:bookmarkStart w:id="29" w:name="_Toc226921944"/>
      <w:r>
        <w:rPr>
          <w:rFonts w:ascii="Arial Narrow" w:eastAsia="Arial Narrow" w:hAnsi="Arial Narrow" w:cs="Arial Narrow"/>
        </w:rPr>
        <w:t>2.1.1.5 Offices/Cubicles/Chambers/Robing Rooms</w:t>
      </w:r>
      <w:bookmarkEnd w:id="29"/>
    </w:p>
    <w:p w14:paraId="6FD9007A" w14:textId="4E21AD7D" w:rsidR="00694E8D" w:rsidRDefault="00000000">
      <w:pPr>
        <w:ind w:left="450" w:right="60"/>
        <w:jc w:val="both"/>
        <w:rPr>
          <w:sz w:val="24"/>
          <w:szCs w:val="24"/>
        </w:rPr>
      </w:pPr>
      <w:r>
        <w:rPr>
          <w:sz w:val="24"/>
          <w:szCs w:val="24"/>
        </w:rPr>
        <w:t xml:space="preserve">General, open office areas that consist of cubicles </w:t>
      </w:r>
      <w:proofErr w:type="gramStart"/>
      <w:r>
        <w:rPr>
          <w:sz w:val="24"/>
          <w:szCs w:val="24"/>
        </w:rPr>
        <w:t>shall</w:t>
      </w:r>
      <w:proofErr w:type="gramEnd"/>
      <w:r>
        <w:rPr>
          <w:sz w:val="24"/>
          <w:szCs w:val="24"/>
        </w:rPr>
        <w:t xml:space="preserve"> be maintained to support a productive and comfortable work environment for occupants.  Private offices, Chambers, and Robing Rooms shall be maintained to this same standard.</w:t>
      </w:r>
    </w:p>
    <w:p w14:paraId="6AF088A3" w14:textId="3C90ACAF" w:rsidR="00694E8D" w:rsidRPr="006B69C7" w:rsidRDefault="00000000" w:rsidP="006B69C7">
      <w:pPr>
        <w:pStyle w:val="Heading4"/>
        <w:spacing w:before="120"/>
        <w:ind w:left="446" w:right="58"/>
        <w:jc w:val="both"/>
        <w:rPr>
          <w:rFonts w:ascii="Arial Narrow" w:eastAsia="Arial Narrow" w:hAnsi="Arial Narrow" w:cs="Arial Narrow"/>
        </w:rPr>
      </w:pPr>
      <w:bookmarkStart w:id="30" w:name="_Toc226921945"/>
      <w:r>
        <w:rPr>
          <w:rFonts w:ascii="Arial Narrow" w:eastAsia="Arial Narrow" w:hAnsi="Arial Narrow" w:cs="Arial Narrow"/>
        </w:rPr>
        <w:lastRenderedPageBreak/>
        <w:t>2.1.</w:t>
      </w:r>
      <w:proofErr w:type="gramStart"/>
      <w:r>
        <w:rPr>
          <w:rFonts w:ascii="Arial Narrow" w:eastAsia="Arial Narrow" w:hAnsi="Arial Narrow" w:cs="Arial Narrow"/>
        </w:rPr>
        <w:t>1.6 Stairs,</w:t>
      </w:r>
      <w:proofErr w:type="gramEnd"/>
      <w:r>
        <w:rPr>
          <w:rFonts w:ascii="Arial Narrow" w:eastAsia="Arial Narrow" w:hAnsi="Arial Narrow" w:cs="Arial Narrow"/>
        </w:rPr>
        <w:t xml:space="preserve"> Stairways, Treads, Risers, Railings and Landings</w:t>
      </w:r>
      <w:r w:rsidR="006B69C7">
        <w:rPr>
          <w:rFonts w:ascii="Arial Narrow" w:eastAsia="Arial Narrow" w:hAnsi="Arial Narrow" w:cs="Arial Narrow"/>
        </w:rPr>
        <w:t xml:space="preserve"> - </w:t>
      </w:r>
      <w:r w:rsidR="006B69C7" w:rsidRPr="006B69C7">
        <w:rPr>
          <w:rFonts w:ascii="Arial Narrow Bold" w:eastAsia="Arial Narrow" w:hAnsi="Arial Narrow Bold" w:cs="Arial Narrow"/>
          <w:smallCaps/>
        </w:rPr>
        <w:t>Reserved</w:t>
      </w:r>
      <w:bookmarkEnd w:id="30"/>
    </w:p>
    <w:p w14:paraId="26D1C68C" w14:textId="77777777" w:rsidR="00694E8D" w:rsidRDefault="00000000" w:rsidP="00C84701">
      <w:pPr>
        <w:pStyle w:val="Heading4"/>
        <w:spacing w:before="120"/>
        <w:ind w:left="446" w:right="58"/>
        <w:jc w:val="both"/>
        <w:rPr>
          <w:rFonts w:ascii="Arial Narrow" w:eastAsia="Arial Narrow" w:hAnsi="Arial Narrow" w:cs="Arial Narrow"/>
        </w:rPr>
      </w:pPr>
      <w:bookmarkStart w:id="31" w:name="_Toc226921946"/>
      <w:r>
        <w:rPr>
          <w:rFonts w:ascii="Arial Narrow" w:eastAsia="Arial Narrow" w:hAnsi="Arial Narrow" w:cs="Arial Narrow"/>
        </w:rPr>
        <w:t>2.1.1.7 Mail/Copy/Storage</w:t>
      </w:r>
      <w:bookmarkEnd w:id="31"/>
    </w:p>
    <w:p w14:paraId="58BAAC5E" w14:textId="77777777" w:rsidR="00694E8D" w:rsidRDefault="00000000">
      <w:pPr>
        <w:ind w:left="450" w:right="60"/>
        <w:jc w:val="both"/>
        <w:rPr>
          <w:sz w:val="24"/>
          <w:szCs w:val="24"/>
        </w:rPr>
      </w:pPr>
      <w:r>
        <w:rPr>
          <w:sz w:val="24"/>
          <w:szCs w:val="24"/>
        </w:rPr>
        <w:t xml:space="preserve">Mail and copy areas shall be maintained to allow for a functional environment.  Where storage areas exist, they are to be maintained to the same standard.  Storage closets are not included in standard cleaning services. </w:t>
      </w:r>
    </w:p>
    <w:p w14:paraId="46CB4F00" w14:textId="122F4658" w:rsidR="00694E8D" w:rsidRDefault="00000000" w:rsidP="00C84701">
      <w:pPr>
        <w:pStyle w:val="Heading4"/>
        <w:spacing w:before="120"/>
        <w:ind w:left="446" w:right="58"/>
        <w:jc w:val="both"/>
        <w:rPr>
          <w:rFonts w:ascii="Arial Narrow" w:eastAsia="Arial Narrow" w:hAnsi="Arial Narrow" w:cs="Arial Narrow"/>
        </w:rPr>
      </w:pPr>
      <w:bookmarkStart w:id="32" w:name="_Toc226921947"/>
      <w:r>
        <w:rPr>
          <w:rFonts w:ascii="Arial Narrow" w:eastAsia="Arial Narrow" w:hAnsi="Arial Narrow" w:cs="Arial Narrow"/>
        </w:rPr>
        <w:t>2.1.1.8 Vertical Transportation</w:t>
      </w:r>
      <w:r w:rsidR="00C84701">
        <w:rPr>
          <w:rFonts w:ascii="Arial Narrow" w:eastAsia="Arial Narrow" w:hAnsi="Arial Narrow" w:cs="Arial Narrow"/>
        </w:rPr>
        <w:t xml:space="preserve"> - </w:t>
      </w:r>
      <w:r w:rsidR="00C84701" w:rsidRPr="00C84701">
        <w:rPr>
          <w:rFonts w:ascii="Arial Narrow Bold" w:eastAsia="Arial Narrow" w:hAnsi="Arial Narrow Bold" w:cs="Arial Narrow"/>
          <w:smallCaps/>
        </w:rPr>
        <w:t>Reserved</w:t>
      </w:r>
      <w:bookmarkEnd w:id="32"/>
    </w:p>
    <w:p w14:paraId="61E6E7A1" w14:textId="630E19ED" w:rsidR="00694E8D" w:rsidRDefault="00000000" w:rsidP="00C84701">
      <w:pPr>
        <w:pStyle w:val="Heading4"/>
        <w:spacing w:before="80"/>
        <w:ind w:left="446" w:right="58"/>
        <w:jc w:val="both"/>
        <w:rPr>
          <w:rFonts w:ascii="Arial Narrow" w:eastAsia="Arial Narrow" w:hAnsi="Arial Narrow" w:cs="Arial Narrow"/>
        </w:rPr>
      </w:pPr>
      <w:bookmarkStart w:id="33" w:name="_Toc226921948"/>
      <w:r>
        <w:rPr>
          <w:rFonts w:ascii="Arial Narrow" w:eastAsia="Arial Narrow" w:hAnsi="Arial Narrow" w:cs="Arial Narrow"/>
        </w:rPr>
        <w:t>2.1.1.9 Fine Arts</w:t>
      </w:r>
      <w:r w:rsidR="00BC270B">
        <w:rPr>
          <w:rFonts w:ascii="Arial Narrow" w:eastAsia="Arial Narrow" w:hAnsi="Arial Narrow" w:cs="Arial Narrow"/>
        </w:rPr>
        <w:t xml:space="preserve"> - </w:t>
      </w:r>
      <w:r w:rsidR="00BC270B" w:rsidRPr="00BC270B">
        <w:rPr>
          <w:rFonts w:ascii="Arial Narrow Bold" w:eastAsia="Arial Narrow" w:hAnsi="Arial Narrow Bold" w:cs="Arial Narrow"/>
          <w:smallCaps/>
        </w:rPr>
        <w:t>Reserved</w:t>
      </w:r>
      <w:bookmarkEnd w:id="33"/>
    </w:p>
    <w:p w14:paraId="547F499F" w14:textId="26D133C0" w:rsidR="00694E8D" w:rsidRDefault="00000000" w:rsidP="00C84701">
      <w:pPr>
        <w:pStyle w:val="Heading4"/>
        <w:spacing w:before="80"/>
        <w:ind w:left="446" w:right="58"/>
        <w:jc w:val="both"/>
        <w:rPr>
          <w:rFonts w:ascii="Arial Narrow" w:eastAsia="Arial Narrow" w:hAnsi="Arial Narrow" w:cs="Arial Narrow"/>
        </w:rPr>
      </w:pPr>
      <w:bookmarkStart w:id="34" w:name="_Toc226921949"/>
      <w:r>
        <w:rPr>
          <w:rFonts w:ascii="Arial Narrow" w:eastAsia="Arial Narrow" w:hAnsi="Arial Narrow" w:cs="Arial Narrow"/>
        </w:rPr>
        <w:t xml:space="preserve">2.1.1.10 United States Postal Space - </w:t>
      </w:r>
      <w:r w:rsidR="00BC270B">
        <w:rPr>
          <w:rFonts w:ascii="Arial Narrow Bold" w:eastAsia="Arial Narrow" w:hAnsi="Arial Narrow Bold" w:cs="Arial Narrow"/>
          <w:smallCaps/>
        </w:rPr>
        <w:t>Reserved</w:t>
      </w:r>
      <w:bookmarkEnd w:id="34"/>
    </w:p>
    <w:p w14:paraId="32384483" w14:textId="77777777" w:rsidR="00694E8D" w:rsidRDefault="00694E8D">
      <w:pPr>
        <w:ind w:left="450" w:right="60"/>
        <w:jc w:val="both"/>
      </w:pPr>
    </w:p>
    <w:p w14:paraId="33A910B6" w14:textId="77777777" w:rsidR="00694E8D" w:rsidRDefault="00000000">
      <w:pPr>
        <w:pStyle w:val="Heading3"/>
        <w:ind w:left="180" w:right="60"/>
        <w:jc w:val="both"/>
        <w:rPr>
          <w:rFonts w:ascii="Arial Narrow" w:eastAsia="Arial Narrow" w:hAnsi="Arial Narrow" w:cs="Arial Narrow"/>
        </w:rPr>
      </w:pPr>
      <w:bookmarkStart w:id="35" w:name="_Toc226921950"/>
      <w:r>
        <w:rPr>
          <w:rFonts w:ascii="Arial Narrow" w:eastAsia="Arial Narrow" w:hAnsi="Arial Narrow" w:cs="Arial Narrow"/>
        </w:rPr>
        <w:t>2.1.2 Specific Tasks (Not all-inclusive)</w:t>
      </w:r>
      <w:bookmarkEnd w:id="35"/>
    </w:p>
    <w:p w14:paraId="77F2D5A7" w14:textId="77777777" w:rsidR="00694E8D" w:rsidRDefault="00000000">
      <w:pPr>
        <w:ind w:left="180" w:right="60"/>
        <w:jc w:val="both"/>
        <w:rPr>
          <w:sz w:val="24"/>
          <w:szCs w:val="24"/>
        </w:rPr>
      </w:pPr>
      <w:r>
        <w:rPr>
          <w:sz w:val="24"/>
          <w:szCs w:val="24"/>
        </w:rPr>
        <w:t xml:space="preserve">This section includes cleaning tasks that are applicable to multiple area types in Section 2.1.1. It is not intended to be an </w:t>
      </w:r>
      <w:proofErr w:type="spellStart"/>
      <w:r>
        <w:rPr>
          <w:sz w:val="24"/>
          <w:szCs w:val="24"/>
        </w:rPr>
        <w:t>all inclusive</w:t>
      </w:r>
      <w:proofErr w:type="spellEnd"/>
      <w:r>
        <w:rPr>
          <w:sz w:val="24"/>
          <w:szCs w:val="24"/>
        </w:rPr>
        <w:t xml:space="preserve"> list of the cleaning tasks that may be required to meet the standards in the specification.</w:t>
      </w:r>
    </w:p>
    <w:p w14:paraId="39FB6912" w14:textId="77777777" w:rsidR="00694E8D" w:rsidRDefault="00694E8D">
      <w:pPr>
        <w:ind w:right="60"/>
        <w:jc w:val="both"/>
        <w:rPr>
          <w:sz w:val="24"/>
          <w:szCs w:val="24"/>
        </w:rPr>
      </w:pPr>
    </w:p>
    <w:p w14:paraId="7CFAA5B0" w14:textId="77777777" w:rsidR="00694E8D" w:rsidRDefault="00000000">
      <w:pPr>
        <w:pStyle w:val="Heading4"/>
        <w:ind w:left="450" w:right="60"/>
        <w:jc w:val="both"/>
        <w:rPr>
          <w:rFonts w:ascii="Arial Narrow" w:eastAsia="Arial Narrow" w:hAnsi="Arial Narrow" w:cs="Arial Narrow"/>
        </w:rPr>
      </w:pPr>
      <w:bookmarkStart w:id="36" w:name="_Toc226921951"/>
      <w:r>
        <w:rPr>
          <w:rFonts w:ascii="Arial Narrow" w:eastAsia="Arial Narrow" w:hAnsi="Arial Narrow" w:cs="Arial Narrow"/>
        </w:rPr>
        <w:t>2.1.2.1 Hard Floors</w:t>
      </w:r>
      <w:bookmarkEnd w:id="36"/>
    </w:p>
    <w:p w14:paraId="36B33C16" w14:textId="77777777" w:rsidR="00694E8D" w:rsidRDefault="00000000">
      <w:pPr>
        <w:ind w:left="450" w:right="60"/>
        <w:jc w:val="both"/>
        <w:rPr>
          <w:sz w:val="24"/>
          <w:szCs w:val="24"/>
        </w:rPr>
      </w:pPr>
      <w:r>
        <w:rPr>
          <w:sz w:val="24"/>
          <w:szCs w:val="24"/>
        </w:rPr>
        <w:t>Hard Floors include, but are not limited to, materials such as wood, vinyl, terrazzo, ceramic, porcelain, granite, rubber, concrete, marble, vinyl plank.  Additionally, the definition encompasses floor grout, intersecting wall edges, corners, kickplates, thresholds, and baseboards.</w:t>
      </w:r>
    </w:p>
    <w:p w14:paraId="1514E83E" w14:textId="77777777" w:rsidR="00694E8D" w:rsidRDefault="00694E8D">
      <w:pPr>
        <w:ind w:left="450" w:right="60"/>
        <w:jc w:val="both"/>
        <w:rPr>
          <w:sz w:val="24"/>
          <w:szCs w:val="24"/>
        </w:rPr>
      </w:pPr>
    </w:p>
    <w:p w14:paraId="5E1E5A9A" w14:textId="77777777" w:rsidR="00694E8D" w:rsidRDefault="00000000">
      <w:pPr>
        <w:ind w:left="450" w:right="60"/>
        <w:jc w:val="both"/>
        <w:rPr>
          <w:sz w:val="24"/>
          <w:szCs w:val="24"/>
        </w:rPr>
      </w:pPr>
      <w:r>
        <w:rPr>
          <w:sz w:val="24"/>
          <w:szCs w:val="24"/>
        </w:rPr>
        <w:t>Floors and coverings shall be free of dirt, film, dust and debris, scum, mildew, foreign residue, spots, smudges, streaks, fungus, rust, soiled traffic patterns, gum, crusted materials, mineral deposits, marks from cleaning equipment, and free of foul odor. All floors shall be free of trip, slip, and fall hazards. Seasonal considerations may require an adjustment.</w:t>
      </w:r>
    </w:p>
    <w:p w14:paraId="4D86BC1B" w14:textId="77777777" w:rsidR="00694E8D" w:rsidRDefault="00000000">
      <w:pPr>
        <w:numPr>
          <w:ilvl w:val="0"/>
          <w:numId w:val="13"/>
        </w:numPr>
        <w:ind w:right="60"/>
        <w:jc w:val="both"/>
        <w:rPr>
          <w:sz w:val="24"/>
          <w:szCs w:val="24"/>
        </w:rPr>
      </w:pPr>
      <w:r>
        <w:rPr>
          <w:b/>
          <w:bCs/>
          <w:sz w:val="24"/>
          <w:szCs w:val="24"/>
        </w:rPr>
        <w:t xml:space="preserve">Daily </w:t>
      </w:r>
      <w:r>
        <w:rPr>
          <w:sz w:val="24"/>
          <w:szCs w:val="24"/>
        </w:rPr>
        <w:t>- High Traffic Floors such as entrances, lobbies, aisles and hallways.</w:t>
      </w:r>
    </w:p>
    <w:p w14:paraId="44EB42CE" w14:textId="77777777" w:rsidR="00694E8D" w:rsidRDefault="00000000">
      <w:pPr>
        <w:numPr>
          <w:ilvl w:val="0"/>
          <w:numId w:val="13"/>
        </w:numPr>
        <w:ind w:right="60"/>
        <w:jc w:val="both"/>
        <w:rPr>
          <w:sz w:val="24"/>
          <w:szCs w:val="24"/>
        </w:rPr>
      </w:pPr>
      <w:r>
        <w:rPr>
          <w:b/>
          <w:bCs/>
          <w:sz w:val="24"/>
          <w:szCs w:val="24"/>
        </w:rPr>
        <w:t xml:space="preserve">Weekly </w:t>
      </w:r>
      <w:r>
        <w:rPr>
          <w:sz w:val="24"/>
          <w:szCs w:val="24"/>
        </w:rPr>
        <w:t>- Low Traffic Floors such as secondary corridors, aisles, and hallways.</w:t>
      </w:r>
    </w:p>
    <w:p w14:paraId="106EC15D" w14:textId="77777777" w:rsidR="00694E8D" w:rsidRDefault="00694E8D">
      <w:pPr>
        <w:ind w:left="450" w:right="60"/>
        <w:jc w:val="both"/>
        <w:rPr>
          <w:sz w:val="24"/>
          <w:szCs w:val="24"/>
        </w:rPr>
      </w:pPr>
    </w:p>
    <w:p w14:paraId="03FCCF2D" w14:textId="77777777" w:rsidR="00694E8D" w:rsidRDefault="00000000">
      <w:pPr>
        <w:ind w:left="450" w:right="60"/>
        <w:jc w:val="both"/>
        <w:rPr>
          <w:sz w:val="24"/>
          <w:szCs w:val="24"/>
        </w:rPr>
      </w:pPr>
      <w:r>
        <w:rPr>
          <w:sz w:val="24"/>
          <w:szCs w:val="24"/>
        </w:rPr>
        <w:t>All hard floors shall be maintained in accordance with the manufacturer's recommendations and shall maintain their natural, uniform luster and not have a dull appearance.</w:t>
      </w:r>
    </w:p>
    <w:p w14:paraId="14A4A247" w14:textId="77777777" w:rsidR="00694E8D" w:rsidRDefault="00694E8D">
      <w:pPr>
        <w:tabs>
          <w:tab w:val="left" w:pos="1040"/>
        </w:tabs>
        <w:spacing w:before="4" w:line="237" w:lineRule="auto"/>
        <w:ind w:left="450" w:right="60"/>
        <w:jc w:val="both"/>
        <w:rPr>
          <w:sz w:val="24"/>
          <w:szCs w:val="24"/>
        </w:rPr>
      </w:pPr>
    </w:p>
    <w:p w14:paraId="0AF248BA" w14:textId="77777777" w:rsidR="00694E8D" w:rsidRDefault="00000000">
      <w:pPr>
        <w:tabs>
          <w:tab w:val="left" w:pos="1040"/>
        </w:tabs>
        <w:spacing w:before="4" w:line="237" w:lineRule="auto"/>
        <w:ind w:left="450" w:right="60"/>
        <w:jc w:val="both"/>
        <w:rPr>
          <w:b/>
          <w:bCs/>
          <w:sz w:val="24"/>
          <w:szCs w:val="24"/>
        </w:rPr>
      </w:pPr>
      <w:r>
        <w:rPr>
          <w:sz w:val="24"/>
          <w:szCs w:val="24"/>
        </w:rPr>
        <w:t xml:space="preserve">Asbestos Containing Material (ACM) Floors, such as Vinyl Asbestos Tile (VAT), shall comply with the methods prescribed in the </w:t>
      </w:r>
      <w:r>
        <w:rPr>
          <w:sz w:val="24"/>
          <w:szCs w:val="24"/>
          <w:u w:val="single"/>
        </w:rPr>
        <w:t>National Institute of Building Sciences (NIBS) Guidance Manual, ‘Asbestos Operations and Maintenance Work Practices</w:t>
      </w:r>
      <w:r>
        <w:rPr>
          <w:sz w:val="24"/>
          <w:szCs w:val="24"/>
        </w:rPr>
        <w:t xml:space="preserve"> as well as follow the requirements in Section 3.9  Upon request, the Government shall make available to the Contractor any asbestos sampling results. </w:t>
      </w:r>
      <w:r>
        <w:rPr>
          <w:b/>
          <w:bCs/>
          <w:sz w:val="24"/>
          <w:szCs w:val="24"/>
        </w:rPr>
        <w:t>UNDER NO CIRCUMSTANCES SHALL BURNISHING OR DRY STRIPPING METHODS BE USED ON ACM FLOORING.</w:t>
      </w:r>
    </w:p>
    <w:p w14:paraId="0BDCAD43" w14:textId="77777777" w:rsidR="00694E8D" w:rsidRDefault="00694E8D">
      <w:pPr>
        <w:tabs>
          <w:tab w:val="left" w:pos="1040"/>
        </w:tabs>
        <w:spacing w:before="4" w:line="237" w:lineRule="auto"/>
        <w:ind w:left="450" w:right="60"/>
        <w:jc w:val="both"/>
        <w:rPr>
          <w:sz w:val="24"/>
          <w:szCs w:val="24"/>
        </w:rPr>
      </w:pPr>
    </w:p>
    <w:p w14:paraId="2BEFA4D4" w14:textId="77777777" w:rsidR="00694E8D" w:rsidRDefault="00000000">
      <w:pPr>
        <w:tabs>
          <w:tab w:val="left" w:pos="1040"/>
        </w:tabs>
        <w:spacing w:before="1" w:line="235" w:lineRule="auto"/>
        <w:ind w:left="450" w:right="60"/>
        <w:jc w:val="both"/>
        <w:rPr>
          <w:sz w:val="24"/>
          <w:szCs w:val="24"/>
        </w:rPr>
      </w:pPr>
      <w:r>
        <w:rPr>
          <w:sz w:val="24"/>
          <w:szCs w:val="24"/>
        </w:rPr>
        <w:t>The old finish or wax shall be removed/stripped in accordance with standard commercial practices to ensure a consistent appearance. Spots shall be eliminated.</w:t>
      </w:r>
    </w:p>
    <w:p w14:paraId="2393296A" w14:textId="77777777" w:rsidR="00694E8D" w:rsidRDefault="00000000">
      <w:pPr>
        <w:numPr>
          <w:ilvl w:val="0"/>
          <w:numId w:val="30"/>
        </w:numPr>
        <w:tabs>
          <w:tab w:val="left" w:pos="1040"/>
        </w:tabs>
        <w:spacing w:before="7" w:line="235" w:lineRule="auto"/>
        <w:ind w:right="60"/>
        <w:jc w:val="both"/>
        <w:rPr>
          <w:sz w:val="24"/>
          <w:szCs w:val="24"/>
        </w:rPr>
      </w:pPr>
      <w:r>
        <w:rPr>
          <w:sz w:val="24"/>
          <w:szCs w:val="24"/>
        </w:rPr>
        <w:t>Finishing Floors: Walls, baseboards, and other surfaces shall be free of residue and marks from equipment. Floors shall have no streaks, mop strand marks, or skipped areas.</w:t>
      </w:r>
    </w:p>
    <w:p w14:paraId="5FA89D86" w14:textId="77777777" w:rsidR="00694E8D" w:rsidRDefault="00000000">
      <w:pPr>
        <w:numPr>
          <w:ilvl w:val="0"/>
          <w:numId w:val="30"/>
        </w:numPr>
        <w:tabs>
          <w:tab w:val="left" w:pos="1040"/>
        </w:tabs>
        <w:spacing w:line="235" w:lineRule="auto"/>
        <w:ind w:right="60"/>
        <w:rPr>
          <w:sz w:val="24"/>
          <w:szCs w:val="24"/>
        </w:rPr>
      </w:pPr>
      <w:r>
        <w:rPr>
          <w:sz w:val="24"/>
          <w:szCs w:val="24"/>
        </w:rPr>
        <w:t>Sealing/Waxing Floors: Sealant/wax must adhere to the floor. Floor areas must be coated with a slip resistant seal.</w:t>
      </w:r>
    </w:p>
    <w:p w14:paraId="62B00B99" w14:textId="77777777" w:rsidR="00694E8D" w:rsidRDefault="00694E8D">
      <w:pPr>
        <w:ind w:left="450" w:right="60"/>
        <w:rPr>
          <w:sz w:val="24"/>
          <w:szCs w:val="24"/>
        </w:rPr>
      </w:pPr>
    </w:p>
    <w:p w14:paraId="16B9D855" w14:textId="77777777" w:rsidR="00694E8D" w:rsidRDefault="00000000">
      <w:pPr>
        <w:ind w:left="450" w:right="60"/>
        <w:jc w:val="both"/>
        <w:rPr>
          <w:sz w:val="24"/>
          <w:szCs w:val="24"/>
        </w:rPr>
      </w:pPr>
      <w:r>
        <w:rPr>
          <w:sz w:val="24"/>
          <w:szCs w:val="24"/>
        </w:rPr>
        <w:t>The CO or their designee may consider approving alternative solutions to the refinishing noted above, such as:</w:t>
      </w:r>
    </w:p>
    <w:p w14:paraId="72ACEFFF" w14:textId="77777777" w:rsidR="00694E8D" w:rsidRDefault="00000000">
      <w:pPr>
        <w:numPr>
          <w:ilvl w:val="0"/>
          <w:numId w:val="12"/>
        </w:numPr>
        <w:pBdr>
          <w:top w:val="nil"/>
          <w:left w:val="nil"/>
          <w:bottom w:val="nil"/>
          <w:right w:val="nil"/>
          <w:between w:val="nil"/>
        </w:pBdr>
        <w:tabs>
          <w:tab w:val="left" w:pos="1040"/>
        </w:tabs>
        <w:spacing w:before="7" w:line="235" w:lineRule="auto"/>
        <w:ind w:right="60"/>
        <w:jc w:val="both"/>
        <w:rPr>
          <w:sz w:val="24"/>
          <w:szCs w:val="24"/>
        </w:rPr>
      </w:pPr>
      <w:r>
        <w:rPr>
          <w:sz w:val="24"/>
          <w:szCs w:val="24"/>
        </w:rPr>
        <w:t xml:space="preserve">Top Scrub and recoat of flooring (or other cost saving measures) as a maintenance standard. </w:t>
      </w:r>
    </w:p>
    <w:p w14:paraId="6F7FEF89" w14:textId="77777777" w:rsidR="00694E8D" w:rsidRDefault="00000000">
      <w:pPr>
        <w:numPr>
          <w:ilvl w:val="0"/>
          <w:numId w:val="12"/>
        </w:numPr>
        <w:pBdr>
          <w:top w:val="nil"/>
          <w:left w:val="nil"/>
          <w:bottom w:val="nil"/>
          <w:right w:val="nil"/>
          <w:between w:val="nil"/>
        </w:pBdr>
        <w:tabs>
          <w:tab w:val="left" w:pos="1040"/>
        </w:tabs>
        <w:spacing w:line="235" w:lineRule="auto"/>
        <w:ind w:right="60"/>
        <w:jc w:val="both"/>
        <w:rPr>
          <w:sz w:val="24"/>
          <w:szCs w:val="24"/>
        </w:rPr>
      </w:pPr>
      <w:r>
        <w:rPr>
          <w:sz w:val="24"/>
          <w:szCs w:val="24"/>
        </w:rPr>
        <w:t xml:space="preserve">Low traffic areas/floors maintained at a frequency other than annual. </w:t>
      </w:r>
    </w:p>
    <w:p w14:paraId="1A155C2C" w14:textId="67D5F4F4" w:rsidR="00694E8D" w:rsidRDefault="00000000">
      <w:pPr>
        <w:pStyle w:val="Heading5"/>
        <w:ind w:left="630"/>
        <w:jc w:val="both"/>
      </w:pPr>
      <w:bookmarkStart w:id="37" w:name="_Toc226921952"/>
      <w:r>
        <w:lastRenderedPageBreak/>
        <w:t>2.1.2.1.1 Floor Mats and Runners</w:t>
      </w:r>
      <w:r w:rsidR="00BF7F9D">
        <w:t xml:space="preserve"> - </w:t>
      </w:r>
      <w:r w:rsidR="00BF7F9D" w:rsidRPr="00BF7F9D">
        <w:rPr>
          <w:rFonts w:ascii="Arial Narrow Bold" w:hAnsi="Arial Narrow Bold"/>
          <w:smallCaps/>
        </w:rPr>
        <w:t>Reserved</w:t>
      </w:r>
      <w:bookmarkEnd w:id="37"/>
    </w:p>
    <w:p w14:paraId="51F0F799" w14:textId="77777777" w:rsidR="00694E8D" w:rsidRDefault="00000000">
      <w:pPr>
        <w:pStyle w:val="Heading5"/>
        <w:ind w:left="630" w:right="60"/>
        <w:jc w:val="both"/>
        <w:rPr>
          <w:b w:val="0"/>
          <w:bCs w:val="0"/>
          <w:sz w:val="24"/>
          <w:szCs w:val="24"/>
        </w:rPr>
      </w:pPr>
      <w:bookmarkStart w:id="38" w:name="_Toc226921953"/>
      <w:r>
        <w:t>2.1.2.1.2 Vacuuming</w:t>
      </w:r>
      <w:bookmarkEnd w:id="38"/>
      <w:r>
        <w:t xml:space="preserve"> </w:t>
      </w:r>
    </w:p>
    <w:p w14:paraId="24578917" w14:textId="77777777" w:rsidR="00694E8D" w:rsidRDefault="00000000" w:rsidP="00BF7F9D">
      <w:pPr>
        <w:ind w:left="630" w:right="-210"/>
        <w:jc w:val="both"/>
      </w:pPr>
      <w:r>
        <w:t>Carpet surfaces shall be fully vacuumed to remove dirt, dust, and other debris. Vacuuming shall be done at a frequency that protects the carpets integrity, to reduce carpet wear and give a clean appearance. The Contractor shall utilize at a minimum HEPA vacuum cleaners that meet the requirements of the Carpet and Rug Institute’s ‘Seal of Approval Program.’</w:t>
      </w:r>
    </w:p>
    <w:p w14:paraId="4D330F65" w14:textId="77777777" w:rsidR="00694E8D" w:rsidRDefault="00694E8D">
      <w:pPr>
        <w:jc w:val="both"/>
      </w:pPr>
    </w:p>
    <w:p w14:paraId="3AE27FF1" w14:textId="77777777" w:rsidR="00694E8D" w:rsidRDefault="00000000">
      <w:pPr>
        <w:spacing w:before="1"/>
        <w:ind w:left="630" w:right="60"/>
        <w:jc w:val="both"/>
        <w:rPr>
          <w:sz w:val="24"/>
          <w:szCs w:val="24"/>
        </w:rPr>
      </w:pPr>
      <w:r>
        <w:rPr>
          <w:sz w:val="24"/>
          <w:szCs w:val="24"/>
        </w:rPr>
        <w:t>Spot vacuuming shall be performed, if necessary, to meet the above identified standards.</w:t>
      </w:r>
    </w:p>
    <w:p w14:paraId="1E5309C2" w14:textId="77777777" w:rsidR="00694E8D" w:rsidRDefault="00694E8D">
      <w:pPr>
        <w:spacing w:before="1"/>
        <w:ind w:left="630" w:right="60"/>
        <w:rPr>
          <w:sz w:val="24"/>
          <w:szCs w:val="24"/>
        </w:rPr>
      </w:pPr>
    </w:p>
    <w:p w14:paraId="72AA1CB5" w14:textId="77777777" w:rsidR="00694E8D" w:rsidRDefault="00000000">
      <w:pPr>
        <w:spacing w:before="1"/>
        <w:ind w:left="630" w:right="60"/>
        <w:jc w:val="both"/>
        <w:rPr>
          <w:sz w:val="24"/>
          <w:szCs w:val="24"/>
        </w:rPr>
      </w:pPr>
      <w:r>
        <w:rPr>
          <w:b/>
          <w:bCs/>
        </w:rPr>
        <w:t xml:space="preserve">2.1.2.1.3 Extraction </w:t>
      </w:r>
      <w:r>
        <w:rPr>
          <w:b/>
          <w:bCs/>
          <w:sz w:val="24"/>
          <w:szCs w:val="24"/>
        </w:rPr>
        <w:t>Annually</w:t>
      </w:r>
      <w:r>
        <w:rPr>
          <w:sz w:val="24"/>
          <w:szCs w:val="24"/>
        </w:rPr>
        <w:t xml:space="preserve"> - Public and Building Common Area Carpet Only shall be extracted. Carpet extraction shall be performed annually. Spills, crusted materials, and removable spots shall be removed. Harsh brushing or scrubbing shall not be used to minimize deterioration or fuzzing to the carpets and rugs. Cleaned areas of carpets and rugs shall be reasonably blended with surrounding carpets. The Contractor shall coordinate with the CO or their designee the times when carpet shall be cleaned. The carpet shall be dry before customers occupy the building on the next business day. The Contractor is responsible for any remediation that may be required if damage (mold) is caused by extraction activities. The Contractor shall move furniture to perform work. </w:t>
      </w:r>
      <w:proofErr w:type="gramStart"/>
      <w:r>
        <w:rPr>
          <w:sz w:val="24"/>
          <w:szCs w:val="24"/>
        </w:rPr>
        <w:t>Moving of</w:t>
      </w:r>
      <w:proofErr w:type="gramEnd"/>
      <w:r>
        <w:rPr>
          <w:sz w:val="24"/>
          <w:szCs w:val="24"/>
        </w:rPr>
        <w:t xml:space="preserve"> furniture and equipment is to be coordinated with the CO or their designee. Any furnishings or equipment moved are to be returned to their original positions.</w:t>
      </w:r>
    </w:p>
    <w:p w14:paraId="031C45AB" w14:textId="77777777" w:rsidR="00694E8D" w:rsidRDefault="00694E8D">
      <w:pPr>
        <w:jc w:val="both"/>
        <w:rPr>
          <w:sz w:val="24"/>
          <w:szCs w:val="24"/>
        </w:rPr>
      </w:pPr>
    </w:p>
    <w:p w14:paraId="6EA9529D" w14:textId="4C57371D" w:rsidR="00694E8D" w:rsidRDefault="00000000" w:rsidP="00B14C64">
      <w:pPr>
        <w:ind w:left="630" w:right="-30"/>
        <w:jc w:val="both"/>
        <w:rPr>
          <w:sz w:val="24"/>
          <w:szCs w:val="24"/>
        </w:rPr>
      </w:pPr>
      <w:r>
        <w:rPr>
          <w:sz w:val="24"/>
          <w:szCs w:val="24"/>
        </w:rPr>
        <w:t>Spot Cleaning shall be performed, if necessary, to protect carpet integrity and promote longevity, the Contractor shall implement a proactive spot cleaning program. Carpet surfaces shall be spot cleaned at a frequency that prevents the buildup of removable spots, soiled traffic patterns, dirt, dust, debris, gum, and crusted materials, addressing these issues as they occur. The Contractor shall prioritize spot cleaning in high-traffic areas and shall use cleaning methods and products that are appropriate for the type of carpet fiber to prevent damage or discoloration</w:t>
      </w:r>
      <w:r w:rsidR="00B14C64">
        <w:rPr>
          <w:sz w:val="24"/>
          <w:szCs w:val="24"/>
        </w:rPr>
        <w:t>.</w:t>
      </w:r>
    </w:p>
    <w:p w14:paraId="70D3324B" w14:textId="77777777" w:rsidR="00694E8D" w:rsidRDefault="00694E8D">
      <w:pPr>
        <w:ind w:left="630" w:right="60"/>
        <w:rPr>
          <w:sz w:val="24"/>
          <w:szCs w:val="24"/>
        </w:rPr>
      </w:pPr>
    </w:p>
    <w:p w14:paraId="713D4F52" w14:textId="77777777" w:rsidR="00694E8D" w:rsidRDefault="00000000">
      <w:pPr>
        <w:pStyle w:val="Heading4"/>
        <w:ind w:left="630" w:right="60"/>
        <w:jc w:val="both"/>
        <w:rPr>
          <w:rFonts w:ascii="Arial Narrow" w:eastAsia="Arial Narrow" w:hAnsi="Arial Narrow" w:cs="Arial Narrow"/>
        </w:rPr>
      </w:pPr>
      <w:bookmarkStart w:id="39" w:name="_Toc226921954"/>
      <w:r>
        <w:rPr>
          <w:rFonts w:ascii="Arial Narrow" w:eastAsia="Arial Narrow" w:hAnsi="Arial Narrow" w:cs="Arial Narrow"/>
        </w:rPr>
        <w:t>2.1.2.2 Dusting</w:t>
      </w:r>
      <w:bookmarkEnd w:id="39"/>
    </w:p>
    <w:p w14:paraId="5818E22A" w14:textId="77777777" w:rsidR="00694E8D" w:rsidRDefault="00000000">
      <w:pPr>
        <w:spacing w:before="1"/>
        <w:ind w:left="630" w:right="60"/>
        <w:jc w:val="both"/>
        <w:rPr>
          <w:sz w:val="24"/>
          <w:szCs w:val="24"/>
        </w:rPr>
      </w:pPr>
      <w:r>
        <w:rPr>
          <w:sz w:val="24"/>
          <w:szCs w:val="24"/>
        </w:rPr>
        <w:t>All dusting shall be performed on surfaces that are accessible by hand or with an extension, without the use of a ladder.</w:t>
      </w:r>
    </w:p>
    <w:p w14:paraId="4DA95C51" w14:textId="77777777" w:rsidR="00694E8D" w:rsidRDefault="00694E8D">
      <w:pPr>
        <w:spacing w:before="1"/>
        <w:ind w:left="630" w:right="60"/>
        <w:jc w:val="both"/>
        <w:rPr>
          <w:b/>
          <w:bCs/>
          <w:sz w:val="24"/>
          <w:szCs w:val="24"/>
        </w:rPr>
      </w:pPr>
    </w:p>
    <w:p w14:paraId="75478150" w14:textId="77777777" w:rsidR="00694E8D" w:rsidRDefault="00000000" w:rsidP="00BF7F9D">
      <w:pPr>
        <w:spacing w:before="1"/>
        <w:ind w:left="630" w:right="-210"/>
        <w:jc w:val="both"/>
        <w:rPr>
          <w:sz w:val="24"/>
          <w:szCs w:val="24"/>
        </w:rPr>
      </w:pPr>
      <w:r>
        <w:rPr>
          <w:b/>
          <w:bCs/>
          <w:sz w:val="24"/>
          <w:szCs w:val="24"/>
        </w:rPr>
        <w:t xml:space="preserve">Quarterly </w:t>
      </w:r>
      <w:r>
        <w:rPr>
          <w:sz w:val="24"/>
          <w:szCs w:val="24"/>
        </w:rPr>
        <w:t>- Dusting of Blinds and Coverings: All blinds, coverings, cord tapes, and valances shall be wiped clean. Blinds and coverings that are not operating properly shall be reported to the CO or their designee for repair.</w:t>
      </w:r>
    </w:p>
    <w:p w14:paraId="5338DDDC" w14:textId="77777777" w:rsidR="00694E8D" w:rsidRDefault="00694E8D">
      <w:pPr>
        <w:spacing w:before="1"/>
        <w:ind w:left="630" w:right="60"/>
        <w:rPr>
          <w:sz w:val="24"/>
          <w:szCs w:val="24"/>
        </w:rPr>
      </w:pPr>
    </w:p>
    <w:p w14:paraId="47A42E3E" w14:textId="77777777" w:rsidR="00694E8D" w:rsidRDefault="00000000">
      <w:pPr>
        <w:spacing w:before="1"/>
        <w:ind w:left="630" w:right="60"/>
        <w:jc w:val="both"/>
        <w:rPr>
          <w:sz w:val="24"/>
          <w:szCs w:val="24"/>
        </w:rPr>
      </w:pPr>
      <w:r>
        <w:rPr>
          <w:b/>
          <w:bCs/>
          <w:sz w:val="24"/>
          <w:szCs w:val="24"/>
        </w:rPr>
        <w:t xml:space="preserve">Monthly </w:t>
      </w:r>
      <w:r>
        <w:rPr>
          <w:sz w:val="24"/>
          <w:szCs w:val="24"/>
        </w:rPr>
        <w:t>- All horizontal surfaces shall be wiped clean and free of dust, dirt, or smudges (including, but not limited to: countertops, table tops, window sills, ledges).</w:t>
      </w:r>
    </w:p>
    <w:p w14:paraId="008EDAE4" w14:textId="77777777" w:rsidR="00694E8D" w:rsidRDefault="00694E8D">
      <w:pPr>
        <w:spacing w:before="1"/>
        <w:ind w:left="630" w:right="60"/>
        <w:jc w:val="both"/>
        <w:rPr>
          <w:sz w:val="24"/>
          <w:szCs w:val="24"/>
        </w:rPr>
      </w:pPr>
    </w:p>
    <w:p w14:paraId="0370128E" w14:textId="77777777" w:rsidR="00694E8D" w:rsidRDefault="00000000">
      <w:pPr>
        <w:pStyle w:val="Heading4"/>
        <w:spacing w:before="1"/>
        <w:ind w:left="630" w:right="60"/>
        <w:jc w:val="both"/>
        <w:rPr>
          <w:rFonts w:ascii="Arial Narrow" w:eastAsia="Arial Narrow" w:hAnsi="Arial Narrow" w:cs="Arial Narrow"/>
        </w:rPr>
      </w:pPr>
      <w:bookmarkStart w:id="40" w:name="_Toc226921955"/>
      <w:r>
        <w:rPr>
          <w:rFonts w:ascii="Arial Narrow" w:eastAsia="Arial Narrow" w:hAnsi="Arial Narrow" w:cs="Arial Narrow"/>
        </w:rPr>
        <w:t>2.1.2.3 Policing Interior Areas</w:t>
      </w:r>
      <w:bookmarkEnd w:id="40"/>
    </w:p>
    <w:p w14:paraId="7D848E20" w14:textId="77777777" w:rsidR="00694E8D" w:rsidRDefault="00000000">
      <w:pPr>
        <w:ind w:left="630" w:right="60"/>
        <w:jc w:val="both"/>
        <w:rPr>
          <w:sz w:val="24"/>
          <w:szCs w:val="24"/>
        </w:rPr>
      </w:pPr>
      <w:r>
        <w:rPr>
          <w:b/>
          <w:bCs/>
          <w:sz w:val="24"/>
          <w:szCs w:val="24"/>
        </w:rPr>
        <w:t xml:space="preserve">Daily </w:t>
      </w:r>
      <w:r>
        <w:rPr>
          <w:sz w:val="24"/>
          <w:szCs w:val="24"/>
        </w:rPr>
        <w:t>- All building areas shall be policed and be free of papers, trash, and other discarded materials.</w:t>
      </w:r>
    </w:p>
    <w:p w14:paraId="614D6455" w14:textId="77777777" w:rsidR="00694E8D" w:rsidRDefault="00694E8D">
      <w:pPr>
        <w:spacing w:before="1"/>
        <w:ind w:left="630" w:right="60"/>
        <w:jc w:val="both"/>
        <w:rPr>
          <w:sz w:val="24"/>
          <w:szCs w:val="24"/>
        </w:rPr>
      </w:pPr>
    </w:p>
    <w:p w14:paraId="710EF175" w14:textId="77777777" w:rsidR="00694E8D" w:rsidRDefault="00000000">
      <w:pPr>
        <w:pStyle w:val="Heading4"/>
        <w:ind w:left="630" w:right="60"/>
        <w:jc w:val="both"/>
        <w:rPr>
          <w:rFonts w:ascii="Arial Narrow" w:eastAsia="Arial Narrow" w:hAnsi="Arial Narrow" w:cs="Arial Narrow"/>
        </w:rPr>
      </w:pPr>
      <w:bookmarkStart w:id="41" w:name="_Toc226921956"/>
      <w:r>
        <w:rPr>
          <w:rFonts w:ascii="Arial Narrow" w:eastAsia="Arial Narrow" w:hAnsi="Arial Narrow" w:cs="Arial Narrow"/>
        </w:rPr>
        <w:t>2.1.2.4 Trash, Wastebaskets, and Receptacles</w:t>
      </w:r>
      <w:bookmarkEnd w:id="41"/>
    </w:p>
    <w:p w14:paraId="65521AE0" w14:textId="77777777" w:rsidR="00694E8D" w:rsidRDefault="00000000">
      <w:pPr>
        <w:spacing w:before="1"/>
        <w:ind w:left="630" w:right="60"/>
        <w:jc w:val="both"/>
        <w:rPr>
          <w:sz w:val="24"/>
          <w:szCs w:val="24"/>
        </w:rPr>
      </w:pPr>
      <w:r>
        <w:rPr>
          <w:sz w:val="24"/>
          <w:szCs w:val="24"/>
        </w:rPr>
        <w:t>The Government</w:t>
      </w:r>
      <w:r>
        <w:rPr>
          <w:b/>
          <w:bCs/>
          <w:color w:val="ED0000"/>
          <w:sz w:val="24"/>
          <w:szCs w:val="24"/>
        </w:rPr>
        <w:t xml:space="preserve"> </w:t>
      </w:r>
      <w:r>
        <w:rPr>
          <w:sz w:val="24"/>
          <w:szCs w:val="24"/>
        </w:rPr>
        <w:t xml:space="preserve">shall provide desk side and common area receptacles, as well as composting receptacles where applicable. </w:t>
      </w:r>
    </w:p>
    <w:p w14:paraId="19DDE981" w14:textId="77777777" w:rsidR="00694E8D" w:rsidRDefault="00694E8D">
      <w:pPr>
        <w:spacing w:before="1"/>
        <w:ind w:left="450" w:right="60"/>
        <w:jc w:val="both"/>
        <w:rPr>
          <w:sz w:val="24"/>
          <w:szCs w:val="24"/>
        </w:rPr>
      </w:pPr>
    </w:p>
    <w:p w14:paraId="7153C371" w14:textId="77777777" w:rsidR="00694E8D" w:rsidRDefault="00000000">
      <w:pPr>
        <w:spacing w:before="1"/>
        <w:ind w:left="630" w:right="60"/>
        <w:jc w:val="both"/>
        <w:rPr>
          <w:sz w:val="24"/>
          <w:szCs w:val="24"/>
        </w:rPr>
      </w:pPr>
      <w:r>
        <w:rPr>
          <w:sz w:val="24"/>
          <w:szCs w:val="24"/>
        </w:rPr>
        <w:t xml:space="preserve">Private offices, Chambers and Courtrooms shall be </w:t>
      </w:r>
      <w:proofErr w:type="gramStart"/>
      <w:r>
        <w:rPr>
          <w:sz w:val="24"/>
          <w:szCs w:val="24"/>
        </w:rPr>
        <w:t>provided</w:t>
      </w:r>
      <w:proofErr w:type="gramEnd"/>
      <w:r>
        <w:rPr>
          <w:sz w:val="24"/>
          <w:szCs w:val="24"/>
        </w:rPr>
        <w:t xml:space="preserve"> desk side trash and recycling collection as a standard service.</w:t>
      </w:r>
    </w:p>
    <w:p w14:paraId="357DAE21" w14:textId="77777777" w:rsidR="00694E8D" w:rsidRDefault="00694E8D">
      <w:pPr>
        <w:spacing w:before="1"/>
        <w:ind w:left="630" w:right="60"/>
        <w:jc w:val="both"/>
        <w:rPr>
          <w:sz w:val="24"/>
          <w:szCs w:val="24"/>
        </w:rPr>
      </w:pPr>
    </w:p>
    <w:p w14:paraId="318DE701" w14:textId="77777777" w:rsidR="00694E8D" w:rsidRDefault="00000000">
      <w:pPr>
        <w:spacing w:before="1"/>
        <w:ind w:left="630" w:right="60"/>
        <w:jc w:val="both"/>
        <w:rPr>
          <w:sz w:val="24"/>
          <w:szCs w:val="24"/>
        </w:rPr>
      </w:pPr>
      <w:r>
        <w:rPr>
          <w:sz w:val="24"/>
          <w:szCs w:val="24"/>
        </w:rPr>
        <w:lastRenderedPageBreak/>
        <w:t xml:space="preserve">Open office areas (such as conference rooms, jury rooms, breakrooms and mail rooms) shall be </w:t>
      </w:r>
      <w:proofErr w:type="gramStart"/>
      <w:r>
        <w:rPr>
          <w:sz w:val="24"/>
          <w:szCs w:val="24"/>
        </w:rPr>
        <w:t>provided</w:t>
      </w:r>
      <w:proofErr w:type="gramEnd"/>
      <w:r>
        <w:rPr>
          <w:sz w:val="24"/>
          <w:szCs w:val="24"/>
        </w:rPr>
        <w:t xml:space="preserve"> a common area for trash and recycling collection.</w:t>
      </w:r>
    </w:p>
    <w:p w14:paraId="2BE3E1FD" w14:textId="77777777" w:rsidR="00694E8D" w:rsidRDefault="00694E8D">
      <w:pPr>
        <w:spacing w:before="1"/>
        <w:ind w:left="630" w:right="60"/>
        <w:jc w:val="both"/>
        <w:rPr>
          <w:sz w:val="24"/>
          <w:szCs w:val="24"/>
        </w:rPr>
      </w:pPr>
    </w:p>
    <w:p w14:paraId="60616B78" w14:textId="77777777" w:rsidR="00694E8D" w:rsidRDefault="00000000">
      <w:pPr>
        <w:spacing w:before="1"/>
        <w:ind w:left="630" w:right="60"/>
        <w:jc w:val="both"/>
        <w:rPr>
          <w:sz w:val="24"/>
          <w:szCs w:val="24"/>
        </w:rPr>
      </w:pPr>
      <w:r>
        <w:rPr>
          <w:b/>
          <w:bCs/>
          <w:sz w:val="24"/>
          <w:szCs w:val="24"/>
        </w:rPr>
        <w:t xml:space="preserve">Daily </w:t>
      </w:r>
      <w:r>
        <w:rPr>
          <w:sz w:val="24"/>
          <w:szCs w:val="24"/>
        </w:rPr>
        <w:t>- All trash and recycling (including restrooms) shall be collected and removed to a location designated by the CO or their designee. (The Contractor is responsible to collect and transport this material in accordance with Section 2.3.1 (Solid Waste). All areas shall be free of discarded material. Desk side and common area trash and recycling receptacles, as outlined above, shall be emptied, kept clean, and odor-free. Plastic liners for all trash receptacles shall not be torn, worn, or contain residue and are the responsibility of the Contractor. Sanitary napkin disposal containers shall be lined with new receptacle bags.</w:t>
      </w:r>
    </w:p>
    <w:p w14:paraId="1464BC27" w14:textId="77777777" w:rsidR="00694E8D" w:rsidRDefault="00694E8D">
      <w:pPr>
        <w:spacing w:before="1"/>
        <w:ind w:left="630" w:right="60"/>
        <w:rPr>
          <w:sz w:val="24"/>
          <w:szCs w:val="24"/>
        </w:rPr>
      </w:pPr>
    </w:p>
    <w:p w14:paraId="7792EAAC" w14:textId="77777777" w:rsidR="00694E8D" w:rsidRDefault="00000000">
      <w:pPr>
        <w:pStyle w:val="Heading4"/>
        <w:spacing w:before="1"/>
        <w:ind w:left="630" w:right="60"/>
        <w:jc w:val="both"/>
        <w:rPr>
          <w:rFonts w:ascii="Arial Narrow" w:eastAsia="Arial Narrow" w:hAnsi="Arial Narrow" w:cs="Arial Narrow"/>
        </w:rPr>
      </w:pPr>
      <w:bookmarkStart w:id="42" w:name="_Toc226921957"/>
      <w:r>
        <w:rPr>
          <w:rFonts w:ascii="Arial Narrow" w:eastAsia="Arial Narrow" w:hAnsi="Arial Narrow" w:cs="Arial Narrow"/>
        </w:rPr>
        <w:t>2.1.2.5 Dispensers</w:t>
      </w:r>
      <w:bookmarkEnd w:id="42"/>
    </w:p>
    <w:p w14:paraId="5A41C5C3" w14:textId="77777777" w:rsidR="00694E8D" w:rsidRDefault="00000000">
      <w:pPr>
        <w:ind w:left="630" w:right="60"/>
        <w:jc w:val="both"/>
        <w:rPr>
          <w:b/>
          <w:bCs/>
          <w:color w:val="0000FF"/>
          <w:sz w:val="24"/>
          <w:szCs w:val="24"/>
        </w:rPr>
      </w:pPr>
      <w:r>
        <w:rPr>
          <w:sz w:val="24"/>
          <w:szCs w:val="24"/>
        </w:rPr>
        <w:t xml:space="preserve">The Government will provide dispensers, including dispensers for tenant break rooms. </w:t>
      </w:r>
    </w:p>
    <w:p w14:paraId="284CBEA8" w14:textId="77777777" w:rsidR="00694E8D" w:rsidRDefault="00694E8D">
      <w:pPr>
        <w:ind w:left="630" w:right="60"/>
        <w:jc w:val="both"/>
        <w:rPr>
          <w:sz w:val="24"/>
          <w:szCs w:val="24"/>
        </w:rPr>
      </w:pPr>
    </w:p>
    <w:p w14:paraId="233AED54" w14:textId="77777777" w:rsidR="00694E8D" w:rsidRDefault="00000000">
      <w:pPr>
        <w:ind w:left="630" w:right="60"/>
        <w:jc w:val="both"/>
        <w:rPr>
          <w:sz w:val="24"/>
          <w:szCs w:val="24"/>
        </w:rPr>
      </w:pPr>
      <w:r>
        <w:rPr>
          <w:sz w:val="24"/>
          <w:szCs w:val="24"/>
        </w:rPr>
        <w:t xml:space="preserve">The Contractor shall perform routine cleaning, replenish supplies, and fill dispensers. The supplies for the </w:t>
      </w:r>
      <w:proofErr w:type="gramStart"/>
      <w:r>
        <w:rPr>
          <w:sz w:val="24"/>
          <w:szCs w:val="24"/>
        </w:rPr>
        <w:t>provided dispensers</w:t>
      </w:r>
      <w:proofErr w:type="gramEnd"/>
      <w:r>
        <w:rPr>
          <w:sz w:val="24"/>
          <w:szCs w:val="24"/>
        </w:rPr>
        <w:t xml:space="preserve"> shall be compatible with the dispenser’s manufacturer’s requirements. The Contractor shall provide dispenser batteries. In facilities where the O&amp;M Contractor is responsible for dispenser installation or battery replacement, the Contractor shall work with the O&amp;M Contractor to ensure dispensers are installed in the proper location. All dispensers installed at accessible lavatories and those serving the general space must meet the requirements for operable parts in the Architectural Barriers Act Accessibility Standards (ABAAS section F205) to ensure use by people with disabilities.</w:t>
      </w:r>
    </w:p>
    <w:p w14:paraId="4BAFCE97" w14:textId="77777777" w:rsidR="00694E8D" w:rsidRDefault="00694E8D">
      <w:pPr>
        <w:ind w:right="60"/>
        <w:jc w:val="both"/>
        <w:rPr>
          <w:sz w:val="24"/>
          <w:szCs w:val="24"/>
        </w:rPr>
      </w:pPr>
    </w:p>
    <w:p w14:paraId="32955B69" w14:textId="77777777" w:rsidR="00694E8D" w:rsidRDefault="00000000">
      <w:pPr>
        <w:pStyle w:val="Heading3"/>
        <w:ind w:left="180" w:right="60"/>
        <w:jc w:val="both"/>
        <w:rPr>
          <w:rFonts w:ascii="Arial Narrow" w:eastAsia="Arial Narrow" w:hAnsi="Arial Narrow" w:cs="Arial Narrow"/>
        </w:rPr>
      </w:pPr>
      <w:bookmarkStart w:id="43" w:name="_Toc226921958"/>
      <w:r>
        <w:rPr>
          <w:rFonts w:ascii="Arial Narrow" w:eastAsia="Arial Narrow" w:hAnsi="Arial Narrow" w:cs="Arial Narrow"/>
        </w:rPr>
        <w:t>2.1.3 Finishes</w:t>
      </w:r>
      <w:bookmarkEnd w:id="43"/>
    </w:p>
    <w:p w14:paraId="26E09BD8" w14:textId="77777777" w:rsidR="00694E8D" w:rsidRDefault="00000000">
      <w:pPr>
        <w:pStyle w:val="Heading4"/>
        <w:ind w:left="450" w:right="60"/>
        <w:jc w:val="both"/>
        <w:rPr>
          <w:rFonts w:ascii="Arial Narrow" w:eastAsia="Arial Narrow" w:hAnsi="Arial Narrow" w:cs="Arial Narrow"/>
        </w:rPr>
      </w:pPr>
      <w:bookmarkStart w:id="44" w:name="_Toc226921959"/>
      <w:r>
        <w:rPr>
          <w:rFonts w:ascii="Arial Narrow" w:eastAsia="Arial Narrow" w:hAnsi="Arial Narrow" w:cs="Arial Narrow"/>
        </w:rPr>
        <w:t>2.1.3.1 Fixtures</w:t>
      </w:r>
      <w:bookmarkEnd w:id="44"/>
    </w:p>
    <w:p w14:paraId="11C77900" w14:textId="77777777" w:rsidR="00694E8D" w:rsidRDefault="00000000">
      <w:pPr>
        <w:ind w:left="450" w:right="60"/>
        <w:jc w:val="both"/>
        <w:rPr>
          <w:sz w:val="24"/>
          <w:szCs w:val="24"/>
        </w:rPr>
      </w:pPr>
      <w:r>
        <w:rPr>
          <w:b/>
          <w:bCs/>
          <w:sz w:val="24"/>
          <w:szCs w:val="24"/>
        </w:rPr>
        <w:t xml:space="preserve">Daily </w:t>
      </w:r>
      <w:r>
        <w:rPr>
          <w:sz w:val="24"/>
          <w:szCs w:val="24"/>
        </w:rPr>
        <w:t xml:space="preserve">- Clean and sanitize all fixtures (Including, but are not limited to: washbasins, water faucets and handles). </w:t>
      </w:r>
    </w:p>
    <w:p w14:paraId="2C79AC13" w14:textId="77777777" w:rsidR="00694E8D" w:rsidRDefault="00694E8D">
      <w:pPr>
        <w:ind w:left="450" w:right="60"/>
        <w:jc w:val="both"/>
        <w:rPr>
          <w:sz w:val="24"/>
          <w:szCs w:val="24"/>
        </w:rPr>
      </w:pPr>
    </w:p>
    <w:p w14:paraId="52CB1BC9" w14:textId="77777777" w:rsidR="00694E8D" w:rsidRDefault="00000000">
      <w:pPr>
        <w:ind w:left="450" w:right="60"/>
        <w:jc w:val="both"/>
        <w:rPr>
          <w:sz w:val="24"/>
          <w:szCs w:val="24"/>
        </w:rPr>
      </w:pPr>
      <w:r>
        <w:rPr>
          <w:b/>
          <w:bCs/>
          <w:sz w:val="24"/>
          <w:szCs w:val="24"/>
        </w:rPr>
        <w:t xml:space="preserve">Daily </w:t>
      </w:r>
      <w:r>
        <w:rPr>
          <w:sz w:val="24"/>
          <w:szCs w:val="24"/>
        </w:rPr>
        <w:t>- All drinking fountains and bottle filling stations shall be cleaned and sanitized.</w:t>
      </w:r>
    </w:p>
    <w:p w14:paraId="54F5C16A" w14:textId="77777777" w:rsidR="00694E8D" w:rsidRDefault="00694E8D">
      <w:pPr>
        <w:ind w:left="450" w:right="60"/>
        <w:rPr>
          <w:sz w:val="24"/>
          <w:szCs w:val="24"/>
        </w:rPr>
      </w:pPr>
    </w:p>
    <w:p w14:paraId="7309DFB7" w14:textId="77777777" w:rsidR="00694E8D" w:rsidRDefault="00000000">
      <w:pPr>
        <w:pStyle w:val="Heading4"/>
        <w:ind w:left="450" w:right="60"/>
        <w:jc w:val="both"/>
        <w:rPr>
          <w:rFonts w:ascii="Arial Narrow" w:eastAsia="Arial Narrow" w:hAnsi="Arial Narrow" w:cs="Arial Narrow"/>
        </w:rPr>
      </w:pPr>
      <w:bookmarkStart w:id="45" w:name="_Toc226921960"/>
      <w:r>
        <w:rPr>
          <w:rFonts w:ascii="Arial Narrow" w:eastAsia="Arial Narrow" w:hAnsi="Arial Narrow" w:cs="Arial Narrow"/>
        </w:rPr>
        <w:t>2.1.3.2 Surfaces</w:t>
      </w:r>
      <w:bookmarkEnd w:id="45"/>
    </w:p>
    <w:p w14:paraId="5CD85202" w14:textId="77777777" w:rsidR="00694E8D" w:rsidRDefault="00000000">
      <w:pPr>
        <w:ind w:left="450" w:right="60"/>
        <w:jc w:val="both"/>
        <w:rPr>
          <w:sz w:val="24"/>
          <w:szCs w:val="24"/>
        </w:rPr>
      </w:pPr>
      <w:r>
        <w:rPr>
          <w:sz w:val="24"/>
          <w:szCs w:val="24"/>
        </w:rPr>
        <w:t>Cleaning shall be performed on surfaces that are accessible by hand or with an extension, without the use of a ladder. Surface cleaning involves the removal of visible dirt, dust, debris, and other contaminants from all vertical and horizontal hard surfaces.  Surfaces shall be wiped clean and free of dust, dirt, streaks, residue, buildup, cobwebs or smudges and encompasses a wide range of building materials, including but not limited to: porcelain, brass, brick, concrete, stone, wood, drywall, laminate, metal, paneling, glass, and stainless steel.</w:t>
      </w:r>
    </w:p>
    <w:p w14:paraId="71CF1188" w14:textId="77777777" w:rsidR="00694E8D" w:rsidRDefault="00000000">
      <w:pPr>
        <w:spacing w:before="160"/>
        <w:ind w:left="450" w:right="60"/>
        <w:jc w:val="both"/>
        <w:rPr>
          <w:sz w:val="24"/>
          <w:szCs w:val="24"/>
        </w:rPr>
      </w:pPr>
      <w:r>
        <w:rPr>
          <w:sz w:val="24"/>
          <w:szCs w:val="24"/>
        </w:rPr>
        <w:t>Personal and agency property that is not affixed to the building and is movable such as furniture, cabinets and desks with papers, computers, and keyboards shall not be disturbed or cleaned.</w:t>
      </w:r>
    </w:p>
    <w:p w14:paraId="2FE08372" w14:textId="77777777" w:rsidR="00694E8D" w:rsidRDefault="00000000">
      <w:pPr>
        <w:spacing w:before="160"/>
        <w:ind w:left="450" w:right="60"/>
        <w:jc w:val="both"/>
        <w:rPr>
          <w:sz w:val="24"/>
          <w:szCs w:val="24"/>
        </w:rPr>
      </w:pPr>
      <w:r>
        <w:rPr>
          <w:sz w:val="24"/>
          <w:szCs w:val="24"/>
        </w:rPr>
        <w:t>Metal, Brass, Woodwork, and Stainless Steel: Surfaces (including, but are not limited to: corners, crevices, moldings, ledges, handrails, grills, doors, door knobs, door handles, door frames, push plates, kick plates, access control panels, light switches).</w:t>
      </w:r>
    </w:p>
    <w:p w14:paraId="531F7BC3" w14:textId="77777777" w:rsidR="00694E8D" w:rsidRDefault="00000000">
      <w:pPr>
        <w:spacing w:before="160"/>
        <w:ind w:left="450" w:right="60"/>
        <w:jc w:val="both"/>
        <w:rPr>
          <w:sz w:val="24"/>
          <w:szCs w:val="24"/>
        </w:rPr>
      </w:pPr>
      <w:r>
        <w:rPr>
          <w:sz w:val="24"/>
          <w:szCs w:val="24"/>
        </w:rPr>
        <w:t>Interior Glass Cleaning: All glass, clear partitions, mirror surfaces, bookcases, shall be cleaned. All interior plate glass (to include glass over and in vestibule doors, all plate glass around entrances, lobbies, and vestibules) shall be cleaned and free of dust, discoloration, dirt, streaks, buildup and shall not be cloudy.</w:t>
      </w:r>
    </w:p>
    <w:p w14:paraId="79DBCF63" w14:textId="77777777" w:rsidR="00694E8D" w:rsidRDefault="00000000" w:rsidP="00B14C64">
      <w:pPr>
        <w:pStyle w:val="Heading5"/>
        <w:spacing w:before="80" w:after="0"/>
        <w:ind w:left="446" w:right="58"/>
      </w:pPr>
      <w:bookmarkStart w:id="46" w:name="_Toc226921961"/>
      <w:r>
        <w:t>2.1.3.2.1 Vertical Surfaces/Walls</w:t>
      </w:r>
      <w:bookmarkEnd w:id="46"/>
    </w:p>
    <w:p w14:paraId="00B00A38" w14:textId="77777777" w:rsidR="00694E8D" w:rsidRDefault="00000000">
      <w:pPr>
        <w:spacing w:before="1"/>
        <w:ind w:left="630" w:right="60"/>
        <w:jc w:val="both"/>
        <w:rPr>
          <w:sz w:val="24"/>
          <w:szCs w:val="24"/>
        </w:rPr>
      </w:pPr>
      <w:r>
        <w:rPr>
          <w:sz w:val="24"/>
          <w:szCs w:val="24"/>
        </w:rPr>
        <w:t xml:space="preserve">All vertical surfaces (such as mirrors) and wall surfaces shall be cleaned and free of dirt, spots, smudges, </w:t>
      </w:r>
      <w:r>
        <w:rPr>
          <w:sz w:val="24"/>
          <w:szCs w:val="24"/>
        </w:rPr>
        <w:lastRenderedPageBreak/>
        <w:t>water spots, and marks. Cleaning shall not cause discoloration.</w:t>
      </w:r>
    </w:p>
    <w:p w14:paraId="0CC228FB" w14:textId="77777777" w:rsidR="00694E8D" w:rsidRDefault="00000000" w:rsidP="00B14C64">
      <w:pPr>
        <w:pStyle w:val="Heading4"/>
        <w:spacing w:before="80"/>
        <w:ind w:left="446" w:right="58"/>
        <w:rPr>
          <w:rFonts w:ascii="Arial Narrow" w:eastAsia="Arial Narrow" w:hAnsi="Arial Narrow" w:cs="Arial Narrow"/>
        </w:rPr>
      </w:pPr>
      <w:bookmarkStart w:id="47" w:name="_Toc226921962"/>
      <w:r>
        <w:rPr>
          <w:rFonts w:ascii="Arial Narrow" w:eastAsia="Arial Narrow" w:hAnsi="Arial Narrow" w:cs="Arial Narrow"/>
        </w:rPr>
        <w:t>2.1.3.3 Historic Features - RESERVED</w:t>
      </w:r>
      <w:bookmarkEnd w:id="47"/>
    </w:p>
    <w:p w14:paraId="4B3EE1BD" w14:textId="22D8B8EF" w:rsidR="00694E8D" w:rsidRPr="00B14C64" w:rsidRDefault="00000000" w:rsidP="00B14C64">
      <w:pPr>
        <w:pStyle w:val="Heading3"/>
        <w:spacing w:before="120"/>
        <w:ind w:left="187" w:right="58"/>
        <w:jc w:val="both"/>
        <w:rPr>
          <w:rFonts w:ascii="Arial Narrow Bold" w:eastAsia="Arial Narrow" w:hAnsi="Arial Narrow Bold" w:cs="Arial Narrow"/>
          <w:smallCaps/>
        </w:rPr>
      </w:pPr>
      <w:bookmarkStart w:id="48" w:name="_Toc226921963"/>
      <w:r>
        <w:rPr>
          <w:rFonts w:ascii="Arial Narrow" w:eastAsia="Arial Narrow" w:hAnsi="Arial Narrow" w:cs="Arial Narrow"/>
        </w:rPr>
        <w:t>2.1.4 Interior Graffiti Removal</w:t>
      </w:r>
      <w:r w:rsidR="00B14C64">
        <w:rPr>
          <w:rFonts w:ascii="Arial Narrow" w:eastAsia="Arial Narrow" w:hAnsi="Arial Narrow" w:cs="Arial Narrow"/>
        </w:rPr>
        <w:t xml:space="preserve"> – </w:t>
      </w:r>
      <w:r w:rsidR="00B14C64">
        <w:rPr>
          <w:rFonts w:ascii="Arial Narrow Bold" w:eastAsia="Arial Narrow" w:hAnsi="Arial Narrow Bold" w:cs="Arial Narrow"/>
          <w:smallCaps/>
        </w:rPr>
        <w:t>Reserved</w:t>
      </w:r>
      <w:bookmarkEnd w:id="48"/>
    </w:p>
    <w:p w14:paraId="4C9AF273" w14:textId="77777777" w:rsidR="00B14C64" w:rsidRPr="00B14C64" w:rsidRDefault="00B14C64" w:rsidP="00B14C64"/>
    <w:p w14:paraId="4666F6D6" w14:textId="3321F2DD" w:rsidR="00694E8D" w:rsidRDefault="00000000">
      <w:pPr>
        <w:pStyle w:val="Heading2"/>
        <w:ind w:right="60"/>
        <w:jc w:val="both"/>
        <w:rPr>
          <w:rFonts w:ascii="Arial Narrow" w:eastAsia="Arial Narrow" w:hAnsi="Arial Narrow" w:cs="Arial Narrow"/>
        </w:rPr>
      </w:pPr>
      <w:bookmarkStart w:id="49" w:name="_Toc226921964"/>
      <w:r>
        <w:rPr>
          <w:rFonts w:ascii="Arial Narrow" w:eastAsia="Arial Narrow" w:hAnsi="Arial Narrow" w:cs="Arial Narrow"/>
        </w:rPr>
        <w:t>2.2 Exterior Services</w:t>
      </w:r>
      <w:r w:rsidR="000E4C98">
        <w:rPr>
          <w:rFonts w:ascii="Arial Narrow" w:eastAsia="Arial Narrow" w:hAnsi="Arial Narrow" w:cs="Arial Narrow"/>
        </w:rPr>
        <w:t xml:space="preserve"> - </w:t>
      </w:r>
      <w:r w:rsidR="000E4C98" w:rsidRPr="000E4C98">
        <w:rPr>
          <w:rFonts w:ascii="Arial Narrow" w:eastAsia="Arial Narrow" w:hAnsi="Arial Narrow" w:cs="Arial Narrow"/>
          <w:smallCaps/>
        </w:rPr>
        <w:t>Reserved</w:t>
      </w:r>
      <w:bookmarkEnd w:id="49"/>
    </w:p>
    <w:p w14:paraId="7A7B02E9" w14:textId="77777777" w:rsidR="00694E8D" w:rsidRDefault="00694E8D">
      <w:pPr>
        <w:pBdr>
          <w:top w:val="nil"/>
          <w:left w:val="nil"/>
          <w:bottom w:val="nil"/>
          <w:right w:val="nil"/>
          <w:between w:val="nil"/>
        </w:pBdr>
        <w:spacing w:before="1"/>
        <w:ind w:right="60"/>
        <w:jc w:val="both"/>
        <w:rPr>
          <w:sz w:val="24"/>
          <w:szCs w:val="24"/>
        </w:rPr>
      </w:pPr>
    </w:p>
    <w:p w14:paraId="5C2B8F44" w14:textId="1A1C3A79" w:rsidR="00694E8D" w:rsidRDefault="00000000" w:rsidP="000E4C98">
      <w:pPr>
        <w:pStyle w:val="Heading3"/>
        <w:numPr>
          <w:ilvl w:val="2"/>
          <w:numId w:val="32"/>
        </w:numPr>
        <w:ind w:right="60"/>
        <w:jc w:val="both"/>
        <w:rPr>
          <w:rFonts w:ascii="Arial Narrow" w:eastAsia="Arial Narrow" w:hAnsi="Arial Narrow" w:cs="Arial Narrow"/>
          <w:color w:val="FF0000"/>
        </w:rPr>
      </w:pPr>
      <w:bookmarkStart w:id="50" w:name="_Toc226921965"/>
      <w:r>
        <w:rPr>
          <w:rFonts w:ascii="Arial Narrow" w:eastAsia="Arial Narrow" w:hAnsi="Arial Narrow" w:cs="Arial Narrow"/>
        </w:rPr>
        <w:t>Specific Tasks (Not all-inclusive)</w:t>
      </w:r>
      <w:r w:rsidR="000E4C98">
        <w:rPr>
          <w:rFonts w:ascii="Arial Narrow" w:eastAsia="Arial Narrow" w:hAnsi="Arial Narrow" w:cs="Arial Narrow"/>
        </w:rPr>
        <w:t xml:space="preserve"> - </w:t>
      </w:r>
      <w:r w:rsidR="000E4C98" w:rsidRPr="000E4C98">
        <w:rPr>
          <w:rFonts w:ascii="Arial Narrow Bold" w:eastAsia="Arial Narrow" w:hAnsi="Arial Narrow Bold" w:cs="Arial Narrow"/>
          <w:smallCaps/>
        </w:rPr>
        <w:t>Reserved</w:t>
      </w:r>
      <w:bookmarkEnd w:id="50"/>
    </w:p>
    <w:p w14:paraId="288C2DF4" w14:textId="4CF36239" w:rsidR="00694E8D" w:rsidRPr="000E4C98" w:rsidRDefault="00000000" w:rsidP="000E4C98">
      <w:pPr>
        <w:pStyle w:val="Heading4"/>
        <w:ind w:left="450" w:right="60"/>
        <w:jc w:val="both"/>
        <w:rPr>
          <w:rFonts w:ascii="Arial Narrow" w:eastAsia="Arial Narrow" w:hAnsi="Arial Narrow" w:cs="Arial Narrow"/>
        </w:rPr>
      </w:pPr>
      <w:bookmarkStart w:id="51" w:name="_Toc226921966"/>
      <w:r>
        <w:rPr>
          <w:rFonts w:ascii="Arial Narrow" w:eastAsia="Arial Narrow" w:hAnsi="Arial Narrow" w:cs="Arial Narrow"/>
        </w:rPr>
        <w:t xml:space="preserve">2.2.1.1 Surfaces </w:t>
      </w:r>
      <w:r w:rsidR="000E4C98">
        <w:rPr>
          <w:rFonts w:ascii="Arial Narrow" w:eastAsia="Arial Narrow" w:hAnsi="Arial Narrow" w:cs="Arial Narrow"/>
          <w:sz w:val="24"/>
          <w:szCs w:val="24"/>
        </w:rPr>
        <w:t xml:space="preserve">- </w:t>
      </w:r>
      <w:r w:rsidR="000E4C98" w:rsidRPr="000E4C98">
        <w:rPr>
          <w:rFonts w:ascii="Arial Narrow Bold" w:eastAsia="Arial Narrow" w:hAnsi="Arial Narrow Bold" w:cs="Arial Narrow"/>
          <w:smallCaps/>
          <w:sz w:val="24"/>
          <w:szCs w:val="24"/>
        </w:rPr>
        <w:t>Reserved</w:t>
      </w:r>
      <w:bookmarkEnd w:id="51"/>
    </w:p>
    <w:p w14:paraId="374820AB" w14:textId="71DAC083" w:rsidR="00694E8D" w:rsidRDefault="00000000" w:rsidP="000E4C98">
      <w:pPr>
        <w:pStyle w:val="Heading4"/>
        <w:spacing w:before="80"/>
        <w:ind w:left="446" w:right="58"/>
        <w:jc w:val="both"/>
        <w:rPr>
          <w:rFonts w:ascii="Arial Narrow" w:eastAsia="Arial Narrow" w:hAnsi="Arial Narrow" w:cs="Arial Narrow"/>
          <w:color w:val="FF0000"/>
        </w:rPr>
      </w:pPr>
      <w:bookmarkStart w:id="52" w:name="_Toc226921967"/>
      <w:r>
        <w:rPr>
          <w:rFonts w:ascii="Arial Narrow" w:eastAsia="Arial Narrow" w:hAnsi="Arial Narrow" w:cs="Arial Narrow"/>
        </w:rPr>
        <w:t xml:space="preserve">2.2.1.2 Hard Surface Areas </w:t>
      </w:r>
      <w:r w:rsidR="000E4C98">
        <w:rPr>
          <w:rFonts w:ascii="Arial Narrow" w:eastAsia="Arial Narrow" w:hAnsi="Arial Narrow" w:cs="Arial Narrow"/>
        </w:rPr>
        <w:t xml:space="preserve">- </w:t>
      </w:r>
      <w:r w:rsidR="000E4C98" w:rsidRPr="000E4C98">
        <w:rPr>
          <w:rFonts w:ascii="Arial Narrow Bold" w:eastAsia="Arial Narrow" w:hAnsi="Arial Narrow Bold" w:cs="Arial Narrow"/>
          <w:smallCaps/>
        </w:rPr>
        <w:t>Reserved</w:t>
      </w:r>
      <w:bookmarkEnd w:id="52"/>
    </w:p>
    <w:p w14:paraId="5C4FAF1E" w14:textId="053A5FC6" w:rsidR="00694E8D" w:rsidRDefault="00000000" w:rsidP="000E4C98">
      <w:pPr>
        <w:pStyle w:val="Heading4"/>
        <w:spacing w:before="80"/>
        <w:ind w:left="446" w:right="58"/>
        <w:jc w:val="both"/>
        <w:rPr>
          <w:rFonts w:ascii="Arial Narrow" w:eastAsia="Arial Narrow" w:hAnsi="Arial Narrow" w:cs="Arial Narrow"/>
        </w:rPr>
      </w:pPr>
      <w:bookmarkStart w:id="53" w:name="_Toc226921968"/>
      <w:r>
        <w:rPr>
          <w:rFonts w:ascii="Arial Narrow" w:eastAsia="Arial Narrow" w:hAnsi="Arial Narrow" w:cs="Arial Narrow"/>
        </w:rPr>
        <w:t>2.2.</w:t>
      </w:r>
      <w:proofErr w:type="gramStart"/>
      <w:r>
        <w:rPr>
          <w:rFonts w:ascii="Arial Narrow" w:eastAsia="Arial Narrow" w:hAnsi="Arial Narrow" w:cs="Arial Narrow"/>
        </w:rPr>
        <w:t>1.3 Stairs,</w:t>
      </w:r>
      <w:proofErr w:type="gramEnd"/>
      <w:r>
        <w:rPr>
          <w:rFonts w:ascii="Arial Narrow" w:eastAsia="Arial Narrow" w:hAnsi="Arial Narrow" w:cs="Arial Narrow"/>
        </w:rPr>
        <w:t xml:space="preserve"> Stairways, Treads, Risers, Railings and Landings</w:t>
      </w:r>
      <w:r w:rsidR="000E4C98">
        <w:rPr>
          <w:rFonts w:ascii="Arial Narrow" w:eastAsia="Arial Narrow" w:hAnsi="Arial Narrow" w:cs="Arial Narrow"/>
        </w:rPr>
        <w:t xml:space="preserve"> - </w:t>
      </w:r>
      <w:r w:rsidR="000E4C98" w:rsidRPr="000E4C98">
        <w:rPr>
          <w:rFonts w:ascii="Arial Narrow Bold" w:eastAsia="Arial Narrow" w:hAnsi="Arial Narrow Bold" w:cs="Arial Narrow"/>
          <w:smallCaps/>
        </w:rPr>
        <w:t>Reserved</w:t>
      </w:r>
      <w:bookmarkEnd w:id="53"/>
    </w:p>
    <w:p w14:paraId="143A2C2D" w14:textId="19A20801" w:rsidR="00694E8D" w:rsidRDefault="00000000" w:rsidP="000E4C98">
      <w:pPr>
        <w:pStyle w:val="Heading4"/>
        <w:spacing w:before="80"/>
        <w:ind w:left="446" w:right="58"/>
        <w:jc w:val="both"/>
        <w:rPr>
          <w:rFonts w:ascii="Arial Narrow" w:eastAsia="Arial Narrow" w:hAnsi="Arial Narrow" w:cs="Arial Narrow"/>
          <w:color w:val="1154CC"/>
          <w:sz w:val="24"/>
          <w:szCs w:val="24"/>
        </w:rPr>
      </w:pPr>
      <w:bookmarkStart w:id="54" w:name="_r0sykev2byvm" w:colFirst="0" w:colLast="0"/>
      <w:bookmarkStart w:id="55" w:name="_Toc226921969"/>
      <w:bookmarkEnd w:id="54"/>
      <w:r>
        <w:rPr>
          <w:rFonts w:ascii="Arial Narrow" w:eastAsia="Arial Narrow" w:hAnsi="Arial Narrow" w:cs="Arial Narrow"/>
        </w:rPr>
        <w:t>2.2.1.4 Canopies/Overhangs</w:t>
      </w:r>
      <w:r w:rsidR="000E4C98">
        <w:rPr>
          <w:rFonts w:ascii="Arial Narrow" w:eastAsia="Arial Narrow" w:hAnsi="Arial Narrow" w:cs="Arial Narrow"/>
        </w:rPr>
        <w:t xml:space="preserve"> - </w:t>
      </w:r>
      <w:r w:rsidR="000E4C98" w:rsidRPr="000E4C98">
        <w:rPr>
          <w:rFonts w:ascii="Arial Narrow Bold" w:eastAsia="Arial Narrow" w:hAnsi="Arial Narrow Bold" w:cs="Arial Narrow"/>
          <w:smallCaps/>
        </w:rPr>
        <w:t>Reserved</w:t>
      </w:r>
      <w:bookmarkEnd w:id="55"/>
    </w:p>
    <w:p w14:paraId="5AE5E377" w14:textId="573137AC" w:rsidR="00694E8D" w:rsidRDefault="00000000" w:rsidP="000E4C98">
      <w:pPr>
        <w:pStyle w:val="Heading4"/>
        <w:spacing w:before="80"/>
        <w:ind w:left="446" w:right="58"/>
        <w:jc w:val="both"/>
        <w:rPr>
          <w:rFonts w:ascii="Arial Narrow" w:eastAsia="Arial Narrow" w:hAnsi="Arial Narrow" w:cs="Arial Narrow"/>
        </w:rPr>
      </w:pPr>
      <w:bookmarkStart w:id="56" w:name="_Toc226921970"/>
      <w:r>
        <w:rPr>
          <w:rFonts w:ascii="Arial Narrow" w:eastAsia="Arial Narrow" w:hAnsi="Arial Narrow" w:cs="Arial Narrow"/>
        </w:rPr>
        <w:t>2.2.1.5 Exterior Graffiti Removal</w:t>
      </w:r>
      <w:r w:rsidR="000E4C98">
        <w:rPr>
          <w:rFonts w:ascii="Arial Narrow" w:eastAsia="Arial Narrow" w:hAnsi="Arial Narrow" w:cs="Arial Narrow"/>
        </w:rPr>
        <w:t xml:space="preserve"> - </w:t>
      </w:r>
      <w:r w:rsidR="000E4C98" w:rsidRPr="000E4C98">
        <w:rPr>
          <w:rFonts w:ascii="Arial Narrow Bold" w:eastAsia="Arial Narrow" w:hAnsi="Arial Narrow Bold" w:cs="Arial Narrow"/>
          <w:smallCaps/>
        </w:rPr>
        <w:t>Reserved</w:t>
      </w:r>
      <w:bookmarkEnd w:id="56"/>
    </w:p>
    <w:p w14:paraId="38F34694" w14:textId="08B2BCB4" w:rsidR="00694E8D" w:rsidRDefault="00000000" w:rsidP="000E4C98">
      <w:pPr>
        <w:pStyle w:val="Heading4"/>
        <w:spacing w:before="80"/>
        <w:ind w:left="446" w:right="58"/>
        <w:jc w:val="both"/>
        <w:rPr>
          <w:rFonts w:ascii="Arial Narrow" w:eastAsia="Arial Narrow" w:hAnsi="Arial Narrow" w:cs="Arial Narrow"/>
        </w:rPr>
      </w:pPr>
      <w:bookmarkStart w:id="57" w:name="_Toc226921971"/>
      <w:r>
        <w:rPr>
          <w:rFonts w:ascii="Arial Narrow" w:eastAsia="Arial Narrow" w:hAnsi="Arial Narrow" w:cs="Arial Narrow"/>
        </w:rPr>
        <w:t>2.2.1.6 Excrement Removal (Human, Bird and Animal)</w:t>
      </w:r>
      <w:r w:rsidR="000E4C98">
        <w:rPr>
          <w:rFonts w:ascii="Arial Narrow" w:eastAsia="Arial Narrow" w:hAnsi="Arial Narrow" w:cs="Arial Narrow"/>
        </w:rPr>
        <w:t xml:space="preserve"> - </w:t>
      </w:r>
      <w:r w:rsidR="000E4C98" w:rsidRPr="000E4C98">
        <w:rPr>
          <w:rFonts w:ascii="Arial Narrow Bold" w:eastAsia="Arial Narrow" w:hAnsi="Arial Narrow Bold" w:cs="Arial Narrow"/>
          <w:smallCaps/>
        </w:rPr>
        <w:t>Reserved</w:t>
      </w:r>
      <w:bookmarkEnd w:id="57"/>
    </w:p>
    <w:p w14:paraId="1F96C93C" w14:textId="2CE955D6" w:rsidR="00694E8D" w:rsidRDefault="00000000" w:rsidP="000E4C98">
      <w:pPr>
        <w:pStyle w:val="Heading4"/>
        <w:spacing w:before="80"/>
        <w:ind w:left="446" w:right="58"/>
        <w:rPr>
          <w:rFonts w:ascii="Arial Narrow" w:eastAsia="Arial Narrow" w:hAnsi="Arial Narrow" w:cs="Arial Narrow"/>
        </w:rPr>
      </w:pPr>
      <w:bookmarkStart w:id="58" w:name="_Toc226921972"/>
      <w:r>
        <w:rPr>
          <w:rFonts w:ascii="Arial Narrow" w:eastAsia="Arial Narrow" w:hAnsi="Arial Narrow" w:cs="Arial Narrow"/>
        </w:rPr>
        <w:t>2.2.1.7 Policing Outside Areas</w:t>
      </w:r>
      <w:r w:rsidR="000E4C98">
        <w:rPr>
          <w:rFonts w:ascii="Arial Narrow" w:eastAsia="Arial Narrow" w:hAnsi="Arial Narrow" w:cs="Arial Narrow"/>
        </w:rPr>
        <w:t xml:space="preserve"> - </w:t>
      </w:r>
      <w:r w:rsidR="000E4C98" w:rsidRPr="000E4C98">
        <w:rPr>
          <w:rFonts w:ascii="Arial Narrow Bold" w:eastAsia="Arial Narrow" w:hAnsi="Arial Narrow Bold" w:cs="Arial Narrow"/>
          <w:smallCaps/>
        </w:rPr>
        <w:t>Reserved</w:t>
      </w:r>
      <w:bookmarkEnd w:id="58"/>
    </w:p>
    <w:p w14:paraId="54178C29" w14:textId="77777777" w:rsidR="00694E8D" w:rsidRDefault="00694E8D">
      <w:pPr>
        <w:pBdr>
          <w:top w:val="nil"/>
          <w:left w:val="nil"/>
          <w:bottom w:val="nil"/>
          <w:right w:val="nil"/>
          <w:between w:val="nil"/>
        </w:pBdr>
        <w:spacing w:before="1"/>
        <w:ind w:right="60"/>
        <w:jc w:val="both"/>
        <w:rPr>
          <w:sz w:val="24"/>
          <w:szCs w:val="24"/>
        </w:rPr>
      </w:pPr>
    </w:p>
    <w:p w14:paraId="2668E719" w14:textId="77777777" w:rsidR="00694E8D" w:rsidRDefault="00000000">
      <w:pPr>
        <w:pStyle w:val="Heading2"/>
        <w:spacing w:before="1"/>
        <w:ind w:right="60"/>
        <w:jc w:val="both"/>
        <w:rPr>
          <w:rFonts w:ascii="Arial Narrow" w:eastAsia="Arial Narrow" w:hAnsi="Arial Narrow" w:cs="Arial Narrow"/>
          <w:sz w:val="20"/>
          <w:szCs w:val="20"/>
        </w:rPr>
      </w:pPr>
      <w:bookmarkStart w:id="59" w:name="_Toc226921973"/>
      <w:r>
        <w:rPr>
          <w:rFonts w:ascii="Arial Narrow" w:eastAsia="Arial Narrow" w:hAnsi="Arial Narrow" w:cs="Arial Narrow"/>
        </w:rPr>
        <w:t>2.3 Supplemental Services</w:t>
      </w:r>
      <w:bookmarkEnd w:id="59"/>
    </w:p>
    <w:p w14:paraId="21767AA2" w14:textId="77777777" w:rsidR="00694E8D" w:rsidRDefault="00000000">
      <w:pPr>
        <w:ind w:right="60"/>
        <w:jc w:val="both"/>
        <w:rPr>
          <w:b/>
          <w:bCs/>
          <w:color w:val="FF0000"/>
          <w:sz w:val="24"/>
          <w:szCs w:val="24"/>
        </w:rPr>
      </w:pPr>
      <w:r>
        <w:rPr>
          <w:sz w:val="24"/>
          <w:szCs w:val="24"/>
        </w:rPr>
        <w:t xml:space="preserve">Supplemental Services are other services the Government is including on this contract. Any service  included below and not marked as </w:t>
      </w:r>
      <w:r>
        <w:rPr>
          <w:b/>
          <w:bCs/>
          <w:sz w:val="24"/>
          <w:szCs w:val="24"/>
        </w:rPr>
        <w:t>RESERVED</w:t>
      </w:r>
      <w:r>
        <w:rPr>
          <w:sz w:val="24"/>
          <w:szCs w:val="24"/>
        </w:rPr>
        <w:t xml:space="preserve"> shall be included as a standard service for pricing purposes.</w:t>
      </w:r>
    </w:p>
    <w:p w14:paraId="1BE192EF" w14:textId="3A170583" w:rsidR="00694E8D" w:rsidRPr="006500C3" w:rsidRDefault="00000000" w:rsidP="00B0538B">
      <w:pPr>
        <w:pStyle w:val="Heading3"/>
        <w:spacing w:before="80"/>
        <w:ind w:right="58"/>
        <w:rPr>
          <w:rFonts w:ascii="Arial Narrow" w:eastAsia="Arial Narrow" w:hAnsi="Arial Narrow" w:cs="Arial Narrow"/>
        </w:rPr>
      </w:pPr>
      <w:bookmarkStart w:id="60" w:name="_Toc226921974"/>
      <w:r>
        <w:rPr>
          <w:rFonts w:ascii="Arial Narrow" w:eastAsia="Arial Narrow" w:hAnsi="Arial Narrow" w:cs="Arial Narrow"/>
        </w:rPr>
        <w:t>2.3.1 Solid Waste Management</w:t>
      </w:r>
      <w:r w:rsidR="006500C3">
        <w:rPr>
          <w:rFonts w:ascii="Arial Narrow" w:eastAsia="Arial Narrow" w:hAnsi="Arial Narrow" w:cs="Arial Narrow"/>
        </w:rPr>
        <w:t xml:space="preserve"> - </w:t>
      </w:r>
      <w:r w:rsidR="006500C3" w:rsidRPr="006500C3">
        <w:rPr>
          <w:rFonts w:ascii="Arial Narrow Bold" w:eastAsia="Arial Narrow" w:hAnsi="Arial Narrow Bold" w:cs="Arial Narrow"/>
          <w:smallCaps/>
        </w:rPr>
        <w:t>Reserved</w:t>
      </w:r>
      <w:bookmarkEnd w:id="60"/>
    </w:p>
    <w:p w14:paraId="09B77757" w14:textId="0F915650" w:rsidR="00694E8D" w:rsidRDefault="00000000" w:rsidP="00B0538B">
      <w:pPr>
        <w:pStyle w:val="Heading3"/>
        <w:spacing w:before="80"/>
        <w:ind w:right="58"/>
        <w:jc w:val="both"/>
        <w:rPr>
          <w:rFonts w:ascii="Arial Narrow" w:eastAsia="Arial Narrow" w:hAnsi="Arial Narrow" w:cs="Arial Narrow"/>
        </w:rPr>
      </w:pPr>
      <w:bookmarkStart w:id="61" w:name="_Toc226921975"/>
      <w:r>
        <w:rPr>
          <w:rFonts w:ascii="Arial Narrow" w:eastAsia="Arial Narrow" w:hAnsi="Arial Narrow" w:cs="Arial Narrow"/>
        </w:rPr>
        <w:t>2.3.2 Integrated Pest Management</w:t>
      </w:r>
      <w:r w:rsidR="004C2F86">
        <w:rPr>
          <w:rFonts w:ascii="Arial Narrow" w:eastAsia="Arial Narrow" w:hAnsi="Arial Narrow" w:cs="Arial Narrow"/>
        </w:rPr>
        <w:t xml:space="preserve"> - </w:t>
      </w:r>
      <w:r w:rsidR="004C2F86" w:rsidRPr="004C2F86">
        <w:rPr>
          <w:rFonts w:ascii="Arial Narrow Bold" w:eastAsia="Arial Narrow" w:hAnsi="Arial Narrow Bold" w:cs="Arial Narrow"/>
          <w:smallCaps/>
        </w:rPr>
        <w:t>Reserved</w:t>
      </w:r>
      <w:bookmarkEnd w:id="61"/>
    </w:p>
    <w:p w14:paraId="23677246" w14:textId="44218D22" w:rsidR="004C2F86" w:rsidRPr="004C2F86" w:rsidRDefault="00000000" w:rsidP="00B0538B">
      <w:pPr>
        <w:pStyle w:val="Heading3"/>
        <w:spacing w:before="80"/>
        <w:ind w:right="58"/>
        <w:jc w:val="both"/>
        <w:rPr>
          <w:rFonts w:ascii="Arial Narrow" w:eastAsia="Arial Narrow" w:hAnsi="Arial Narrow" w:cs="Arial Narrow"/>
        </w:rPr>
      </w:pPr>
      <w:bookmarkStart w:id="62" w:name="_c47s8rnux3fe" w:colFirst="0" w:colLast="0"/>
      <w:bookmarkStart w:id="63" w:name="_Toc226921976"/>
      <w:bookmarkEnd w:id="62"/>
      <w:r>
        <w:rPr>
          <w:rFonts w:ascii="Arial Narrow" w:eastAsia="Arial Narrow" w:hAnsi="Arial Narrow" w:cs="Arial Narrow"/>
        </w:rPr>
        <w:t>2.3.3 Grounds Maintenance</w:t>
      </w:r>
      <w:r w:rsidR="004C2F86">
        <w:rPr>
          <w:rFonts w:ascii="Arial Narrow" w:eastAsia="Arial Narrow" w:hAnsi="Arial Narrow" w:cs="Arial Narrow"/>
        </w:rPr>
        <w:t xml:space="preserve"> - </w:t>
      </w:r>
      <w:r w:rsidR="004C2F86" w:rsidRPr="004C2F86">
        <w:rPr>
          <w:rFonts w:ascii="Arial Narrow Bold" w:eastAsia="Arial Narrow" w:hAnsi="Arial Narrow Bold" w:cs="Arial Narrow"/>
          <w:smallCaps/>
        </w:rPr>
        <w:t>Reserved</w:t>
      </w:r>
      <w:bookmarkEnd w:id="63"/>
    </w:p>
    <w:p w14:paraId="40A18E5B" w14:textId="0E42352B" w:rsidR="00694E8D" w:rsidRPr="006829F8" w:rsidRDefault="00000000" w:rsidP="00B0538B">
      <w:pPr>
        <w:pStyle w:val="Heading3"/>
        <w:spacing w:before="80"/>
        <w:ind w:right="58"/>
        <w:jc w:val="both"/>
        <w:rPr>
          <w:rFonts w:ascii="Arial Narrow" w:eastAsia="Arial Narrow" w:hAnsi="Arial Narrow" w:cs="Arial Narrow"/>
        </w:rPr>
      </w:pPr>
      <w:bookmarkStart w:id="64" w:name="_Toc226921977"/>
      <w:r>
        <w:rPr>
          <w:rFonts w:ascii="Arial Narrow" w:eastAsia="Arial Narrow" w:hAnsi="Arial Narrow" w:cs="Arial Narrow"/>
        </w:rPr>
        <w:t>2.3.4 Snow and Ice Removal</w:t>
      </w:r>
      <w:r w:rsidR="006829F8">
        <w:rPr>
          <w:rFonts w:ascii="Arial Narrow" w:eastAsia="Arial Narrow" w:hAnsi="Arial Narrow" w:cs="Arial Narrow"/>
        </w:rPr>
        <w:t xml:space="preserve"> - </w:t>
      </w:r>
      <w:r w:rsidR="006829F8" w:rsidRPr="006829F8">
        <w:rPr>
          <w:rFonts w:ascii="Arial Narrow Bold" w:eastAsia="Arial Narrow" w:hAnsi="Arial Narrow Bold" w:cs="Arial Narrow"/>
          <w:smallCaps/>
        </w:rPr>
        <w:t>Reserved</w:t>
      </w:r>
      <w:bookmarkEnd w:id="64"/>
    </w:p>
    <w:p w14:paraId="593DEF37" w14:textId="77777777" w:rsidR="00694E8D" w:rsidRDefault="00000000" w:rsidP="00B0538B">
      <w:pPr>
        <w:pStyle w:val="Heading3"/>
        <w:spacing w:before="80"/>
        <w:ind w:right="58"/>
        <w:rPr>
          <w:rFonts w:ascii="Arial Narrow" w:eastAsia="Arial Narrow" w:hAnsi="Arial Narrow" w:cs="Arial Narrow"/>
        </w:rPr>
      </w:pPr>
      <w:bookmarkStart w:id="65" w:name="_Toc226921978"/>
      <w:r>
        <w:rPr>
          <w:rFonts w:ascii="Arial Narrow" w:eastAsia="Arial Narrow" w:hAnsi="Arial Narrow" w:cs="Arial Narrow"/>
        </w:rPr>
        <w:t>2.3.5 Window Washing</w:t>
      </w:r>
      <w:bookmarkEnd w:id="65"/>
    </w:p>
    <w:p w14:paraId="380F0412" w14:textId="77777777" w:rsidR="00694E8D" w:rsidRDefault="00000000">
      <w:pPr>
        <w:ind w:right="60"/>
        <w:jc w:val="both"/>
        <w:rPr>
          <w:sz w:val="24"/>
          <w:szCs w:val="24"/>
        </w:rPr>
      </w:pPr>
      <w:r>
        <w:rPr>
          <w:b/>
          <w:bCs/>
          <w:sz w:val="24"/>
          <w:szCs w:val="24"/>
        </w:rPr>
        <w:t xml:space="preserve">Annually - </w:t>
      </w:r>
      <w:r>
        <w:rPr>
          <w:sz w:val="24"/>
          <w:szCs w:val="24"/>
        </w:rPr>
        <w:t>Glass shall be cleaned and free of dirt, streaks, hard water stains, and shall not be cloudy. Window sashes, sills, woodwork, canopy and other surroundings of glass shall be wiped clean and free of drippings. Cleaning frequencies requested by a tenant that are above the ‘once per year’ standard shall be completed on a reimbursable basis and be approved by the CO or their designee.  Interior (Section 2.3.5.1) and exterior (Section 2.3.5.2) window washing shall be coordinated to maximize cost effective operations as directed by the CO or their designee. In the event there is blast protection film, the Contractor shall follow the manufacturer's recommendations for appropriate window cleaning methods.</w:t>
      </w:r>
    </w:p>
    <w:p w14:paraId="331C0061" w14:textId="77777777" w:rsidR="00694E8D" w:rsidRDefault="00694E8D">
      <w:pPr>
        <w:ind w:right="60"/>
        <w:jc w:val="both"/>
        <w:rPr>
          <w:sz w:val="24"/>
          <w:szCs w:val="24"/>
        </w:rPr>
      </w:pPr>
    </w:p>
    <w:p w14:paraId="54475AE9" w14:textId="77777777" w:rsidR="00694E8D" w:rsidRDefault="00000000">
      <w:pPr>
        <w:ind w:right="60"/>
        <w:jc w:val="both"/>
        <w:rPr>
          <w:sz w:val="24"/>
          <w:szCs w:val="24"/>
        </w:rPr>
      </w:pPr>
      <w:r>
        <w:rPr>
          <w:sz w:val="24"/>
          <w:szCs w:val="24"/>
        </w:rPr>
        <w:t>The Contractor shall submit to the CO or their designee a written Window Washing Safety Plan prior to performing these services as noted in Exhibit 4.</w:t>
      </w:r>
    </w:p>
    <w:p w14:paraId="11F8057F" w14:textId="77777777" w:rsidR="00694E8D" w:rsidRDefault="00000000" w:rsidP="00B14C64">
      <w:pPr>
        <w:pStyle w:val="Heading4"/>
        <w:spacing w:before="80"/>
        <w:ind w:left="187" w:right="58"/>
        <w:rPr>
          <w:rFonts w:ascii="Arial Narrow" w:eastAsia="Arial Narrow" w:hAnsi="Arial Narrow" w:cs="Arial Narrow"/>
        </w:rPr>
      </w:pPr>
      <w:bookmarkStart w:id="66" w:name="_Toc226921979"/>
      <w:r>
        <w:rPr>
          <w:rFonts w:ascii="Arial Narrow" w:eastAsia="Arial Narrow" w:hAnsi="Arial Narrow" w:cs="Arial Narrow"/>
        </w:rPr>
        <w:t>2.3.5.1 Interior Window Washing</w:t>
      </w:r>
      <w:bookmarkEnd w:id="66"/>
    </w:p>
    <w:p w14:paraId="72F7A4E3" w14:textId="77777777" w:rsidR="00694E8D" w:rsidRDefault="00000000">
      <w:pPr>
        <w:ind w:left="180" w:right="60"/>
        <w:rPr>
          <w:sz w:val="24"/>
          <w:szCs w:val="24"/>
        </w:rPr>
      </w:pPr>
      <w:r>
        <w:rPr>
          <w:sz w:val="24"/>
          <w:szCs w:val="24"/>
        </w:rPr>
        <w:t>The Contractor shall comply with ANSI/IWCA I-14.1, and all Federal, State and local regulations.</w:t>
      </w:r>
    </w:p>
    <w:p w14:paraId="6842E1DE" w14:textId="34E681FC" w:rsidR="00694E8D" w:rsidRPr="00B14C64" w:rsidRDefault="00000000" w:rsidP="00B14C64">
      <w:pPr>
        <w:pStyle w:val="Heading4"/>
        <w:spacing w:before="80"/>
        <w:ind w:left="187" w:right="58"/>
        <w:rPr>
          <w:rFonts w:ascii="Arial Narrow Bold" w:eastAsia="Arial Narrow" w:hAnsi="Arial Narrow Bold" w:cs="Arial Narrow"/>
          <w:smallCaps/>
        </w:rPr>
      </w:pPr>
      <w:bookmarkStart w:id="67" w:name="_Toc226921980"/>
      <w:r>
        <w:rPr>
          <w:rFonts w:ascii="Arial Narrow" w:eastAsia="Arial Narrow" w:hAnsi="Arial Narrow" w:cs="Arial Narrow"/>
        </w:rPr>
        <w:t>2.3.5.2 Exterior Window Washing</w:t>
      </w:r>
      <w:r w:rsidR="00B14C64">
        <w:rPr>
          <w:rFonts w:ascii="Arial Narrow" w:eastAsia="Arial Narrow" w:hAnsi="Arial Narrow" w:cs="Arial Narrow"/>
        </w:rPr>
        <w:t xml:space="preserve"> - </w:t>
      </w:r>
      <w:r w:rsidR="00B14C64">
        <w:rPr>
          <w:rFonts w:ascii="Arial Narrow Bold" w:eastAsia="Arial Narrow" w:hAnsi="Arial Narrow Bold" w:cs="Arial Narrow"/>
          <w:smallCaps/>
        </w:rPr>
        <w:t>Reserved</w:t>
      </w:r>
      <w:bookmarkEnd w:id="67"/>
    </w:p>
    <w:p w14:paraId="2F87BC72" w14:textId="340E7A21" w:rsidR="00694E8D" w:rsidRDefault="00000000" w:rsidP="00B14C64">
      <w:pPr>
        <w:pStyle w:val="Heading3"/>
        <w:spacing w:before="120"/>
        <w:ind w:right="58"/>
        <w:rPr>
          <w:rFonts w:ascii="Arial Narrow" w:eastAsia="Arial Narrow" w:hAnsi="Arial Narrow" w:cs="Arial Narrow"/>
          <w:sz w:val="23"/>
          <w:szCs w:val="23"/>
        </w:rPr>
      </w:pPr>
      <w:bookmarkStart w:id="68" w:name="_Toc226921981"/>
      <w:r>
        <w:rPr>
          <w:rFonts w:ascii="Arial Narrow" w:eastAsia="Arial Narrow" w:hAnsi="Arial Narrow" w:cs="Arial Narrow"/>
        </w:rPr>
        <w:t xml:space="preserve">2.3.6 Child Care Center - </w:t>
      </w:r>
      <w:r w:rsidR="00B02B70" w:rsidRPr="00B02B70">
        <w:rPr>
          <w:rFonts w:ascii="Arial Narrow Bold" w:eastAsia="Arial Narrow" w:hAnsi="Arial Narrow Bold" w:cs="Arial Narrow"/>
          <w:smallCaps/>
        </w:rPr>
        <w:t>Reserved</w:t>
      </w:r>
      <w:bookmarkEnd w:id="68"/>
    </w:p>
    <w:p w14:paraId="0555345D" w14:textId="63175655" w:rsidR="00694E8D" w:rsidRDefault="00000000" w:rsidP="00B14C64">
      <w:pPr>
        <w:pStyle w:val="Heading3"/>
        <w:spacing w:before="120"/>
        <w:ind w:right="58"/>
        <w:rPr>
          <w:rFonts w:ascii="Arial Narrow" w:eastAsia="Arial Narrow" w:hAnsi="Arial Narrow" w:cs="Arial Narrow"/>
        </w:rPr>
      </w:pPr>
      <w:bookmarkStart w:id="69" w:name="_Toc226921982"/>
      <w:r>
        <w:rPr>
          <w:rFonts w:ascii="Arial Narrow" w:eastAsia="Arial Narrow" w:hAnsi="Arial Narrow" w:cs="Arial Narrow"/>
        </w:rPr>
        <w:t xml:space="preserve">2.3.7 Interior and Atrium Plants (Government Furnished Plants) - </w:t>
      </w:r>
      <w:r w:rsidR="00B02B70" w:rsidRPr="00B02B70">
        <w:rPr>
          <w:rFonts w:ascii="Arial Narrow Bold" w:eastAsia="Arial Narrow" w:hAnsi="Arial Narrow Bold" w:cs="Arial Narrow"/>
          <w:smallCaps/>
        </w:rPr>
        <w:t>Reserved</w:t>
      </w:r>
      <w:bookmarkEnd w:id="69"/>
    </w:p>
    <w:p w14:paraId="30C68A2F" w14:textId="77777777" w:rsidR="00694E8D" w:rsidRDefault="00694E8D">
      <w:pPr>
        <w:pBdr>
          <w:top w:val="nil"/>
          <w:left w:val="nil"/>
          <w:bottom w:val="nil"/>
          <w:right w:val="nil"/>
          <w:between w:val="nil"/>
        </w:pBdr>
        <w:ind w:right="60"/>
        <w:rPr>
          <w:color w:val="000000"/>
          <w:sz w:val="24"/>
          <w:szCs w:val="24"/>
        </w:rPr>
      </w:pPr>
    </w:p>
    <w:p w14:paraId="4BB001F8" w14:textId="48BF6738" w:rsidR="00694E8D" w:rsidRDefault="00000000">
      <w:pPr>
        <w:pStyle w:val="Heading2"/>
        <w:ind w:right="60"/>
        <w:rPr>
          <w:rFonts w:ascii="Arial Narrow" w:eastAsia="Arial Narrow" w:hAnsi="Arial Narrow" w:cs="Arial Narrow"/>
        </w:rPr>
      </w:pPr>
      <w:bookmarkStart w:id="70" w:name="_Toc226921983"/>
      <w:r>
        <w:rPr>
          <w:rFonts w:ascii="Arial Narrow" w:eastAsia="Arial Narrow" w:hAnsi="Arial Narrow" w:cs="Arial Narrow"/>
        </w:rPr>
        <w:lastRenderedPageBreak/>
        <w:t>2.4 Above Standard Services</w:t>
      </w:r>
      <w:r w:rsidR="00BF7F9D">
        <w:rPr>
          <w:rFonts w:ascii="Arial Narrow" w:eastAsia="Arial Narrow" w:hAnsi="Arial Narrow" w:cs="Arial Narrow"/>
        </w:rPr>
        <w:t xml:space="preserve"> - </w:t>
      </w:r>
      <w:r w:rsidR="00BF7F9D" w:rsidRPr="00BF7F9D">
        <w:rPr>
          <w:rFonts w:ascii="Arial Narrow Bold" w:eastAsia="Arial Narrow" w:hAnsi="Arial Narrow Bold" w:cs="Arial Narrow"/>
          <w:smallCaps/>
        </w:rPr>
        <w:t>Reserved</w:t>
      </w:r>
      <w:bookmarkEnd w:id="70"/>
    </w:p>
    <w:p w14:paraId="69DA4AE7" w14:textId="0EED5C92" w:rsidR="00694E8D" w:rsidRDefault="00000000" w:rsidP="00BF7F9D">
      <w:pPr>
        <w:pStyle w:val="Heading3"/>
        <w:spacing w:before="160"/>
        <w:ind w:right="58"/>
        <w:rPr>
          <w:rFonts w:ascii="Arial Narrow" w:eastAsia="Arial Narrow" w:hAnsi="Arial Narrow" w:cs="Arial Narrow"/>
        </w:rPr>
      </w:pPr>
      <w:bookmarkStart w:id="71" w:name="_Toc226921984"/>
      <w:r>
        <w:rPr>
          <w:rFonts w:ascii="Arial Narrow" w:eastAsia="Arial Narrow" w:hAnsi="Arial Narrow" w:cs="Arial Narrow"/>
        </w:rPr>
        <w:t>2.4.1 Interior Above Standard Services</w:t>
      </w:r>
      <w:r w:rsidR="00BF7F9D">
        <w:rPr>
          <w:rFonts w:ascii="Arial Narrow" w:eastAsia="Arial Narrow" w:hAnsi="Arial Narrow" w:cs="Arial Narrow"/>
        </w:rPr>
        <w:t xml:space="preserve"> - </w:t>
      </w:r>
      <w:r w:rsidR="00BF7F9D" w:rsidRPr="00BF7F9D">
        <w:rPr>
          <w:rFonts w:ascii="Arial Narrow Bold" w:eastAsia="Arial Narrow" w:hAnsi="Arial Narrow Bold" w:cs="Arial Narrow"/>
          <w:smallCaps/>
        </w:rPr>
        <w:t>Reserved</w:t>
      </w:r>
      <w:bookmarkEnd w:id="71"/>
    </w:p>
    <w:p w14:paraId="76785FAC" w14:textId="01ACF6DC" w:rsidR="00694E8D" w:rsidRDefault="00000000" w:rsidP="00BF7F9D">
      <w:pPr>
        <w:pStyle w:val="Heading4"/>
        <w:spacing w:before="80"/>
        <w:ind w:left="180" w:right="60"/>
        <w:rPr>
          <w:rFonts w:ascii="Arial Narrow" w:eastAsia="Arial Narrow" w:hAnsi="Arial Narrow" w:cs="Arial Narrow"/>
        </w:rPr>
      </w:pPr>
      <w:bookmarkStart w:id="72" w:name="_Toc226921985"/>
      <w:r>
        <w:rPr>
          <w:rFonts w:ascii="Arial Narrow" w:eastAsia="Arial Narrow" w:hAnsi="Arial Narrow" w:cs="Arial Narrow"/>
        </w:rPr>
        <w:t>2.4.1.1 Labor Services</w:t>
      </w:r>
      <w:r w:rsidR="00BF7F9D">
        <w:rPr>
          <w:rFonts w:ascii="Arial Narrow" w:eastAsia="Arial Narrow" w:hAnsi="Arial Narrow" w:cs="Arial Narrow"/>
        </w:rPr>
        <w:t xml:space="preserve"> - </w:t>
      </w:r>
      <w:r w:rsidR="00BF7F9D" w:rsidRPr="00BF7F9D">
        <w:rPr>
          <w:rFonts w:ascii="Arial Narrow Bold" w:eastAsia="Arial Narrow" w:hAnsi="Arial Narrow Bold" w:cs="Arial Narrow"/>
          <w:smallCaps/>
        </w:rPr>
        <w:t>Reserved</w:t>
      </w:r>
      <w:bookmarkEnd w:id="72"/>
    </w:p>
    <w:p w14:paraId="7E0FEDA1" w14:textId="0CB8431D" w:rsidR="00694E8D" w:rsidRDefault="00000000" w:rsidP="00BF7F9D">
      <w:pPr>
        <w:pStyle w:val="Heading5"/>
        <w:spacing w:before="80"/>
      </w:pPr>
      <w:r>
        <w:tab/>
      </w:r>
      <w:bookmarkStart w:id="73" w:name="_Toc226921986"/>
      <w:r>
        <w:t>2.4.1.1.1 Laborer</w:t>
      </w:r>
      <w:r w:rsidR="00BF7F9D">
        <w:t xml:space="preserve"> - </w:t>
      </w:r>
      <w:r w:rsidR="00BF7F9D" w:rsidRPr="00BF7F9D">
        <w:rPr>
          <w:rFonts w:ascii="Arial Narrow Bold" w:hAnsi="Arial Narrow Bold"/>
          <w:smallCaps/>
        </w:rPr>
        <w:t>Reserved</w:t>
      </w:r>
      <w:bookmarkEnd w:id="73"/>
    </w:p>
    <w:p w14:paraId="441C2C48" w14:textId="2FED17E4" w:rsidR="00694E8D" w:rsidRDefault="00000000" w:rsidP="00BF7F9D">
      <w:pPr>
        <w:pStyle w:val="Heading5"/>
        <w:spacing w:before="80"/>
        <w:ind w:firstLine="720"/>
      </w:pPr>
      <w:bookmarkStart w:id="74" w:name="_Toc226921987"/>
      <w:r>
        <w:t>2.4.1.1.2 Laborer Supervisor</w:t>
      </w:r>
      <w:r w:rsidR="00BF7F9D">
        <w:t xml:space="preserve"> - </w:t>
      </w:r>
      <w:r w:rsidR="00BF7F9D" w:rsidRPr="00BF7F9D">
        <w:rPr>
          <w:rFonts w:ascii="Arial Narrow Bold" w:hAnsi="Arial Narrow Bold"/>
          <w:smallCaps/>
        </w:rPr>
        <w:t>Reserved</w:t>
      </w:r>
      <w:bookmarkEnd w:id="74"/>
    </w:p>
    <w:p w14:paraId="07DB9B34" w14:textId="3430F84D" w:rsidR="00694E8D" w:rsidRDefault="00000000" w:rsidP="00BF7F9D">
      <w:pPr>
        <w:pStyle w:val="Heading5"/>
        <w:spacing w:before="80"/>
        <w:ind w:firstLine="720"/>
      </w:pPr>
      <w:bookmarkStart w:id="75" w:name="_Toc226921988"/>
      <w:r>
        <w:t xml:space="preserve">2.4.1.1.3 Janitor </w:t>
      </w:r>
      <w:r w:rsidR="00BF7F9D">
        <w:t xml:space="preserve">- </w:t>
      </w:r>
      <w:r w:rsidR="00BF7F9D" w:rsidRPr="00BF7F9D">
        <w:rPr>
          <w:rFonts w:ascii="Arial Narrow Bold" w:hAnsi="Arial Narrow Bold"/>
          <w:smallCaps/>
        </w:rPr>
        <w:t>Reserved</w:t>
      </w:r>
      <w:bookmarkEnd w:id="75"/>
    </w:p>
    <w:p w14:paraId="6F0AF615" w14:textId="54DE77B2" w:rsidR="00694E8D" w:rsidRDefault="00000000" w:rsidP="00BF7F9D">
      <w:pPr>
        <w:spacing w:before="80"/>
        <w:ind w:firstLine="720"/>
        <w:rPr>
          <w:b/>
          <w:bCs/>
        </w:rPr>
      </w:pPr>
      <w:r>
        <w:rPr>
          <w:b/>
          <w:bCs/>
        </w:rPr>
        <w:t>2.4.1.1.4 Janitor Supervisor</w:t>
      </w:r>
      <w:r w:rsidR="00BF7F9D">
        <w:rPr>
          <w:b/>
          <w:bCs/>
        </w:rPr>
        <w:t xml:space="preserve"> - </w:t>
      </w:r>
      <w:r w:rsidR="00BF7F9D" w:rsidRPr="00BF7F9D">
        <w:rPr>
          <w:rFonts w:ascii="Arial Narrow Bold" w:hAnsi="Arial Narrow Bold"/>
          <w:smallCaps/>
        </w:rPr>
        <w:t>Reserved</w:t>
      </w:r>
    </w:p>
    <w:p w14:paraId="272BAF44" w14:textId="05F1E5C6" w:rsidR="00694E8D" w:rsidRDefault="00000000" w:rsidP="00BF7F9D">
      <w:pPr>
        <w:pStyle w:val="Heading4"/>
        <w:spacing w:before="80"/>
        <w:ind w:left="187" w:right="58"/>
        <w:rPr>
          <w:rFonts w:ascii="Arial Narrow" w:eastAsia="Arial Narrow" w:hAnsi="Arial Narrow" w:cs="Arial Narrow"/>
        </w:rPr>
      </w:pPr>
      <w:bookmarkStart w:id="76" w:name="_Toc226921989"/>
      <w:r>
        <w:rPr>
          <w:rFonts w:ascii="Arial Narrow" w:eastAsia="Arial Narrow" w:hAnsi="Arial Narrow" w:cs="Arial Narrow"/>
        </w:rPr>
        <w:t>2.4.1.2 Interior Window Washing</w:t>
      </w:r>
      <w:r w:rsidR="00BF7F9D">
        <w:rPr>
          <w:rFonts w:ascii="Arial Narrow" w:eastAsia="Arial Narrow" w:hAnsi="Arial Narrow" w:cs="Arial Narrow"/>
        </w:rPr>
        <w:t xml:space="preserve"> - </w:t>
      </w:r>
      <w:r w:rsidR="00BF7F9D" w:rsidRPr="00BF7F9D">
        <w:rPr>
          <w:rFonts w:ascii="Arial Narrow Bold" w:eastAsia="Arial Narrow" w:hAnsi="Arial Narrow Bold" w:cs="Arial Narrow"/>
          <w:smallCaps/>
        </w:rPr>
        <w:t>Reserved</w:t>
      </w:r>
      <w:bookmarkEnd w:id="76"/>
    </w:p>
    <w:p w14:paraId="57E8C33E" w14:textId="3FD596F0" w:rsidR="00694E8D" w:rsidRDefault="00000000" w:rsidP="00BF7F9D">
      <w:pPr>
        <w:pStyle w:val="Heading4"/>
        <w:spacing w:before="80"/>
        <w:ind w:left="187" w:right="58"/>
        <w:rPr>
          <w:rFonts w:ascii="Arial Narrow" w:eastAsia="Arial Narrow" w:hAnsi="Arial Narrow" w:cs="Arial Narrow"/>
        </w:rPr>
      </w:pPr>
      <w:bookmarkStart w:id="77" w:name="_Toc226921990"/>
      <w:r>
        <w:rPr>
          <w:rFonts w:ascii="Arial Narrow" w:eastAsia="Arial Narrow" w:hAnsi="Arial Narrow" w:cs="Arial Narrow"/>
        </w:rPr>
        <w:t xml:space="preserve">2.4.1.3 High Cleaning </w:t>
      </w:r>
      <w:r w:rsidR="00BF7F9D">
        <w:rPr>
          <w:rFonts w:ascii="Arial Narrow" w:eastAsia="Arial Narrow" w:hAnsi="Arial Narrow" w:cs="Arial Narrow"/>
        </w:rPr>
        <w:t xml:space="preserve">- </w:t>
      </w:r>
      <w:r w:rsidR="00BF7F9D" w:rsidRPr="00BF7F9D">
        <w:rPr>
          <w:rFonts w:ascii="Arial Narrow Bold" w:eastAsia="Arial Narrow" w:hAnsi="Arial Narrow Bold" w:cs="Arial Narrow"/>
          <w:smallCaps/>
        </w:rPr>
        <w:t>Reserved</w:t>
      </w:r>
      <w:bookmarkEnd w:id="77"/>
    </w:p>
    <w:p w14:paraId="0A28B709" w14:textId="6028B83C" w:rsidR="00694E8D" w:rsidRDefault="00000000" w:rsidP="00BF7F9D">
      <w:pPr>
        <w:pStyle w:val="Heading4"/>
        <w:spacing w:before="80"/>
        <w:ind w:left="187" w:right="58"/>
        <w:rPr>
          <w:rFonts w:ascii="Arial Narrow" w:eastAsia="Arial Narrow" w:hAnsi="Arial Narrow" w:cs="Arial Narrow"/>
        </w:rPr>
      </w:pPr>
      <w:bookmarkStart w:id="78" w:name="_Toc226921991"/>
      <w:r>
        <w:rPr>
          <w:rFonts w:ascii="Arial Narrow" w:eastAsia="Arial Narrow" w:hAnsi="Arial Narrow" w:cs="Arial Narrow"/>
        </w:rPr>
        <w:t xml:space="preserve">2.4.1.4 Washing Blinds and Coverings (Not Including Drapes, Curtains and Unique Coverings) - </w:t>
      </w:r>
      <w:r w:rsidR="00BF7F9D">
        <w:rPr>
          <w:rFonts w:ascii="Arial Narrow Bold" w:eastAsia="Arial Narrow" w:hAnsi="Arial Narrow Bold" w:cs="Arial Narrow"/>
          <w:smallCaps/>
        </w:rPr>
        <w:t>Reserved</w:t>
      </w:r>
      <w:bookmarkEnd w:id="78"/>
    </w:p>
    <w:p w14:paraId="1A23B946" w14:textId="15E1CED7" w:rsidR="00694E8D" w:rsidRDefault="00000000" w:rsidP="00BF7F9D">
      <w:pPr>
        <w:pStyle w:val="Heading4"/>
        <w:spacing w:before="80"/>
        <w:ind w:left="187" w:right="58"/>
        <w:rPr>
          <w:rFonts w:ascii="Arial Narrow" w:eastAsia="Arial Narrow" w:hAnsi="Arial Narrow" w:cs="Arial Narrow"/>
        </w:rPr>
      </w:pPr>
      <w:bookmarkStart w:id="79" w:name="_Toc226921992"/>
      <w:r>
        <w:rPr>
          <w:rFonts w:ascii="Arial Narrow" w:eastAsia="Arial Narrow" w:hAnsi="Arial Narrow" w:cs="Arial Narrow"/>
        </w:rPr>
        <w:t>2.4.1.5 Carpet Extraction (Private Areas)</w:t>
      </w:r>
      <w:r w:rsidR="00BF7F9D">
        <w:rPr>
          <w:rFonts w:ascii="Arial Narrow" w:eastAsia="Arial Narrow" w:hAnsi="Arial Narrow" w:cs="Arial Narrow"/>
        </w:rPr>
        <w:t xml:space="preserve"> - </w:t>
      </w:r>
      <w:r w:rsidR="00BF7F9D" w:rsidRPr="00BF7F9D">
        <w:rPr>
          <w:rFonts w:ascii="Arial Narrow Bold" w:eastAsia="Arial Narrow" w:hAnsi="Arial Narrow Bold" w:cs="Arial Narrow"/>
          <w:smallCaps/>
        </w:rPr>
        <w:t>Reserved</w:t>
      </w:r>
      <w:bookmarkEnd w:id="79"/>
    </w:p>
    <w:p w14:paraId="646548E4" w14:textId="7A31879F" w:rsidR="00694E8D" w:rsidRDefault="00000000" w:rsidP="00BF7F9D">
      <w:pPr>
        <w:pStyle w:val="Heading4"/>
        <w:spacing w:before="80"/>
        <w:ind w:left="187" w:right="58"/>
        <w:rPr>
          <w:rFonts w:ascii="Arial Narrow" w:eastAsia="Arial Narrow" w:hAnsi="Arial Narrow" w:cs="Arial Narrow"/>
        </w:rPr>
      </w:pPr>
      <w:bookmarkStart w:id="80" w:name="_Toc226921993"/>
      <w:r>
        <w:rPr>
          <w:rFonts w:ascii="Arial Narrow" w:eastAsia="Arial Narrow" w:hAnsi="Arial Narrow" w:cs="Arial Narrow"/>
        </w:rPr>
        <w:t xml:space="preserve">2.4.1.6 Machine Strip and Wax Resilient Office Floors - </w:t>
      </w:r>
      <w:r w:rsidR="00BF7F9D">
        <w:rPr>
          <w:rFonts w:ascii="Arial Narrow Bold" w:eastAsia="Arial Narrow" w:hAnsi="Arial Narrow Bold" w:cs="Arial Narrow"/>
          <w:smallCaps/>
        </w:rPr>
        <w:t>Reserved</w:t>
      </w:r>
      <w:bookmarkEnd w:id="80"/>
    </w:p>
    <w:p w14:paraId="48666372" w14:textId="2D98DDE0" w:rsidR="00694E8D" w:rsidRDefault="00000000" w:rsidP="00BF7F9D">
      <w:pPr>
        <w:pStyle w:val="Heading4"/>
        <w:spacing w:before="80"/>
        <w:ind w:left="187" w:right="58"/>
        <w:rPr>
          <w:rFonts w:ascii="Arial Narrow" w:eastAsia="Arial Narrow" w:hAnsi="Arial Narrow" w:cs="Arial Narrow"/>
        </w:rPr>
      </w:pPr>
      <w:bookmarkStart w:id="81" w:name="_Toc226921994"/>
      <w:r>
        <w:rPr>
          <w:rFonts w:ascii="Arial Narrow" w:eastAsia="Arial Narrow" w:hAnsi="Arial Narrow" w:cs="Arial Narrow"/>
        </w:rPr>
        <w:t xml:space="preserve">2.4.1.7 Holding Cell Interiors - </w:t>
      </w:r>
      <w:r w:rsidR="00BF7F9D">
        <w:rPr>
          <w:rFonts w:ascii="Arial Narrow Bold" w:eastAsia="Arial Narrow" w:hAnsi="Arial Narrow Bold" w:cs="Arial Narrow"/>
          <w:smallCaps/>
        </w:rPr>
        <w:t>Reserved</w:t>
      </w:r>
      <w:bookmarkEnd w:id="81"/>
    </w:p>
    <w:p w14:paraId="352FC32A" w14:textId="15E8AD5E" w:rsidR="00694E8D" w:rsidRDefault="00000000" w:rsidP="00BF7F9D">
      <w:pPr>
        <w:pStyle w:val="Heading4"/>
        <w:spacing w:before="80"/>
        <w:ind w:left="187" w:right="58"/>
        <w:rPr>
          <w:rFonts w:ascii="Arial Narrow" w:eastAsia="Arial Narrow" w:hAnsi="Arial Narrow" w:cs="Arial Narrow"/>
        </w:rPr>
      </w:pPr>
      <w:bookmarkStart w:id="82" w:name="_Toc226921995"/>
      <w:r>
        <w:rPr>
          <w:rFonts w:ascii="Arial Narrow" w:eastAsia="Arial Narrow" w:hAnsi="Arial Narrow" w:cs="Arial Narrow"/>
        </w:rPr>
        <w:t xml:space="preserve">2.4.1.8 Fitness Center Equipment Cleaning - </w:t>
      </w:r>
      <w:r w:rsidR="00BF7F9D">
        <w:rPr>
          <w:rFonts w:ascii="Arial Narrow Bold" w:eastAsia="Arial Narrow" w:hAnsi="Arial Narrow Bold" w:cs="Arial Narrow"/>
          <w:smallCaps/>
        </w:rPr>
        <w:t>Reserved</w:t>
      </w:r>
      <w:bookmarkEnd w:id="82"/>
    </w:p>
    <w:p w14:paraId="46E3CBD4" w14:textId="03585BE4" w:rsidR="00694E8D" w:rsidRDefault="00000000" w:rsidP="00BF7F9D">
      <w:pPr>
        <w:pStyle w:val="Heading3"/>
        <w:spacing w:before="160"/>
        <w:ind w:right="58"/>
        <w:rPr>
          <w:rFonts w:ascii="Arial Narrow" w:eastAsia="Arial Narrow" w:hAnsi="Arial Narrow" w:cs="Arial Narrow"/>
        </w:rPr>
      </w:pPr>
      <w:bookmarkStart w:id="83" w:name="_Toc226921996"/>
      <w:r>
        <w:rPr>
          <w:rFonts w:ascii="Arial Narrow" w:eastAsia="Arial Narrow" w:hAnsi="Arial Narrow" w:cs="Arial Narrow"/>
        </w:rPr>
        <w:t>2.4.2 Exterior Above Standard Services</w:t>
      </w:r>
      <w:r w:rsidR="00BF7F9D">
        <w:rPr>
          <w:rFonts w:ascii="Arial Narrow" w:eastAsia="Arial Narrow" w:hAnsi="Arial Narrow" w:cs="Arial Narrow"/>
        </w:rPr>
        <w:t xml:space="preserve"> - </w:t>
      </w:r>
      <w:r w:rsidR="00BF7F9D" w:rsidRPr="00BF7F9D">
        <w:rPr>
          <w:rFonts w:ascii="Arial Narrow Bold" w:eastAsia="Arial Narrow" w:hAnsi="Arial Narrow Bold" w:cs="Arial Narrow"/>
          <w:smallCaps/>
        </w:rPr>
        <w:t>Reserved</w:t>
      </w:r>
      <w:bookmarkEnd w:id="83"/>
    </w:p>
    <w:p w14:paraId="2C0F614E" w14:textId="101AC048" w:rsidR="00694E8D" w:rsidRDefault="00000000">
      <w:pPr>
        <w:pStyle w:val="Heading4"/>
        <w:ind w:left="180" w:right="60"/>
        <w:rPr>
          <w:rFonts w:ascii="Arial Narrow" w:eastAsia="Arial Narrow" w:hAnsi="Arial Narrow" w:cs="Arial Narrow"/>
        </w:rPr>
      </w:pPr>
      <w:bookmarkStart w:id="84" w:name="_Toc226921997"/>
      <w:r>
        <w:rPr>
          <w:rFonts w:ascii="Arial Narrow" w:eastAsia="Arial Narrow" w:hAnsi="Arial Narrow" w:cs="Arial Narrow"/>
        </w:rPr>
        <w:t>2.4.2.1 Additional Solid Waste and Recycling Pickups</w:t>
      </w:r>
      <w:r w:rsidR="00BF7F9D">
        <w:rPr>
          <w:rFonts w:ascii="Arial Narrow" w:eastAsia="Arial Narrow" w:hAnsi="Arial Narrow" w:cs="Arial Narrow"/>
        </w:rPr>
        <w:t xml:space="preserve"> - </w:t>
      </w:r>
      <w:r w:rsidR="00BF7F9D" w:rsidRPr="00BF7F9D">
        <w:rPr>
          <w:rFonts w:ascii="Arial Narrow Bold" w:eastAsia="Arial Narrow" w:hAnsi="Arial Narrow Bold" w:cs="Arial Narrow"/>
          <w:smallCaps/>
        </w:rPr>
        <w:t>Reserved</w:t>
      </w:r>
      <w:bookmarkEnd w:id="84"/>
    </w:p>
    <w:p w14:paraId="6B049234" w14:textId="5C02877D" w:rsidR="00694E8D" w:rsidRDefault="00000000" w:rsidP="00BF7F9D">
      <w:pPr>
        <w:pStyle w:val="Heading5"/>
        <w:spacing w:before="80"/>
        <w:ind w:left="446"/>
        <w:jc w:val="both"/>
      </w:pPr>
      <w:bookmarkStart w:id="85" w:name="_Toc226921998"/>
      <w:r>
        <w:t>2.4.2.1.1 Trash</w:t>
      </w:r>
      <w:r w:rsidR="00BF7F9D">
        <w:t xml:space="preserve"> - </w:t>
      </w:r>
      <w:r w:rsidR="00BF7F9D" w:rsidRPr="00BF7F9D">
        <w:rPr>
          <w:rFonts w:ascii="Arial Narrow Bold" w:hAnsi="Arial Narrow Bold"/>
          <w:smallCaps/>
        </w:rPr>
        <w:t>Reserved</w:t>
      </w:r>
      <w:bookmarkEnd w:id="85"/>
    </w:p>
    <w:p w14:paraId="58BCB285" w14:textId="147C283E" w:rsidR="00694E8D" w:rsidRPr="00BF7F9D" w:rsidRDefault="00000000" w:rsidP="00BF7F9D">
      <w:pPr>
        <w:pStyle w:val="Heading5"/>
        <w:spacing w:before="80"/>
        <w:ind w:left="446"/>
        <w:jc w:val="both"/>
      </w:pPr>
      <w:bookmarkStart w:id="86" w:name="_Toc226921999"/>
      <w:r>
        <w:t>2.4.2.1.2 Recycling</w:t>
      </w:r>
      <w:r w:rsidR="00BF7F9D">
        <w:t xml:space="preserve"> - </w:t>
      </w:r>
      <w:r w:rsidR="00BF7F9D" w:rsidRPr="00BF7F9D">
        <w:rPr>
          <w:rFonts w:ascii="Arial Narrow Bold" w:hAnsi="Arial Narrow Bold"/>
          <w:smallCaps/>
        </w:rPr>
        <w:t>Reserved</w:t>
      </w:r>
      <w:bookmarkEnd w:id="86"/>
    </w:p>
    <w:p w14:paraId="25062E0F" w14:textId="7C11DEE7" w:rsidR="00694E8D" w:rsidRPr="00BF7F9D" w:rsidRDefault="00000000" w:rsidP="00BF7F9D">
      <w:pPr>
        <w:pStyle w:val="Heading4"/>
        <w:spacing w:before="80"/>
        <w:ind w:left="187" w:right="58"/>
        <w:jc w:val="both"/>
        <w:rPr>
          <w:rFonts w:ascii="Arial Narrow" w:eastAsia="Arial Narrow" w:hAnsi="Arial Narrow" w:cs="Arial Narrow"/>
        </w:rPr>
      </w:pPr>
      <w:bookmarkStart w:id="87" w:name="_Toc226922000"/>
      <w:r>
        <w:rPr>
          <w:rFonts w:ascii="Arial Narrow" w:eastAsia="Arial Narrow" w:hAnsi="Arial Narrow" w:cs="Arial Narrow"/>
        </w:rPr>
        <w:t xml:space="preserve">2.4.2.2 Exterior Window Washing </w:t>
      </w:r>
      <w:r w:rsidR="00BF7F9D">
        <w:rPr>
          <w:rFonts w:ascii="Arial Narrow" w:eastAsia="Arial Narrow" w:hAnsi="Arial Narrow" w:cs="Arial Narrow"/>
        </w:rPr>
        <w:t xml:space="preserve">- </w:t>
      </w:r>
      <w:r w:rsidR="00BF7F9D" w:rsidRPr="00BF7F9D">
        <w:rPr>
          <w:rFonts w:ascii="Arial Narrow Bold" w:eastAsia="Arial Narrow" w:hAnsi="Arial Narrow Bold" w:cs="Arial Narrow"/>
          <w:smallCaps/>
        </w:rPr>
        <w:t>Reserved</w:t>
      </w:r>
      <w:bookmarkEnd w:id="87"/>
    </w:p>
    <w:p w14:paraId="1FAFEBDA" w14:textId="321E2DA7" w:rsidR="00694E8D" w:rsidRDefault="00000000" w:rsidP="00BF7F9D">
      <w:pPr>
        <w:pStyle w:val="Heading4"/>
        <w:spacing w:before="80"/>
        <w:ind w:left="187" w:right="58"/>
        <w:jc w:val="both"/>
        <w:rPr>
          <w:rFonts w:ascii="Arial Narrow" w:eastAsia="Arial Narrow" w:hAnsi="Arial Narrow" w:cs="Arial Narrow"/>
        </w:rPr>
      </w:pPr>
      <w:bookmarkStart w:id="88" w:name="_Toc226922001"/>
      <w:r>
        <w:rPr>
          <w:rFonts w:ascii="Arial Narrow" w:eastAsia="Arial Narrow" w:hAnsi="Arial Narrow" w:cs="Arial Narrow"/>
        </w:rPr>
        <w:t>2.4.2.3 Pressure Washing and Steam Cleaning</w:t>
      </w:r>
      <w:r w:rsidR="00BF7F9D">
        <w:rPr>
          <w:rFonts w:ascii="Arial Narrow" w:eastAsia="Arial Narrow" w:hAnsi="Arial Narrow" w:cs="Arial Narrow"/>
        </w:rPr>
        <w:t xml:space="preserve"> - </w:t>
      </w:r>
      <w:r w:rsidR="00BF7F9D" w:rsidRPr="00BF7F9D">
        <w:rPr>
          <w:rFonts w:ascii="Arial Narrow Bold" w:eastAsia="Arial Narrow" w:hAnsi="Arial Narrow Bold" w:cs="Arial Narrow"/>
          <w:smallCaps/>
        </w:rPr>
        <w:t>Reserved</w:t>
      </w:r>
      <w:bookmarkEnd w:id="88"/>
    </w:p>
    <w:p w14:paraId="5A6B4F9E" w14:textId="44A8706E" w:rsidR="00694E8D" w:rsidRDefault="00000000" w:rsidP="00BF7F9D">
      <w:pPr>
        <w:pStyle w:val="Heading4"/>
        <w:spacing w:before="80"/>
        <w:ind w:left="187" w:right="58"/>
        <w:rPr>
          <w:rFonts w:ascii="Arial Narrow" w:eastAsia="Arial Narrow" w:hAnsi="Arial Narrow" w:cs="Arial Narrow"/>
          <w:color w:val="FF0000"/>
          <w:sz w:val="24"/>
          <w:szCs w:val="24"/>
        </w:rPr>
      </w:pPr>
      <w:bookmarkStart w:id="89" w:name="_Toc226922002"/>
      <w:r>
        <w:rPr>
          <w:rFonts w:ascii="Arial Narrow" w:eastAsia="Arial Narrow" w:hAnsi="Arial Narrow" w:cs="Arial Narrow"/>
        </w:rPr>
        <w:t xml:space="preserve">2.4.2.4 Cleaning/Polishing of Exterior Metals </w:t>
      </w:r>
      <w:r w:rsidR="00BF7F9D">
        <w:rPr>
          <w:rFonts w:ascii="Arial Narrow" w:eastAsia="Arial Narrow" w:hAnsi="Arial Narrow" w:cs="Arial Narrow"/>
        </w:rPr>
        <w:t>–</w:t>
      </w:r>
      <w:r>
        <w:rPr>
          <w:rFonts w:ascii="Arial Narrow" w:eastAsia="Arial Narrow" w:hAnsi="Arial Narrow" w:cs="Arial Narrow"/>
        </w:rPr>
        <w:t xml:space="preserve"> </w:t>
      </w:r>
      <w:r w:rsidR="00BF7F9D" w:rsidRPr="00BF7F9D">
        <w:rPr>
          <w:rFonts w:ascii="Arial Narrow Bold" w:eastAsia="Arial Narrow" w:hAnsi="Arial Narrow Bold" w:cs="Arial Narrow"/>
          <w:smallCaps/>
        </w:rPr>
        <w:t>Reserved</w:t>
      </w:r>
      <w:bookmarkEnd w:id="89"/>
    </w:p>
    <w:p w14:paraId="0DC7D304" w14:textId="5447BAFD" w:rsidR="00694E8D" w:rsidRDefault="00000000" w:rsidP="00BF7F9D">
      <w:pPr>
        <w:pStyle w:val="Heading4"/>
        <w:spacing w:before="80"/>
        <w:ind w:left="187" w:right="58"/>
        <w:rPr>
          <w:rFonts w:ascii="Arial Narrow" w:eastAsia="Arial Narrow" w:hAnsi="Arial Narrow" w:cs="Arial Narrow"/>
        </w:rPr>
      </w:pPr>
      <w:bookmarkStart w:id="90" w:name="_Toc226922003"/>
      <w:r>
        <w:rPr>
          <w:rFonts w:ascii="Arial Narrow" w:eastAsia="Arial Narrow" w:hAnsi="Arial Narrow" w:cs="Arial Narrow"/>
        </w:rPr>
        <w:t>2.4.2.5 Exterior Graffiti Removal</w:t>
      </w:r>
      <w:r w:rsidR="00BF7F9D">
        <w:rPr>
          <w:rFonts w:ascii="Arial Narrow" w:eastAsia="Arial Narrow" w:hAnsi="Arial Narrow" w:cs="Arial Narrow"/>
        </w:rPr>
        <w:t xml:space="preserve"> - </w:t>
      </w:r>
      <w:r w:rsidR="00BF7F9D" w:rsidRPr="00BF7F9D">
        <w:rPr>
          <w:rFonts w:ascii="Arial Narrow Bold" w:eastAsia="Arial Narrow" w:hAnsi="Arial Narrow Bold" w:cs="Arial Narrow"/>
          <w:smallCaps/>
        </w:rPr>
        <w:t>Reserved</w:t>
      </w:r>
      <w:bookmarkEnd w:id="90"/>
    </w:p>
    <w:p w14:paraId="1A33D7E9" w14:textId="086D7DE5" w:rsidR="00694E8D" w:rsidRDefault="00000000" w:rsidP="00BF7F9D">
      <w:pPr>
        <w:pStyle w:val="Heading4"/>
        <w:spacing w:before="80"/>
        <w:ind w:left="187" w:right="58"/>
        <w:jc w:val="both"/>
        <w:rPr>
          <w:rFonts w:ascii="Arial Narrow" w:eastAsia="Arial Narrow" w:hAnsi="Arial Narrow" w:cs="Arial Narrow"/>
        </w:rPr>
      </w:pPr>
      <w:bookmarkStart w:id="91" w:name="_Toc226922004"/>
      <w:r>
        <w:rPr>
          <w:rFonts w:ascii="Arial Narrow" w:eastAsia="Arial Narrow" w:hAnsi="Arial Narrow" w:cs="Arial Narrow"/>
        </w:rPr>
        <w:t>2.4.2.6 Planting Government Furnished Trees and Plants</w:t>
      </w:r>
      <w:r w:rsidR="00BF7F9D">
        <w:rPr>
          <w:rFonts w:ascii="Arial Narrow" w:eastAsia="Arial Narrow" w:hAnsi="Arial Narrow" w:cs="Arial Narrow"/>
        </w:rPr>
        <w:t xml:space="preserve"> - </w:t>
      </w:r>
      <w:r w:rsidR="00BF7F9D" w:rsidRPr="00BF7F9D">
        <w:rPr>
          <w:rFonts w:ascii="Arial Narrow Bold" w:eastAsia="Arial Narrow" w:hAnsi="Arial Narrow Bold" w:cs="Arial Narrow"/>
          <w:smallCaps/>
        </w:rPr>
        <w:t>Reserved</w:t>
      </w:r>
      <w:bookmarkEnd w:id="91"/>
    </w:p>
    <w:p w14:paraId="58DB9500" w14:textId="4C51AEBB" w:rsidR="00694E8D" w:rsidRDefault="00000000" w:rsidP="00BF7F9D">
      <w:pPr>
        <w:pStyle w:val="Heading4"/>
        <w:spacing w:before="80"/>
        <w:ind w:left="187" w:right="58"/>
        <w:jc w:val="both"/>
        <w:rPr>
          <w:rFonts w:ascii="Arial Narrow" w:eastAsia="Arial Narrow" w:hAnsi="Arial Narrow" w:cs="Arial Narrow"/>
        </w:rPr>
      </w:pPr>
      <w:bookmarkStart w:id="92" w:name="_Toc226922005"/>
      <w:r>
        <w:rPr>
          <w:rFonts w:ascii="Arial Narrow" w:eastAsia="Arial Narrow" w:hAnsi="Arial Narrow" w:cs="Arial Narrow"/>
        </w:rPr>
        <w:t>2.4.2.7 Erosion Control</w:t>
      </w:r>
      <w:r w:rsidR="00BF7F9D">
        <w:rPr>
          <w:rFonts w:ascii="Arial Narrow" w:eastAsia="Arial Narrow" w:hAnsi="Arial Narrow" w:cs="Arial Narrow"/>
        </w:rPr>
        <w:t xml:space="preserve"> - </w:t>
      </w:r>
      <w:r w:rsidR="00BF7F9D" w:rsidRPr="00BF7F9D">
        <w:rPr>
          <w:rFonts w:ascii="Arial Narrow Bold" w:eastAsia="Arial Narrow" w:hAnsi="Arial Narrow Bold" w:cs="Arial Narrow"/>
          <w:smallCaps/>
        </w:rPr>
        <w:t>Reserved</w:t>
      </w:r>
      <w:bookmarkEnd w:id="92"/>
    </w:p>
    <w:p w14:paraId="7AF00ED7" w14:textId="6AF3CF91" w:rsidR="00694E8D" w:rsidRDefault="00000000" w:rsidP="00BF7F9D">
      <w:pPr>
        <w:pStyle w:val="Heading4"/>
        <w:spacing w:before="80"/>
        <w:ind w:left="187" w:right="58"/>
        <w:rPr>
          <w:rFonts w:ascii="Arial Narrow" w:eastAsia="Arial Narrow" w:hAnsi="Arial Narrow" w:cs="Arial Narrow"/>
        </w:rPr>
      </w:pPr>
      <w:bookmarkStart w:id="93" w:name="_Toc226922006"/>
      <w:r>
        <w:rPr>
          <w:rFonts w:ascii="Arial Narrow" w:eastAsia="Arial Narrow" w:hAnsi="Arial Narrow" w:cs="Arial Narrow"/>
        </w:rPr>
        <w:t>2.4.2.8 Tree Thinning</w:t>
      </w:r>
      <w:r w:rsidR="00BF7F9D">
        <w:rPr>
          <w:rFonts w:ascii="Arial Narrow" w:eastAsia="Arial Narrow" w:hAnsi="Arial Narrow" w:cs="Arial Narrow"/>
        </w:rPr>
        <w:t xml:space="preserve"> - </w:t>
      </w:r>
      <w:r w:rsidR="00BF7F9D" w:rsidRPr="00BF7F9D">
        <w:rPr>
          <w:rFonts w:ascii="Arial Narrow Bold" w:eastAsia="Arial Narrow" w:hAnsi="Arial Narrow Bold" w:cs="Arial Narrow"/>
          <w:smallCaps/>
        </w:rPr>
        <w:t>Reserved</w:t>
      </w:r>
      <w:bookmarkEnd w:id="93"/>
    </w:p>
    <w:p w14:paraId="588E214F" w14:textId="5CD59BCB" w:rsidR="00694E8D" w:rsidRDefault="00000000" w:rsidP="00BF7F9D">
      <w:pPr>
        <w:pStyle w:val="Heading4"/>
        <w:spacing w:before="80"/>
        <w:ind w:left="187" w:right="58"/>
        <w:rPr>
          <w:rFonts w:ascii="Arial Narrow" w:eastAsia="Arial Narrow" w:hAnsi="Arial Narrow" w:cs="Arial Narrow"/>
          <w:color w:val="FF0000"/>
        </w:rPr>
      </w:pPr>
      <w:bookmarkStart w:id="94" w:name="_Toc226922007"/>
      <w:r>
        <w:rPr>
          <w:rFonts w:ascii="Arial Narrow" w:eastAsia="Arial Narrow" w:hAnsi="Arial Narrow" w:cs="Arial Narrow"/>
        </w:rPr>
        <w:t xml:space="preserve">2.4.2.9 Snow and Ice Removal for Areas Requiring Heavy Equipment - </w:t>
      </w:r>
      <w:r w:rsidR="00BF7F9D">
        <w:rPr>
          <w:rFonts w:ascii="Arial Narrow Bold" w:eastAsia="Arial Narrow" w:hAnsi="Arial Narrow Bold" w:cs="Arial Narrow"/>
          <w:smallCaps/>
        </w:rPr>
        <w:t>Reserved</w:t>
      </w:r>
      <w:bookmarkEnd w:id="94"/>
    </w:p>
    <w:p w14:paraId="78243F5C" w14:textId="7DA0FC5A" w:rsidR="00694E8D" w:rsidRDefault="00000000" w:rsidP="00BF7F9D">
      <w:pPr>
        <w:pStyle w:val="Heading4"/>
        <w:spacing w:before="80"/>
        <w:ind w:left="187" w:right="58"/>
        <w:rPr>
          <w:rFonts w:ascii="Arial Narrow" w:eastAsia="Arial Narrow" w:hAnsi="Arial Narrow" w:cs="Arial Narrow"/>
        </w:rPr>
      </w:pPr>
      <w:bookmarkStart w:id="95" w:name="_Toc226922008"/>
      <w:r>
        <w:rPr>
          <w:rFonts w:ascii="Arial Narrow" w:eastAsia="Arial Narrow" w:hAnsi="Arial Narrow" w:cs="Arial Narrow"/>
        </w:rPr>
        <w:t xml:space="preserve">2.4.2.10 Deicer Chemical Calcium Magnesium Acetate - </w:t>
      </w:r>
      <w:r w:rsidR="00BF7F9D">
        <w:rPr>
          <w:rFonts w:ascii="Arial Narrow Bold" w:eastAsia="Arial Narrow" w:hAnsi="Arial Narrow Bold" w:cs="Arial Narrow"/>
          <w:smallCaps/>
        </w:rPr>
        <w:t>Reserved</w:t>
      </w:r>
      <w:r>
        <w:br/>
      </w:r>
      <w:r>
        <w:rPr>
          <w:rFonts w:ascii="Arial Narrow" w:eastAsia="Arial Narrow" w:hAnsi="Arial Narrow" w:cs="Arial Narrow"/>
        </w:rPr>
        <w:t xml:space="preserve">2.4.2.11 Snow Hauling - </w:t>
      </w:r>
      <w:r w:rsidR="00BF7F9D" w:rsidRPr="00BF7F9D">
        <w:rPr>
          <w:rFonts w:ascii="Arial Narrow Bold" w:eastAsia="Arial Narrow" w:hAnsi="Arial Narrow Bold" w:cs="Arial Narrow"/>
          <w:smallCaps/>
        </w:rPr>
        <w:t>Reserved</w:t>
      </w:r>
      <w:bookmarkEnd w:id="95"/>
    </w:p>
    <w:p w14:paraId="219FB5C5" w14:textId="77777777" w:rsidR="00694E8D" w:rsidRDefault="00694E8D">
      <w:pPr>
        <w:ind w:left="180" w:right="60"/>
        <w:jc w:val="both"/>
        <w:rPr>
          <w:sz w:val="24"/>
          <w:szCs w:val="24"/>
        </w:rPr>
      </w:pPr>
    </w:p>
    <w:p w14:paraId="070CF819" w14:textId="77777777" w:rsidR="00694E8D" w:rsidRDefault="00000000">
      <w:pPr>
        <w:pStyle w:val="Heading1"/>
        <w:ind w:left="0" w:right="60"/>
        <w:jc w:val="both"/>
        <w:rPr>
          <w:rFonts w:ascii="Arial Narrow" w:eastAsia="Arial Narrow" w:hAnsi="Arial Narrow" w:cs="Arial Narrow"/>
          <w:sz w:val="28"/>
          <w:szCs w:val="28"/>
        </w:rPr>
      </w:pPr>
      <w:bookmarkStart w:id="96" w:name="_Toc226922009"/>
      <w:r>
        <w:rPr>
          <w:rFonts w:ascii="Arial Narrow" w:eastAsia="Arial Narrow" w:hAnsi="Arial Narrow" w:cs="Arial Narrow"/>
          <w:sz w:val="28"/>
          <w:szCs w:val="28"/>
        </w:rPr>
        <w:t>3 Contractor Responsibilities</w:t>
      </w:r>
      <w:bookmarkEnd w:id="96"/>
    </w:p>
    <w:p w14:paraId="17968D08" w14:textId="77777777" w:rsidR="00694E8D" w:rsidRDefault="00000000">
      <w:pPr>
        <w:jc w:val="both"/>
        <w:rPr>
          <w:sz w:val="24"/>
          <w:szCs w:val="24"/>
        </w:rPr>
      </w:pPr>
      <w:r>
        <w:rPr>
          <w:sz w:val="24"/>
          <w:szCs w:val="24"/>
        </w:rPr>
        <w:t>Along with fulfilling all the requirements in this PWS, additional contractor responsibilities are provided below to highlight contractor obligations under this contract.  The following list is not all inclusive but rather general duties.</w:t>
      </w:r>
    </w:p>
    <w:p w14:paraId="05AD3D5B" w14:textId="77777777" w:rsidR="00694E8D" w:rsidRDefault="00694E8D">
      <w:pPr>
        <w:jc w:val="both"/>
        <w:rPr>
          <w:sz w:val="24"/>
          <w:szCs w:val="24"/>
        </w:rPr>
      </w:pPr>
    </w:p>
    <w:p w14:paraId="6217908B" w14:textId="77777777" w:rsidR="00694E8D" w:rsidRDefault="00000000">
      <w:pPr>
        <w:pStyle w:val="Heading2"/>
        <w:ind w:right="60"/>
        <w:jc w:val="both"/>
        <w:rPr>
          <w:rFonts w:ascii="Arial Narrow" w:eastAsia="Arial Narrow" w:hAnsi="Arial Narrow" w:cs="Arial Narrow"/>
        </w:rPr>
      </w:pPr>
      <w:bookmarkStart w:id="97" w:name="_Toc226922010"/>
      <w:r>
        <w:rPr>
          <w:rFonts w:ascii="Arial Narrow" w:eastAsia="Arial Narrow" w:hAnsi="Arial Narrow" w:cs="Arial Narrow"/>
        </w:rPr>
        <w:t>3.1 Standards of Conduct</w:t>
      </w:r>
      <w:bookmarkEnd w:id="97"/>
    </w:p>
    <w:p w14:paraId="3D10FF16" w14:textId="77777777" w:rsidR="00694E8D" w:rsidRDefault="00000000">
      <w:pPr>
        <w:pBdr>
          <w:top w:val="nil"/>
          <w:left w:val="nil"/>
          <w:bottom w:val="nil"/>
          <w:right w:val="nil"/>
          <w:between w:val="nil"/>
        </w:pBdr>
        <w:ind w:right="60"/>
        <w:jc w:val="both"/>
        <w:rPr>
          <w:color w:val="000000"/>
          <w:sz w:val="24"/>
          <w:szCs w:val="24"/>
        </w:rPr>
      </w:pPr>
      <w:r>
        <w:rPr>
          <w:color w:val="000000"/>
          <w:sz w:val="24"/>
          <w:szCs w:val="24"/>
        </w:rPr>
        <w:t>The Contractor shall be responsible for maintaining satisfactory standards of employee competency, conduct, appearance, and integrity and shall be responsible for taking such disciplinary action with respect to its employees as may be necessary. Smoking (including vaping, and e-cigarettes) is not allowed in the building per GSA’s ‘No Smoking Policy.’ Each employee is expected to adhere to standards of behavior that reflect favorably on their employer, and the Federal Government.</w:t>
      </w:r>
    </w:p>
    <w:p w14:paraId="5016B99F" w14:textId="77777777" w:rsidR="00694E8D" w:rsidRDefault="00694E8D">
      <w:pPr>
        <w:pBdr>
          <w:top w:val="nil"/>
          <w:left w:val="nil"/>
          <w:bottom w:val="nil"/>
          <w:right w:val="nil"/>
          <w:between w:val="nil"/>
        </w:pBdr>
        <w:spacing w:before="1"/>
        <w:ind w:right="60"/>
        <w:rPr>
          <w:color w:val="000000"/>
          <w:sz w:val="24"/>
          <w:szCs w:val="24"/>
        </w:rPr>
      </w:pPr>
    </w:p>
    <w:p w14:paraId="12DBDF4F" w14:textId="77777777" w:rsidR="00694E8D" w:rsidRDefault="00000000">
      <w:pPr>
        <w:pStyle w:val="Heading2"/>
        <w:ind w:right="60"/>
        <w:rPr>
          <w:rFonts w:ascii="Arial Narrow" w:eastAsia="Arial Narrow" w:hAnsi="Arial Narrow" w:cs="Arial Narrow"/>
        </w:rPr>
      </w:pPr>
      <w:bookmarkStart w:id="98" w:name="_Toc226922011"/>
      <w:r>
        <w:rPr>
          <w:rFonts w:ascii="Arial Narrow" w:eastAsia="Arial Narrow" w:hAnsi="Arial Narrow" w:cs="Arial Narrow"/>
        </w:rPr>
        <w:t>3.2 Supervisors</w:t>
      </w:r>
      <w:bookmarkEnd w:id="98"/>
    </w:p>
    <w:p w14:paraId="1812854F" w14:textId="77777777" w:rsidR="00694E8D" w:rsidRDefault="00000000">
      <w:pPr>
        <w:pBdr>
          <w:top w:val="nil"/>
          <w:left w:val="nil"/>
          <w:bottom w:val="nil"/>
          <w:right w:val="nil"/>
          <w:between w:val="nil"/>
        </w:pBdr>
        <w:ind w:right="60"/>
        <w:jc w:val="both"/>
        <w:rPr>
          <w:color w:val="000000"/>
          <w:sz w:val="24"/>
          <w:szCs w:val="24"/>
        </w:rPr>
      </w:pPr>
      <w:r>
        <w:rPr>
          <w:color w:val="000000"/>
          <w:sz w:val="24"/>
          <w:szCs w:val="24"/>
        </w:rPr>
        <w:t>A supervisor shall be available at all times when the contract work is in progress to receive notices, reports, or requests from the CO or their designee. The Contractor shall provide the CO or their designee with a list of telephone numbers where an authorized representative may be contacted at any hour to provide required services. The list of contact information shall be provided in accordanc</w:t>
      </w:r>
      <w:r>
        <w:rPr>
          <w:sz w:val="24"/>
          <w:szCs w:val="24"/>
        </w:rPr>
        <w:t>e with the timeframe in Exhibit 4.</w:t>
      </w:r>
    </w:p>
    <w:p w14:paraId="1990F69A" w14:textId="77777777" w:rsidR="00694E8D" w:rsidRDefault="00694E8D">
      <w:pPr>
        <w:pBdr>
          <w:top w:val="nil"/>
          <w:left w:val="nil"/>
          <w:bottom w:val="nil"/>
          <w:right w:val="nil"/>
          <w:between w:val="nil"/>
        </w:pBdr>
        <w:ind w:right="60"/>
        <w:jc w:val="both"/>
        <w:rPr>
          <w:color w:val="000000"/>
          <w:sz w:val="24"/>
          <w:szCs w:val="24"/>
        </w:rPr>
      </w:pPr>
    </w:p>
    <w:p w14:paraId="69512FAF" w14:textId="77777777" w:rsidR="00694E8D" w:rsidRDefault="00000000">
      <w:pPr>
        <w:pStyle w:val="Heading2"/>
        <w:ind w:right="60"/>
        <w:jc w:val="both"/>
        <w:rPr>
          <w:rFonts w:ascii="Arial Narrow" w:eastAsia="Arial Narrow" w:hAnsi="Arial Narrow" w:cs="Arial Narrow"/>
        </w:rPr>
      </w:pPr>
      <w:bookmarkStart w:id="99" w:name="_Toc226922012"/>
      <w:r>
        <w:rPr>
          <w:rFonts w:ascii="Arial Narrow" w:eastAsia="Arial Narrow" w:hAnsi="Arial Narrow" w:cs="Arial Narrow"/>
        </w:rPr>
        <w:t>3.3 Training</w:t>
      </w:r>
      <w:bookmarkEnd w:id="99"/>
    </w:p>
    <w:p w14:paraId="6A9F4030" w14:textId="77777777" w:rsidR="00694E8D" w:rsidRDefault="00000000">
      <w:pPr>
        <w:pBdr>
          <w:top w:val="nil"/>
          <w:left w:val="nil"/>
          <w:bottom w:val="nil"/>
          <w:right w:val="nil"/>
          <w:between w:val="nil"/>
        </w:pBdr>
        <w:ind w:right="60"/>
        <w:jc w:val="both"/>
        <w:rPr>
          <w:sz w:val="24"/>
          <w:szCs w:val="24"/>
        </w:rPr>
      </w:pPr>
      <w:r>
        <w:rPr>
          <w:color w:val="000000"/>
          <w:sz w:val="24"/>
          <w:szCs w:val="24"/>
        </w:rPr>
        <w:t>The Contractor shall provide employees with training to broaden their technical skills, improve customer service, and to promote personal development. Traini</w:t>
      </w:r>
      <w:r>
        <w:rPr>
          <w:sz w:val="24"/>
          <w:szCs w:val="24"/>
        </w:rPr>
        <w:t xml:space="preserve">ng provided shall embrace the concepts of providing and maintaining quality cleaning that is safe, and healthy. The website </w:t>
      </w:r>
      <w:hyperlink r:id="rId8">
        <w:r w:rsidR="00694E8D">
          <w:rPr>
            <w:sz w:val="24"/>
            <w:szCs w:val="24"/>
            <w:u w:val="single"/>
          </w:rPr>
          <w:t>www.issa.com</w:t>
        </w:r>
      </w:hyperlink>
      <w:r>
        <w:rPr>
          <w:sz w:val="24"/>
          <w:szCs w:val="24"/>
        </w:rPr>
        <w:t xml:space="preserve"> as well as other cleaning groups offer their members educational materials on these items. The Contractor shall submit written certification to the CO or designee in accordance with the timeframe in Exhibit 4.</w:t>
      </w:r>
    </w:p>
    <w:p w14:paraId="7A6E55B0" w14:textId="77777777" w:rsidR="00694E8D" w:rsidRDefault="00694E8D">
      <w:pPr>
        <w:pBdr>
          <w:top w:val="nil"/>
          <w:left w:val="nil"/>
          <w:bottom w:val="nil"/>
          <w:right w:val="nil"/>
          <w:between w:val="nil"/>
        </w:pBdr>
        <w:ind w:right="60"/>
        <w:jc w:val="both"/>
        <w:rPr>
          <w:color w:val="000000"/>
          <w:sz w:val="24"/>
          <w:szCs w:val="24"/>
        </w:rPr>
      </w:pPr>
    </w:p>
    <w:p w14:paraId="75DA427C" w14:textId="77777777" w:rsidR="00694E8D" w:rsidRDefault="00000000">
      <w:pPr>
        <w:pStyle w:val="Heading3"/>
        <w:ind w:left="180" w:right="60"/>
        <w:jc w:val="both"/>
        <w:rPr>
          <w:rFonts w:ascii="Arial Narrow" w:eastAsia="Arial Narrow" w:hAnsi="Arial Narrow" w:cs="Arial Narrow"/>
        </w:rPr>
      </w:pPr>
      <w:bookmarkStart w:id="100" w:name="_Toc226922013"/>
      <w:r>
        <w:rPr>
          <w:rFonts w:ascii="Arial Narrow" w:eastAsia="Arial Narrow" w:hAnsi="Arial Narrow" w:cs="Arial Narrow"/>
        </w:rPr>
        <w:t>3.3.1 Supervisor Training</w:t>
      </w:r>
      <w:bookmarkEnd w:id="100"/>
    </w:p>
    <w:p w14:paraId="5135917F" w14:textId="77777777" w:rsidR="00694E8D" w:rsidRDefault="00000000">
      <w:pPr>
        <w:pBdr>
          <w:top w:val="nil"/>
          <w:left w:val="nil"/>
          <w:bottom w:val="nil"/>
          <w:right w:val="nil"/>
          <w:between w:val="nil"/>
        </w:pBdr>
        <w:spacing w:before="1"/>
        <w:ind w:left="180" w:right="60"/>
        <w:jc w:val="both"/>
        <w:rPr>
          <w:color w:val="000000"/>
          <w:sz w:val="24"/>
          <w:szCs w:val="24"/>
        </w:rPr>
      </w:pPr>
      <w:r>
        <w:rPr>
          <w:color w:val="000000"/>
          <w:sz w:val="24"/>
          <w:szCs w:val="24"/>
        </w:rPr>
        <w:t>Each supervisory employee must maintain a current Advanced Custodial Technician certification</w:t>
      </w:r>
      <w:r>
        <w:rPr>
          <w:sz w:val="24"/>
          <w:szCs w:val="24"/>
        </w:rPr>
        <w:t xml:space="preserve"> </w:t>
      </w:r>
      <w:r>
        <w:rPr>
          <w:color w:val="000000"/>
          <w:sz w:val="24"/>
          <w:szCs w:val="24"/>
        </w:rPr>
        <w:t>from the Cleaning Management Institute (CMI) or equivalent. The CO or their designee will approve any equivalent course. The training shall be conducted, at no additional expense to the Government, with writt</w:t>
      </w:r>
      <w:r>
        <w:rPr>
          <w:sz w:val="24"/>
          <w:szCs w:val="24"/>
        </w:rPr>
        <w:t>en certifications submitted to the CO or their designee</w:t>
      </w:r>
      <w:r>
        <w:rPr>
          <w:color w:val="000000"/>
          <w:sz w:val="24"/>
          <w:szCs w:val="24"/>
        </w:rPr>
        <w:t xml:space="preserve"> in accordance with the timeframe in E</w:t>
      </w:r>
      <w:r>
        <w:rPr>
          <w:sz w:val="24"/>
          <w:szCs w:val="24"/>
        </w:rPr>
        <w:t>xhibit 4.</w:t>
      </w:r>
      <w:r>
        <w:rPr>
          <w:color w:val="000000"/>
          <w:sz w:val="24"/>
          <w:szCs w:val="24"/>
        </w:rPr>
        <w:t xml:space="preserve"> </w:t>
      </w:r>
    </w:p>
    <w:p w14:paraId="0F1B981F" w14:textId="77777777" w:rsidR="00694E8D" w:rsidRDefault="00694E8D">
      <w:pPr>
        <w:pBdr>
          <w:top w:val="nil"/>
          <w:left w:val="nil"/>
          <w:bottom w:val="nil"/>
          <w:right w:val="nil"/>
          <w:between w:val="nil"/>
        </w:pBdr>
        <w:spacing w:before="11"/>
        <w:ind w:left="180" w:right="60"/>
        <w:rPr>
          <w:color w:val="000000"/>
          <w:sz w:val="24"/>
          <w:szCs w:val="24"/>
        </w:rPr>
      </w:pPr>
    </w:p>
    <w:p w14:paraId="30A78EB7" w14:textId="77777777" w:rsidR="00694E8D" w:rsidRDefault="00000000">
      <w:pPr>
        <w:pStyle w:val="Heading3"/>
        <w:ind w:left="180" w:right="60"/>
        <w:jc w:val="both"/>
        <w:rPr>
          <w:rFonts w:ascii="Arial Narrow" w:eastAsia="Arial Narrow" w:hAnsi="Arial Narrow" w:cs="Arial Narrow"/>
          <w:color w:val="ED0000"/>
        </w:rPr>
      </w:pPr>
      <w:bookmarkStart w:id="101" w:name="_Toc226922014"/>
      <w:r>
        <w:rPr>
          <w:rFonts w:ascii="Arial Narrow" w:eastAsia="Arial Narrow" w:hAnsi="Arial Narrow" w:cs="Arial Narrow"/>
        </w:rPr>
        <w:t>3.3.2 Asbestos Awareness Training</w:t>
      </w:r>
      <w:bookmarkEnd w:id="101"/>
    </w:p>
    <w:p w14:paraId="271AD7D3" w14:textId="77777777" w:rsidR="00694E8D" w:rsidRDefault="00000000">
      <w:pPr>
        <w:pBdr>
          <w:top w:val="nil"/>
          <w:left w:val="nil"/>
          <w:bottom w:val="nil"/>
          <w:right w:val="nil"/>
          <w:between w:val="nil"/>
        </w:pBdr>
        <w:ind w:left="180" w:right="60"/>
        <w:jc w:val="both"/>
        <w:rPr>
          <w:color w:val="000000"/>
          <w:sz w:val="24"/>
          <w:szCs w:val="24"/>
        </w:rPr>
      </w:pPr>
      <w:r>
        <w:rPr>
          <w:color w:val="000000"/>
          <w:sz w:val="24"/>
          <w:szCs w:val="24"/>
        </w:rPr>
        <w:t>The Contractor shall ensure that all employees, including replacement workers, receive asbestos training and annual refresher training appropriate to their level of activity and OSHA class of work, in accordance with 40 C.F.R. § 763 and 29 C.F.R. § 1910. The Contractor shall follow all instructions for each asbestos class job as outlined in 29 C.F.R. § 1910. The training shall be provided by the Contractor for their employees, at no additional expense to the Government, with written certifications submitted to the CO or their des</w:t>
      </w:r>
      <w:r>
        <w:rPr>
          <w:sz w:val="24"/>
          <w:szCs w:val="24"/>
        </w:rPr>
        <w:t>ignee in accordance with the timeframe in Exhibit 4.</w:t>
      </w:r>
    </w:p>
    <w:p w14:paraId="4BD68F38" w14:textId="77777777" w:rsidR="00694E8D" w:rsidRDefault="00694E8D">
      <w:pPr>
        <w:ind w:left="180" w:right="60"/>
        <w:jc w:val="both"/>
        <w:rPr>
          <w:sz w:val="24"/>
          <w:szCs w:val="24"/>
        </w:rPr>
      </w:pPr>
    </w:p>
    <w:p w14:paraId="014141D2" w14:textId="77777777" w:rsidR="00694E8D" w:rsidRDefault="00000000">
      <w:pPr>
        <w:pStyle w:val="Heading2"/>
        <w:ind w:right="60"/>
        <w:jc w:val="both"/>
        <w:rPr>
          <w:rFonts w:ascii="Arial Narrow" w:eastAsia="Arial Narrow" w:hAnsi="Arial Narrow" w:cs="Arial Narrow"/>
        </w:rPr>
      </w:pPr>
      <w:bookmarkStart w:id="102" w:name="_Toc226922015"/>
      <w:r>
        <w:rPr>
          <w:rFonts w:ascii="Arial Narrow" w:eastAsia="Arial Narrow" w:hAnsi="Arial Narrow" w:cs="Arial Narrow"/>
        </w:rPr>
        <w:t>3.4 Uniforms</w:t>
      </w:r>
      <w:bookmarkEnd w:id="102"/>
    </w:p>
    <w:p w14:paraId="3F86CD09" w14:textId="77777777" w:rsidR="00694E8D" w:rsidRDefault="00000000">
      <w:pPr>
        <w:pBdr>
          <w:top w:val="nil"/>
          <w:left w:val="nil"/>
          <w:bottom w:val="nil"/>
          <w:right w:val="nil"/>
          <w:between w:val="nil"/>
        </w:pBdr>
        <w:spacing w:before="1"/>
        <w:ind w:right="60"/>
        <w:jc w:val="both"/>
        <w:rPr>
          <w:color w:val="000000"/>
          <w:sz w:val="24"/>
          <w:szCs w:val="24"/>
        </w:rPr>
      </w:pPr>
      <w:r>
        <w:rPr>
          <w:color w:val="000000"/>
          <w:sz w:val="24"/>
          <w:szCs w:val="24"/>
        </w:rPr>
        <w:t xml:space="preserve">All employees </w:t>
      </w:r>
      <w:proofErr w:type="gramStart"/>
      <w:r>
        <w:rPr>
          <w:color w:val="000000"/>
          <w:sz w:val="24"/>
          <w:szCs w:val="24"/>
        </w:rPr>
        <w:t>shall</w:t>
      </w:r>
      <w:proofErr w:type="gramEnd"/>
      <w:r>
        <w:rPr>
          <w:color w:val="000000"/>
          <w:sz w:val="24"/>
          <w:szCs w:val="24"/>
        </w:rPr>
        <w:t xml:space="preserve"> wear distinctive, uniform clothing for ready identification. Uniforms shall be neat, clean, in good repair, and have a badge or monogram with the Contractor's name on it.</w:t>
      </w:r>
    </w:p>
    <w:p w14:paraId="3174B181" w14:textId="77777777" w:rsidR="00694E8D" w:rsidRDefault="00694E8D">
      <w:pPr>
        <w:pBdr>
          <w:top w:val="nil"/>
          <w:left w:val="nil"/>
          <w:bottom w:val="nil"/>
          <w:right w:val="nil"/>
          <w:between w:val="nil"/>
        </w:pBdr>
        <w:spacing w:before="1"/>
        <w:ind w:right="60"/>
        <w:jc w:val="both"/>
        <w:rPr>
          <w:color w:val="000000"/>
          <w:sz w:val="24"/>
          <w:szCs w:val="24"/>
        </w:rPr>
      </w:pPr>
    </w:p>
    <w:p w14:paraId="64CA81FF" w14:textId="77777777" w:rsidR="00694E8D" w:rsidRDefault="00000000">
      <w:pPr>
        <w:pStyle w:val="Heading2"/>
        <w:ind w:right="60"/>
        <w:jc w:val="both"/>
        <w:rPr>
          <w:rFonts w:ascii="Arial Narrow" w:eastAsia="Arial Narrow" w:hAnsi="Arial Narrow" w:cs="Arial Narrow"/>
          <w:sz w:val="28"/>
          <w:szCs w:val="28"/>
        </w:rPr>
      </w:pPr>
      <w:bookmarkStart w:id="103" w:name="_Toc226922016"/>
      <w:r>
        <w:rPr>
          <w:rFonts w:ascii="Arial Narrow" w:eastAsia="Arial Narrow" w:hAnsi="Arial Narrow" w:cs="Arial Narrow"/>
        </w:rPr>
        <w:t>3.5 Key Control</w:t>
      </w:r>
      <w:bookmarkEnd w:id="103"/>
    </w:p>
    <w:p w14:paraId="47E9EF33" w14:textId="77777777" w:rsidR="00694E8D" w:rsidRDefault="00000000">
      <w:pPr>
        <w:pBdr>
          <w:top w:val="nil"/>
          <w:left w:val="nil"/>
          <w:bottom w:val="nil"/>
          <w:right w:val="nil"/>
          <w:between w:val="nil"/>
        </w:pBdr>
        <w:spacing w:before="1"/>
        <w:ind w:right="60"/>
        <w:jc w:val="both"/>
        <w:rPr>
          <w:color w:val="000000"/>
          <w:sz w:val="24"/>
          <w:szCs w:val="24"/>
        </w:rPr>
      </w:pPr>
      <w:r>
        <w:rPr>
          <w:color w:val="000000"/>
          <w:sz w:val="24"/>
          <w:szCs w:val="24"/>
        </w:rPr>
        <w:t>The Contractor shall follow the building’s key control program. The Contractor shall maintain a current and accurate key control log documenting what keys were given to which Contractor’s personnel or subcontractors. The Contractor is financially liable for the cost of impact</w:t>
      </w:r>
      <w:r>
        <w:rPr>
          <w:sz w:val="24"/>
          <w:szCs w:val="24"/>
        </w:rPr>
        <w:t xml:space="preserve">ed locks </w:t>
      </w:r>
      <w:r>
        <w:rPr>
          <w:color w:val="000000"/>
          <w:sz w:val="24"/>
          <w:szCs w:val="24"/>
        </w:rPr>
        <w:t>rekeying if keys are lost or not recovered from employees or subcontractors.</w:t>
      </w:r>
    </w:p>
    <w:p w14:paraId="748A5004" w14:textId="77777777" w:rsidR="00694E8D" w:rsidRDefault="00694E8D">
      <w:pPr>
        <w:pBdr>
          <w:top w:val="nil"/>
          <w:left w:val="nil"/>
          <w:bottom w:val="nil"/>
          <w:right w:val="nil"/>
          <w:between w:val="nil"/>
        </w:pBdr>
        <w:ind w:right="60"/>
        <w:jc w:val="both"/>
        <w:rPr>
          <w:color w:val="000000"/>
          <w:sz w:val="24"/>
          <w:szCs w:val="24"/>
        </w:rPr>
      </w:pPr>
    </w:p>
    <w:p w14:paraId="792C9725" w14:textId="77777777" w:rsidR="00694E8D" w:rsidRDefault="00000000">
      <w:pPr>
        <w:pStyle w:val="Heading2"/>
        <w:ind w:right="60"/>
        <w:jc w:val="both"/>
        <w:rPr>
          <w:rFonts w:ascii="Arial Narrow" w:eastAsia="Arial Narrow" w:hAnsi="Arial Narrow" w:cs="Arial Narrow"/>
        </w:rPr>
      </w:pPr>
      <w:bookmarkStart w:id="104" w:name="_Toc226922017"/>
      <w:r>
        <w:rPr>
          <w:rFonts w:ascii="Arial Narrow" w:eastAsia="Arial Narrow" w:hAnsi="Arial Narrow" w:cs="Arial Narrow"/>
        </w:rPr>
        <w:t>3.6 Personnel Qualifications</w:t>
      </w:r>
      <w:bookmarkEnd w:id="104"/>
      <w:r>
        <w:rPr>
          <w:rFonts w:ascii="Arial Narrow" w:eastAsia="Arial Narrow" w:hAnsi="Arial Narrow" w:cs="Arial Narrow"/>
        </w:rPr>
        <w:t xml:space="preserve"> </w:t>
      </w:r>
    </w:p>
    <w:p w14:paraId="3EAF63A6" w14:textId="77777777" w:rsidR="00694E8D" w:rsidRDefault="00000000">
      <w:pPr>
        <w:pStyle w:val="Heading3"/>
        <w:ind w:left="180" w:right="60"/>
        <w:jc w:val="both"/>
        <w:rPr>
          <w:rFonts w:ascii="Arial Narrow" w:eastAsia="Arial Narrow" w:hAnsi="Arial Narrow" w:cs="Arial Narrow"/>
        </w:rPr>
      </w:pPr>
      <w:bookmarkStart w:id="105" w:name="_Toc226922018"/>
      <w:r>
        <w:rPr>
          <w:rFonts w:ascii="Arial Narrow" w:eastAsia="Arial Narrow" w:hAnsi="Arial Narrow" w:cs="Arial Narrow"/>
        </w:rPr>
        <w:t>3.6.1 Supervisory Personnel</w:t>
      </w:r>
      <w:bookmarkEnd w:id="105"/>
    </w:p>
    <w:p w14:paraId="698E9EDC" w14:textId="77777777" w:rsidR="00694E8D" w:rsidRDefault="00000000">
      <w:pPr>
        <w:pBdr>
          <w:top w:val="nil"/>
          <w:left w:val="nil"/>
          <w:bottom w:val="nil"/>
          <w:right w:val="nil"/>
          <w:between w:val="nil"/>
        </w:pBdr>
        <w:ind w:left="180" w:right="60"/>
        <w:jc w:val="both"/>
        <w:rPr>
          <w:color w:val="000000"/>
          <w:sz w:val="24"/>
          <w:szCs w:val="24"/>
        </w:rPr>
      </w:pPr>
      <w:r>
        <w:rPr>
          <w:color w:val="000000"/>
          <w:sz w:val="24"/>
          <w:szCs w:val="24"/>
        </w:rPr>
        <w:t xml:space="preserve">Supervisory contract employees shall have a minimum of 3 years of experience managing </w:t>
      </w:r>
      <w:r>
        <w:rPr>
          <w:sz w:val="24"/>
          <w:szCs w:val="24"/>
        </w:rPr>
        <w:t xml:space="preserve">similar </w:t>
      </w:r>
      <w:r>
        <w:rPr>
          <w:color w:val="000000"/>
          <w:sz w:val="24"/>
          <w:szCs w:val="24"/>
        </w:rPr>
        <w:t xml:space="preserve"> services in building(s) of similar size and complexity. At the discretion of the CO or their designee formal training may be </w:t>
      </w:r>
      <w:r>
        <w:rPr>
          <w:sz w:val="24"/>
          <w:szCs w:val="24"/>
        </w:rPr>
        <w:t>accepted in place of</w:t>
      </w:r>
      <w:r>
        <w:rPr>
          <w:color w:val="000000"/>
          <w:sz w:val="24"/>
          <w:szCs w:val="24"/>
        </w:rPr>
        <w:t xml:space="preserve"> experience. The on-site supervisor is required to be fully conversant in English.</w:t>
      </w:r>
    </w:p>
    <w:p w14:paraId="1F7149AC" w14:textId="77777777" w:rsidR="00694E8D" w:rsidRDefault="00694E8D">
      <w:pPr>
        <w:pBdr>
          <w:top w:val="nil"/>
          <w:left w:val="nil"/>
          <w:bottom w:val="nil"/>
          <w:right w:val="nil"/>
          <w:between w:val="nil"/>
        </w:pBdr>
        <w:ind w:left="180" w:right="60"/>
        <w:rPr>
          <w:color w:val="000000"/>
          <w:sz w:val="24"/>
          <w:szCs w:val="24"/>
        </w:rPr>
      </w:pPr>
    </w:p>
    <w:p w14:paraId="5824069A" w14:textId="77777777" w:rsidR="00694E8D" w:rsidRDefault="00000000">
      <w:pPr>
        <w:pStyle w:val="Heading3"/>
        <w:ind w:left="180" w:right="60"/>
        <w:rPr>
          <w:rFonts w:ascii="Arial Narrow" w:eastAsia="Arial Narrow" w:hAnsi="Arial Narrow" w:cs="Arial Narrow"/>
          <w:sz w:val="26"/>
          <w:szCs w:val="26"/>
        </w:rPr>
      </w:pPr>
      <w:bookmarkStart w:id="106" w:name="_Toc226922019"/>
      <w:r>
        <w:rPr>
          <w:rFonts w:ascii="Arial Narrow" w:eastAsia="Arial Narrow" w:hAnsi="Arial Narrow" w:cs="Arial Narrow"/>
          <w:sz w:val="26"/>
          <w:szCs w:val="26"/>
        </w:rPr>
        <w:lastRenderedPageBreak/>
        <w:t>3.6.2 Non-Supervisory  Personnel</w:t>
      </w:r>
      <w:bookmarkEnd w:id="106"/>
    </w:p>
    <w:p w14:paraId="791E27D8" w14:textId="77777777" w:rsidR="00694E8D" w:rsidRDefault="00000000">
      <w:pPr>
        <w:pBdr>
          <w:top w:val="nil"/>
          <w:left w:val="nil"/>
          <w:bottom w:val="nil"/>
          <w:right w:val="nil"/>
          <w:between w:val="nil"/>
        </w:pBdr>
        <w:spacing w:before="39"/>
        <w:ind w:left="180" w:right="60"/>
        <w:jc w:val="both"/>
        <w:rPr>
          <w:sz w:val="24"/>
          <w:szCs w:val="24"/>
        </w:rPr>
      </w:pPr>
      <w:r>
        <w:rPr>
          <w:sz w:val="24"/>
          <w:szCs w:val="24"/>
        </w:rPr>
        <w:t>The Contractor shall provide appropriate continuous training to their employees. The personnel employed by the Contractor shall be capable employees, who are trained and qualified in one or more related type service requirements.</w:t>
      </w:r>
    </w:p>
    <w:p w14:paraId="14EB8ADF" w14:textId="77777777" w:rsidR="00694E8D" w:rsidRDefault="00694E8D">
      <w:pPr>
        <w:pBdr>
          <w:top w:val="nil"/>
          <w:left w:val="nil"/>
          <w:bottom w:val="nil"/>
          <w:right w:val="nil"/>
          <w:between w:val="nil"/>
        </w:pBdr>
        <w:spacing w:before="11"/>
        <w:ind w:left="180" w:right="60"/>
        <w:jc w:val="both"/>
        <w:rPr>
          <w:sz w:val="24"/>
          <w:szCs w:val="24"/>
        </w:rPr>
      </w:pPr>
    </w:p>
    <w:p w14:paraId="2B3B5B2A" w14:textId="77777777" w:rsidR="00694E8D" w:rsidRDefault="00000000">
      <w:pPr>
        <w:pBdr>
          <w:top w:val="nil"/>
          <w:left w:val="nil"/>
          <w:bottom w:val="nil"/>
          <w:right w:val="nil"/>
          <w:between w:val="nil"/>
        </w:pBdr>
        <w:ind w:left="180" w:right="60"/>
        <w:jc w:val="both"/>
        <w:rPr>
          <w:sz w:val="24"/>
          <w:szCs w:val="24"/>
        </w:rPr>
      </w:pPr>
      <w:r>
        <w:rPr>
          <w:sz w:val="24"/>
          <w:szCs w:val="24"/>
        </w:rPr>
        <w:t>The building(s) shall be fully staffed, beginning the first day of work under the contract, unless authorized by the CO or their designee. The Contractor’s staff shall be familiar with the building’s Occupancy Emergency Plan, which includes the shelter in place program. Further information on the program shall be provided by the CO or their designee and is noted in Section 3.15.</w:t>
      </w:r>
    </w:p>
    <w:p w14:paraId="1F251F0B" w14:textId="77777777" w:rsidR="00694E8D" w:rsidRDefault="00694E8D">
      <w:pPr>
        <w:pBdr>
          <w:top w:val="nil"/>
          <w:left w:val="nil"/>
          <w:bottom w:val="nil"/>
          <w:right w:val="nil"/>
          <w:between w:val="nil"/>
        </w:pBdr>
        <w:spacing w:before="1"/>
        <w:ind w:left="180" w:right="60"/>
        <w:rPr>
          <w:color w:val="000000"/>
          <w:sz w:val="24"/>
          <w:szCs w:val="24"/>
        </w:rPr>
      </w:pPr>
    </w:p>
    <w:p w14:paraId="6E24B918" w14:textId="77777777" w:rsidR="00694E8D" w:rsidRDefault="00000000">
      <w:pPr>
        <w:pStyle w:val="Heading2"/>
        <w:ind w:right="60"/>
        <w:rPr>
          <w:rFonts w:ascii="Arial Narrow" w:eastAsia="Arial Narrow" w:hAnsi="Arial Narrow" w:cs="Arial Narrow"/>
        </w:rPr>
      </w:pPr>
      <w:bookmarkStart w:id="107" w:name="_Toc226922020"/>
      <w:r>
        <w:rPr>
          <w:rFonts w:ascii="Arial Narrow" w:eastAsia="Arial Narrow" w:hAnsi="Arial Narrow" w:cs="Arial Narrow"/>
        </w:rPr>
        <w:t>3.7 Protection and Damage</w:t>
      </w:r>
      <w:bookmarkEnd w:id="107"/>
    </w:p>
    <w:p w14:paraId="11DDAE3B" w14:textId="77777777" w:rsidR="00694E8D" w:rsidRDefault="00000000">
      <w:pPr>
        <w:pBdr>
          <w:top w:val="nil"/>
          <w:left w:val="nil"/>
          <w:bottom w:val="nil"/>
          <w:right w:val="nil"/>
          <w:between w:val="nil"/>
        </w:pBdr>
        <w:ind w:right="60"/>
        <w:jc w:val="both"/>
        <w:rPr>
          <w:color w:val="000000"/>
          <w:sz w:val="24"/>
          <w:szCs w:val="24"/>
        </w:rPr>
      </w:pPr>
      <w:r>
        <w:rPr>
          <w:color w:val="000000"/>
          <w:sz w:val="24"/>
          <w:szCs w:val="24"/>
        </w:rPr>
        <w:t>The Contractor shall make reasonable efforts to assist the Government to prevent hazardous conditions and property damage. To the extent that relevant conditions or activities are noted but are not associated with the Contractor’s scope, the Contractor shall promptly report such conditions or activities to the CO or their designee, or to security personnel.</w:t>
      </w:r>
    </w:p>
    <w:p w14:paraId="0071BF1E" w14:textId="77777777" w:rsidR="00694E8D" w:rsidRDefault="00694E8D">
      <w:pPr>
        <w:pBdr>
          <w:top w:val="nil"/>
          <w:left w:val="nil"/>
          <w:bottom w:val="nil"/>
          <w:right w:val="nil"/>
          <w:between w:val="nil"/>
        </w:pBdr>
        <w:ind w:right="60"/>
        <w:jc w:val="both"/>
        <w:rPr>
          <w:color w:val="000000"/>
          <w:sz w:val="24"/>
          <w:szCs w:val="24"/>
        </w:rPr>
      </w:pPr>
    </w:p>
    <w:p w14:paraId="26BD7F6C" w14:textId="77777777" w:rsidR="00694E8D" w:rsidRDefault="00000000">
      <w:pPr>
        <w:pBdr>
          <w:top w:val="nil"/>
          <w:left w:val="nil"/>
          <w:bottom w:val="nil"/>
          <w:right w:val="nil"/>
          <w:between w:val="nil"/>
        </w:pBdr>
        <w:ind w:right="60"/>
        <w:jc w:val="both"/>
        <w:rPr>
          <w:sz w:val="24"/>
          <w:szCs w:val="24"/>
        </w:rPr>
      </w:pPr>
      <w:r>
        <w:rPr>
          <w:color w:val="000000"/>
          <w:sz w:val="24"/>
          <w:szCs w:val="24"/>
        </w:rPr>
        <w:t xml:space="preserve">The Contractor shall protect the Government’s property, buildings, materials, equipment, supplies, records and data that are within the Contractor’s control against unauthorized access, loss or damage. </w:t>
      </w:r>
      <w:r>
        <w:rPr>
          <w:sz w:val="24"/>
          <w:szCs w:val="24"/>
        </w:rPr>
        <w:t xml:space="preserve">The Contractor shall be held liable for any damages incurred to Government property during the performance of all services - standard, supplemental and above standard. Contractor must repair, restore, or replace any damaged government property within 60 days of when damage </w:t>
      </w:r>
      <w:proofErr w:type="gramStart"/>
      <w:r>
        <w:rPr>
          <w:sz w:val="24"/>
          <w:szCs w:val="24"/>
        </w:rPr>
        <w:t>occurred</w:t>
      </w:r>
      <w:proofErr w:type="gramEnd"/>
      <w:r>
        <w:rPr>
          <w:sz w:val="24"/>
          <w:szCs w:val="24"/>
        </w:rPr>
        <w:t>. Repaired damaged areas shall be warrantied for 1 year from time of accepted repair. All locally prescribed safety regulations, laws, and practices shall be carefully observed in performance of the work.</w:t>
      </w:r>
    </w:p>
    <w:p w14:paraId="4ECE1B71" w14:textId="77777777" w:rsidR="00694E8D" w:rsidRDefault="00694E8D">
      <w:pPr>
        <w:pBdr>
          <w:top w:val="nil"/>
          <w:left w:val="nil"/>
          <w:bottom w:val="nil"/>
          <w:right w:val="nil"/>
          <w:between w:val="nil"/>
        </w:pBdr>
        <w:spacing w:before="11"/>
        <w:ind w:right="60"/>
        <w:jc w:val="both"/>
        <w:rPr>
          <w:color w:val="000000"/>
          <w:sz w:val="23"/>
          <w:szCs w:val="23"/>
        </w:rPr>
      </w:pPr>
    </w:p>
    <w:p w14:paraId="53FF8EC9" w14:textId="77777777" w:rsidR="00694E8D" w:rsidRDefault="00000000">
      <w:pPr>
        <w:pBdr>
          <w:top w:val="nil"/>
          <w:left w:val="nil"/>
          <w:bottom w:val="nil"/>
          <w:right w:val="nil"/>
          <w:between w:val="nil"/>
        </w:pBdr>
        <w:ind w:right="60"/>
        <w:jc w:val="both"/>
        <w:rPr>
          <w:color w:val="000000"/>
          <w:sz w:val="24"/>
          <w:szCs w:val="24"/>
        </w:rPr>
      </w:pPr>
      <w:r>
        <w:rPr>
          <w:color w:val="000000"/>
          <w:sz w:val="24"/>
          <w:szCs w:val="24"/>
        </w:rPr>
        <w:t>The Contractor shall establish a system for on-site workforce personnel to report potentially hazardous conditions, fires, and items in need of repair (e.g. inoperative lights, broken windows or doors, torn carpets, leaking sinks, urinals or commodes, dead trees or shrubs) in or around the building to the CO or their designee or other designated Government representatives, regardless of whether the condition is within the Contractor’s responsibility.</w:t>
      </w:r>
    </w:p>
    <w:p w14:paraId="0E15972E" w14:textId="77777777" w:rsidR="00694E8D" w:rsidRDefault="00694E8D">
      <w:pPr>
        <w:pBdr>
          <w:top w:val="nil"/>
          <w:left w:val="nil"/>
          <w:bottom w:val="nil"/>
          <w:right w:val="nil"/>
          <w:between w:val="nil"/>
        </w:pBdr>
        <w:spacing w:before="1"/>
        <w:ind w:right="60"/>
        <w:jc w:val="both"/>
        <w:rPr>
          <w:color w:val="000000"/>
          <w:sz w:val="24"/>
          <w:szCs w:val="24"/>
        </w:rPr>
      </w:pPr>
    </w:p>
    <w:p w14:paraId="6D55713C" w14:textId="77777777" w:rsidR="00694E8D" w:rsidRDefault="00000000">
      <w:pPr>
        <w:pBdr>
          <w:top w:val="nil"/>
          <w:left w:val="nil"/>
          <w:bottom w:val="nil"/>
          <w:right w:val="nil"/>
          <w:between w:val="nil"/>
        </w:pBdr>
        <w:spacing w:before="1"/>
        <w:ind w:right="60"/>
        <w:jc w:val="both"/>
        <w:rPr>
          <w:color w:val="000000"/>
          <w:sz w:val="24"/>
          <w:szCs w:val="24"/>
        </w:rPr>
      </w:pPr>
      <w:r>
        <w:rPr>
          <w:color w:val="000000"/>
          <w:sz w:val="24"/>
          <w:szCs w:val="24"/>
        </w:rPr>
        <w:t>The Contractor and Contractor’s employees and subcontractors shall comply with Regulations Governing Conduct on Federal Property (as posted in the building), and shall promptly report violations by employees, or as otherwise observed, to the CO or their designee, or security personnel.</w:t>
      </w:r>
    </w:p>
    <w:p w14:paraId="01E60D7A" w14:textId="77777777" w:rsidR="00694E8D" w:rsidRDefault="00694E8D">
      <w:pPr>
        <w:pBdr>
          <w:top w:val="nil"/>
          <w:left w:val="nil"/>
          <w:bottom w:val="nil"/>
          <w:right w:val="nil"/>
          <w:between w:val="nil"/>
        </w:pBdr>
        <w:spacing w:before="9"/>
        <w:ind w:right="60"/>
        <w:rPr>
          <w:color w:val="000000"/>
          <w:sz w:val="24"/>
          <w:szCs w:val="24"/>
        </w:rPr>
      </w:pPr>
    </w:p>
    <w:p w14:paraId="719FAC67" w14:textId="77777777" w:rsidR="00694E8D" w:rsidRDefault="00000000">
      <w:pPr>
        <w:pStyle w:val="Heading2"/>
        <w:ind w:right="60"/>
        <w:rPr>
          <w:rFonts w:ascii="Arial Narrow" w:eastAsia="Arial Narrow" w:hAnsi="Arial Narrow" w:cs="Arial Narrow"/>
        </w:rPr>
      </w:pPr>
      <w:bookmarkStart w:id="108" w:name="_Toc226922021"/>
      <w:r>
        <w:rPr>
          <w:rFonts w:ascii="Arial Narrow" w:eastAsia="Arial Narrow" w:hAnsi="Arial Narrow" w:cs="Arial Narrow"/>
        </w:rPr>
        <w:t>3.8 Miscellaneous Requirements</w:t>
      </w:r>
      <w:bookmarkEnd w:id="108"/>
    </w:p>
    <w:p w14:paraId="15A5D645" w14:textId="77777777" w:rsidR="00694E8D" w:rsidRDefault="00000000">
      <w:pPr>
        <w:pBdr>
          <w:top w:val="nil"/>
          <w:left w:val="nil"/>
          <w:bottom w:val="nil"/>
          <w:right w:val="nil"/>
          <w:between w:val="nil"/>
        </w:pBdr>
        <w:spacing w:before="1"/>
        <w:ind w:right="60"/>
        <w:jc w:val="both"/>
        <w:rPr>
          <w:color w:val="000000"/>
          <w:sz w:val="24"/>
          <w:szCs w:val="24"/>
        </w:rPr>
      </w:pPr>
      <w:r>
        <w:rPr>
          <w:color w:val="000000"/>
          <w:sz w:val="24"/>
          <w:szCs w:val="24"/>
        </w:rPr>
        <w:t>The Custodial Contractor shall, at a minimum:</w:t>
      </w:r>
    </w:p>
    <w:p w14:paraId="1619E05F" w14:textId="77777777" w:rsidR="00694E8D" w:rsidRDefault="00000000">
      <w:pPr>
        <w:numPr>
          <w:ilvl w:val="0"/>
          <w:numId w:val="11"/>
        </w:numPr>
        <w:pBdr>
          <w:top w:val="nil"/>
          <w:left w:val="nil"/>
          <w:bottom w:val="nil"/>
          <w:right w:val="nil"/>
          <w:between w:val="nil"/>
        </w:pBdr>
        <w:spacing w:before="1"/>
        <w:ind w:right="60"/>
        <w:rPr>
          <w:sz w:val="24"/>
          <w:szCs w:val="24"/>
        </w:rPr>
      </w:pPr>
      <w:r>
        <w:rPr>
          <w:sz w:val="24"/>
          <w:szCs w:val="24"/>
        </w:rPr>
        <w:t>Ensure that the Contractor’s employees participate in building fire and civil defense drills.</w:t>
      </w:r>
    </w:p>
    <w:p w14:paraId="79C1650A" w14:textId="77777777" w:rsidR="00694E8D" w:rsidRDefault="00000000">
      <w:pPr>
        <w:numPr>
          <w:ilvl w:val="0"/>
          <w:numId w:val="11"/>
        </w:numPr>
        <w:pBdr>
          <w:top w:val="nil"/>
          <w:left w:val="nil"/>
          <w:bottom w:val="nil"/>
          <w:right w:val="nil"/>
          <w:between w:val="nil"/>
        </w:pBdr>
        <w:ind w:right="60"/>
        <w:rPr>
          <w:sz w:val="24"/>
          <w:szCs w:val="24"/>
        </w:rPr>
      </w:pPr>
      <w:r>
        <w:rPr>
          <w:sz w:val="24"/>
          <w:szCs w:val="24"/>
        </w:rPr>
        <w:t>Ensure, if applicable, rooms are locked after cleaning and that keys are returned to the designated office.</w:t>
      </w:r>
    </w:p>
    <w:p w14:paraId="0B4E2A3F" w14:textId="77777777" w:rsidR="00694E8D" w:rsidRDefault="00000000">
      <w:pPr>
        <w:numPr>
          <w:ilvl w:val="0"/>
          <w:numId w:val="11"/>
        </w:numPr>
        <w:pBdr>
          <w:top w:val="nil"/>
          <w:left w:val="nil"/>
          <w:bottom w:val="nil"/>
          <w:right w:val="nil"/>
          <w:between w:val="nil"/>
        </w:pBdr>
        <w:ind w:right="60"/>
        <w:rPr>
          <w:sz w:val="24"/>
          <w:szCs w:val="24"/>
        </w:rPr>
      </w:pPr>
      <w:r>
        <w:rPr>
          <w:sz w:val="24"/>
          <w:szCs w:val="24"/>
        </w:rPr>
        <w:t>Ensure that lost and found articles by the Contractor’s employees are turned in to the CO or their designee.</w:t>
      </w:r>
    </w:p>
    <w:p w14:paraId="50B75EDE" w14:textId="77777777" w:rsidR="00694E8D" w:rsidRDefault="00000000">
      <w:pPr>
        <w:numPr>
          <w:ilvl w:val="0"/>
          <w:numId w:val="11"/>
        </w:numPr>
        <w:pBdr>
          <w:top w:val="nil"/>
          <w:left w:val="nil"/>
          <w:bottom w:val="nil"/>
          <w:right w:val="nil"/>
          <w:between w:val="nil"/>
        </w:pBdr>
        <w:ind w:right="60"/>
        <w:rPr>
          <w:sz w:val="24"/>
          <w:szCs w:val="24"/>
        </w:rPr>
      </w:pPr>
      <w:r>
        <w:rPr>
          <w:sz w:val="24"/>
          <w:szCs w:val="24"/>
        </w:rPr>
        <w:t>Ensure that the Contractor employees notify the security officer on duty when unauthorized or suspicious person(s), vehicle(s), or package(s) are seen on premises.</w:t>
      </w:r>
    </w:p>
    <w:p w14:paraId="25BF5C64" w14:textId="77777777" w:rsidR="00694E8D" w:rsidRDefault="00694E8D">
      <w:pPr>
        <w:pBdr>
          <w:top w:val="nil"/>
          <w:left w:val="nil"/>
          <w:bottom w:val="nil"/>
          <w:right w:val="nil"/>
          <w:between w:val="nil"/>
        </w:pBdr>
        <w:spacing w:before="9"/>
        <w:ind w:right="60"/>
        <w:rPr>
          <w:sz w:val="24"/>
          <w:szCs w:val="24"/>
        </w:rPr>
      </w:pPr>
    </w:p>
    <w:p w14:paraId="394837D4" w14:textId="77777777" w:rsidR="00694E8D" w:rsidRDefault="00000000">
      <w:pPr>
        <w:pStyle w:val="Heading2"/>
        <w:ind w:right="60"/>
        <w:rPr>
          <w:rFonts w:ascii="Arial Narrow" w:eastAsia="Arial Narrow" w:hAnsi="Arial Narrow" w:cs="Arial Narrow"/>
        </w:rPr>
      </w:pPr>
      <w:bookmarkStart w:id="109" w:name="_Toc226922022"/>
      <w:r>
        <w:rPr>
          <w:rFonts w:ascii="Arial Narrow" w:eastAsia="Arial Narrow" w:hAnsi="Arial Narrow" w:cs="Arial Narrow"/>
        </w:rPr>
        <w:t>3.9 Safety, Health, and Accessibility</w:t>
      </w:r>
      <w:bookmarkEnd w:id="109"/>
    </w:p>
    <w:p w14:paraId="22928F24" w14:textId="2EB77DAE" w:rsidR="00694E8D" w:rsidRDefault="00000000">
      <w:pPr>
        <w:spacing w:before="1"/>
        <w:ind w:right="60"/>
        <w:jc w:val="both"/>
        <w:rPr>
          <w:sz w:val="23"/>
          <w:szCs w:val="23"/>
        </w:rPr>
      </w:pPr>
      <w:r>
        <w:rPr>
          <w:sz w:val="24"/>
          <w:szCs w:val="24"/>
        </w:rPr>
        <w:t xml:space="preserve">Work shall comply with the applicable requirements of OSHA, 29 C.F.R. § 1910 and State and local safety and health requirements. Where there is a conflict between applicable regulations, the most stringent shall apply. The contractor </w:t>
      </w:r>
      <w:r>
        <w:rPr>
          <w:sz w:val="24"/>
          <w:szCs w:val="24"/>
        </w:rPr>
        <w:lastRenderedPageBreak/>
        <w:t>shall adhere to Architectural Barriers Act Accessibility Standards (ABAAS) requirements for all new procurements and installations related to this SOW.</w:t>
      </w:r>
      <w:r w:rsidR="00E61E93">
        <w:rPr>
          <w:sz w:val="24"/>
          <w:szCs w:val="24"/>
        </w:rPr>
        <w:t xml:space="preserve"> </w:t>
      </w:r>
      <w:r>
        <w:rPr>
          <w:sz w:val="24"/>
          <w:szCs w:val="24"/>
        </w:rPr>
        <w:t>The Contractor shall ensure subcontractors comply with the requirements included herein, and shall promptly report violations by such subcontractors, or as otherwise observed, to the CO or their designee, or security personnel.</w:t>
      </w:r>
    </w:p>
    <w:p w14:paraId="6B8A2AB9" w14:textId="77777777" w:rsidR="00694E8D" w:rsidRDefault="00694E8D">
      <w:pPr>
        <w:ind w:right="60"/>
        <w:rPr>
          <w:sz w:val="24"/>
          <w:szCs w:val="24"/>
        </w:rPr>
      </w:pPr>
    </w:p>
    <w:p w14:paraId="2E95E276" w14:textId="77777777" w:rsidR="00694E8D" w:rsidRDefault="00000000">
      <w:pPr>
        <w:pStyle w:val="Heading2"/>
        <w:ind w:right="60"/>
        <w:rPr>
          <w:rFonts w:ascii="Arial Narrow" w:eastAsia="Arial Narrow" w:hAnsi="Arial Narrow" w:cs="Arial Narrow"/>
        </w:rPr>
      </w:pPr>
      <w:bookmarkStart w:id="110" w:name="_Toc226922023"/>
      <w:r>
        <w:rPr>
          <w:rFonts w:ascii="Arial Narrow" w:eastAsia="Arial Narrow" w:hAnsi="Arial Narrow" w:cs="Arial Narrow"/>
        </w:rPr>
        <w:t>3.10 Exposure Control Plan</w:t>
      </w:r>
      <w:bookmarkEnd w:id="110"/>
    </w:p>
    <w:p w14:paraId="471D8808" w14:textId="77777777" w:rsidR="00694E8D" w:rsidRDefault="00000000">
      <w:pPr>
        <w:spacing w:before="81"/>
        <w:ind w:right="60"/>
        <w:jc w:val="both"/>
        <w:rPr>
          <w:sz w:val="24"/>
          <w:szCs w:val="24"/>
        </w:rPr>
      </w:pPr>
      <w:r>
        <w:rPr>
          <w:sz w:val="24"/>
          <w:szCs w:val="24"/>
        </w:rPr>
        <w:t>The Contractor shall establish and implement an Exposure Control Plan (ECP) to protect Contractor staff, building occupants and visitors from contamination, illness or injury by bacteria, viruses and other infectious agents during custodial tasks. The ECP is a written document that specifies the processes and procedures to be used by the Contractor when working with or around infectious materials. The ECP is a living document and may be subject to change depending on the needs of the contract, and changes in staff or building conditions. The ECP shall include the following, at a minimum:</w:t>
      </w:r>
    </w:p>
    <w:p w14:paraId="52F87977" w14:textId="77777777" w:rsidR="00694E8D" w:rsidRDefault="00000000">
      <w:pPr>
        <w:numPr>
          <w:ilvl w:val="0"/>
          <w:numId w:val="1"/>
        </w:numPr>
        <w:spacing w:before="81"/>
        <w:ind w:right="60"/>
        <w:rPr>
          <w:sz w:val="24"/>
          <w:szCs w:val="24"/>
        </w:rPr>
      </w:pPr>
      <w:r>
        <w:rPr>
          <w:sz w:val="24"/>
          <w:szCs w:val="24"/>
        </w:rPr>
        <w:t>Whether the Contractor proposes to use staff or subcontract support to perform cleaning of various biological materials or waste in various circumstances including, but not limited to the following:</w:t>
      </w:r>
    </w:p>
    <w:p w14:paraId="2158ACEA" w14:textId="77777777" w:rsidR="00694E8D" w:rsidRDefault="00000000">
      <w:pPr>
        <w:numPr>
          <w:ilvl w:val="1"/>
          <w:numId w:val="1"/>
        </w:numPr>
        <w:ind w:right="60"/>
        <w:rPr>
          <w:sz w:val="24"/>
          <w:szCs w:val="24"/>
        </w:rPr>
      </w:pPr>
      <w:r>
        <w:rPr>
          <w:sz w:val="24"/>
          <w:szCs w:val="24"/>
        </w:rPr>
        <w:t>Blood on any surface</w:t>
      </w:r>
    </w:p>
    <w:p w14:paraId="61EE48F3" w14:textId="77777777" w:rsidR="00694E8D" w:rsidRDefault="00000000">
      <w:pPr>
        <w:numPr>
          <w:ilvl w:val="1"/>
          <w:numId w:val="1"/>
        </w:numPr>
        <w:ind w:right="60"/>
        <w:rPr>
          <w:sz w:val="24"/>
          <w:szCs w:val="24"/>
        </w:rPr>
      </w:pPr>
      <w:r>
        <w:rPr>
          <w:sz w:val="24"/>
          <w:szCs w:val="24"/>
        </w:rPr>
        <w:t>Blood, vomit or feces in restrooms</w:t>
      </w:r>
    </w:p>
    <w:p w14:paraId="0D71781C" w14:textId="77777777" w:rsidR="00694E8D" w:rsidRDefault="00000000">
      <w:pPr>
        <w:numPr>
          <w:ilvl w:val="1"/>
          <w:numId w:val="1"/>
        </w:numPr>
        <w:ind w:right="60"/>
        <w:rPr>
          <w:sz w:val="24"/>
          <w:szCs w:val="24"/>
        </w:rPr>
      </w:pPr>
      <w:r>
        <w:rPr>
          <w:sz w:val="24"/>
          <w:szCs w:val="24"/>
        </w:rPr>
        <w:t xml:space="preserve">Blood or </w:t>
      </w:r>
      <w:proofErr w:type="gramStart"/>
      <w:r>
        <w:rPr>
          <w:sz w:val="24"/>
          <w:szCs w:val="24"/>
        </w:rPr>
        <w:t>vomit</w:t>
      </w:r>
      <w:proofErr w:type="gramEnd"/>
      <w:r>
        <w:rPr>
          <w:sz w:val="24"/>
          <w:szCs w:val="24"/>
        </w:rPr>
        <w:t xml:space="preserve"> on carpet structures</w:t>
      </w:r>
    </w:p>
    <w:p w14:paraId="551977E1" w14:textId="77777777" w:rsidR="00694E8D" w:rsidRDefault="00000000">
      <w:pPr>
        <w:numPr>
          <w:ilvl w:val="1"/>
          <w:numId w:val="1"/>
        </w:numPr>
        <w:ind w:right="60"/>
        <w:rPr>
          <w:sz w:val="24"/>
          <w:szCs w:val="24"/>
        </w:rPr>
      </w:pPr>
      <w:r>
        <w:rPr>
          <w:sz w:val="24"/>
          <w:szCs w:val="24"/>
        </w:rPr>
        <w:t>Flooding that includes sewage</w:t>
      </w:r>
    </w:p>
    <w:p w14:paraId="4D18C4EF" w14:textId="77777777" w:rsidR="00694E8D" w:rsidRDefault="00000000">
      <w:pPr>
        <w:numPr>
          <w:ilvl w:val="1"/>
          <w:numId w:val="1"/>
        </w:numPr>
        <w:ind w:right="60"/>
        <w:rPr>
          <w:sz w:val="24"/>
          <w:szCs w:val="24"/>
        </w:rPr>
      </w:pPr>
      <w:r>
        <w:rPr>
          <w:sz w:val="24"/>
          <w:szCs w:val="24"/>
        </w:rPr>
        <w:t>Animal, pigeon and other avian excrement outside the building</w:t>
      </w:r>
    </w:p>
    <w:p w14:paraId="4A47E8A1" w14:textId="77777777" w:rsidR="00694E8D" w:rsidRDefault="00000000">
      <w:pPr>
        <w:numPr>
          <w:ilvl w:val="1"/>
          <w:numId w:val="1"/>
        </w:numPr>
        <w:ind w:right="60"/>
        <w:rPr>
          <w:sz w:val="24"/>
          <w:szCs w:val="24"/>
        </w:rPr>
      </w:pPr>
      <w:r>
        <w:rPr>
          <w:sz w:val="24"/>
          <w:szCs w:val="24"/>
        </w:rPr>
        <w:t>Minor flooding or drain water backups that may contain black water.</w:t>
      </w:r>
    </w:p>
    <w:p w14:paraId="43B4403B" w14:textId="77777777" w:rsidR="00694E8D" w:rsidRDefault="00000000">
      <w:pPr>
        <w:numPr>
          <w:ilvl w:val="0"/>
          <w:numId w:val="1"/>
        </w:numPr>
        <w:ind w:right="60"/>
        <w:rPr>
          <w:sz w:val="24"/>
          <w:szCs w:val="24"/>
        </w:rPr>
      </w:pPr>
      <w:r>
        <w:rPr>
          <w:sz w:val="24"/>
          <w:szCs w:val="24"/>
        </w:rPr>
        <w:t>Documentation of training in the OSHA bloodborne pathogens act (29 C.F.R. § 1910.1030) and CDC guidelines for any staff designated to perform the aforementioned cleaning.</w:t>
      </w:r>
    </w:p>
    <w:p w14:paraId="7510E5CE" w14:textId="77777777" w:rsidR="00694E8D" w:rsidRDefault="00000000">
      <w:pPr>
        <w:numPr>
          <w:ilvl w:val="0"/>
          <w:numId w:val="1"/>
        </w:numPr>
        <w:ind w:right="60"/>
        <w:rPr>
          <w:sz w:val="24"/>
          <w:szCs w:val="24"/>
        </w:rPr>
      </w:pPr>
      <w:r>
        <w:rPr>
          <w:sz w:val="24"/>
          <w:szCs w:val="24"/>
        </w:rPr>
        <w:t>A list of the personal protective equipment to be used by staff in performing cleaning and disposal of biological materials or waste.</w:t>
      </w:r>
    </w:p>
    <w:p w14:paraId="244D0FE4" w14:textId="77777777" w:rsidR="00694E8D" w:rsidRDefault="00000000">
      <w:pPr>
        <w:numPr>
          <w:ilvl w:val="0"/>
          <w:numId w:val="1"/>
        </w:numPr>
        <w:ind w:right="60"/>
        <w:rPr>
          <w:sz w:val="24"/>
          <w:szCs w:val="24"/>
        </w:rPr>
      </w:pPr>
      <w:r>
        <w:rPr>
          <w:sz w:val="24"/>
          <w:szCs w:val="24"/>
        </w:rPr>
        <w:t xml:space="preserve">A description of the procedures to be followed by staff when encountering blood, vomit, sewage, or excrement in the course of their duties. Procedures for cleaning up black water or gray water (i.e. Category 2 or 3) and impacted building materials shall be in accordance with </w:t>
      </w:r>
      <w:r>
        <w:rPr>
          <w:i/>
          <w:iCs/>
          <w:sz w:val="24"/>
          <w:szCs w:val="24"/>
        </w:rPr>
        <w:t>ANSI/IICRC S- 500 Standard and Reference for Professional Water Damage Restoration.</w:t>
      </w:r>
    </w:p>
    <w:p w14:paraId="3B6761A4" w14:textId="77777777" w:rsidR="00694E8D" w:rsidRDefault="00000000">
      <w:pPr>
        <w:numPr>
          <w:ilvl w:val="0"/>
          <w:numId w:val="1"/>
        </w:numPr>
        <w:ind w:right="60"/>
        <w:rPr>
          <w:sz w:val="24"/>
          <w:szCs w:val="24"/>
        </w:rPr>
      </w:pPr>
      <w:r>
        <w:rPr>
          <w:sz w:val="24"/>
          <w:szCs w:val="24"/>
        </w:rPr>
        <w:t>A description of the procedures to be followed by staff when encountering mold in the course of their duties, in accordance with the USEPA Mold Remediation in Schools and Commercial Buildings (EPA-402-K-01-001).</w:t>
      </w:r>
    </w:p>
    <w:p w14:paraId="081992D2" w14:textId="77777777" w:rsidR="00694E8D" w:rsidRDefault="00694E8D">
      <w:pPr>
        <w:spacing w:before="2" w:line="276" w:lineRule="auto"/>
        <w:ind w:left="320" w:right="60"/>
        <w:rPr>
          <w:sz w:val="24"/>
          <w:szCs w:val="24"/>
        </w:rPr>
      </w:pPr>
    </w:p>
    <w:p w14:paraId="58222548" w14:textId="77777777" w:rsidR="00694E8D" w:rsidRDefault="00000000">
      <w:pPr>
        <w:spacing w:before="2" w:line="276" w:lineRule="auto"/>
        <w:ind w:right="60"/>
        <w:jc w:val="both"/>
        <w:rPr>
          <w:sz w:val="24"/>
          <w:szCs w:val="24"/>
        </w:rPr>
      </w:pPr>
      <w:r>
        <w:rPr>
          <w:sz w:val="24"/>
          <w:szCs w:val="24"/>
        </w:rPr>
        <w:t>The Contractor shall submit their ECP for approval by the CO or their designee. An example ECP and timeframe for submittal can be found in Exhibit 5.</w:t>
      </w:r>
    </w:p>
    <w:p w14:paraId="30FD0E54" w14:textId="77777777" w:rsidR="00694E8D" w:rsidRDefault="00694E8D">
      <w:pPr>
        <w:spacing w:before="2" w:line="276" w:lineRule="auto"/>
        <w:ind w:right="60"/>
        <w:rPr>
          <w:sz w:val="24"/>
          <w:szCs w:val="24"/>
        </w:rPr>
      </w:pPr>
    </w:p>
    <w:p w14:paraId="771B77D1" w14:textId="77777777" w:rsidR="00694E8D" w:rsidRDefault="00000000">
      <w:pPr>
        <w:pStyle w:val="Heading2"/>
        <w:ind w:right="60"/>
        <w:rPr>
          <w:rFonts w:ascii="Arial Narrow" w:eastAsia="Arial Narrow" w:hAnsi="Arial Narrow" w:cs="Arial Narrow"/>
        </w:rPr>
      </w:pPr>
      <w:bookmarkStart w:id="111" w:name="_Toc226922024"/>
      <w:r>
        <w:rPr>
          <w:rFonts w:ascii="Arial Narrow" w:eastAsia="Arial Narrow" w:hAnsi="Arial Narrow" w:cs="Arial Narrow"/>
        </w:rPr>
        <w:t>3.11 Contractor Pandemic Plan</w:t>
      </w:r>
      <w:bookmarkEnd w:id="111"/>
    </w:p>
    <w:p w14:paraId="73D07BD1" w14:textId="77777777" w:rsidR="00694E8D" w:rsidRDefault="00000000">
      <w:pPr>
        <w:ind w:right="60"/>
        <w:jc w:val="both"/>
        <w:rPr>
          <w:sz w:val="24"/>
          <w:szCs w:val="24"/>
        </w:rPr>
      </w:pPr>
      <w:r>
        <w:rPr>
          <w:sz w:val="24"/>
          <w:szCs w:val="24"/>
        </w:rPr>
        <w:t>The Contractor shall provide a ‘Contractor Pandemic Plan’. The Government must identify and plan for safeguards for its employees, contractors and visitors, and provide for continued operations in the event of a pandemic. The Contractor shall prepare an action plan on how they will protect building occupants and help prevent and reduce the spread and mitigate the potential effects of a pandemic event on custodial and related services. Given the unpredictable length and severity of a pandemic, the Contractor’s plan shall link their planned actions to the periods and phases established by the World Health Organization for a pandemic cycle and to the guidance provided by CDC.</w:t>
      </w:r>
    </w:p>
    <w:p w14:paraId="202AFA89" w14:textId="77777777" w:rsidR="00694E8D" w:rsidRDefault="00694E8D">
      <w:pPr>
        <w:ind w:right="60"/>
        <w:jc w:val="both"/>
        <w:rPr>
          <w:sz w:val="24"/>
          <w:szCs w:val="24"/>
        </w:rPr>
      </w:pPr>
    </w:p>
    <w:p w14:paraId="2BDA2C1E" w14:textId="77777777" w:rsidR="00694E8D" w:rsidRDefault="00000000">
      <w:pPr>
        <w:jc w:val="both"/>
        <w:rPr>
          <w:sz w:val="24"/>
          <w:szCs w:val="24"/>
        </w:rPr>
      </w:pPr>
      <w:r>
        <w:rPr>
          <w:sz w:val="24"/>
          <w:szCs w:val="24"/>
        </w:rPr>
        <w:lastRenderedPageBreak/>
        <w:t xml:space="preserve">The Contractor shall submit the pandemic plan to the CO or their designee by the deadline in Exhibit 4. During a declared pandemic the Government reserves the right to substitute disinfectant cleaners for non-disinfectant cleaners and to change cleaning protocols when required by </w:t>
      </w:r>
      <w:proofErr w:type="gramStart"/>
      <w:r>
        <w:rPr>
          <w:sz w:val="24"/>
          <w:szCs w:val="24"/>
        </w:rPr>
        <w:t>the CDC</w:t>
      </w:r>
      <w:proofErr w:type="gramEnd"/>
      <w:r>
        <w:rPr>
          <w:sz w:val="24"/>
          <w:szCs w:val="24"/>
        </w:rPr>
        <w:t>.</w:t>
      </w:r>
    </w:p>
    <w:p w14:paraId="6BDB4646" w14:textId="77777777" w:rsidR="00694E8D" w:rsidRDefault="00000000">
      <w:pPr>
        <w:rPr>
          <w:sz w:val="24"/>
          <w:szCs w:val="24"/>
        </w:rPr>
      </w:pPr>
      <w:r>
        <w:rPr>
          <w:sz w:val="24"/>
          <w:szCs w:val="24"/>
        </w:rPr>
        <w:t>The Contractor's Pandemic Plan shall include the following, at a minimum:</w:t>
      </w:r>
    </w:p>
    <w:p w14:paraId="5623E14A" w14:textId="77777777" w:rsidR="00694E8D" w:rsidRDefault="00000000">
      <w:pPr>
        <w:numPr>
          <w:ilvl w:val="0"/>
          <w:numId w:val="18"/>
        </w:numPr>
        <w:tabs>
          <w:tab w:val="left" w:pos="1039"/>
        </w:tabs>
        <w:spacing w:before="80"/>
        <w:rPr>
          <w:sz w:val="24"/>
          <w:szCs w:val="24"/>
        </w:rPr>
      </w:pPr>
      <w:r>
        <w:rPr>
          <w:sz w:val="24"/>
          <w:szCs w:val="24"/>
        </w:rPr>
        <w:t>Identify key Contractor personnel and their credentials for such an event</w:t>
      </w:r>
    </w:p>
    <w:p w14:paraId="3986C972" w14:textId="77777777" w:rsidR="00694E8D" w:rsidRDefault="00000000">
      <w:pPr>
        <w:numPr>
          <w:ilvl w:val="0"/>
          <w:numId w:val="18"/>
        </w:numPr>
        <w:tabs>
          <w:tab w:val="left" w:pos="1040"/>
        </w:tabs>
        <w:spacing w:before="80"/>
        <w:rPr>
          <w:sz w:val="24"/>
          <w:szCs w:val="24"/>
        </w:rPr>
      </w:pPr>
      <w:r>
        <w:rPr>
          <w:sz w:val="24"/>
          <w:szCs w:val="24"/>
        </w:rPr>
        <w:t>Specify, require and provide Contractor employees with appropriate training to fully address cleaning requirements during pandemic events</w:t>
      </w:r>
    </w:p>
    <w:p w14:paraId="02EAF408" w14:textId="77777777" w:rsidR="00694E8D" w:rsidRDefault="00000000">
      <w:pPr>
        <w:numPr>
          <w:ilvl w:val="0"/>
          <w:numId w:val="18"/>
        </w:numPr>
        <w:tabs>
          <w:tab w:val="left" w:pos="1040"/>
        </w:tabs>
        <w:spacing w:before="80"/>
        <w:rPr>
          <w:sz w:val="24"/>
          <w:szCs w:val="24"/>
        </w:rPr>
      </w:pPr>
      <w:r>
        <w:rPr>
          <w:sz w:val="24"/>
          <w:szCs w:val="24"/>
        </w:rPr>
        <w:t>Explain how Contractor staff will communicate with and provide reporting and status updates to the Government</w:t>
      </w:r>
    </w:p>
    <w:p w14:paraId="0AA093AD" w14:textId="77777777" w:rsidR="00694E8D" w:rsidRDefault="00000000">
      <w:pPr>
        <w:numPr>
          <w:ilvl w:val="0"/>
          <w:numId w:val="18"/>
        </w:numPr>
        <w:tabs>
          <w:tab w:val="left" w:pos="1040"/>
        </w:tabs>
        <w:spacing w:before="80"/>
        <w:rPr>
          <w:sz w:val="24"/>
          <w:szCs w:val="24"/>
        </w:rPr>
      </w:pPr>
      <w:r>
        <w:rPr>
          <w:sz w:val="24"/>
          <w:szCs w:val="24"/>
        </w:rPr>
        <w:t>Provide a contingency (backup personnel) to continue services if Contractor staff get sick and are unable to work</w:t>
      </w:r>
    </w:p>
    <w:p w14:paraId="4D4E133D" w14:textId="77777777" w:rsidR="00694E8D" w:rsidRDefault="00000000">
      <w:pPr>
        <w:numPr>
          <w:ilvl w:val="0"/>
          <w:numId w:val="18"/>
        </w:numPr>
        <w:tabs>
          <w:tab w:val="left" w:pos="1040"/>
        </w:tabs>
        <w:spacing w:before="80"/>
        <w:rPr>
          <w:sz w:val="24"/>
          <w:szCs w:val="24"/>
        </w:rPr>
      </w:pPr>
      <w:r>
        <w:rPr>
          <w:sz w:val="24"/>
          <w:szCs w:val="24"/>
        </w:rPr>
        <w:t>Identify those procedures that ensure compliant, timely, effective, and safe disinfectant cleaning practices</w:t>
      </w:r>
    </w:p>
    <w:p w14:paraId="4744EF41" w14:textId="77777777" w:rsidR="00694E8D" w:rsidRDefault="00000000">
      <w:pPr>
        <w:numPr>
          <w:ilvl w:val="0"/>
          <w:numId w:val="18"/>
        </w:numPr>
        <w:tabs>
          <w:tab w:val="left" w:pos="1039"/>
        </w:tabs>
        <w:spacing w:before="80"/>
        <w:rPr>
          <w:sz w:val="24"/>
          <w:szCs w:val="24"/>
        </w:rPr>
      </w:pPr>
      <w:r>
        <w:rPr>
          <w:sz w:val="24"/>
          <w:szCs w:val="24"/>
        </w:rPr>
        <w:t>Specify the type of PPE and how it will be used by Contractor staff</w:t>
      </w:r>
    </w:p>
    <w:p w14:paraId="3A9B74F1" w14:textId="77777777" w:rsidR="00694E8D" w:rsidRDefault="00000000">
      <w:pPr>
        <w:numPr>
          <w:ilvl w:val="0"/>
          <w:numId w:val="18"/>
        </w:numPr>
        <w:tabs>
          <w:tab w:val="left" w:pos="1040"/>
        </w:tabs>
        <w:spacing w:before="80"/>
        <w:rPr>
          <w:sz w:val="24"/>
          <w:szCs w:val="24"/>
        </w:rPr>
      </w:pPr>
      <w:r>
        <w:rPr>
          <w:sz w:val="24"/>
          <w:szCs w:val="24"/>
        </w:rPr>
        <w:t>Provide protocols to ensure that the Contractor has sufficient supplies of cleaners, PPE, and disinfectants</w:t>
      </w:r>
    </w:p>
    <w:p w14:paraId="78E223B4" w14:textId="77777777" w:rsidR="00694E8D" w:rsidRDefault="00000000">
      <w:pPr>
        <w:rPr>
          <w:sz w:val="24"/>
          <w:szCs w:val="24"/>
        </w:rPr>
      </w:pPr>
      <w:r>
        <w:rPr>
          <w:sz w:val="24"/>
          <w:szCs w:val="24"/>
        </w:rPr>
        <w:t>Reference material can be found at the links below:</w:t>
      </w:r>
    </w:p>
    <w:p w14:paraId="1680AEA6" w14:textId="77777777" w:rsidR="00694E8D" w:rsidRDefault="00000000">
      <w:pPr>
        <w:numPr>
          <w:ilvl w:val="0"/>
          <w:numId w:val="10"/>
        </w:numPr>
        <w:tabs>
          <w:tab w:val="left" w:pos="1040"/>
        </w:tabs>
        <w:rPr>
          <w:sz w:val="24"/>
          <w:szCs w:val="24"/>
        </w:rPr>
      </w:pPr>
      <w:r>
        <w:rPr>
          <w:sz w:val="24"/>
          <w:szCs w:val="24"/>
        </w:rPr>
        <w:t xml:space="preserve">For information on the phases of a pandemic cycle see </w:t>
      </w:r>
      <w:hyperlink r:id="rId9">
        <w:r w:rsidR="00694E8D">
          <w:rPr>
            <w:sz w:val="24"/>
            <w:szCs w:val="24"/>
            <w:u w:val="single"/>
          </w:rPr>
          <w:t>https://www.ncbi.nlm.nih.gov/books/NBK143061/</w:t>
        </w:r>
      </w:hyperlink>
      <w:r>
        <w:rPr>
          <w:sz w:val="24"/>
          <w:szCs w:val="24"/>
        </w:rPr>
        <w:t>.</w:t>
      </w:r>
    </w:p>
    <w:p w14:paraId="61B8CC54" w14:textId="77777777" w:rsidR="00694E8D" w:rsidRDefault="00000000">
      <w:pPr>
        <w:numPr>
          <w:ilvl w:val="0"/>
          <w:numId w:val="10"/>
        </w:numPr>
        <w:tabs>
          <w:tab w:val="left" w:pos="1039"/>
        </w:tabs>
        <w:rPr>
          <w:sz w:val="24"/>
          <w:szCs w:val="24"/>
        </w:rPr>
      </w:pPr>
      <w:r>
        <w:rPr>
          <w:sz w:val="24"/>
          <w:szCs w:val="24"/>
        </w:rPr>
        <w:t xml:space="preserve">For CDC guidance see </w:t>
      </w:r>
      <w:hyperlink r:id="rId10">
        <w:r w:rsidR="00694E8D">
          <w:rPr>
            <w:sz w:val="24"/>
            <w:szCs w:val="24"/>
            <w:u w:val="single"/>
          </w:rPr>
          <w:t>https://www.cdc.gov/.</w:t>
        </w:r>
      </w:hyperlink>
    </w:p>
    <w:p w14:paraId="09838AEF" w14:textId="77777777" w:rsidR="00694E8D" w:rsidRDefault="00000000">
      <w:pPr>
        <w:numPr>
          <w:ilvl w:val="0"/>
          <w:numId w:val="10"/>
        </w:numPr>
        <w:tabs>
          <w:tab w:val="left" w:pos="1040"/>
        </w:tabs>
        <w:rPr>
          <w:sz w:val="24"/>
          <w:szCs w:val="24"/>
        </w:rPr>
      </w:pPr>
      <w:r>
        <w:rPr>
          <w:sz w:val="24"/>
          <w:szCs w:val="24"/>
        </w:rPr>
        <w:t>See components of Pandemic Planning a</w:t>
      </w:r>
      <w:hyperlink r:id="rId11">
        <w:r w:rsidR="00694E8D">
          <w:rPr>
            <w:sz w:val="24"/>
            <w:szCs w:val="24"/>
            <w:u w:val="single"/>
          </w:rPr>
          <w:t>t</w:t>
        </w:r>
      </w:hyperlink>
      <w:r>
        <w:rPr>
          <w:sz w:val="24"/>
          <w:szCs w:val="24"/>
        </w:rPr>
        <w:t xml:space="preserve"> </w:t>
      </w:r>
      <w:hyperlink r:id="rId12">
        <w:r w:rsidR="00694E8D">
          <w:rPr>
            <w:sz w:val="24"/>
            <w:szCs w:val="24"/>
            <w:u w:val="single"/>
          </w:rPr>
          <w:t>https://www.cdc.gov/pandemic-flu/php/fed-gov-planning/index.html</w:t>
        </w:r>
      </w:hyperlink>
    </w:p>
    <w:p w14:paraId="1675B331" w14:textId="77777777" w:rsidR="00694E8D" w:rsidRDefault="00000000">
      <w:pPr>
        <w:numPr>
          <w:ilvl w:val="0"/>
          <w:numId w:val="10"/>
        </w:numPr>
        <w:rPr>
          <w:sz w:val="24"/>
          <w:szCs w:val="24"/>
        </w:rPr>
      </w:pPr>
      <w:r>
        <w:rPr>
          <w:sz w:val="24"/>
          <w:szCs w:val="24"/>
        </w:rPr>
        <w:t xml:space="preserve">A template for developing a Pandemic Plan is located at </w:t>
      </w:r>
      <w:hyperlink r:id="rId13">
        <w:r w:rsidR="00694E8D">
          <w:rPr>
            <w:sz w:val="24"/>
            <w:szCs w:val="24"/>
            <w:u w:val="single"/>
          </w:rPr>
          <w:t>https://www.fema.gov/media-library-</w:t>
        </w:r>
      </w:hyperlink>
      <w:r>
        <w:rPr>
          <w:sz w:val="24"/>
          <w:szCs w:val="24"/>
        </w:rPr>
        <w:t xml:space="preserve"> </w:t>
      </w:r>
      <w:hyperlink r:id="rId14">
        <w:r w:rsidR="00694E8D">
          <w:rPr>
            <w:sz w:val="24"/>
            <w:szCs w:val="24"/>
            <w:u w:val="single"/>
          </w:rPr>
          <w:t>data/1396880633531-35405f61d483668155492a7cccd1600b/Pandemic_Influenza_Template.pdf</w:t>
        </w:r>
      </w:hyperlink>
      <w:bookmarkStart w:id="112" w:name="8uhdlflbbmd2" w:colFirst="0" w:colLast="0"/>
      <w:bookmarkEnd w:id="112"/>
      <w:r>
        <w:fldChar w:fldCharType="begin"/>
      </w:r>
      <w:r>
        <w:instrText>HYPERLINK "https://www.fema.gov/media-library-data/1396880633531-35405f61d483668155492a7cccd1600b/Pandemic_Influenza_Template.pdf" \h</w:instrText>
      </w:r>
      <w:r>
        <w:fldChar w:fldCharType="separate"/>
      </w:r>
      <w:r>
        <w:rPr>
          <w:sz w:val="24"/>
          <w:szCs w:val="24"/>
          <w:u w:val="single"/>
        </w:rPr>
        <w:t>.</w:t>
      </w:r>
      <w:r>
        <w:fldChar w:fldCharType="end"/>
      </w:r>
    </w:p>
    <w:p w14:paraId="3C681367" w14:textId="77777777" w:rsidR="00694E8D" w:rsidRDefault="00694E8D">
      <w:pPr>
        <w:ind w:right="60"/>
        <w:rPr>
          <w:sz w:val="24"/>
          <w:szCs w:val="24"/>
        </w:rPr>
      </w:pPr>
    </w:p>
    <w:p w14:paraId="7FBD1D85" w14:textId="77777777" w:rsidR="00694E8D" w:rsidRDefault="00000000">
      <w:pPr>
        <w:pStyle w:val="Heading2"/>
        <w:ind w:right="60"/>
        <w:rPr>
          <w:rFonts w:ascii="Arial Narrow" w:eastAsia="Arial Narrow" w:hAnsi="Arial Narrow" w:cs="Arial Narrow"/>
        </w:rPr>
      </w:pPr>
      <w:bookmarkStart w:id="113" w:name="_Toc226922025"/>
      <w:r>
        <w:rPr>
          <w:rFonts w:ascii="Arial Narrow" w:eastAsia="Arial Narrow" w:hAnsi="Arial Narrow" w:cs="Arial Narrow"/>
        </w:rPr>
        <w:t>3.12 Hazard Communication Plan</w:t>
      </w:r>
      <w:bookmarkEnd w:id="113"/>
    </w:p>
    <w:p w14:paraId="152285FC" w14:textId="77777777" w:rsidR="00694E8D" w:rsidRDefault="00000000">
      <w:pPr>
        <w:ind w:right="60"/>
        <w:jc w:val="both"/>
        <w:rPr>
          <w:sz w:val="24"/>
          <w:szCs w:val="24"/>
        </w:rPr>
      </w:pPr>
      <w:r>
        <w:rPr>
          <w:sz w:val="24"/>
          <w:szCs w:val="24"/>
        </w:rPr>
        <w:t>The Contractor shall submit a hazard communication plan in accordance with the OSHA requirements in 29 C.F.R. § 1910.1200. The plan shall list all chemical products proposed to be used in the performance of the contract, and include current Safety Data Sheets (SDS requirements noted in Section 3.13) for each product. The plan shall include documentation of training for all Contractor staff in the plan and the hazard communication standard. The plan shall also identify the method of labeling the Contractor will use for all chemical product containers, including secondary dispensing containers used on site. The standard requires the Contractor to maintain a copy of their written Hazard Communication Plan onsite and it must be readily available to employees. The Hazard Communication Plan is due to the CO or their designee by the deadline in Exhibit 4. The cleaning plan (Section 1.3) and hazard communication plan may be combined into a single document at the discretion of the Contractor.</w:t>
      </w:r>
    </w:p>
    <w:p w14:paraId="687AC207" w14:textId="77777777" w:rsidR="00694E8D" w:rsidRDefault="00694E8D">
      <w:pPr>
        <w:ind w:right="60"/>
        <w:jc w:val="both"/>
        <w:rPr>
          <w:sz w:val="24"/>
          <w:szCs w:val="24"/>
        </w:rPr>
      </w:pPr>
    </w:p>
    <w:p w14:paraId="48726A33" w14:textId="77777777" w:rsidR="00694E8D" w:rsidRDefault="00000000">
      <w:pPr>
        <w:pStyle w:val="Heading2"/>
        <w:ind w:right="60"/>
        <w:jc w:val="both"/>
        <w:rPr>
          <w:rFonts w:ascii="Arial Narrow" w:eastAsia="Arial Narrow" w:hAnsi="Arial Narrow" w:cs="Arial Narrow"/>
        </w:rPr>
      </w:pPr>
      <w:bookmarkStart w:id="114" w:name="_Toc226922026"/>
      <w:r>
        <w:rPr>
          <w:rFonts w:ascii="Arial Narrow" w:eastAsia="Arial Narrow" w:hAnsi="Arial Narrow" w:cs="Arial Narrow"/>
        </w:rPr>
        <w:t>3.13 Safety Data Sheets</w:t>
      </w:r>
      <w:bookmarkEnd w:id="114"/>
    </w:p>
    <w:p w14:paraId="6860F054" w14:textId="77777777" w:rsidR="00694E8D" w:rsidRDefault="00000000">
      <w:pPr>
        <w:ind w:right="60"/>
        <w:jc w:val="both"/>
        <w:rPr>
          <w:sz w:val="24"/>
          <w:szCs w:val="24"/>
        </w:rPr>
      </w:pPr>
      <w:r>
        <w:rPr>
          <w:sz w:val="24"/>
          <w:szCs w:val="24"/>
        </w:rPr>
        <w:t xml:space="preserve">All products used during the </w:t>
      </w:r>
      <w:proofErr w:type="gramStart"/>
      <w:r>
        <w:rPr>
          <w:sz w:val="24"/>
          <w:szCs w:val="24"/>
        </w:rPr>
        <w:t>life</w:t>
      </w:r>
      <w:proofErr w:type="gramEnd"/>
      <w:r>
        <w:rPr>
          <w:sz w:val="24"/>
          <w:szCs w:val="24"/>
        </w:rPr>
        <w:t xml:space="preserve"> of the contract must have Safety Data Sheets (SDS) provided to the CO or their designee prior to bringing and/or using these products on site. The Contractor shall use only commercially available products that meet Federal, State, and local codes.</w:t>
      </w:r>
    </w:p>
    <w:p w14:paraId="69F0C37E" w14:textId="77777777" w:rsidR="00694E8D" w:rsidRDefault="00694E8D">
      <w:pPr>
        <w:ind w:right="60"/>
        <w:jc w:val="both"/>
        <w:rPr>
          <w:sz w:val="24"/>
          <w:szCs w:val="24"/>
        </w:rPr>
      </w:pPr>
    </w:p>
    <w:p w14:paraId="5488B813" w14:textId="77777777" w:rsidR="00694E8D" w:rsidRDefault="00000000">
      <w:pPr>
        <w:jc w:val="both"/>
        <w:rPr>
          <w:sz w:val="24"/>
          <w:szCs w:val="24"/>
        </w:rPr>
      </w:pPr>
      <w:r>
        <w:rPr>
          <w:sz w:val="24"/>
          <w:szCs w:val="24"/>
        </w:rPr>
        <w:t xml:space="preserve">The Contractor shall maintain the SDS in a location accessible to all employees and shall advise the CO or their designee of its location. The SDS shall be available for inspection by the CO or their designee upon request. Information can be obtained from Federal, State, and local agencies concerning safe chemical cleaning materials. An inventory list of products to be used under this contract shall be provided to the CO or their designee. This list shall be updated as necessary, with a copy provided to the CO or their designee, throughout the term of the contract. The </w:t>
      </w:r>
      <w:r>
        <w:rPr>
          <w:sz w:val="24"/>
          <w:szCs w:val="24"/>
        </w:rPr>
        <w:lastRenderedPageBreak/>
        <w:t>CO or their designee shall contact the Contractor immediately if any item is deemed inappropriate for use under this contract.</w:t>
      </w:r>
    </w:p>
    <w:p w14:paraId="1C0AA20C" w14:textId="77777777" w:rsidR="00694E8D" w:rsidRDefault="00694E8D">
      <w:pPr>
        <w:ind w:right="60"/>
      </w:pPr>
    </w:p>
    <w:p w14:paraId="5EF76479" w14:textId="77777777" w:rsidR="00694E8D" w:rsidRDefault="00000000">
      <w:pPr>
        <w:pStyle w:val="Heading2"/>
        <w:ind w:right="60"/>
        <w:rPr>
          <w:rFonts w:ascii="Arial Narrow" w:eastAsia="Arial Narrow" w:hAnsi="Arial Narrow" w:cs="Arial Narrow"/>
        </w:rPr>
      </w:pPr>
      <w:bookmarkStart w:id="115" w:name="_Toc226922027"/>
      <w:r>
        <w:rPr>
          <w:rFonts w:ascii="Arial Narrow" w:eastAsia="Arial Narrow" w:hAnsi="Arial Narrow" w:cs="Arial Narrow"/>
        </w:rPr>
        <w:t>3.14 Strike Contingency Plan (SCP)</w:t>
      </w:r>
      <w:bookmarkEnd w:id="115"/>
    </w:p>
    <w:p w14:paraId="53D6660D" w14:textId="77777777" w:rsidR="00694E8D" w:rsidRDefault="00000000">
      <w:pPr>
        <w:pBdr>
          <w:top w:val="nil"/>
          <w:left w:val="nil"/>
          <w:bottom w:val="nil"/>
          <w:right w:val="nil"/>
          <w:between w:val="nil"/>
        </w:pBdr>
        <w:spacing w:before="1"/>
        <w:ind w:right="60"/>
        <w:jc w:val="both"/>
        <w:rPr>
          <w:sz w:val="24"/>
          <w:szCs w:val="24"/>
        </w:rPr>
      </w:pPr>
      <w:r>
        <w:rPr>
          <w:color w:val="000000"/>
          <w:sz w:val="24"/>
          <w:szCs w:val="24"/>
        </w:rPr>
        <w:t xml:space="preserve">The Contractor shall prepare a Strike Contingency Plan to be used in the event of a strike by </w:t>
      </w:r>
      <w:r>
        <w:rPr>
          <w:sz w:val="24"/>
          <w:szCs w:val="24"/>
        </w:rPr>
        <w:t xml:space="preserve">their </w:t>
      </w:r>
      <w:r>
        <w:rPr>
          <w:color w:val="000000"/>
          <w:sz w:val="24"/>
          <w:szCs w:val="24"/>
        </w:rPr>
        <w:t>employees. The Strike Contingency Plan (SCP) shall be submitted to the CO or their designee by the deadline in Exhibit 4</w:t>
      </w:r>
      <w:r>
        <w:rPr>
          <w:sz w:val="24"/>
          <w:szCs w:val="24"/>
        </w:rPr>
        <w:t>. At a minimum, the SCP shall include the following information:</w:t>
      </w:r>
    </w:p>
    <w:p w14:paraId="6315D05F" w14:textId="77777777" w:rsidR="00694E8D" w:rsidRDefault="00000000">
      <w:pPr>
        <w:numPr>
          <w:ilvl w:val="0"/>
          <w:numId w:val="25"/>
        </w:numPr>
        <w:spacing w:before="1"/>
        <w:ind w:right="60"/>
        <w:jc w:val="both"/>
        <w:rPr>
          <w:sz w:val="24"/>
          <w:szCs w:val="24"/>
        </w:rPr>
      </w:pPr>
      <w:r>
        <w:rPr>
          <w:sz w:val="24"/>
          <w:szCs w:val="24"/>
        </w:rPr>
        <w:t>Support Personnel: The SCP shall describe in detail how the Contractor shall staff the building to provide the services defined in this specification in the event of strikes by his employees. The Contractor shall keep HSPD-12 requirements and time frames in mind when preparing this plan.</w:t>
      </w:r>
    </w:p>
    <w:p w14:paraId="56E7A992" w14:textId="77777777" w:rsidR="00694E8D" w:rsidRDefault="00000000">
      <w:pPr>
        <w:numPr>
          <w:ilvl w:val="0"/>
          <w:numId w:val="25"/>
        </w:numPr>
        <w:ind w:right="60"/>
        <w:jc w:val="both"/>
        <w:rPr>
          <w:sz w:val="24"/>
          <w:szCs w:val="24"/>
        </w:rPr>
      </w:pPr>
      <w:r>
        <w:rPr>
          <w:sz w:val="24"/>
          <w:szCs w:val="24"/>
        </w:rPr>
        <w:t>Training and Certifications: The SCP shall describe in detail how the Contractor shall provide personnel that meet experience requirements, assuring the Government that all temporary or replacement employees (including the sub-contractor’s employees) shall meet the experience and certification requirements defined in this contract.</w:t>
      </w:r>
    </w:p>
    <w:p w14:paraId="106136CF" w14:textId="77777777" w:rsidR="00694E8D" w:rsidRDefault="00694E8D">
      <w:pPr>
        <w:pBdr>
          <w:top w:val="nil"/>
          <w:left w:val="nil"/>
          <w:bottom w:val="nil"/>
          <w:right w:val="nil"/>
          <w:between w:val="nil"/>
        </w:pBdr>
        <w:ind w:right="60"/>
        <w:rPr>
          <w:color w:val="000000"/>
          <w:sz w:val="24"/>
          <w:szCs w:val="24"/>
        </w:rPr>
      </w:pPr>
    </w:p>
    <w:p w14:paraId="7C8064D5" w14:textId="77777777" w:rsidR="00694E8D" w:rsidRDefault="00000000">
      <w:pPr>
        <w:pStyle w:val="Heading2"/>
        <w:ind w:right="60"/>
        <w:rPr>
          <w:rFonts w:ascii="Arial Narrow" w:eastAsia="Arial Narrow" w:hAnsi="Arial Narrow" w:cs="Arial Narrow"/>
        </w:rPr>
      </w:pPr>
      <w:bookmarkStart w:id="116" w:name="_Toc226922028"/>
      <w:r>
        <w:rPr>
          <w:rFonts w:ascii="Arial Narrow" w:eastAsia="Arial Narrow" w:hAnsi="Arial Narrow" w:cs="Arial Narrow"/>
        </w:rPr>
        <w:t>3.15 Occupant Emergency Plan (OEP) Training</w:t>
      </w:r>
      <w:bookmarkEnd w:id="116"/>
    </w:p>
    <w:p w14:paraId="64A94413" w14:textId="77777777" w:rsidR="00694E8D" w:rsidRDefault="00000000">
      <w:pPr>
        <w:pBdr>
          <w:top w:val="nil"/>
          <w:left w:val="nil"/>
          <w:bottom w:val="nil"/>
          <w:right w:val="nil"/>
          <w:between w:val="nil"/>
        </w:pBdr>
        <w:ind w:right="60"/>
        <w:jc w:val="both"/>
        <w:rPr>
          <w:color w:val="000000"/>
          <w:sz w:val="24"/>
          <w:szCs w:val="24"/>
        </w:rPr>
      </w:pPr>
      <w:r>
        <w:rPr>
          <w:color w:val="000000"/>
          <w:sz w:val="24"/>
          <w:szCs w:val="24"/>
        </w:rPr>
        <w:t>The Government develop</w:t>
      </w:r>
      <w:r>
        <w:rPr>
          <w:sz w:val="24"/>
          <w:szCs w:val="24"/>
        </w:rPr>
        <w:t>s the facility(s)</w:t>
      </w:r>
      <w:r>
        <w:rPr>
          <w:color w:val="000000"/>
          <w:sz w:val="24"/>
          <w:szCs w:val="24"/>
        </w:rPr>
        <w:t xml:space="preserve"> Occupant Emergency Plan (OEP) which is </w:t>
      </w:r>
      <w:r>
        <w:rPr>
          <w:sz w:val="24"/>
          <w:szCs w:val="24"/>
        </w:rPr>
        <w:t>implemented</w:t>
      </w:r>
      <w:r>
        <w:rPr>
          <w:color w:val="000000"/>
          <w:sz w:val="24"/>
          <w:szCs w:val="24"/>
        </w:rPr>
        <w:t xml:space="preserve"> during building emergencies. Designated Contractor personnel, including the supervisor(s), shall be thoroughly familiar with the Government's OEP. All of the Contractor’s employees shall be trained by the Contractor to fully understand their responsibilities relative to </w:t>
      </w:r>
      <w:r>
        <w:rPr>
          <w:sz w:val="24"/>
          <w:szCs w:val="24"/>
        </w:rPr>
        <w:t xml:space="preserve">the OEP. </w:t>
      </w:r>
      <w:r>
        <w:rPr>
          <w:color w:val="000000"/>
          <w:sz w:val="24"/>
          <w:szCs w:val="24"/>
        </w:rPr>
        <w:t>The Contractor shall be required to perform the services required by the contract and as identified by the CO or their designee to the extent allowed during all emergency situations.</w:t>
      </w:r>
    </w:p>
    <w:p w14:paraId="4CA5811E" w14:textId="77777777" w:rsidR="00694E8D" w:rsidRDefault="00694E8D">
      <w:pPr>
        <w:pBdr>
          <w:top w:val="nil"/>
          <w:left w:val="nil"/>
          <w:bottom w:val="nil"/>
          <w:right w:val="nil"/>
          <w:between w:val="nil"/>
        </w:pBdr>
        <w:spacing w:before="1"/>
        <w:ind w:right="60"/>
        <w:rPr>
          <w:color w:val="000000"/>
          <w:sz w:val="24"/>
          <w:szCs w:val="24"/>
        </w:rPr>
      </w:pPr>
    </w:p>
    <w:p w14:paraId="04572B2D" w14:textId="77777777" w:rsidR="00694E8D" w:rsidRDefault="00000000">
      <w:pPr>
        <w:pStyle w:val="Heading1"/>
        <w:ind w:left="0" w:right="60"/>
        <w:rPr>
          <w:rFonts w:ascii="Arial Narrow" w:eastAsia="Arial Narrow" w:hAnsi="Arial Narrow" w:cs="Arial Narrow"/>
          <w:sz w:val="28"/>
          <w:szCs w:val="28"/>
        </w:rPr>
      </w:pPr>
      <w:bookmarkStart w:id="117" w:name="_Toc226922029"/>
      <w:r>
        <w:rPr>
          <w:rFonts w:ascii="Arial Narrow" w:eastAsia="Arial Narrow" w:hAnsi="Arial Narrow" w:cs="Arial Narrow"/>
          <w:sz w:val="28"/>
          <w:szCs w:val="28"/>
        </w:rPr>
        <w:t>4 Provided By The Government (Not Identified Elsewhere in the Specification)</w:t>
      </w:r>
      <w:bookmarkEnd w:id="117"/>
    </w:p>
    <w:p w14:paraId="1F201792" w14:textId="77777777" w:rsidR="00694E8D" w:rsidRDefault="00000000">
      <w:pPr>
        <w:pBdr>
          <w:top w:val="nil"/>
          <w:left w:val="nil"/>
          <w:bottom w:val="nil"/>
          <w:right w:val="nil"/>
          <w:between w:val="nil"/>
        </w:pBdr>
        <w:spacing w:before="1" w:line="274" w:lineRule="auto"/>
        <w:ind w:right="60"/>
        <w:rPr>
          <w:color w:val="000000"/>
          <w:sz w:val="24"/>
          <w:szCs w:val="24"/>
        </w:rPr>
      </w:pPr>
      <w:r>
        <w:rPr>
          <w:color w:val="000000"/>
          <w:sz w:val="24"/>
          <w:szCs w:val="24"/>
        </w:rPr>
        <w:t>Provided by the Government is:</w:t>
      </w:r>
    </w:p>
    <w:p w14:paraId="2D34F4B0" w14:textId="77777777" w:rsidR="00694E8D" w:rsidRDefault="00000000">
      <w:pPr>
        <w:numPr>
          <w:ilvl w:val="0"/>
          <w:numId w:val="28"/>
        </w:numPr>
        <w:tabs>
          <w:tab w:val="left" w:pos="1040"/>
          <w:tab w:val="left" w:pos="1316"/>
        </w:tabs>
        <w:ind w:right="60"/>
        <w:rPr>
          <w:sz w:val="24"/>
          <w:szCs w:val="24"/>
        </w:rPr>
      </w:pPr>
      <w:r>
        <w:rPr>
          <w:sz w:val="24"/>
          <w:szCs w:val="24"/>
        </w:rPr>
        <w:t>Electrical power at existing outlets for the Contractor to operate equipment which is necessary to perform their work.</w:t>
      </w:r>
    </w:p>
    <w:p w14:paraId="639BC3B3" w14:textId="77777777" w:rsidR="00694E8D" w:rsidRDefault="00000000">
      <w:pPr>
        <w:numPr>
          <w:ilvl w:val="0"/>
          <w:numId w:val="28"/>
        </w:numPr>
        <w:tabs>
          <w:tab w:val="left" w:pos="1040"/>
        </w:tabs>
        <w:ind w:right="60"/>
        <w:rPr>
          <w:sz w:val="24"/>
          <w:szCs w:val="24"/>
        </w:rPr>
      </w:pPr>
      <w:r>
        <w:rPr>
          <w:sz w:val="24"/>
          <w:szCs w:val="24"/>
        </w:rPr>
        <w:t>Hot and cold water as necessary is limited to the normal supply provided in the building. No special heating or cooling of the water shall be provided.</w:t>
      </w:r>
    </w:p>
    <w:p w14:paraId="69AF99F8" w14:textId="77777777" w:rsidR="00694E8D" w:rsidRDefault="00000000">
      <w:pPr>
        <w:numPr>
          <w:ilvl w:val="0"/>
          <w:numId w:val="28"/>
        </w:numPr>
        <w:tabs>
          <w:tab w:val="left" w:pos="1040"/>
        </w:tabs>
        <w:ind w:right="60"/>
        <w:rPr>
          <w:sz w:val="24"/>
          <w:szCs w:val="24"/>
        </w:rPr>
      </w:pPr>
      <w:r>
        <w:rPr>
          <w:sz w:val="24"/>
          <w:szCs w:val="24"/>
        </w:rPr>
        <w:t xml:space="preserve">Space in the </w:t>
      </w:r>
      <w:proofErr w:type="gramStart"/>
      <w:r>
        <w:rPr>
          <w:sz w:val="24"/>
          <w:szCs w:val="24"/>
        </w:rPr>
        <w:t>building including</w:t>
      </w:r>
      <w:proofErr w:type="gramEnd"/>
      <w:r>
        <w:rPr>
          <w:sz w:val="24"/>
          <w:szCs w:val="24"/>
        </w:rPr>
        <w:t xml:space="preserve"> locker rooms, if available. Any existing equipment in space authorized for use by the Contractor such as lockers, tables, benches, or chairs that was placed within the building by the Government may be used by the Contractor during the term of the contract, provided authorization is received from the CO or their designee. This space and equipment shall be kept neat and clean. Upon contract completion, the space shall be returned to the Government in reasonably the same condition as at the time of award.</w:t>
      </w:r>
    </w:p>
    <w:p w14:paraId="10B2A72C" w14:textId="77777777" w:rsidR="00694E8D" w:rsidRDefault="00000000">
      <w:pPr>
        <w:numPr>
          <w:ilvl w:val="0"/>
          <w:numId w:val="28"/>
        </w:numPr>
        <w:tabs>
          <w:tab w:val="left" w:pos="1040"/>
        </w:tabs>
        <w:ind w:right="60"/>
        <w:rPr>
          <w:sz w:val="24"/>
          <w:szCs w:val="24"/>
        </w:rPr>
      </w:pPr>
      <w:r>
        <w:rPr>
          <w:sz w:val="24"/>
          <w:szCs w:val="24"/>
        </w:rPr>
        <w:t>Space in the building for the storage of supplies and equipment inventories that are used in the performance of work under this contract. The Contractor shall maintain this space in a clean, neat and orderly condition. Under no circumstances shall the Contractor store flammable or explosive liquids (e.g. naphtha, gasoline) in the building.</w:t>
      </w:r>
    </w:p>
    <w:p w14:paraId="30C401ED" w14:textId="77777777" w:rsidR="00694E8D" w:rsidRDefault="00000000">
      <w:pPr>
        <w:numPr>
          <w:ilvl w:val="0"/>
          <w:numId w:val="28"/>
        </w:numPr>
        <w:tabs>
          <w:tab w:val="left" w:pos="1040"/>
        </w:tabs>
        <w:ind w:right="60"/>
        <w:rPr>
          <w:sz w:val="24"/>
          <w:szCs w:val="24"/>
        </w:rPr>
      </w:pPr>
      <w:r>
        <w:rPr>
          <w:sz w:val="24"/>
          <w:szCs w:val="24"/>
        </w:rPr>
        <w:t>The Government is not responsible in any way for damage or loss to the Contractor's stored supplies, materials, replacement parts or equipment.</w:t>
      </w:r>
    </w:p>
    <w:p w14:paraId="6A8AAAC0" w14:textId="77777777" w:rsidR="00694E8D" w:rsidRDefault="00000000">
      <w:pPr>
        <w:numPr>
          <w:ilvl w:val="0"/>
          <w:numId w:val="28"/>
        </w:numPr>
        <w:tabs>
          <w:tab w:val="left" w:pos="1040"/>
        </w:tabs>
        <w:ind w:right="60"/>
        <w:rPr>
          <w:sz w:val="24"/>
          <w:szCs w:val="24"/>
        </w:rPr>
      </w:pPr>
      <w:r>
        <w:rPr>
          <w:sz w:val="24"/>
          <w:szCs w:val="24"/>
        </w:rPr>
        <w:t xml:space="preserve">Custodial closets, where </w:t>
      </w:r>
      <w:proofErr w:type="gramStart"/>
      <w:r>
        <w:rPr>
          <w:sz w:val="24"/>
          <w:szCs w:val="24"/>
        </w:rPr>
        <w:t>available,</w:t>
      </w:r>
      <w:proofErr w:type="gramEnd"/>
      <w:r>
        <w:rPr>
          <w:sz w:val="24"/>
          <w:szCs w:val="24"/>
        </w:rPr>
        <w:t xml:space="preserve"> at various points throughout the building, for storing equipment, including mops, brooms, dust cloths, and other items. These closets and the stored equipment shall be kept clean and organized by the Contractor. Sinks and buckets shall be kept clean and free of standing water and hoses shall not be left connected to faucets when not in use.</w:t>
      </w:r>
    </w:p>
    <w:p w14:paraId="64C576CB" w14:textId="77777777" w:rsidR="00694E8D" w:rsidRDefault="00000000">
      <w:pPr>
        <w:numPr>
          <w:ilvl w:val="0"/>
          <w:numId w:val="28"/>
        </w:numPr>
        <w:tabs>
          <w:tab w:val="left" w:pos="1040"/>
        </w:tabs>
        <w:ind w:right="60"/>
        <w:rPr>
          <w:sz w:val="24"/>
          <w:szCs w:val="24"/>
        </w:rPr>
      </w:pPr>
      <w:r>
        <w:rPr>
          <w:sz w:val="24"/>
          <w:szCs w:val="24"/>
        </w:rPr>
        <w:t xml:space="preserve">When available, space in the building for furniture and furnishings for a supervisor's office to be for official </w:t>
      </w:r>
      <w:r>
        <w:rPr>
          <w:sz w:val="24"/>
          <w:szCs w:val="24"/>
        </w:rPr>
        <w:lastRenderedPageBreak/>
        <w:t>business only in the performance of this contract. If the Government supplies telephones, they shall only be used for communication related to the contract. The Contractor or the Contractor’s employees shall not use Government property in any manner for any personal advantage, business gain, or other personal endeavor.</w:t>
      </w:r>
    </w:p>
    <w:p w14:paraId="066B2AEF" w14:textId="77777777" w:rsidR="00694E8D" w:rsidRDefault="00000000">
      <w:pPr>
        <w:numPr>
          <w:ilvl w:val="0"/>
          <w:numId w:val="28"/>
        </w:numPr>
        <w:tabs>
          <w:tab w:val="left" w:pos="1040"/>
        </w:tabs>
        <w:ind w:right="60"/>
        <w:rPr>
          <w:sz w:val="24"/>
          <w:szCs w:val="24"/>
        </w:rPr>
      </w:pPr>
      <w:r>
        <w:rPr>
          <w:sz w:val="24"/>
          <w:szCs w:val="24"/>
        </w:rPr>
        <w:t>Heating and air conditioning of the space to be cleaned will be provided only during normal building operating hours.</w:t>
      </w:r>
    </w:p>
    <w:p w14:paraId="585AB67D" w14:textId="77777777" w:rsidR="00694E8D" w:rsidRDefault="00694E8D">
      <w:pPr>
        <w:pBdr>
          <w:top w:val="nil"/>
          <w:left w:val="nil"/>
          <w:bottom w:val="nil"/>
          <w:right w:val="nil"/>
          <w:between w:val="nil"/>
        </w:pBdr>
        <w:spacing w:before="1"/>
        <w:ind w:right="60"/>
        <w:rPr>
          <w:b/>
          <w:bCs/>
          <w:color w:val="000000"/>
          <w:sz w:val="24"/>
          <w:szCs w:val="24"/>
        </w:rPr>
      </w:pPr>
    </w:p>
    <w:p w14:paraId="2B17C4EF" w14:textId="77777777" w:rsidR="00694E8D" w:rsidRDefault="00000000">
      <w:pPr>
        <w:pStyle w:val="Heading2"/>
        <w:ind w:right="60"/>
        <w:rPr>
          <w:rFonts w:ascii="Arial Narrow" w:eastAsia="Arial Narrow" w:hAnsi="Arial Narrow" w:cs="Arial Narrow"/>
        </w:rPr>
      </w:pPr>
      <w:bookmarkStart w:id="118" w:name="_Toc226922030"/>
      <w:r>
        <w:rPr>
          <w:rFonts w:ascii="Arial Narrow" w:eastAsia="Arial Narrow" w:hAnsi="Arial Narrow" w:cs="Arial Narrow"/>
        </w:rPr>
        <w:t>4.1 Use of Government Information Technology</w:t>
      </w:r>
      <w:bookmarkEnd w:id="118"/>
    </w:p>
    <w:p w14:paraId="49EAD167" w14:textId="77777777" w:rsidR="00694E8D" w:rsidRDefault="00000000">
      <w:pPr>
        <w:pBdr>
          <w:top w:val="nil"/>
          <w:left w:val="nil"/>
          <w:bottom w:val="nil"/>
          <w:right w:val="nil"/>
          <w:between w:val="nil"/>
        </w:pBdr>
        <w:ind w:right="60"/>
        <w:jc w:val="both"/>
        <w:rPr>
          <w:color w:val="000000"/>
          <w:sz w:val="24"/>
          <w:szCs w:val="24"/>
        </w:rPr>
      </w:pPr>
      <w:r>
        <w:rPr>
          <w:color w:val="000000"/>
          <w:sz w:val="24"/>
          <w:szCs w:val="24"/>
        </w:rPr>
        <w:t>Contractor personnel requiring access to GSA’s Network shall comply with all Federal Information Technology (IT) regulations regarding Trusted Internet Connection (TIC) in conjunction with PBS and GSA Chief Information Officer (CIO) IT policies, i.e., all PBS IT systems needing network connectivity must reside on the GSA network.</w:t>
      </w:r>
    </w:p>
    <w:p w14:paraId="50702852" w14:textId="77777777" w:rsidR="00694E8D" w:rsidRDefault="00694E8D">
      <w:pPr>
        <w:pBdr>
          <w:top w:val="nil"/>
          <w:left w:val="nil"/>
          <w:bottom w:val="nil"/>
          <w:right w:val="nil"/>
          <w:between w:val="nil"/>
        </w:pBdr>
        <w:ind w:right="60"/>
        <w:rPr>
          <w:color w:val="000000"/>
          <w:sz w:val="24"/>
          <w:szCs w:val="24"/>
        </w:rPr>
      </w:pPr>
    </w:p>
    <w:p w14:paraId="79C7ABB3" w14:textId="77777777" w:rsidR="00694E8D" w:rsidRDefault="00000000">
      <w:pPr>
        <w:pBdr>
          <w:top w:val="nil"/>
          <w:left w:val="nil"/>
          <w:bottom w:val="nil"/>
          <w:right w:val="nil"/>
          <w:between w:val="nil"/>
        </w:pBdr>
        <w:ind w:right="60"/>
        <w:rPr>
          <w:color w:val="000000"/>
          <w:sz w:val="24"/>
          <w:szCs w:val="24"/>
        </w:rPr>
      </w:pPr>
      <w:r>
        <w:rPr>
          <w:color w:val="000000"/>
          <w:sz w:val="24"/>
          <w:szCs w:val="24"/>
        </w:rPr>
        <w:t>Contractors that require Network Connection for PBS IT systems shall use only Government-furnished network equipment and computer hardware.</w:t>
      </w:r>
    </w:p>
    <w:p w14:paraId="7C12F107" w14:textId="77777777" w:rsidR="00694E8D" w:rsidRDefault="00000000">
      <w:pPr>
        <w:numPr>
          <w:ilvl w:val="0"/>
          <w:numId w:val="31"/>
        </w:numPr>
        <w:tabs>
          <w:tab w:val="left" w:pos="1039"/>
        </w:tabs>
        <w:ind w:right="60"/>
        <w:rPr>
          <w:sz w:val="24"/>
          <w:szCs w:val="24"/>
        </w:rPr>
      </w:pPr>
      <w:r>
        <w:rPr>
          <w:sz w:val="24"/>
          <w:szCs w:val="24"/>
        </w:rPr>
        <w:t>Network equipment includes all equipment that has IP routing and switching functionality.</w:t>
      </w:r>
    </w:p>
    <w:p w14:paraId="7DB5953F" w14:textId="77777777" w:rsidR="00694E8D" w:rsidRDefault="00000000">
      <w:pPr>
        <w:numPr>
          <w:ilvl w:val="0"/>
          <w:numId w:val="31"/>
        </w:numPr>
        <w:tabs>
          <w:tab w:val="left" w:pos="1040"/>
        </w:tabs>
        <w:ind w:right="60"/>
      </w:pPr>
      <w:r>
        <w:rPr>
          <w:sz w:val="24"/>
          <w:szCs w:val="24"/>
        </w:rPr>
        <w:t>Computer hardware includes, but is not limited to servers, PCs, laptops and their peripherals (monitors, mice and keyboards).</w:t>
      </w:r>
    </w:p>
    <w:p w14:paraId="3A2B8DE5" w14:textId="77777777" w:rsidR="00694E8D" w:rsidRDefault="00000000">
      <w:pPr>
        <w:numPr>
          <w:ilvl w:val="0"/>
          <w:numId w:val="31"/>
        </w:numPr>
        <w:tabs>
          <w:tab w:val="left" w:pos="1040"/>
        </w:tabs>
        <w:ind w:right="60"/>
      </w:pPr>
      <w:r>
        <w:rPr>
          <w:sz w:val="24"/>
          <w:szCs w:val="24"/>
        </w:rPr>
        <w:t>Proprietary system hardware/software can be vendor provided, but is subject to network and system testing, review and approval for connection to GSA’s network and acceptance of the PBS CIO.</w:t>
      </w:r>
    </w:p>
    <w:p w14:paraId="33EF5558" w14:textId="77777777" w:rsidR="00694E8D" w:rsidRDefault="00694E8D">
      <w:pPr>
        <w:pBdr>
          <w:top w:val="nil"/>
          <w:left w:val="nil"/>
          <w:bottom w:val="nil"/>
          <w:right w:val="nil"/>
          <w:between w:val="nil"/>
        </w:pBdr>
        <w:spacing w:before="3"/>
        <w:ind w:right="60"/>
        <w:rPr>
          <w:color w:val="000000"/>
          <w:sz w:val="24"/>
          <w:szCs w:val="24"/>
        </w:rPr>
      </w:pPr>
    </w:p>
    <w:p w14:paraId="7FA9F1EC" w14:textId="77777777" w:rsidR="00694E8D" w:rsidRDefault="00000000">
      <w:pPr>
        <w:pBdr>
          <w:top w:val="nil"/>
          <w:left w:val="nil"/>
          <w:bottom w:val="nil"/>
          <w:right w:val="nil"/>
          <w:between w:val="nil"/>
        </w:pBdr>
        <w:ind w:right="60"/>
        <w:jc w:val="both"/>
        <w:rPr>
          <w:color w:val="000000"/>
          <w:sz w:val="24"/>
          <w:szCs w:val="24"/>
        </w:rPr>
      </w:pPr>
      <w:r>
        <w:rPr>
          <w:color w:val="000000"/>
          <w:sz w:val="24"/>
          <w:szCs w:val="24"/>
        </w:rPr>
        <w:t xml:space="preserve">If the Contractor requires access to GSA’s Network they shall submit their request in writing to the CO or their designee for approval. Approved requests shall be forwarded to the PBS CIO for approval. Please note that the availability of computer hardware is dependent on budgeted funds dedicated </w:t>
      </w:r>
      <w:proofErr w:type="gramStart"/>
      <w:r>
        <w:rPr>
          <w:color w:val="000000"/>
          <w:sz w:val="24"/>
          <w:szCs w:val="24"/>
        </w:rPr>
        <w:t>for</w:t>
      </w:r>
      <w:proofErr w:type="gramEnd"/>
      <w:r>
        <w:rPr>
          <w:color w:val="000000"/>
          <w:sz w:val="24"/>
          <w:szCs w:val="24"/>
        </w:rPr>
        <w:t xml:space="preserve"> this purpose, which may or may not be renewed on an annual basis. Refreshes required for an existing GSA workstation shall be coordinated through </w:t>
      </w:r>
      <w:r>
        <w:rPr>
          <w:sz w:val="24"/>
          <w:szCs w:val="24"/>
        </w:rPr>
        <w:t>the</w:t>
      </w:r>
      <w:r>
        <w:rPr>
          <w:color w:val="000000"/>
          <w:sz w:val="24"/>
          <w:szCs w:val="24"/>
        </w:rPr>
        <w:t xml:space="preserve"> OCIO’s office. No hardware (workstations, servers, switches) shall be provided unless an approved network diagram is submitted.</w:t>
      </w:r>
    </w:p>
    <w:p w14:paraId="35B2EC96" w14:textId="77777777" w:rsidR="00694E8D" w:rsidRDefault="00694E8D">
      <w:pPr>
        <w:pBdr>
          <w:top w:val="nil"/>
          <w:left w:val="nil"/>
          <w:bottom w:val="nil"/>
          <w:right w:val="nil"/>
          <w:between w:val="nil"/>
        </w:pBdr>
        <w:spacing w:before="9"/>
        <w:ind w:right="60"/>
        <w:jc w:val="both"/>
        <w:rPr>
          <w:color w:val="000000"/>
          <w:sz w:val="23"/>
          <w:szCs w:val="23"/>
        </w:rPr>
      </w:pPr>
    </w:p>
    <w:p w14:paraId="2C2B0817" w14:textId="77777777" w:rsidR="00694E8D" w:rsidRDefault="00000000">
      <w:pPr>
        <w:pBdr>
          <w:top w:val="nil"/>
          <w:left w:val="nil"/>
          <w:bottom w:val="nil"/>
          <w:right w:val="nil"/>
          <w:between w:val="nil"/>
        </w:pBdr>
        <w:spacing w:before="1"/>
        <w:ind w:right="60"/>
        <w:jc w:val="both"/>
        <w:rPr>
          <w:color w:val="000000"/>
          <w:sz w:val="24"/>
          <w:szCs w:val="24"/>
        </w:rPr>
      </w:pPr>
      <w:r>
        <w:rPr>
          <w:color w:val="000000"/>
          <w:sz w:val="24"/>
          <w:szCs w:val="24"/>
        </w:rPr>
        <w:t>If a Contractor comes into contact with information or data where there is not a ‘need to know’ or they do not have authorization to have, they shall turn in the information and/or data immediately to the CO or their designee.</w:t>
      </w:r>
    </w:p>
    <w:p w14:paraId="09E22CC8" w14:textId="77777777" w:rsidR="00694E8D" w:rsidRDefault="00694E8D">
      <w:pPr>
        <w:pBdr>
          <w:top w:val="nil"/>
          <w:left w:val="nil"/>
          <w:bottom w:val="nil"/>
          <w:right w:val="nil"/>
          <w:between w:val="nil"/>
        </w:pBdr>
        <w:spacing w:before="11"/>
        <w:ind w:right="60"/>
        <w:rPr>
          <w:color w:val="000000"/>
          <w:sz w:val="23"/>
          <w:szCs w:val="23"/>
        </w:rPr>
      </w:pPr>
    </w:p>
    <w:p w14:paraId="44DCA0A4" w14:textId="77777777" w:rsidR="00694E8D" w:rsidRDefault="00000000">
      <w:pPr>
        <w:pStyle w:val="Heading2"/>
        <w:ind w:right="60"/>
        <w:rPr>
          <w:rFonts w:ascii="Arial Narrow" w:eastAsia="Arial Narrow" w:hAnsi="Arial Narrow" w:cs="Arial Narrow"/>
        </w:rPr>
      </w:pPr>
      <w:bookmarkStart w:id="119" w:name="_Toc226922031"/>
      <w:r>
        <w:rPr>
          <w:rFonts w:ascii="Arial Narrow" w:eastAsia="Arial Narrow" w:hAnsi="Arial Narrow" w:cs="Arial Narrow"/>
        </w:rPr>
        <w:t>4.2 Safeguarding Sensitive Data and Information Technology Resources</w:t>
      </w:r>
      <w:bookmarkEnd w:id="119"/>
    </w:p>
    <w:p w14:paraId="5F0B7EF4" w14:textId="77777777" w:rsidR="00694E8D" w:rsidRDefault="00000000">
      <w:pPr>
        <w:ind w:right="60"/>
        <w:rPr>
          <w:sz w:val="24"/>
          <w:szCs w:val="24"/>
        </w:rPr>
      </w:pPr>
      <w:r>
        <w:rPr>
          <w:b/>
          <w:bCs/>
          <w:sz w:val="24"/>
          <w:szCs w:val="24"/>
        </w:rPr>
        <w:t>NOTE: THE CONTRACTOR MUST INCLUDE THIS SECTION IN ALL SUBCONTRACTS.</w:t>
      </w:r>
    </w:p>
    <w:p w14:paraId="57124C80" w14:textId="77777777" w:rsidR="00694E8D" w:rsidRDefault="00000000">
      <w:pPr>
        <w:pBdr>
          <w:top w:val="nil"/>
          <w:left w:val="nil"/>
          <w:bottom w:val="nil"/>
          <w:right w:val="nil"/>
          <w:between w:val="nil"/>
        </w:pBdr>
        <w:spacing w:before="1"/>
        <w:ind w:right="60"/>
      </w:pPr>
      <w:r>
        <w:rPr>
          <w:color w:val="000000"/>
          <w:sz w:val="24"/>
          <w:szCs w:val="24"/>
        </w:rPr>
        <w:t>In accordance with FAR 39.105, this section applies to all users of sensitive data and information technology (IT) resources, including awardees, contractors, subcontractors, lessors, suppliers and manufacturers. The following GSA policies must be followed. These policies can be f</w:t>
      </w:r>
      <w:r>
        <w:rPr>
          <w:sz w:val="24"/>
          <w:szCs w:val="24"/>
        </w:rPr>
        <w:t xml:space="preserve">ound at </w:t>
      </w:r>
      <w:hyperlink r:id="rId15">
        <w:r w:rsidR="00694E8D">
          <w:rPr>
            <w:sz w:val="24"/>
            <w:szCs w:val="24"/>
            <w:u w:val="single"/>
          </w:rPr>
          <w:t>http://www.gsa.gov/directives</w:t>
        </w:r>
      </w:hyperlink>
    </w:p>
    <w:p w14:paraId="740DBFFC" w14:textId="77777777" w:rsidR="00694E8D" w:rsidRDefault="00694E8D">
      <w:pPr>
        <w:pBdr>
          <w:top w:val="nil"/>
          <w:left w:val="nil"/>
          <w:bottom w:val="nil"/>
          <w:right w:val="nil"/>
          <w:between w:val="nil"/>
        </w:pBdr>
        <w:spacing w:before="1"/>
        <w:ind w:left="320" w:right="60"/>
      </w:pPr>
    </w:p>
    <w:p w14:paraId="4E8B1F8E" w14:textId="77777777" w:rsidR="00694E8D" w:rsidRDefault="00000000">
      <w:pPr>
        <w:numPr>
          <w:ilvl w:val="0"/>
          <w:numId w:val="19"/>
        </w:numPr>
        <w:spacing w:before="1"/>
        <w:ind w:right="60"/>
        <w:rPr>
          <w:sz w:val="24"/>
          <w:szCs w:val="24"/>
        </w:rPr>
      </w:pPr>
      <w:r>
        <w:rPr>
          <w:sz w:val="24"/>
          <w:szCs w:val="24"/>
        </w:rPr>
        <w:t>All of the GSA policies listed in this paragraph shall be followed.</w:t>
      </w:r>
    </w:p>
    <w:p w14:paraId="4A4671E9" w14:textId="77777777" w:rsidR="00694E8D" w:rsidRDefault="00000000">
      <w:pPr>
        <w:widowControl/>
        <w:numPr>
          <w:ilvl w:val="1"/>
          <w:numId w:val="19"/>
        </w:numPr>
        <w:ind w:right="60"/>
        <w:rPr>
          <w:sz w:val="24"/>
          <w:szCs w:val="24"/>
        </w:rPr>
      </w:pPr>
      <w:r>
        <w:rPr>
          <w:sz w:val="24"/>
          <w:szCs w:val="24"/>
        </w:rPr>
        <w:t xml:space="preserve">CIO P 1878.3 Conducting Privacy Impact Assessments (PIAs) in GSA </w:t>
      </w:r>
    </w:p>
    <w:p w14:paraId="0B8CE3FF" w14:textId="77777777" w:rsidR="00694E8D" w:rsidRDefault="00000000">
      <w:pPr>
        <w:widowControl/>
        <w:numPr>
          <w:ilvl w:val="1"/>
          <w:numId w:val="19"/>
        </w:numPr>
        <w:ind w:right="60"/>
        <w:rPr>
          <w:sz w:val="24"/>
          <w:szCs w:val="24"/>
        </w:rPr>
      </w:pPr>
      <w:r>
        <w:rPr>
          <w:sz w:val="24"/>
          <w:szCs w:val="24"/>
        </w:rPr>
        <w:t>CIO P 2100.1N GSA Information Technology (IT) Security Policy</w:t>
      </w:r>
    </w:p>
    <w:p w14:paraId="371353C7" w14:textId="77777777" w:rsidR="00694E8D" w:rsidRDefault="00000000">
      <w:pPr>
        <w:widowControl/>
        <w:numPr>
          <w:ilvl w:val="1"/>
          <w:numId w:val="19"/>
        </w:numPr>
        <w:ind w:right="60"/>
        <w:rPr>
          <w:sz w:val="24"/>
          <w:szCs w:val="24"/>
        </w:rPr>
      </w:pPr>
      <w:r>
        <w:rPr>
          <w:sz w:val="24"/>
          <w:szCs w:val="24"/>
        </w:rPr>
        <w:t>CIO P 2180.2 GSA Rules of Behavior for Handling Personally Identifiable</w:t>
      </w:r>
    </w:p>
    <w:p w14:paraId="7B81BE39" w14:textId="77777777" w:rsidR="00694E8D" w:rsidRDefault="00000000">
      <w:pPr>
        <w:widowControl/>
        <w:numPr>
          <w:ilvl w:val="1"/>
          <w:numId w:val="19"/>
        </w:numPr>
        <w:ind w:right="60"/>
        <w:rPr>
          <w:sz w:val="24"/>
          <w:szCs w:val="24"/>
        </w:rPr>
      </w:pPr>
      <w:r>
        <w:rPr>
          <w:sz w:val="24"/>
          <w:szCs w:val="24"/>
        </w:rPr>
        <w:t>Information (</w:t>
      </w:r>
      <w:proofErr w:type="spellStart"/>
      <w:r>
        <w:rPr>
          <w:sz w:val="24"/>
          <w:szCs w:val="24"/>
        </w:rPr>
        <w:t>Pll</w:t>
      </w:r>
      <w:proofErr w:type="spellEnd"/>
      <w:r>
        <w:rPr>
          <w:sz w:val="24"/>
          <w:szCs w:val="24"/>
        </w:rPr>
        <w:t>)</w:t>
      </w:r>
    </w:p>
    <w:p w14:paraId="3B6B951B" w14:textId="77777777" w:rsidR="00694E8D" w:rsidRDefault="00000000">
      <w:pPr>
        <w:widowControl/>
        <w:numPr>
          <w:ilvl w:val="1"/>
          <w:numId w:val="19"/>
        </w:numPr>
        <w:ind w:right="60"/>
        <w:rPr>
          <w:sz w:val="24"/>
          <w:szCs w:val="24"/>
        </w:rPr>
      </w:pPr>
      <w:r>
        <w:rPr>
          <w:sz w:val="24"/>
          <w:szCs w:val="24"/>
        </w:rPr>
        <w:t>2231.1 CIO GSA Data Release Policy</w:t>
      </w:r>
    </w:p>
    <w:p w14:paraId="29440527" w14:textId="77777777" w:rsidR="00694E8D" w:rsidRDefault="00000000">
      <w:pPr>
        <w:widowControl/>
        <w:numPr>
          <w:ilvl w:val="1"/>
          <w:numId w:val="19"/>
        </w:numPr>
        <w:ind w:right="60"/>
        <w:rPr>
          <w:sz w:val="24"/>
          <w:szCs w:val="24"/>
        </w:rPr>
      </w:pPr>
      <w:r>
        <w:rPr>
          <w:sz w:val="24"/>
          <w:szCs w:val="24"/>
        </w:rPr>
        <w:t>CIO 9297.2C CHGE 1 GSA Information Breach Notification Policy</w:t>
      </w:r>
    </w:p>
    <w:p w14:paraId="31866290" w14:textId="77777777" w:rsidR="00694E8D" w:rsidRDefault="00000000">
      <w:pPr>
        <w:widowControl/>
        <w:numPr>
          <w:ilvl w:val="0"/>
          <w:numId w:val="19"/>
        </w:numPr>
        <w:ind w:right="60"/>
        <w:rPr>
          <w:sz w:val="24"/>
          <w:szCs w:val="24"/>
        </w:rPr>
      </w:pPr>
      <w:r>
        <w:rPr>
          <w:sz w:val="24"/>
          <w:szCs w:val="24"/>
        </w:rPr>
        <w:t>All of the GSA policies listed in this paragraph shall be followed, when inside a GSA   building or inside a GSA firewall.</w:t>
      </w:r>
    </w:p>
    <w:p w14:paraId="0B800D66" w14:textId="77777777" w:rsidR="00694E8D" w:rsidRDefault="00000000">
      <w:pPr>
        <w:widowControl/>
        <w:numPr>
          <w:ilvl w:val="1"/>
          <w:numId w:val="19"/>
        </w:numPr>
        <w:ind w:right="60"/>
        <w:rPr>
          <w:sz w:val="24"/>
          <w:szCs w:val="24"/>
        </w:rPr>
      </w:pPr>
      <w:r>
        <w:rPr>
          <w:sz w:val="24"/>
          <w:szCs w:val="24"/>
        </w:rPr>
        <w:lastRenderedPageBreak/>
        <w:t>CIO P 2100.2B GSA Wireless Local Area Network (LAN) Security</w:t>
      </w:r>
    </w:p>
    <w:p w14:paraId="4A8EC8C9" w14:textId="77777777" w:rsidR="00694E8D" w:rsidRDefault="00000000">
      <w:pPr>
        <w:widowControl/>
        <w:numPr>
          <w:ilvl w:val="1"/>
          <w:numId w:val="19"/>
        </w:numPr>
        <w:ind w:right="60"/>
        <w:rPr>
          <w:sz w:val="24"/>
          <w:szCs w:val="24"/>
        </w:rPr>
      </w:pPr>
      <w:r>
        <w:rPr>
          <w:sz w:val="24"/>
          <w:szCs w:val="24"/>
        </w:rPr>
        <w:t xml:space="preserve">CIO 2104.1B GSA Information Technology IT General Rules of Behavior </w:t>
      </w:r>
    </w:p>
    <w:p w14:paraId="62B9B2D7" w14:textId="77777777" w:rsidR="00694E8D" w:rsidRDefault="00694E8D">
      <w:pPr>
        <w:widowControl/>
        <w:numPr>
          <w:ilvl w:val="1"/>
          <w:numId w:val="19"/>
        </w:numPr>
        <w:ind w:right="60"/>
        <w:rPr>
          <w:sz w:val="24"/>
          <w:szCs w:val="24"/>
        </w:rPr>
      </w:pPr>
      <w:hyperlink r:id="rId16">
        <w:r>
          <w:rPr>
            <w:sz w:val="24"/>
            <w:szCs w:val="24"/>
          </w:rPr>
          <w:t>ADM 2181.1</w:t>
        </w:r>
      </w:hyperlink>
      <w:r>
        <w:rPr>
          <w:sz w:val="24"/>
          <w:szCs w:val="24"/>
        </w:rPr>
        <w:t xml:space="preserve"> Homeland Security Presidential Directive-12, Personal Identity</w:t>
      </w:r>
    </w:p>
    <w:p w14:paraId="090ECA8F" w14:textId="77777777" w:rsidR="00694E8D" w:rsidRDefault="00000000">
      <w:pPr>
        <w:widowControl/>
        <w:numPr>
          <w:ilvl w:val="1"/>
          <w:numId w:val="19"/>
        </w:numPr>
        <w:ind w:right="60"/>
        <w:rPr>
          <w:sz w:val="24"/>
          <w:szCs w:val="24"/>
        </w:rPr>
      </w:pPr>
      <w:r>
        <w:rPr>
          <w:sz w:val="24"/>
          <w:szCs w:val="24"/>
        </w:rPr>
        <w:t>Verification and Credentialing, and Background Investigations for Contractors</w:t>
      </w:r>
    </w:p>
    <w:p w14:paraId="177D8B5F" w14:textId="77777777" w:rsidR="00694E8D" w:rsidRDefault="00000000">
      <w:pPr>
        <w:widowControl/>
        <w:numPr>
          <w:ilvl w:val="1"/>
          <w:numId w:val="19"/>
        </w:numPr>
        <w:ind w:right="60"/>
        <w:rPr>
          <w:sz w:val="24"/>
          <w:szCs w:val="24"/>
        </w:rPr>
      </w:pPr>
      <w:r>
        <w:rPr>
          <w:sz w:val="24"/>
          <w:szCs w:val="24"/>
        </w:rPr>
        <w:t>ADM P 9732.1 E Suitability and Personnel Security</w:t>
      </w:r>
    </w:p>
    <w:p w14:paraId="46587090" w14:textId="77777777" w:rsidR="00694E8D" w:rsidRDefault="00000000">
      <w:pPr>
        <w:widowControl/>
        <w:numPr>
          <w:ilvl w:val="0"/>
          <w:numId w:val="19"/>
        </w:numPr>
        <w:ind w:right="60"/>
        <w:rPr>
          <w:sz w:val="24"/>
          <w:szCs w:val="24"/>
        </w:rPr>
      </w:pPr>
      <w:r>
        <w:rPr>
          <w:sz w:val="24"/>
          <w:szCs w:val="24"/>
        </w:rPr>
        <w:t>The GSA Policies listed in this paragraph shall be followed.  The contractor shall assume that all policies are applicable unless otherwise stipulated by the GSA Office of the Chief Information Security Officer.</w:t>
      </w:r>
    </w:p>
    <w:p w14:paraId="49E30EDE" w14:textId="77777777" w:rsidR="00694E8D" w:rsidRDefault="00000000">
      <w:pPr>
        <w:widowControl/>
        <w:numPr>
          <w:ilvl w:val="1"/>
          <w:numId w:val="19"/>
        </w:numPr>
        <w:ind w:right="60"/>
        <w:rPr>
          <w:sz w:val="24"/>
          <w:szCs w:val="24"/>
        </w:rPr>
      </w:pPr>
      <w:r>
        <w:rPr>
          <w:sz w:val="24"/>
          <w:szCs w:val="24"/>
          <w:highlight w:val="white"/>
        </w:rPr>
        <w:t>CIO 2101.2 GSA Enterprise Information Technology Management (ITM) Policy</w:t>
      </w:r>
    </w:p>
    <w:p w14:paraId="26BE2A39" w14:textId="77777777" w:rsidR="00694E8D" w:rsidRDefault="00000000">
      <w:pPr>
        <w:widowControl/>
        <w:numPr>
          <w:ilvl w:val="1"/>
          <w:numId w:val="19"/>
        </w:numPr>
        <w:ind w:right="60"/>
        <w:rPr>
          <w:sz w:val="24"/>
          <w:szCs w:val="24"/>
          <w:highlight w:val="white"/>
        </w:rPr>
      </w:pPr>
      <w:r>
        <w:rPr>
          <w:sz w:val="24"/>
          <w:szCs w:val="24"/>
        </w:rPr>
        <w:t>CIO 2105.1 D GSA Section 508: Managing Electronic and Information Technology for Individuals with Disabilities</w:t>
      </w:r>
    </w:p>
    <w:p w14:paraId="6866A2CC" w14:textId="77777777" w:rsidR="00694E8D" w:rsidRDefault="00000000">
      <w:pPr>
        <w:widowControl/>
        <w:numPr>
          <w:ilvl w:val="1"/>
          <w:numId w:val="19"/>
        </w:numPr>
        <w:ind w:right="60"/>
        <w:rPr>
          <w:sz w:val="24"/>
          <w:szCs w:val="24"/>
        </w:rPr>
      </w:pPr>
      <w:r>
        <w:rPr>
          <w:sz w:val="24"/>
          <w:szCs w:val="24"/>
        </w:rPr>
        <w:t>OSC 2106.2 GSA Social Media Policy</w:t>
      </w:r>
    </w:p>
    <w:p w14:paraId="448060FF" w14:textId="77777777" w:rsidR="00694E8D" w:rsidRDefault="00000000">
      <w:pPr>
        <w:widowControl/>
        <w:numPr>
          <w:ilvl w:val="1"/>
          <w:numId w:val="19"/>
        </w:numPr>
        <w:ind w:right="60"/>
        <w:rPr>
          <w:sz w:val="24"/>
          <w:szCs w:val="24"/>
        </w:rPr>
      </w:pPr>
      <w:r>
        <w:rPr>
          <w:sz w:val="24"/>
          <w:szCs w:val="24"/>
        </w:rPr>
        <w:t>CIO 2107.1 Implementation of the Online Resource Reservation Software</w:t>
      </w:r>
    </w:p>
    <w:p w14:paraId="0C15FE44" w14:textId="77777777" w:rsidR="00694E8D" w:rsidRDefault="00000000">
      <w:pPr>
        <w:widowControl/>
        <w:numPr>
          <w:ilvl w:val="1"/>
          <w:numId w:val="19"/>
        </w:numPr>
        <w:ind w:right="60"/>
        <w:rPr>
          <w:sz w:val="24"/>
          <w:szCs w:val="24"/>
        </w:rPr>
      </w:pPr>
      <w:r>
        <w:rPr>
          <w:sz w:val="24"/>
          <w:szCs w:val="24"/>
        </w:rPr>
        <w:t>CIO 2108.2 Software License Management</w:t>
      </w:r>
    </w:p>
    <w:p w14:paraId="42C83232" w14:textId="77777777" w:rsidR="00694E8D" w:rsidRDefault="00000000">
      <w:pPr>
        <w:widowControl/>
        <w:numPr>
          <w:ilvl w:val="1"/>
          <w:numId w:val="19"/>
        </w:numPr>
        <w:ind w:right="60"/>
        <w:rPr>
          <w:sz w:val="24"/>
          <w:szCs w:val="24"/>
        </w:rPr>
      </w:pPr>
      <w:r>
        <w:rPr>
          <w:sz w:val="24"/>
          <w:szCs w:val="24"/>
          <w:highlight w:val="white"/>
        </w:rPr>
        <w:t xml:space="preserve">CIO 2160.2B CHGE 2 GSA Electronic Messaging and Related Services </w:t>
      </w:r>
    </w:p>
    <w:p w14:paraId="153A8A8C" w14:textId="77777777" w:rsidR="00694E8D" w:rsidRDefault="00000000">
      <w:pPr>
        <w:widowControl/>
        <w:numPr>
          <w:ilvl w:val="1"/>
          <w:numId w:val="19"/>
        </w:numPr>
        <w:ind w:right="60"/>
        <w:rPr>
          <w:sz w:val="24"/>
          <w:szCs w:val="24"/>
          <w:highlight w:val="white"/>
        </w:rPr>
      </w:pPr>
      <w:r>
        <w:rPr>
          <w:sz w:val="24"/>
          <w:szCs w:val="24"/>
        </w:rPr>
        <w:t>CIO 2160.4A CIO Provisioning of Information Technology (IT) Devices</w:t>
      </w:r>
    </w:p>
    <w:p w14:paraId="01E1E34C" w14:textId="77777777" w:rsidR="00694E8D" w:rsidRDefault="00000000">
      <w:pPr>
        <w:widowControl/>
        <w:numPr>
          <w:ilvl w:val="1"/>
          <w:numId w:val="19"/>
        </w:numPr>
        <w:ind w:right="60"/>
        <w:rPr>
          <w:sz w:val="24"/>
          <w:szCs w:val="24"/>
        </w:rPr>
      </w:pPr>
      <w:r>
        <w:rPr>
          <w:sz w:val="24"/>
          <w:szCs w:val="24"/>
        </w:rPr>
        <w:t>CIO 2162.2 GSA Digital Signature Policy</w:t>
      </w:r>
    </w:p>
    <w:p w14:paraId="51D98432" w14:textId="77777777" w:rsidR="00694E8D" w:rsidRDefault="00000000">
      <w:pPr>
        <w:widowControl/>
        <w:numPr>
          <w:ilvl w:val="1"/>
          <w:numId w:val="19"/>
        </w:numPr>
        <w:tabs>
          <w:tab w:val="left" w:pos="1039"/>
        </w:tabs>
        <w:ind w:right="60"/>
        <w:rPr>
          <w:sz w:val="24"/>
          <w:szCs w:val="24"/>
        </w:rPr>
      </w:pPr>
      <w:r>
        <w:rPr>
          <w:sz w:val="24"/>
          <w:szCs w:val="24"/>
        </w:rPr>
        <w:t>CIO P 2165.2 GSA Telecommunications Policy</w:t>
      </w:r>
    </w:p>
    <w:p w14:paraId="20B144BD" w14:textId="77777777" w:rsidR="00694E8D" w:rsidRDefault="00694E8D">
      <w:pPr>
        <w:pBdr>
          <w:top w:val="nil"/>
          <w:left w:val="nil"/>
          <w:bottom w:val="nil"/>
          <w:right w:val="nil"/>
          <w:between w:val="nil"/>
        </w:pBdr>
        <w:ind w:right="60"/>
        <w:rPr>
          <w:sz w:val="24"/>
          <w:szCs w:val="24"/>
        </w:rPr>
      </w:pPr>
    </w:p>
    <w:p w14:paraId="4BA6D795" w14:textId="77777777" w:rsidR="00694E8D" w:rsidRDefault="00000000">
      <w:pPr>
        <w:pStyle w:val="Heading2"/>
        <w:ind w:right="60"/>
        <w:rPr>
          <w:rFonts w:ascii="Arial Narrow" w:eastAsia="Arial Narrow" w:hAnsi="Arial Narrow" w:cs="Arial Narrow"/>
        </w:rPr>
      </w:pPr>
      <w:bookmarkStart w:id="120" w:name="_Toc226922032"/>
      <w:r>
        <w:rPr>
          <w:rFonts w:ascii="Arial Narrow" w:eastAsia="Arial Narrow" w:hAnsi="Arial Narrow" w:cs="Arial Narrow"/>
        </w:rPr>
        <w:t>4.3 Government Forms</w:t>
      </w:r>
      <w:bookmarkEnd w:id="120"/>
    </w:p>
    <w:p w14:paraId="5AA94F8F" w14:textId="77777777" w:rsidR="00694E8D" w:rsidRDefault="00000000">
      <w:pPr>
        <w:ind w:right="60"/>
        <w:jc w:val="both"/>
        <w:rPr>
          <w:sz w:val="24"/>
          <w:szCs w:val="24"/>
        </w:rPr>
      </w:pPr>
      <w:r>
        <w:rPr>
          <w:sz w:val="24"/>
          <w:szCs w:val="24"/>
        </w:rPr>
        <w:t>The various Government forms mentioned in this solicitation (such as personal history forms, sign out forms, and inspection forms) may be obtained from the CO or their designee.</w:t>
      </w:r>
    </w:p>
    <w:p w14:paraId="2C5E1863" w14:textId="77777777" w:rsidR="00694E8D" w:rsidRDefault="00694E8D">
      <w:pPr>
        <w:pBdr>
          <w:top w:val="nil"/>
          <w:left w:val="nil"/>
          <w:bottom w:val="nil"/>
          <w:right w:val="nil"/>
          <w:between w:val="nil"/>
        </w:pBdr>
        <w:ind w:right="60"/>
        <w:rPr>
          <w:sz w:val="24"/>
          <w:szCs w:val="24"/>
        </w:rPr>
      </w:pPr>
    </w:p>
    <w:p w14:paraId="30DA55F9" w14:textId="77777777" w:rsidR="00694E8D" w:rsidRDefault="00000000">
      <w:pPr>
        <w:pStyle w:val="Heading1"/>
        <w:ind w:left="0" w:right="60"/>
        <w:rPr>
          <w:rFonts w:ascii="Arial Narrow" w:eastAsia="Arial Narrow" w:hAnsi="Arial Narrow" w:cs="Arial Narrow"/>
          <w:color w:val="ED0000"/>
        </w:rPr>
      </w:pPr>
      <w:bookmarkStart w:id="121" w:name="_Toc226922033"/>
      <w:r>
        <w:rPr>
          <w:rFonts w:ascii="Arial Narrow" w:eastAsia="Arial Narrow" w:hAnsi="Arial Narrow" w:cs="Arial Narrow"/>
          <w:sz w:val="28"/>
          <w:szCs w:val="28"/>
        </w:rPr>
        <w:t>5 Security Requirements and Personal Identity Verification Procedures (Non-Classified Contract)</w:t>
      </w:r>
      <w:bookmarkEnd w:id="121"/>
    </w:p>
    <w:p w14:paraId="4320FA4A" w14:textId="77777777" w:rsidR="00694E8D" w:rsidRDefault="00000000">
      <w:pPr>
        <w:pBdr>
          <w:top w:val="nil"/>
          <w:left w:val="nil"/>
          <w:bottom w:val="nil"/>
          <w:right w:val="nil"/>
          <w:between w:val="nil"/>
        </w:pBdr>
        <w:spacing w:before="74"/>
        <w:ind w:right="60"/>
        <w:rPr>
          <w:sz w:val="24"/>
          <w:szCs w:val="24"/>
        </w:rPr>
      </w:pPr>
      <w:r>
        <w:rPr>
          <w:color w:val="000000"/>
          <w:sz w:val="24"/>
          <w:szCs w:val="24"/>
        </w:rPr>
        <w:t>This contract incorporates once or more clauses by reference, with the same force and effect as if they were given in full text. Upon request, the Contracting Officer will make their full text available.</w:t>
      </w:r>
    </w:p>
    <w:p w14:paraId="632EB1A3" w14:textId="77777777" w:rsidR="00694E8D" w:rsidRDefault="00000000">
      <w:pPr>
        <w:numPr>
          <w:ilvl w:val="0"/>
          <w:numId w:val="9"/>
        </w:numPr>
        <w:tabs>
          <w:tab w:val="left" w:pos="1040"/>
        </w:tabs>
        <w:spacing w:before="1" w:line="232" w:lineRule="auto"/>
        <w:ind w:right="60"/>
        <w:rPr>
          <w:sz w:val="24"/>
          <w:szCs w:val="24"/>
        </w:rPr>
      </w:pPr>
      <w:r>
        <w:rPr>
          <w:sz w:val="24"/>
          <w:szCs w:val="24"/>
        </w:rPr>
        <w:t>FAR 52.204-9 PERSONAL IDENTITY VERIFICATION OF CONTRACTOR PERSONNEL (JAN 2011)</w:t>
      </w:r>
    </w:p>
    <w:p w14:paraId="1161A25E" w14:textId="77777777" w:rsidR="00694E8D" w:rsidRDefault="00000000">
      <w:pPr>
        <w:numPr>
          <w:ilvl w:val="0"/>
          <w:numId w:val="9"/>
        </w:numPr>
        <w:tabs>
          <w:tab w:val="left" w:pos="1039"/>
        </w:tabs>
        <w:spacing w:before="1"/>
        <w:ind w:right="60"/>
        <w:rPr>
          <w:sz w:val="24"/>
          <w:szCs w:val="24"/>
        </w:rPr>
      </w:pPr>
      <w:r>
        <w:rPr>
          <w:sz w:val="24"/>
          <w:szCs w:val="24"/>
        </w:rPr>
        <w:t>GSAR 552.237-71 QUALIFICATION OF EMPLOYEES (MAY 1989)</w:t>
      </w:r>
    </w:p>
    <w:p w14:paraId="699EB60E" w14:textId="77777777" w:rsidR="00694E8D" w:rsidRDefault="00694E8D">
      <w:pPr>
        <w:ind w:right="60"/>
      </w:pPr>
    </w:p>
    <w:p w14:paraId="08BB22FD" w14:textId="77777777" w:rsidR="00694E8D" w:rsidRDefault="00000000">
      <w:pPr>
        <w:pStyle w:val="Heading2"/>
        <w:ind w:right="60"/>
        <w:rPr>
          <w:rFonts w:ascii="Arial Narrow" w:eastAsia="Arial Narrow" w:hAnsi="Arial Narrow" w:cs="Arial Narrow"/>
        </w:rPr>
      </w:pPr>
      <w:bookmarkStart w:id="122" w:name="_Toc226922034"/>
      <w:r>
        <w:rPr>
          <w:rFonts w:ascii="Arial Narrow" w:eastAsia="Arial Narrow" w:hAnsi="Arial Narrow" w:cs="Arial Narrow"/>
        </w:rPr>
        <w:t>5.1 Fitness Determinations</w:t>
      </w:r>
      <w:bookmarkEnd w:id="122"/>
    </w:p>
    <w:p w14:paraId="0E39E69B" w14:textId="77777777" w:rsidR="00694E8D" w:rsidRDefault="00000000">
      <w:pPr>
        <w:numPr>
          <w:ilvl w:val="0"/>
          <w:numId w:val="24"/>
        </w:numPr>
        <w:tabs>
          <w:tab w:val="left" w:pos="1040"/>
        </w:tabs>
        <w:spacing w:before="80" w:line="235" w:lineRule="auto"/>
        <w:ind w:right="60"/>
      </w:pPr>
      <w:r>
        <w:rPr>
          <w:sz w:val="24"/>
          <w:szCs w:val="24"/>
        </w:rPr>
        <w:t xml:space="preserve">All contractors requiring routine unescorted access to Federally-controlled facilities for </w:t>
      </w:r>
      <w:r>
        <w:rPr>
          <w:sz w:val="24"/>
          <w:szCs w:val="24"/>
          <w:u w:val="single"/>
        </w:rPr>
        <w:t xml:space="preserve">more than 6 months </w:t>
      </w:r>
      <w:r>
        <w:rPr>
          <w:sz w:val="24"/>
          <w:szCs w:val="24"/>
        </w:rPr>
        <w:t>(defined as long-term contractors) and/or information systems will be required to undergo a fitness determination before that contractor can work on a GSA contract. The long-term contractor must have an initial fit determination and have a Tier 1 or higher background investigation initiated in order to obtain a GSA Access Card. Long-term contractors cannot begin work on a GSA contract without at least an initial fit determination and cannot be escorted prior to obtaining an initial fit determination. After the initial fit determination and prior to the time that a GSA Access Card is issued, such long-term contractor will be required to comply with normal facility access control procedures, including sign-in, temporary badging, and escorted entry, as applicable.</w:t>
      </w:r>
    </w:p>
    <w:p w14:paraId="5E507F9B" w14:textId="77777777" w:rsidR="00694E8D" w:rsidRDefault="00000000">
      <w:pPr>
        <w:numPr>
          <w:ilvl w:val="0"/>
          <w:numId w:val="24"/>
        </w:numPr>
        <w:tabs>
          <w:tab w:val="left" w:pos="1040"/>
        </w:tabs>
        <w:spacing w:before="80" w:line="235" w:lineRule="auto"/>
        <w:ind w:right="60"/>
        <w:rPr>
          <w:sz w:val="24"/>
          <w:szCs w:val="24"/>
        </w:rPr>
      </w:pPr>
      <w:r>
        <w:rPr>
          <w:sz w:val="24"/>
          <w:szCs w:val="24"/>
        </w:rPr>
        <w:t xml:space="preserve">Failure of a long-term contractor to receive a favorable fitness determination shall be cause </w:t>
      </w:r>
      <w:proofErr w:type="gramStart"/>
      <w:r>
        <w:rPr>
          <w:sz w:val="24"/>
          <w:szCs w:val="24"/>
        </w:rPr>
        <w:t>for removal</w:t>
      </w:r>
      <w:proofErr w:type="gramEnd"/>
      <w:r>
        <w:rPr>
          <w:sz w:val="24"/>
          <w:szCs w:val="24"/>
        </w:rPr>
        <w:t xml:space="preserve"> of the contractor from the work site and from other work in connection with the contract.</w:t>
      </w:r>
    </w:p>
    <w:p w14:paraId="513C3918" w14:textId="77777777" w:rsidR="00694E8D" w:rsidRDefault="00000000">
      <w:pPr>
        <w:numPr>
          <w:ilvl w:val="0"/>
          <w:numId w:val="24"/>
        </w:numPr>
        <w:tabs>
          <w:tab w:val="left" w:pos="1040"/>
        </w:tabs>
        <w:spacing w:before="80" w:line="235" w:lineRule="auto"/>
        <w:ind w:right="60"/>
        <w:rPr>
          <w:sz w:val="24"/>
          <w:szCs w:val="24"/>
        </w:rPr>
      </w:pPr>
      <w:r>
        <w:rPr>
          <w:sz w:val="24"/>
          <w:szCs w:val="24"/>
        </w:rPr>
        <w:t xml:space="preserve">Long-term </w:t>
      </w:r>
      <w:r>
        <w:rPr>
          <w:sz w:val="24"/>
          <w:szCs w:val="24"/>
          <w:u w:val="single"/>
        </w:rPr>
        <w:t>Non-United States citizen contractors</w:t>
      </w:r>
      <w:r>
        <w:rPr>
          <w:sz w:val="24"/>
          <w:szCs w:val="24"/>
        </w:rPr>
        <w:t xml:space="preserve"> (resident in the United States or its territories for less than three consecutive years) will complete the Special Agreement Check (SAC) if they need routine physical access and cannot start work or be escorted on a contract prior to a favorable SAC determination. A long-</w:t>
      </w:r>
      <w:r>
        <w:rPr>
          <w:sz w:val="24"/>
          <w:szCs w:val="24"/>
        </w:rPr>
        <w:lastRenderedPageBreak/>
        <w:t>term non-US citizen contractor must apply for a long-term investigation and must receive a favorable fitness determination before the expiration of the prior SAC or the contractor must be removed from the GSA contract. After receiving a favorable SAC determination, long-term contractors will be required to comply with normal facility access control procedures, including sign-in, temporary badging, and escorted entry, as applicable.</w:t>
      </w:r>
    </w:p>
    <w:p w14:paraId="0E673B1E" w14:textId="77777777" w:rsidR="00694E8D" w:rsidRDefault="00000000">
      <w:pPr>
        <w:numPr>
          <w:ilvl w:val="0"/>
          <w:numId w:val="24"/>
        </w:numPr>
        <w:tabs>
          <w:tab w:val="left" w:pos="1040"/>
        </w:tabs>
        <w:spacing w:before="80" w:line="235" w:lineRule="auto"/>
        <w:ind w:right="60"/>
        <w:rPr>
          <w:sz w:val="24"/>
          <w:szCs w:val="24"/>
        </w:rPr>
      </w:pPr>
      <w:r>
        <w:rPr>
          <w:sz w:val="24"/>
          <w:szCs w:val="24"/>
        </w:rPr>
        <w:t xml:space="preserve">Contract employees working </w:t>
      </w:r>
      <w:r>
        <w:rPr>
          <w:sz w:val="24"/>
          <w:szCs w:val="24"/>
          <w:u w:val="single"/>
        </w:rPr>
        <w:t>greater than 15 days but less than 6 months</w:t>
      </w:r>
      <w:r>
        <w:rPr>
          <w:sz w:val="24"/>
          <w:szCs w:val="24"/>
        </w:rPr>
        <w:t xml:space="preserve"> (short-term contractors) must go through a Special Agreement Check (SAC) if they need routine physical access and cannot start work or be escorted on a contract prior to a favorable SAC determination. After receiving a favorable SAC determination, short-term contractors will be required to comply with normal facility access control procedures, including sign-in, temporary badging, and escorted entry, as applicable.</w:t>
      </w:r>
    </w:p>
    <w:p w14:paraId="2953A8DE" w14:textId="77777777" w:rsidR="00694E8D" w:rsidRDefault="00000000">
      <w:pPr>
        <w:numPr>
          <w:ilvl w:val="0"/>
          <w:numId w:val="24"/>
        </w:numPr>
        <w:tabs>
          <w:tab w:val="left" w:pos="1040"/>
        </w:tabs>
        <w:spacing w:before="80" w:line="235" w:lineRule="auto"/>
        <w:ind w:right="60"/>
        <w:rPr>
          <w:sz w:val="24"/>
          <w:szCs w:val="24"/>
        </w:rPr>
      </w:pPr>
      <w:r>
        <w:rPr>
          <w:sz w:val="24"/>
          <w:szCs w:val="24"/>
        </w:rPr>
        <w:t>The Government, at its sole discretion, may grant initial fitness determinations to long-term contractors. However, the granting of an initial fitness determination to long-term contractors shall not be considered as assurance that a final favorable fitness determination will follow.</w:t>
      </w:r>
    </w:p>
    <w:p w14:paraId="0982249E" w14:textId="77777777" w:rsidR="00694E8D" w:rsidRDefault="00000000">
      <w:pPr>
        <w:numPr>
          <w:ilvl w:val="0"/>
          <w:numId w:val="24"/>
        </w:numPr>
        <w:tabs>
          <w:tab w:val="left" w:pos="1040"/>
        </w:tabs>
        <w:spacing w:before="80" w:line="235" w:lineRule="auto"/>
        <w:ind w:right="60"/>
        <w:rPr>
          <w:sz w:val="24"/>
          <w:szCs w:val="24"/>
        </w:rPr>
      </w:pPr>
      <w:r>
        <w:rPr>
          <w:sz w:val="24"/>
          <w:szCs w:val="24"/>
        </w:rPr>
        <w:t>The Contracting Officer or their designated representative shall provide the Contractor with required forms for obtaining necessary fitness determination. The Contractor shall be required to cause such forms to be returned to the Government for processing not later than 14 days following being provided by the Government.</w:t>
      </w:r>
    </w:p>
    <w:p w14:paraId="60C37E50" w14:textId="77777777" w:rsidR="00694E8D" w:rsidRDefault="00000000">
      <w:pPr>
        <w:numPr>
          <w:ilvl w:val="0"/>
          <w:numId w:val="24"/>
        </w:numPr>
        <w:tabs>
          <w:tab w:val="left" w:pos="1040"/>
        </w:tabs>
        <w:spacing w:before="80" w:line="235" w:lineRule="auto"/>
        <w:ind w:right="60"/>
        <w:rPr>
          <w:sz w:val="24"/>
          <w:szCs w:val="24"/>
        </w:rPr>
      </w:pPr>
      <w:r>
        <w:rPr>
          <w:sz w:val="24"/>
          <w:szCs w:val="24"/>
        </w:rPr>
        <w:t>The Contractor shall be responsible for planning and scheduling its work in such a manner as to account for facility access issues. Difficulties encountered by the Contractor in gaining access to facilities by its employees and subcontractors shall not be an excuse to any Contractor performance under the contract.</w:t>
      </w:r>
    </w:p>
    <w:p w14:paraId="46D1B6C0" w14:textId="77777777" w:rsidR="00694E8D" w:rsidRDefault="00694E8D">
      <w:pPr>
        <w:spacing w:line="237" w:lineRule="auto"/>
        <w:ind w:right="60"/>
        <w:rPr>
          <w:sz w:val="24"/>
          <w:szCs w:val="24"/>
        </w:rPr>
      </w:pPr>
    </w:p>
    <w:p w14:paraId="765CCEF8" w14:textId="77777777" w:rsidR="00694E8D" w:rsidRDefault="00000000">
      <w:pPr>
        <w:pStyle w:val="Heading2"/>
        <w:ind w:right="60"/>
        <w:rPr>
          <w:rFonts w:ascii="Arial Narrow" w:eastAsia="Arial Narrow" w:hAnsi="Arial Narrow" w:cs="Arial Narrow"/>
        </w:rPr>
      </w:pPr>
      <w:bookmarkStart w:id="123" w:name="_Toc226922035"/>
      <w:r>
        <w:rPr>
          <w:rFonts w:ascii="Arial Narrow" w:eastAsia="Arial Narrow" w:hAnsi="Arial Narrow" w:cs="Arial Narrow"/>
        </w:rPr>
        <w:t>5.2 Compliance with Security Requirements</w:t>
      </w:r>
      <w:bookmarkEnd w:id="123"/>
    </w:p>
    <w:p w14:paraId="617CFD86" w14:textId="77777777" w:rsidR="00694E8D" w:rsidRDefault="00000000">
      <w:pPr>
        <w:numPr>
          <w:ilvl w:val="0"/>
          <w:numId w:val="17"/>
        </w:numPr>
        <w:pBdr>
          <w:top w:val="nil"/>
          <w:left w:val="nil"/>
          <w:bottom w:val="nil"/>
          <w:right w:val="nil"/>
          <w:between w:val="nil"/>
        </w:pBdr>
        <w:tabs>
          <w:tab w:val="left" w:pos="1040"/>
        </w:tabs>
        <w:spacing w:before="80" w:line="235" w:lineRule="auto"/>
        <w:ind w:right="60"/>
        <w:rPr>
          <w:sz w:val="24"/>
          <w:szCs w:val="24"/>
        </w:rPr>
      </w:pPr>
      <w:r>
        <w:rPr>
          <w:sz w:val="24"/>
          <w:szCs w:val="24"/>
        </w:rPr>
        <w:t>The Contractor shall comply with all GSA and tenant agency security requirements in the building(s) where work is being performed.</w:t>
      </w:r>
    </w:p>
    <w:p w14:paraId="1316DA38" w14:textId="77777777" w:rsidR="00694E8D" w:rsidRDefault="00000000">
      <w:pPr>
        <w:numPr>
          <w:ilvl w:val="0"/>
          <w:numId w:val="17"/>
        </w:numPr>
        <w:pBdr>
          <w:top w:val="nil"/>
          <w:left w:val="nil"/>
          <w:bottom w:val="nil"/>
          <w:right w:val="nil"/>
          <w:between w:val="nil"/>
        </w:pBdr>
        <w:tabs>
          <w:tab w:val="left" w:pos="1040"/>
        </w:tabs>
        <w:spacing w:before="80" w:line="235" w:lineRule="auto"/>
        <w:ind w:right="60"/>
        <w:rPr>
          <w:sz w:val="24"/>
          <w:szCs w:val="24"/>
        </w:rPr>
      </w:pPr>
      <w:r>
        <w:rPr>
          <w:sz w:val="24"/>
          <w:szCs w:val="24"/>
        </w:rPr>
        <w:t xml:space="preserve">When a physical access control system is used by a tenant agency at a site where work is performed, the tenant agency will be responsible for providing any required access credentials. Credentials shall be displayed at all times or as otherwise required by the tenant agency. </w:t>
      </w:r>
    </w:p>
    <w:p w14:paraId="6EBE5654" w14:textId="77777777" w:rsidR="00694E8D" w:rsidRDefault="00694E8D">
      <w:pPr>
        <w:pBdr>
          <w:top w:val="nil"/>
          <w:left w:val="nil"/>
          <w:bottom w:val="nil"/>
          <w:right w:val="nil"/>
          <w:between w:val="nil"/>
        </w:pBdr>
        <w:spacing w:before="3"/>
        <w:ind w:right="60"/>
        <w:rPr>
          <w:color w:val="000000"/>
          <w:sz w:val="24"/>
          <w:szCs w:val="24"/>
        </w:rPr>
      </w:pPr>
    </w:p>
    <w:p w14:paraId="1702D95E" w14:textId="77777777" w:rsidR="00694E8D" w:rsidRDefault="00000000">
      <w:pPr>
        <w:pStyle w:val="Heading2"/>
        <w:ind w:right="60"/>
        <w:rPr>
          <w:rFonts w:ascii="Arial Narrow" w:eastAsia="Arial Narrow" w:hAnsi="Arial Narrow" w:cs="Arial Narrow"/>
        </w:rPr>
      </w:pPr>
      <w:bookmarkStart w:id="124" w:name="_Toc226922036"/>
      <w:r>
        <w:rPr>
          <w:rFonts w:ascii="Arial Narrow" w:eastAsia="Arial Narrow" w:hAnsi="Arial Narrow" w:cs="Arial Narrow"/>
        </w:rPr>
        <w:t>5.3 Identification Responsibility</w:t>
      </w:r>
      <w:bookmarkEnd w:id="124"/>
    </w:p>
    <w:p w14:paraId="6359A092" w14:textId="77777777" w:rsidR="00694E8D" w:rsidRDefault="00000000">
      <w:pPr>
        <w:numPr>
          <w:ilvl w:val="0"/>
          <w:numId w:val="29"/>
        </w:numPr>
        <w:tabs>
          <w:tab w:val="left" w:pos="1040"/>
        </w:tabs>
        <w:spacing w:before="80" w:line="235" w:lineRule="auto"/>
        <w:ind w:right="60"/>
        <w:jc w:val="both"/>
        <w:rPr>
          <w:sz w:val="24"/>
          <w:szCs w:val="24"/>
        </w:rPr>
      </w:pPr>
      <w:r>
        <w:rPr>
          <w:sz w:val="24"/>
          <w:szCs w:val="24"/>
        </w:rPr>
        <w:t>Upon receipt of an initial fit determination and having a Tier 1 or higher background investigation initiated, long-term contractors can be issued a GSA Access Card permitting regular access to the building(s) where work is being performed.</w:t>
      </w:r>
    </w:p>
    <w:p w14:paraId="0071EE70" w14:textId="77777777" w:rsidR="00694E8D" w:rsidRDefault="00000000">
      <w:pPr>
        <w:numPr>
          <w:ilvl w:val="0"/>
          <w:numId w:val="29"/>
        </w:numPr>
        <w:tabs>
          <w:tab w:val="left" w:pos="1040"/>
        </w:tabs>
        <w:spacing w:before="80" w:line="235" w:lineRule="auto"/>
        <w:ind w:right="60"/>
        <w:rPr>
          <w:sz w:val="24"/>
          <w:szCs w:val="24"/>
        </w:rPr>
      </w:pPr>
      <w:r>
        <w:rPr>
          <w:sz w:val="24"/>
          <w:szCs w:val="24"/>
        </w:rPr>
        <w:t>Long-term contractors with a GSA Access Card shall be required to comply with all applicable access security screening procedures, for initial and subsequent recertification, applicable to Government or other personnel possessing similar Credentials.</w:t>
      </w:r>
    </w:p>
    <w:p w14:paraId="2DD4F9A8" w14:textId="77777777" w:rsidR="00694E8D" w:rsidRDefault="00000000">
      <w:pPr>
        <w:numPr>
          <w:ilvl w:val="0"/>
          <w:numId w:val="29"/>
        </w:numPr>
        <w:tabs>
          <w:tab w:val="left" w:pos="1040"/>
        </w:tabs>
        <w:spacing w:before="80" w:line="235" w:lineRule="auto"/>
        <w:ind w:right="60"/>
        <w:rPr>
          <w:sz w:val="24"/>
          <w:szCs w:val="24"/>
        </w:rPr>
      </w:pPr>
      <w:r>
        <w:rPr>
          <w:sz w:val="24"/>
          <w:szCs w:val="24"/>
        </w:rPr>
        <w:t>All long-term contractors possessing GSA Access Cards shall visibly display their Credentials at all times while in the building(s) where work is being performed.</w:t>
      </w:r>
    </w:p>
    <w:p w14:paraId="5E7A79FF" w14:textId="77777777" w:rsidR="00694E8D" w:rsidRDefault="00000000">
      <w:pPr>
        <w:numPr>
          <w:ilvl w:val="0"/>
          <w:numId w:val="29"/>
        </w:numPr>
        <w:tabs>
          <w:tab w:val="left" w:pos="1040"/>
        </w:tabs>
        <w:spacing w:before="80" w:line="235" w:lineRule="auto"/>
        <w:ind w:right="60"/>
        <w:rPr>
          <w:sz w:val="24"/>
          <w:szCs w:val="24"/>
        </w:rPr>
      </w:pPr>
      <w:r>
        <w:rPr>
          <w:sz w:val="24"/>
          <w:szCs w:val="24"/>
        </w:rPr>
        <w:t>Long-term contractors shall be responsible for ensuring that all GSA Access Cards are returned to the Government within 24 hours when a particular long-term contractor or subcontractor will no longer be providing service under the contract at the building(s) covered by the Credential.</w:t>
      </w:r>
    </w:p>
    <w:p w14:paraId="1BA71A6C" w14:textId="77777777" w:rsidR="00694E8D" w:rsidRDefault="00000000">
      <w:pPr>
        <w:numPr>
          <w:ilvl w:val="0"/>
          <w:numId w:val="29"/>
        </w:numPr>
        <w:tabs>
          <w:tab w:val="left" w:pos="1040"/>
        </w:tabs>
        <w:spacing w:before="80" w:line="235" w:lineRule="auto"/>
        <w:ind w:right="60"/>
        <w:rPr>
          <w:sz w:val="24"/>
          <w:szCs w:val="24"/>
        </w:rPr>
      </w:pPr>
      <w:r>
        <w:rPr>
          <w:sz w:val="24"/>
          <w:szCs w:val="24"/>
        </w:rPr>
        <w:t>Long-term contractors shall notify the Government when GSA Access Cards are lost and/or stolen. In that event, the Contractor shall be responsible for reimbursing the Government for its cost in issuing a replacement GSA Access Card.</w:t>
      </w:r>
    </w:p>
    <w:p w14:paraId="74AD56E1" w14:textId="77777777" w:rsidR="00694E8D" w:rsidRDefault="00694E8D">
      <w:pPr>
        <w:pBdr>
          <w:top w:val="nil"/>
          <w:left w:val="nil"/>
          <w:bottom w:val="nil"/>
          <w:right w:val="nil"/>
          <w:between w:val="nil"/>
        </w:pBdr>
        <w:spacing w:before="11"/>
        <w:ind w:right="60"/>
        <w:rPr>
          <w:color w:val="000000"/>
          <w:sz w:val="23"/>
          <w:szCs w:val="23"/>
        </w:rPr>
      </w:pPr>
    </w:p>
    <w:p w14:paraId="38EAF80A" w14:textId="77777777" w:rsidR="00694E8D" w:rsidRDefault="00000000">
      <w:pPr>
        <w:pStyle w:val="Heading2"/>
        <w:ind w:right="60"/>
        <w:rPr>
          <w:rFonts w:ascii="Arial Narrow" w:eastAsia="Arial Narrow" w:hAnsi="Arial Narrow" w:cs="Arial Narrow"/>
        </w:rPr>
      </w:pPr>
      <w:bookmarkStart w:id="125" w:name="_Toc226922037"/>
      <w:r>
        <w:rPr>
          <w:rFonts w:ascii="Arial Narrow" w:eastAsia="Arial Narrow" w:hAnsi="Arial Narrow" w:cs="Arial Narrow"/>
        </w:rPr>
        <w:t>5.4 Escort Requirements</w:t>
      </w:r>
      <w:bookmarkEnd w:id="125"/>
    </w:p>
    <w:p w14:paraId="293A6CAE" w14:textId="77777777" w:rsidR="00694E8D" w:rsidRDefault="00000000">
      <w:pPr>
        <w:pBdr>
          <w:top w:val="nil"/>
          <w:left w:val="nil"/>
          <w:bottom w:val="nil"/>
          <w:right w:val="nil"/>
          <w:between w:val="nil"/>
        </w:pBdr>
        <w:ind w:right="60"/>
        <w:jc w:val="both"/>
        <w:rPr>
          <w:color w:val="000000"/>
          <w:sz w:val="24"/>
          <w:szCs w:val="24"/>
        </w:rPr>
      </w:pPr>
      <w:r>
        <w:rPr>
          <w:color w:val="000000"/>
          <w:sz w:val="24"/>
          <w:szCs w:val="24"/>
        </w:rPr>
        <w:t xml:space="preserve">Only temporary contractors (work duration of 15 days or less) can be escorted. Contractors summoned for an emergency service call can be escorted as they are considered a temporary contractor. All short-term and long-term contractors </w:t>
      </w:r>
      <w:r>
        <w:rPr>
          <w:sz w:val="24"/>
          <w:szCs w:val="24"/>
        </w:rPr>
        <w:t>shall</w:t>
      </w:r>
      <w:r>
        <w:rPr>
          <w:color w:val="000000"/>
          <w:sz w:val="24"/>
          <w:szCs w:val="24"/>
        </w:rPr>
        <w:t xml:space="preserve"> obtain an appropriate favorable fitness determination before being allowed to work on a GSA contract and cannot be escorted prior to obtaining the appropriate favorable fitness determination. ALL temporary contractors shall be escorted </w:t>
      </w:r>
      <w:proofErr w:type="gramStart"/>
      <w:r>
        <w:rPr>
          <w:color w:val="000000"/>
          <w:sz w:val="24"/>
          <w:szCs w:val="24"/>
        </w:rPr>
        <w:t>in</w:t>
      </w:r>
      <w:proofErr w:type="gramEnd"/>
      <w:r>
        <w:rPr>
          <w:color w:val="000000"/>
          <w:sz w:val="24"/>
          <w:szCs w:val="24"/>
        </w:rPr>
        <w:t xml:space="preserve"> non-public spaces by a Government employee or another responsible cleared contract employee that is approved by the Contracting Officer or their designee. Other Government agencies may have specific agency security requirements for their own spaces that may only allow escort by Government employees or those designated by their agency.</w:t>
      </w:r>
    </w:p>
    <w:p w14:paraId="416808E8" w14:textId="77777777" w:rsidR="00694E8D" w:rsidRDefault="00000000">
      <w:pPr>
        <w:pBdr>
          <w:top w:val="nil"/>
          <w:left w:val="nil"/>
          <w:bottom w:val="nil"/>
          <w:right w:val="nil"/>
          <w:between w:val="nil"/>
        </w:pBdr>
        <w:spacing w:before="160"/>
        <w:ind w:right="60"/>
        <w:jc w:val="both"/>
        <w:rPr>
          <w:color w:val="000000"/>
          <w:sz w:val="24"/>
          <w:szCs w:val="24"/>
        </w:rPr>
      </w:pPr>
      <w:r>
        <w:rPr>
          <w:color w:val="000000"/>
          <w:sz w:val="24"/>
          <w:szCs w:val="24"/>
        </w:rPr>
        <w:t xml:space="preserve">Government employees or approved long-term contractors that provide escorts for temporary contractors must always be in close proximity and eyesight of the temporary contractor. The contract escort must watch temporary contractors and remain with temporary contractors for the entire time they are in the building and/or Federally-controlled spaces. A temporary contractor cannot be left alone or out of eyesight at any time when they are in non-public space. A long-term contractor that’s approved to escort may not bring temporary contractors into Federally-controlled space that is not within close proximity or eyesight at all times. A long-term contractor that’s approved to escort may not have multiple temporary contractors in non- public space on different parts of one floor or on different floors at the same time. Any security violation of escort requirements by a long-term contractor that's approved to escort temporary </w:t>
      </w:r>
      <w:r>
        <w:rPr>
          <w:sz w:val="24"/>
          <w:szCs w:val="24"/>
        </w:rPr>
        <w:t>contractors</w:t>
      </w:r>
      <w:r>
        <w:rPr>
          <w:color w:val="000000"/>
          <w:sz w:val="24"/>
          <w:szCs w:val="24"/>
        </w:rPr>
        <w:t xml:space="preserve"> will result in immediate removal from the contract of all contract employees involved, i.e., escorts and temporary contractors. Also, in accordance with security requirements, violations of escort requirements by any contractors may be grounds for termination of the contract.</w:t>
      </w:r>
    </w:p>
    <w:p w14:paraId="4F2A80E0" w14:textId="77777777" w:rsidR="00694E8D" w:rsidRDefault="00694E8D">
      <w:pPr>
        <w:pBdr>
          <w:top w:val="nil"/>
          <w:left w:val="nil"/>
          <w:bottom w:val="nil"/>
          <w:right w:val="nil"/>
          <w:between w:val="nil"/>
        </w:pBdr>
        <w:spacing w:before="10"/>
        <w:ind w:right="60"/>
        <w:rPr>
          <w:color w:val="000000"/>
          <w:sz w:val="23"/>
          <w:szCs w:val="23"/>
        </w:rPr>
      </w:pPr>
    </w:p>
    <w:p w14:paraId="2C9EEDFD" w14:textId="77777777" w:rsidR="00694E8D" w:rsidRDefault="00000000">
      <w:pPr>
        <w:pStyle w:val="Heading2"/>
        <w:ind w:right="60"/>
        <w:rPr>
          <w:rFonts w:ascii="Arial Narrow" w:eastAsia="Arial Narrow" w:hAnsi="Arial Narrow" w:cs="Arial Narrow"/>
        </w:rPr>
      </w:pPr>
      <w:bookmarkStart w:id="126" w:name="_Toc226922038"/>
      <w:r>
        <w:rPr>
          <w:rFonts w:ascii="Arial Narrow" w:eastAsia="Arial Narrow" w:hAnsi="Arial Narrow" w:cs="Arial Narrow"/>
        </w:rPr>
        <w:t>5.5 Removal From Contract Work</w:t>
      </w:r>
      <w:bookmarkEnd w:id="126"/>
    </w:p>
    <w:p w14:paraId="681CC9DD" w14:textId="77777777" w:rsidR="00694E8D" w:rsidRDefault="00000000">
      <w:pPr>
        <w:pBdr>
          <w:top w:val="nil"/>
          <w:left w:val="nil"/>
          <w:bottom w:val="nil"/>
          <w:right w:val="nil"/>
          <w:between w:val="nil"/>
        </w:pBdr>
        <w:spacing w:before="1"/>
        <w:ind w:right="-210"/>
        <w:jc w:val="both"/>
        <w:rPr>
          <w:color w:val="000000"/>
          <w:sz w:val="24"/>
          <w:szCs w:val="24"/>
        </w:rPr>
      </w:pPr>
      <w:r>
        <w:rPr>
          <w:color w:val="000000"/>
          <w:sz w:val="24"/>
          <w:szCs w:val="24"/>
        </w:rPr>
        <w:t xml:space="preserve">Under the following conditions, the Contracting Officer or their designee may request the Contractor to immediately remove any employee(s) from the work site. When the Government determines an employee to be: incompetent, careless, insubordinate, unsuitable, or otherwise objectionable, or the Government deems an employee’s continued employment is contrary to the public interest, inconsistent with the best interests of security, or is identified as a potential threat to the health, safety, security, general </w:t>
      </w:r>
      <w:proofErr w:type="spellStart"/>
      <w:r>
        <w:rPr>
          <w:color w:val="000000"/>
          <w:sz w:val="24"/>
          <w:szCs w:val="24"/>
        </w:rPr>
        <w:t>well being</w:t>
      </w:r>
      <w:proofErr w:type="spellEnd"/>
      <w:r>
        <w:rPr>
          <w:color w:val="000000"/>
          <w:sz w:val="24"/>
          <w:szCs w:val="24"/>
        </w:rPr>
        <w:t>, or operational mission of the facility and its population.</w:t>
      </w:r>
    </w:p>
    <w:p w14:paraId="33792403" w14:textId="77777777" w:rsidR="00694E8D" w:rsidRDefault="00000000">
      <w:pPr>
        <w:pBdr>
          <w:top w:val="nil"/>
          <w:left w:val="nil"/>
          <w:bottom w:val="nil"/>
          <w:right w:val="nil"/>
          <w:between w:val="nil"/>
        </w:pBdr>
        <w:spacing w:before="160"/>
        <w:ind w:right="60"/>
        <w:jc w:val="both"/>
        <w:rPr>
          <w:color w:val="000000"/>
          <w:sz w:val="24"/>
          <w:szCs w:val="24"/>
        </w:rPr>
      </w:pPr>
      <w:r>
        <w:rPr>
          <w:color w:val="000000"/>
          <w:sz w:val="24"/>
          <w:szCs w:val="24"/>
        </w:rPr>
        <w:t>The Contracting Officer or their designee may also request the Contractor to immediately remove any employee(s) from the work site(s) when it is determined that individuals are being assigned to duty who have been disqualified for either an unfavorable background investigation or security reasons, or who are found to be unfit for performing duties during their tour(s) of duty.</w:t>
      </w:r>
    </w:p>
    <w:p w14:paraId="4967632D" w14:textId="77777777" w:rsidR="00694E8D" w:rsidRDefault="00000000">
      <w:pPr>
        <w:pBdr>
          <w:top w:val="nil"/>
          <w:left w:val="nil"/>
          <w:bottom w:val="nil"/>
          <w:right w:val="nil"/>
          <w:between w:val="nil"/>
        </w:pBdr>
        <w:spacing w:before="121"/>
        <w:ind w:right="60"/>
        <w:jc w:val="both"/>
        <w:rPr>
          <w:color w:val="000000"/>
          <w:sz w:val="24"/>
          <w:szCs w:val="24"/>
        </w:rPr>
      </w:pPr>
      <w:r>
        <w:rPr>
          <w:color w:val="000000"/>
          <w:sz w:val="24"/>
          <w:szCs w:val="24"/>
        </w:rPr>
        <w:t>The Contractor employees who are removed from contract work shall be required to leave the work site immediately.</w:t>
      </w:r>
    </w:p>
    <w:p w14:paraId="1E549841" w14:textId="77777777" w:rsidR="00694E8D" w:rsidRDefault="00000000">
      <w:pPr>
        <w:pBdr>
          <w:top w:val="nil"/>
          <w:left w:val="nil"/>
          <w:bottom w:val="nil"/>
          <w:right w:val="nil"/>
          <w:between w:val="nil"/>
        </w:pBdr>
        <w:spacing w:before="119"/>
        <w:ind w:right="60"/>
        <w:jc w:val="both"/>
        <w:rPr>
          <w:color w:val="000000"/>
          <w:sz w:val="24"/>
          <w:szCs w:val="24"/>
        </w:rPr>
      </w:pPr>
      <w:r>
        <w:rPr>
          <w:color w:val="000000"/>
          <w:sz w:val="24"/>
          <w:szCs w:val="24"/>
        </w:rPr>
        <w:t xml:space="preserve">The Contractor </w:t>
      </w:r>
      <w:r>
        <w:rPr>
          <w:sz w:val="24"/>
          <w:szCs w:val="24"/>
        </w:rPr>
        <w:t>shall</w:t>
      </w:r>
      <w:r>
        <w:rPr>
          <w:color w:val="000000"/>
          <w:sz w:val="24"/>
          <w:szCs w:val="24"/>
        </w:rPr>
        <w:t xml:space="preserve"> comply with any removal request. For clarification, a determination to remove an employee will be made for, </w:t>
      </w:r>
      <w:r>
        <w:rPr>
          <w:b/>
          <w:bCs/>
          <w:color w:val="000000"/>
          <w:sz w:val="24"/>
          <w:szCs w:val="24"/>
          <w:u w:val="single"/>
        </w:rPr>
        <w:t>but is not limited to</w:t>
      </w:r>
      <w:r>
        <w:rPr>
          <w:color w:val="000000"/>
          <w:sz w:val="24"/>
          <w:szCs w:val="24"/>
        </w:rPr>
        <w:t>, incidents involving the most immediately identifiable types of misconduct or delinquency, as set forth below:</w:t>
      </w:r>
    </w:p>
    <w:p w14:paraId="2E61C676" w14:textId="77777777" w:rsidR="00694E8D" w:rsidRDefault="00000000">
      <w:pPr>
        <w:numPr>
          <w:ilvl w:val="0"/>
          <w:numId w:val="7"/>
        </w:numPr>
        <w:tabs>
          <w:tab w:val="left" w:pos="1040"/>
          <w:tab w:val="left" w:pos="1316"/>
        </w:tabs>
        <w:spacing w:before="80"/>
        <w:rPr>
          <w:sz w:val="24"/>
          <w:szCs w:val="24"/>
        </w:rPr>
      </w:pPr>
      <w:r>
        <w:rPr>
          <w:sz w:val="24"/>
          <w:szCs w:val="24"/>
        </w:rPr>
        <w:t>Failure to receive a suitability determination, temporary clearance, or clearance from GSA or a tenant agency.</w:t>
      </w:r>
    </w:p>
    <w:p w14:paraId="78077654" w14:textId="77777777" w:rsidR="00694E8D" w:rsidRDefault="00000000">
      <w:pPr>
        <w:numPr>
          <w:ilvl w:val="0"/>
          <w:numId w:val="7"/>
        </w:numPr>
        <w:tabs>
          <w:tab w:val="left" w:pos="1316"/>
        </w:tabs>
        <w:spacing w:before="80"/>
        <w:rPr>
          <w:sz w:val="24"/>
          <w:szCs w:val="24"/>
        </w:rPr>
      </w:pPr>
      <w:r>
        <w:rPr>
          <w:sz w:val="24"/>
          <w:szCs w:val="24"/>
        </w:rPr>
        <w:t>Violation of Federal, State, or local laws</w:t>
      </w:r>
    </w:p>
    <w:p w14:paraId="51537012" w14:textId="77777777" w:rsidR="00694E8D" w:rsidRDefault="00000000">
      <w:pPr>
        <w:numPr>
          <w:ilvl w:val="0"/>
          <w:numId w:val="7"/>
        </w:numPr>
        <w:tabs>
          <w:tab w:val="left" w:pos="1040"/>
          <w:tab w:val="left" w:pos="1315"/>
        </w:tabs>
        <w:spacing w:before="80"/>
        <w:ind w:right="-30"/>
        <w:rPr>
          <w:sz w:val="24"/>
          <w:szCs w:val="24"/>
        </w:rPr>
      </w:pPr>
      <w:r>
        <w:rPr>
          <w:sz w:val="24"/>
          <w:szCs w:val="24"/>
        </w:rPr>
        <w:t>Conduct on Federal Property, 41 C.F.R. § 101-20.3. This includes the carrying or possession of explosives or items intended to be used to fabricate an explosive or incendiary device.</w:t>
      </w:r>
    </w:p>
    <w:p w14:paraId="08FF509D" w14:textId="77777777" w:rsidR="00694E8D" w:rsidRDefault="00000000">
      <w:pPr>
        <w:numPr>
          <w:ilvl w:val="0"/>
          <w:numId w:val="7"/>
        </w:numPr>
        <w:tabs>
          <w:tab w:val="left" w:pos="1040"/>
          <w:tab w:val="left" w:pos="1205"/>
        </w:tabs>
        <w:spacing w:before="80"/>
        <w:rPr>
          <w:sz w:val="24"/>
          <w:szCs w:val="24"/>
        </w:rPr>
      </w:pPr>
      <w:r>
        <w:rPr>
          <w:sz w:val="24"/>
          <w:szCs w:val="24"/>
        </w:rPr>
        <w:t xml:space="preserve">Neglect of duty, including sleeping while on duty, unreasonable delays, failure to carry out assigned tasks, </w:t>
      </w:r>
      <w:r>
        <w:rPr>
          <w:sz w:val="24"/>
          <w:szCs w:val="24"/>
        </w:rPr>
        <w:lastRenderedPageBreak/>
        <w:t>conducting personal affairs during official time, refusing to render assistance, or cooperating in upholding the integrity of the security program at the work site.</w:t>
      </w:r>
    </w:p>
    <w:p w14:paraId="45C443FE" w14:textId="77777777" w:rsidR="00694E8D" w:rsidRDefault="00000000">
      <w:pPr>
        <w:numPr>
          <w:ilvl w:val="0"/>
          <w:numId w:val="7"/>
        </w:numPr>
        <w:tabs>
          <w:tab w:val="left" w:pos="1040"/>
          <w:tab w:val="left" w:pos="1261"/>
        </w:tabs>
        <w:spacing w:before="80"/>
        <w:rPr>
          <w:sz w:val="24"/>
          <w:szCs w:val="24"/>
        </w:rPr>
      </w:pPr>
      <w:r>
        <w:rPr>
          <w:sz w:val="24"/>
          <w:szCs w:val="24"/>
        </w:rPr>
        <w:t>Falsification or unlawful concealment, removal, mutilation, or destruction of any official documents or records, or concealment of material facts by willful omissions from official documents or records.</w:t>
      </w:r>
    </w:p>
    <w:p w14:paraId="15714084" w14:textId="77777777" w:rsidR="00694E8D" w:rsidRDefault="00000000">
      <w:pPr>
        <w:numPr>
          <w:ilvl w:val="0"/>
          <w:numId w:val="7"/>
        </w:numPr>
        <w:tabs>
          <w:tab w:val="left" w:pos="1040"/>
          <w:tab w:val="left" w:pos="1316"/>
        </w:tabs>
        <w:spacing w:before="80"/>
        <w:rPr>
          <w:sz w:val="24"/>
          <w:szCs w:val="24"/>
        </w:rPr>
      </w:pPr>
      <w:r>
        <w:rPr>
          <w:sz w:val="24"/>
          <w:szCs w:val="24"/>
        </w:rPr>
        <w:t>Disorderly conduct, uses of abusive or offensive language, quarreling, intimidation by words or actions, fighting, or participation in disruptive activities that interfere with the normal efficient operations of the Government.</w:t>
      </w:r>
    </w:p>
    <w:p w14:paraId="34C4C83E" w14:textId="77777777" w:rsidR="00694E8D" w:rsidRDefault="00000000">
      <w:pPr>
        <w:numPr>
          <w:ilvl w:val="0"/>
          <w:numId w:val="7"/>
        </w:numPr>
        <w:tabs>
          <w:tab w:val="left" w:pos="1039"/>
        </w:tabs>
        <w:spacing w:before="80"/>
        <w:rPr>
          <w:sz w:val="24"/>
          <w:szCs w:val="24"/>
        </w:rPr>
      </w:pPr>
      <w:r>
        <w:rPr>
          <w:sz w:val="24"/>
          <w:szCs w:val="24"/>
        </w:rPr>
        <w:t>Theft, vandalism, immoral conduct, or any other criminal action.</w:t>
      </w:r>
    </w:p>
    <w:p w14:paraId="7C42C684" w14:textId="77777777" w:rsidR="00694E8D" w:rsidRDefault="00000000">
      <w:pPr>
        <w:numPr>
          <w:ilvl w:val="0"/>
          <w:numId w:val="7"/>
        </w:numPr>
        <w:tabs>
          <w:tab w:val="left" w:pos="1040"/>
          <w:tab w:val="left" w:pos="1316"/>
        </w:tabs>
        <w:spacing w:before="80"/>
        <w:rPr>
          <w:sz w:val="24"/>
          <w:szCs w:val="24"/>
        </w:rPr>
      </w:pPr>
      <w:r>
        <w:rPr>
          <w:sz w:val="24"/>
          <w:szCs w:val="24"/>
        </w:rPr>
        <w:t>Selling, consuming, or being under the influence of intoxicants, drugs, or substances which produce similar effects while in or on Federally-controlled property.</w:t>
      </w:r>
    </w:p>
    <w:p w14:paraId="28C6A78C" w14:textId="77777777" w:rsidR="00694E8D" w:rsidRDefault="00000000">
      <w:pPr>
        <w:numPr>
          <w:ilvl w:val="0"/>
          <w:numId w:val="7"/>
        </w:numPr>
        <w:tabs>
          <w:tab w:val="left" w:pos="1039"/>
        </w:tabs>
        <w:spacing w:before="80"/>
        <w:rPr>
          <w:sz w:val="24"/>
          <w:szCs w:val="24"/>
        </w:rPr>
      </w:pPr>
      <w:r>
        <w:rPr>
          <w:sz w:val="24"/>
          <w:szCs w:val="24"/>
        </w:rPr>
        <w:t>Improper use of Government identification.</w:t>
      </w:r>
    </w:p>
    <w:p w14:paraId="6816676B" w14:textId="77777777" w:rsidR="00694E8D" w:rsidRDefault="00000000">
      <w:pPr>
        <w:numPr>
          <w:ilvl w:val="0"/>
          <w:numId w:val="7"/>
        </w:numPr>
        <w:tabs>
          <w:tab w:val="left" w:pos="1039"/>
        </w:tabs>
        <w:spacing w:before="80"/>
        <w:rPr>
          <w:sz w:val="24"/>
          <w:szCs w:val="24"/>
        </w:rPr>
      </w:pPr>
      <w:r>
        <w:rPr>
          <w:sz w:val="24"/>
          <w:szCs w:val="24"/>
        </w:rPr>
        <w:t>Unauthorized use of communication equipment on Government property.</w:t>
      </w:r>
    </w:p>
    <w:p w14:paraId="3E8A719A" w14:textId="77777777" w:rsidR="00694E8D" w:rsidRDefault="00000000">
      <w:pPr>
        <w:numPr>
          <w:ilvl w:val="0"/>
          <w:numId w:val="7"/>
        </w:numPr>
        <w:tabs>
          <w:tab w:val="left" w:pos="1039"/>
        </w:tabs>
        <w:spacing w:before="80"/>
        <w:rPr>
          <w:sz w:val="24"/>
          <w:szCs w:val="24"/>
        </w:rPr>
      </w:pPr>
      <w:r>
        <w:rPr>
          <w:sz w:val="24"/>
          <w:szCs w:val="24"/>
        </w:rPr>
        <w:t>Violation of security procedures or regulations.</w:t>
      </w:r>
    </w:p>
    <w:p w14:paraId="6034F2D7" w14:textId="77777777" w:rsidR="00694E8D" w:rsidRDefault="00000000">
      <w:pPr>
        <w:numPr>
          <w:ilvl w:val="0"/>
          <w:numId w:val="7"/>
        </w:numPr>
        <w:tabs>
          <w:tab w:val="left" w:pos="1038"/>
          <w:tab w:val="left" w:pos="1095"/>
        </w:tabs>
        <w:spacing w:before="80"/>
        <w:rPr>
          <w:sz w:val="24"/>
          <w:szCs w:val="24"/>
        </w:rPr>
      </w:pPr>
      <w:r>
        <w:rPr>
          <w:sz w:val="24"/>
          <w:szCs w:val="24"/>
        </w:rPr>
        <w:t>Violation of Title 18, U.S.C., Section 930, which prohibits the knowing possession or the causing to be present firearms or other dangerous weapons in Federal facilities and Court facilities.</w:t>
      </w:r>
    </w:p>
    <w:p w14:paraId="6A551066" w14:textId="77777777" w:rsidR="00694E8D" w:rsidRDefault="00000000">
      <w:pPr>
        <w:pBdr>
          <w:top w:val="nil"/>
          <w:left w:val="nil"/>
          <w:bottom w:val="nil"/>
          <w:right w:val="nil"/>
          <w:between w:val="nil"/>
        </w:pBdr>
        <w:spacing w:before="122"/>
        <w:ind w:right="60"/>
        <w:jc w:val="both"/>
        <w:rPr>
          <w:color w:val="000000"/>
          <w:sz w:val="24"/>
          <w:szCs w:val="24"/>
        </w:rPr>
      </w:pPr>
      <w:r>
        <w:rPr>
          <w:color w:val="000000"/>
          <w:sz w:val="24"/>
          <w:szCs w:val="24"/>
        </w:rPr>
        <w:t>The Contracting Officer or their designee shall make all determinations regarding the removal of any employee(s) from the work site(s), except under certain conditions.</w:t>
      </w:r>
      <w:r>
        <w:rPr>
          <w:sz w:val="24"/>
          <w:szCs w:val="24"/>
        </w:rPr>
        <w:t xml:space="preserve"> The Contractor shall ensure that all cards and keys are returned to the government within 24 hours.</w:t>
      </w:r>
      <w:r>
        <w:rPr>
          <w:color w:val="FF0000"/>
          <w:sz w:val="24"/>
          <w:szCs w:val="24"/>
        </w:rPr>
        <w:t xml:space="preserve"> </w:t>
      </w:r>
      <w:r>
        <w:rPr>
          <w:color w:val="000000"/>
          <w:sz w:val="24"/>
          <w:szCs w:val="24"/>
        </w:rPr>
        <w:t xml:space="preserve">When a Contracting Officer or their designee is not available (either during the day or after hours), in situations where a delay would not be in the best interest of the Government, or the employee is identified as a potential threat to the health, safety, security, general </w:t>
      </w:r>
      <w:proofErr w:type="spellStart"/>
      <w:r>
        <w:rPr>
          <w:color w:val="000000"/>
          <w:sz w:val="24"/>
          <w:szCs w:val="24"/>
        </w:rPr>
        <w:t>well being</w:t>
      </w:r>
      <w:proofErr w:type="spellEnd"/>
      <w:r>
        <w:rPr>
          <w:color w:val="000000"/>
          <w:sz w:val="24"/>
          <w:szCs w:val="24"/>
        </w:rPr>
        <w:t xml:space="preserve">, or operational mission of the facility and its population, Federal Law enforcement officers of the Department of Homeland Security (DHS) /Immigrations and Customs Service (ICE)/Federal Protective Service (FPS)/U.S. Marshals Service (USMS) will have the authority to immediately remove any contract employee from the work site. The Contracting Officer or their designee shall be notified as </w:t>
      </w:r>
      <w:proofErr w:type="gramStart"/>
      <w:r>
        <w:rPr>
          <w:color w:val="000000"/>
          <w:sz w:val="24"/>
          <w:szCs w:val="24"/>
        </w:rPr>
        <w:t>soon</w:t>
      </w:r>
      <w:proofErr w:type="gramEnd"/>
      <w:r>
        <w:rPr>
          <w:color w:val="000000"/>
          <w:sz w:val="24"/>
          <w:szCs w:val="24"/>
        </w:rPr>
        <w:t xml:space="preserve"> after the incident as </w:t>
      </w:r>
      <w:proofErr w:type="gramStart"/>
      <w:r>
        <w:rPr>
          <w:color w:val="000000"/>
          <w:sz w:val="24"/>
          <w:szCs w:val="24"/>
        </w:rPr>
        <w:t>practical or</w:t>
      </w:r>
      <w:proofErr w:type="gramEnd"/>
      <w:r>
        <w:rPr>
          <w:color w:val="000000"/>
          <w:sz w:val="24"/>
          <w:szCs w:val="24"/>
        </w:rPr>
        <w:t xml:space="preserve"> </w:t>
      </w:r>
      <w:proofErr w:type="gramStart"/>
      <w:r>
        <w:rPr>
          <w:color w:val="000000"/>
          <w:sz w:val="24"/>
          <w:szCs w:val="24"/>
        </w:rPr>
        <w:t>at</w:t>
      </w:r>
      <w:proofErr w:type="gramEnd"/>
      <w:r>
        <w:rPr>
          <w:color w:val="000000"/>
          <w:sz w:val="24"/>
          <w:szCs w:val="24"/>
        </w:rPr>
        <w:t xml:space="preserve"> the beginning of the next business day if an action happened after hours. The Contracting Officer or their designee shall make all official notifications to the Contractor. In the event of a dispute, the Contracting Officer or their designee shall make a final determination. Specific reasons for removal of an employee(s) will be provided to the Contractor in writing.</w:t>
      </w:r>
    </w:p>
    <w:p w14:paraId="5C630147" w14:textId="77777777" w:rsidR="00694E8D" w:rsidRDefault="00000000">
      <w:pPr>
        <w:pBdr>
          <w:top w:val="nil"/>
          <w:left w:val="nil"/>
          <w:bottom w:val="nil"/>
          <w:right w:val="nil"/>
          <w:between w:val="nil"/>
        </w:pBdr>
        <w:spacing w:before="118"/>
        <w:ind w:right="60"/>
        <w:jc w:val="both"/>
        <w:rPr>
          <w:color w:val="000000"/>
          <w:sz w:val="24"/>
          <w:szCs w:val="24"/>
        </w:rPr>
      </w:pPr>
      <w:r>
        <w:rPr>
          <w:color w:val="000000"/>
          <w:sz w:val="24"/>
          <w:szCs w:val="24"/>
        </w:rPr>
        <w:t>The Contractor is responsible for providing replacement employees in cases where contract employees are removed from working at the work site or on the contract.</w:t>
      </w:r>
    </w:p>
    <w:p w14:paraId="5382BEAE" w14:textId="77777777" w:rsidR="00694E8D" w:rsidRDefault="00694E8D">
      <w:pPr>
        <w:pStyle w:val="Heading2"/>
        <w:ind w:right="60"/>
        <w:rPr>
          <w:rFonts w:ascii="Arial Narrow" w:eastAsia="Arial Narrow" w:hAnsi="Arial Narrow" w:cs="Arial Narrow"/>
        </w:rPr>
      </w:pPr>
      <w:bookmarkStart w:id="127" w:name="_fx4zvdpjt5i2" w:colFirst="0" w:colLast="0"/>
      <w:bookmarkEnd w:id="127"/>
    </w:p>
    <w:p w14:paraId="59DA0901" w14:textId="77777777" w:rsidR="00694E8D" w:rsidRDefault="00000000">
      <w:pPr>
        <w:pStyle w:val="Heading2"/>
        <w:ind w:right="60"/>
        <w:rPr>
          <w:rFonts w:ascii="Arial Narrow" w:eastAsia="Arial Narrow" w:hAnsi="Arial Narrow" w:cs="Arial Narrow"/>
          <w:sz w:val="19"/>
          <w:szCs w:val="19"/>
        </w:rPr>
      </w:pPr>
      <w:bookmarkStart w:id="128" w:name="_Toc226922039"/>
      <w:r>
        <w:rPr>
          <w:rFonts w:ascii="Arial Narrow" w:eastAsia="Arial Narrow" w:hAnsi="Arial Narrow" w:cs="Arial Narrow"/>
        </w:rPr>
        <w:t>5.6 Safeguarding and Dissemination of Controlled Unclassified Information</w:t>
      </w:r>
      <w:bookmarkEnd w:id="128"/>
    </w:p>
    <w:p w14:paraId="1C984581" w14:textId="77777777" w:rsidR="00694E8D" w:rsidRDefault="00000000">
      <w:pPr>
        <w:pBdr>
          <w:top w:val="nil"/>
          <w:left w:val="nil"/>
          <w:bottom w:val="nil"/>
          <w:right w:val="nil"/>
          <w:between w:val="nil"/>
        </w:pBdr>
        <w:ind w:right="60"/>
        <w:jc w:val="both"/>
        <w:rPr>
          <w:b/>
          <w:bCs/>
          <w:color w:val="000000"/>
          <w:sz w:val="24"/>
          <w:szCs w:val="24"/>
        </w:rPr>
      </w:pPr>
      <w:r>
        <w:rPr>
          <w:b/>
          <w:bCs/>
          <w:color w:val="000000"/>
          <w:sz w:val="24"/>
          <w:szCs w:val="24"/>
        </w:rPr>
        <w:t>General</w:t>
      </w:r>
    </w:p>
    <w:p w14:paraId="18AF2D0C" w14:textId="77777777" w:rsidR="00694E8D" w:rsidRDefault="00000000">
      <w:pPr>
        <w:pBdr>
          <w:top w:val="nil"/>
          <w:left w:val="nil"/>
          <w:bottom w:val="nil"/>
          <w:right w:val="nil"/>
          <w:between w:val="nil"/>
        </w:pBdr>
        <w:spacing w:before="1"/>
        <w:ind w:right="60"/>
        <w:jc w:val="both"/>
        <w:rPr>
          <w:color w:val="000000"/>
          <w:sz w:val="24"/>
          <w:szCs w:val="24"/>
        </w:rPr>
      </w:pPr>
      <w:r>
        <w:rPr>
          <w:color w:val="000000"/>
          <w:sz w:val="24"/>
          <w:szCs w:val="24"/>
        </w:rPr>
        <w:t xml:space="preserve">This subsection applies to all recipients of Controlled Unclassified Information (CUI), including offerors, bidders, awardees, contractors, subcontractors, lessors, suppliers and manufacturers. Dissemination of sensitive but unclassified paper and electronic building information shall be made on a need to know basis in accordance with </w:t>
      </w:r>
      <w:hyperlink r:id="rId17">
        <w:r w:rsidR="00694E8D">
          <w:rPr>
            <w:sz w:val="24"/>
            <w:szCs w:val="24"/>
            <w:u w:val="single"/>
          </w:rPr>
          <w:t>GSA Order PBS P 3490.3</w:t>
        </w:r>
      </w:hyperlink>
      <w:r>
        <w:rPr>
          <w:sz w:val="24"/>
          <w:szCs w:val="24"/>
        </w:rPr>
        <w:t xml:space="preserve"> Se</w:t>
      </w:r>
      <w:r>
        <w:rPr>
          <w:color w:val="000000"/>
          <w:sz w:val="24"/>
          <w:szCs w:val="24"/>
        </w:rPr>
        <w:t>curity for Sensitive Building Information Related to Federal Buildings, Grounds, or Property.</w:t>
      </w:r>
    </w:p>
    <w:p w14:paraId="135FEE45" w14:textId="77777777" w:rsidR="00694E8D" w:rsidRDefault="00694E8D">
      <w:pPr>
        <w:pBdr>
          <w:top w:val="nil"/>
          <w:left w:val="nil"/>
          <w:bottom w:val="nil"/>
          <w:right w:val="nil"/>
          <w:between w:val="nil"/>
        </w:pBdr>
        <w:spacing w:before="1"/>
        <w:ind w:right="60"/>
        <w:jc w:val="both"/>
        <w:rPr>
          <w:sz w:val="24"/>
          <w:szCs w:val="24"/>
        </w:rPr>
      </w:pPr>
    </w:p>
    <w:p w14:paraId="6244766D" w14:textId="77777777" w:rsidR="00694E8D" w:rsidRDefault="00000000">
      <w:pPr>
        <w:pBdr>
          <w:top w:val="nil"/>
          <w:left w:val="nil"/>
          <w:bottom w:val="nil"/>
          <w:right w:val="nil"/>
          <w:between w:val="nil"/>
        </w:pBdr>
        <w:ind w:right="60"/>
        <w:jc w:val="both"/>
        <w:rPr>
          <w:b/>
          <w:bCs/>
          <w:color w:val="000000"/>
          <w:sz w:val="24"/>
          <w:szCs w:val="24"/>
        </w:rPr>
      </w:pPr>
      <w:r>
        <w:rPr>
          <w:b/>
          <w:bCs/>
          <w:color w:val="000000"/>
          <w:sz w:val="24"/>
          <w:szCs w:val="24"/>
        </w:rPr>
        <w:t>Marking CUI</w:t>
      </w:r>
    </w:p>
    <w:p w14:paraId="778017A0" w14:textId="77777777" w:rsidR="00694E8D" w:rsidRDefault="00000000">
      <w:pPr>
        <w:pBdr>
          <w:top w:val="nil"/>
          <w:left w:val="nil"/>
          <w:bottom w:val="nil"/>
          <w:right w:val="nil"/>
          <w:between w:val="nil"/>
        </w:pBdr>
        <w:ind w:right="60"/>
        <w:jc w:val="both"/>
        <w:rPr>
          <w:color w:val="000000"/>
          <w:sz w:val="24"/>
          <w:szCs w:val="24"/>
        </w:rPr>
      </w:pPr>
      <w:r>
        <w:rPr>
          <w:color w:val="000000"/>
          <w:sz w:val="24"/>
          <w:szCs w:val="24"/>
        </w:rPr>
        <w:t>Contractor-generated documents that contain building information shall be reviewed by the CO/COR to identify any CUI content, before the original or any copies are disseminated to any other parties. If CUI content is identified the CO or designee shall direct the Contractor, as specified elsewhere in this Contract, to imprint or affix CUI document markings to the original documents and all copies, before any dissemination.</w:t>
      </w:r>
    </w:p>
    <w:p w14:paraId="081741C6" w14:textId="77777777" w:rsidR="00694E8D" w:rsidRDefault="00694E8D">
      <w:pPr>
        <w:pBdr>
          <w:top w:val="nil"/>
          <w:left w:val="nil"/>
          <w:bottom w:val="nil"/>
          <w:right w:val="nil"/>
          <w:between w:val="nil"/>
        </w:pBdr>
        <w:ind w:right="60"/>
        <w:rPr>
          <w:sz w:val="24"/>
          <w:szCs w:val="24"/>
        </w:rPr>
      </w:pPr>
    </w:p>
    <w:p w14:paraId="7F430B16" w14:textId="77777777" w:rsidR="00694E8D" w:rsidRDefault="00000000">
      <w:pPr>
        <w:pBdr>
          <w:top w:val="nil"/>
          <w:left w:val="nil"/>
          <w:bottom w:val="nil"/>
          <w:right w:val="nil"/>
          <w:between w:val="nil"/>
        </w:pBdr>
        <w:ind w:right="60"/>
        <w:rPr>
          <w:b/>
          <w:bCs/>
          <w:color w:val="000000"/>
          <w:sz w:val="24"/>
          <w:szCs w:val="24"/>
        </w:rPr>
      </w:pPr>
      <w:r>
        <w:rPr>
          <w:b/>
          <w:bCs/>
          <w:color w:val="000000"/>
          <w:sz w:val="24"/>
          <w:szCs w:val="24"/>
        </w:rPr>
        <w:t>Authorized Recipients</w:t>
      </w:r>
    </w:p>
    <w:p w14:paraId="4A0D5A1B" w14:textId="77777777" w:rsidR="00694E8D" w:rsidRDefault="00000000">
      <w:pPr>
        <w:pBdr>
          <w:top w:val="nil"/>
          <w:left w:val="nil"/>
          <w:bottom w:val="nil"/>
          <w:right w:val="nil"/>
          <w:between w:val="nil"/>
        </w:pBdr>
        <w:ind w:right="60"/>
        <w:jc w:val="both"/>
        <w:rPr>
          <w:color w:val="000000"/>
          <w:sz w:val="24"/>
          <w:szCs w:val="24"/>
        </w:rPr>
      </w:pPr>
      <w:r>
        <w:rPr>
          <w:color w:val="000000"/>
          <w:sz w:val="24"/>
          <w:szCs w:val="24"/>
        </w:rPr>
        <w:t>Building information designated CUI shall be protected and controlled by strictly limiting access to those individuals having a legitimate business need to know such information. Those with a need to know shall include Federal, state and local Government entities, and non-Government entities engaged in the conduct of business on behalf of or with GSA. Non-Government entities shall include architects, engineers, consultants, contractors, subcontractors, suppliers, utilities, and others submitting an offer or bid to GSA, or performing work under a GSA contract or subcontract. Recipient Contractors shall be registered as “active” in the System for Award Management (SAM) database. If a subcontractor is not registered in the SAM and has a need to possess CUI building information, the subcontractor shall provide to the Contractor its DUNS number or its tax ID number, a copy of its business license and a valid state driver’s license with photograph or other valid IDs with photograph. The Contractor shall keep this information related to the subcontractor for the duration of the Contract and subcontract.</w:t>
      </w:r>
    </w:p>
    <w:p w14:paraId="7D46953F" w14:textId="77777777" w:rsidR="00694E8D" w:rsidRDefault="00694E8D">
      <w:pPr>
        <w:pBdr>
          <w:top w:val="nil"/>
          <w:left w:val="nil"/>
          <w:bottom w:val="nil"/>
          <w:right w:val="nil"/>
          <w:between w:val="nil"/>
        </w:pBdr>
        <w:ind w:right="60"/>
        <w:jc w:val="both"/>
        <w:rPr>
          <w:sz w:val="24"/>
          <w:szCs w:val="24"/>
        </w:rPr>
      </w:pPr>
    </w:p>
    <w:p w14:paraId="17D8911E" w14:textId="77777777" w:rsidR="00694E8D" w:rsidRDefault="00000000">
      <w:pPr>
        <w:pBdr>
          <w:top w:val="nil"/>
          <w:left w:val="nil"/>
          <w:bottom w:val="nil"/>
          <w:right w:val="nil"/>
          <w:between w:val="nil"/>
        </w:pBdr>
        <w:ind w:right="60"/>
        <w:jc w:val="both"/>
        <w:rPr>
          <w:color w:val="000000"/>
          <w:sz w:val="24"/>
          <w:szCs w:val="24"/>
        </w:rPr>
      </w:pPr>
      <w:r>
        <w:rPr>
          <w:color w:val="000000"/>
          <w:sz w:val="24"/>
          <w:szCs w:val="24"/>
        </w:rPr>
        <w:t xml:space="preserve">All GSA personnel and Contractors shall be </w:t>
      </w:r>
      <w:proofErr w:type="gramStart"/>
      <w:r>
        <w:rPr>
          <w:color w:val="000000"/>
          <w:sz w:val="24"/>
          <w:szCs w:val="24"/>
        </w:rPr>
        <w:t>provided</w:t>
      </w:r>
      <w:proofErr w:type="gramEnd"/>
      <w:r>
        <w:rPr>
          <w:color w:val="000000"/>
          <w:sz w:val="24"/>
          <w:szCs w:val="24"/>
        </w:rPr>
        <w:t xml:space="preserve"> CUI building information when needed for the performance of official Federal, state, and local Government functions, such as for code compliance reviews and for the issuance of building permits. Public safety entities such as fire and utility departments shall require access to CUI building information on a need to know basis. This clause shall not prevent or encumber the dissemination of CUI building information to public safety entities.</w:t>
      </w:r>
    </w:p>
    <w:p w14:paraId="6A43EFDB" w14:textId="77777777" w:rsidR="00694E8D" w:rsidRDefault="00694E8D">
      <w:pPr>
        <w:pBdr>
          <w:top w:val="nil"/>
          <w:left w:val="nil"/>
          <w:bottom w:val="nil"/>
          <w:right w:val="nil"/>
          <w:between w:val="nil"/>
        </w:pBdr>
        <w:ind w:right="60"/>
        <w:rPr>
          <w:sz w:val="24"/>
          <w:szCs w:val="24"/>
        </w:rPr>
      </w:pPr>
    </w:p>
    <w:p w14:paraId="4B559B18" w14:textId="77777777" w:rsidR="00694E8D" w:rsidRDefault="00000000">
      <w:pPr>
        <w:pBdr>
          <w:top w:val="nil"/>
          <w:left w:val="nil"/>
          <w:bottom w:val="nil"/>
          <w:right w:val="nil"/>
          <w:between w:val="nil"/>
        </w:pBdr>
        <w:ind w:right="60"/>
        <w:rPr>
          <w:b/>
          <w:bCs/>
          <w:color w:val="000000"/>
          <w:sz w:val="24"/>
          <w:szCs w:val="24"/>
        </w:rPr>
      </w:pPr>
      <w:r>
        <w:rPr>
          <w:b/>
          <w:bCs/>
          <w:color w:val="000000"/>
          <w:sz w:val="24"/>
          <w:szCs w:val="24"/>
        </w:rPr>
        <w:t>Dissemination of CUI Building Information</w:t>
      </w:r>
    </w:p>
    <w:p w14:paraId="2E2BCF32" w14:textId="77777777" w:rsidR="00694E8D" w:rsidRDefault="00000000">
      <w:pPr>
        <w:numPr>
          <w:ilvl w:val="0"/>
          <w:numId w:val="21"/>
        </w:numPr>
        <w:tabs>
          <w:tab w:val="left" w:pos="1040"/>
        </w:tabs>
        <w:spacing w:before="80"/>
        <w:ind w:right="60"/>
        <w:jc w:val="both"/>
        <w:rPr>
          <w:sz w:val="24"/>
          <w:szCs w:val="24"/>
        </w:rPr>
      </w:pPr>
      <w:r>
        <w:rPr>
          <w:b/>
          <w:bCs/>
          <w:sz w:val="24"/>
          <w:szCs w:val="24"/>
        </w:rPr>
        <w:t xml:space="preserve">By Electronic Transmission: </w:t>
      </w:r>
      <w:r>
        <w:rPr>
          <w:sz w:val="24"/>
          <w:szCs w:val="24"/>
        </w:rPr>
        <w:t>Electronic transmission of CUI information outside of the GSA network shall use session encryption (or alternatively, file encryption). Encryption shall be via an approved NIST algorithm with a valid certification, such as Advanced Encryption Standard (AES) or Triple Data Encryption Standard (3DES), in accordance with Federal Information Processing Standards Publication (FIPS PUB) 140-2, Security Requirements for Cryptographic Modules per GSA policy.</w:t>
      </w:r>
    </w:p>
    <w:p w14:paraId="61B88515" w14:textId="77777777" w:rsidR="00694E8D" w:rsidRDefault="00000000">
      <w:pPr>
        <w:numPr>
          <w:ilvl w:val="0"/>
          <w:numId w:val="21"/>
        </w:numPr>
        <w:tabs>
          <w:tab w:val="left" w:pos="1040"/>
        </w:tabs>
        <w:spacing w:before="80"/>
        <w:ind w:right="60"/>
        <w:jc w:val="both"/>
        <w:rPr>
          <w:sz w:val="24"/>
          <w:szCs w:val="24"/>
        </w:rPr>
      </w:pPr>
      <w:r>
        <w:rPr>
          <w:b/>
          <w:bCs/>
          <w:sz w:val="24"/>
          <w:szCs w:val="24"/>
        </w:rPr>
        <w:t xml:space="preserve">By Non-electronic Form </w:t>
      </w:r>
      <w:proofErr w:type="gramStart"/>
      <w:r>
        <w:rPr>
          <w:b/>
          <w:bCs/>
          <w:sz w:val="24"/>
          <w:szCs w:val="24"/>
        </w:rPr>
        <w:t>or on</w:t>
      </w:r>
      <w:proofErr w:type="gramEnd"/>
      <w:r>
        <w:rPr>
          <w:b/>
          <w:bCs/>
          <w:sz w:val="24"/>
          <w:szCs w:val="24"/>
        </w:rPr>
        <w:t xml:space="preserve"> Portable Electronic Data Storage: </w:t>
      </w:r>
      <w:r>
        <w:rPr>
          <w:sz w:val="24"/>
          <w:szCs w:val="24"/>
        </w:rPr>
        <w:t>Portable electronic data storage devices include CDs, DVDs, and USB drives. Non-electronic forms of CUI building information include, among other formats, paper documents.</w:t>
      </w:r>
    </w:p>
    <w:p w14:paraId="7ED66140" w14:textId="77777777" w:rsidR="00694E8D" w:rsidRDefault="00000000">
      <w:pPr>
        <w:numPr>
          <w:ilvl w:val="0"/>
          <w:numId w:val="21"/>
        </w:numPr>
        <w:tabs>
          <w:tab w:val="left" w:pos="1040"/>
        </w:tabs>
        <w:spacing w:before="80"/>
        <w:ind w:right="60"/>
        <w:jc w:val="both"/>
        <w:rPr>
          <w:sz w:val="24"/>
          <w:szCs w:val="24"/>
        </w:rPr>
      </w:pPr>
      <w:r>
        <w:rPr>
          <w:b/>
          <w:bCs/>
          <w:sz w:val="24"/>
          <w:szCs w:val="24"/>
        </w:rPr>
        <w:t xml:space="preserve">By Mail: </w:t>
      </w:r>
      <w:r>
        <w:rPr>
          <w:sz w:val="24"/>
          <w:szCs w:val="24"/>
        </w:rPr>
        <w:t xml:space="preserve">Contractors shall use only methods of shipping that provide services for monitoring receipt such as track and </w:t>
      </w:r>
      <w:proofErr w:type="gramStart"/>
      <w:r>
        <w:rPr>
          <w:sz w:val="24"/>
          <w:szCs w:val="24"/>
        </w:rPr>
        <w:t>confirm</w:t>
      </w:r>
      <w:proofErr w:type="gramEnd"/>
      <w:r>
        <w:rPr>
          <w:sz w:val="24"/>
          <w:szCs w:val="24"/>
        </w:rPr>
        <w:t>, proof of delivery, signature confirmation, or return receipt.</w:t>
      </w:r>
    </w:p>
    <w:p w14:paraId="015DC04D" w14:textId="77777777" w:rsidR="00694E8D" w:rsidRDefault="00000000">
      <w:pPr>
        <w:numPr>
          <w:ilvl w:val="0"/>
          <w:numId w:val="21"/>
        </w:numPr>
        <w:tabs>
          <w:tab w:val="left" w:pos="1040"/>
        </w:tabs>
        <w:spacing w:before="80"/>
        <w:ind w:right="60"/>
        <w:jc w:val="both"/>
        <w:rPr>
          <w:sz w:val="24"/>
          <w:szCs w:val="24"/>
        </w:rPr>
      </w:pPr>
      <w:r>
        <w:rPr>
          <w:b/>
          <w:bCs/>
          <w:sz w:val="24"/>
          <w:szCs w:val="24"/>
        </w:rPr>
        <w:t xml:space="preserve">In Person: </w:t>
      </w:r>
      <w:r>
        <w:rPr>
          <w:sz w:val="24"/>
          <w:szCs w:val="24"/>
        </w:rPr>
        <w:t>Contractors shall provide CUI building information only to authorized recipients with a need to know such information.</w:t>
      </w:r>
    </w:p>
    <w:p w14:paraId="04A6FAC1" w14:textId="77777777" w:rsidR="00694E8D" w:rsidRDefault="00694E8D">
      <w:pPr>
        <w:pBdr>
          <w:top w:val="nil"/>
          <w:left w:val="nil"/>
          <w:bottom w:val="nil"/>
          <w:right w:val="nil"/>
          <w:between w:val="nil"/>
        </w:pBdr>
        <w:tabs>
          <w:tab w:val="left" w:pos="1040"/>
        </w:tabs>
        <w:ind w:right="60"/>
        <w:rPr>
          <w:color w:val="000000"/>
        </w:rPr>
      </w:pPr>
    </w:p>
    <w:p w14:paraId="14EE7B1C" w14:textId="77777777" w:rsidR="00694E8D" w:rsidRDefault="00000000">
      <w:pPr>
        <w:pBdr>
          <w:top w:val="nil"/>
          <w:left w:val="nil"/>
          <w:bottom w:val="nil"/>
          <w:right w:val="nil"/>
          <w:between w:val="nil"/>
        </w:pBdr>
        <w:ind w:right="60"/>
        <w:jc w:val="both"/>
        <w:rPr>
          <w:b/>
          <w:bCs/>
          <w:color w:val="000000"/>
          <w:sz w:val="24"/>
          <w:szCs w:val="24"/>
        </w:rPr>
      </w:pPr>
      <w:r>
        <w:rPr>
          <w:b/>
          <w:bCs/>
          <w:color w:val="000000"/>
          <w:sz w:val="24"/>
          <w:szCs w:val="24"/>
        </w:rPr>
        <w:t>Record Keeping</w:t>
      </w:r>
    </w:p>
    <w:p w14:paraId="1BF59A9A" w14:textId="77777777" w:rsidR="00694E8D" w:rsidRDefault="00000000">
      <w:pPr>
        <w:pBdr>
          <w:top w:val="nil"/>
          <w:left w:val="nil"/>
          <w:bottom w:val="nil"/>
          <w:right w:val="nil"/>
          <w:between w:val="nil"/>
        </w:pBdr>
        <w:ind w:right="60"/>
        <w:jc w:val="both"/>
        <w:rPr>
          <w:color w:val="000000"/>
          <w:sz w:val="24"/>
          <w:szCs w:val="24"/>
        </w:rPr>
      </w:pPr>
      <w:r>
        <w:rPr>
          <w:color w:val="000000"/>
          <w:sz w:val="24"/>
          <w:szCs w:val="24"/>
        </w:rPr>
        <w:t>Contractor shall maintain a list of all entities to which CUI is disseminated. This list shall include at a minimum: (1) the name of the state, Federal, or local Government entity, utility, or firm to which CUI has been disseminated; (2) the name of the individual at the entity or firm who is responsible for protecting the CUI building information, with access strictly controlled and limited to those individuals having a legitimate business need to know such information; (3) contact information for the named individual; and (4) a description of the CUI building information provided. Once “as built” drawings are submitted, the Contractor shall collect all lists maintained in accordance with this clause, including those maintained by any subcontractors and suppliers, and submit them to the CO. For Federal buildings, final payment shall be withheld until the lists are received.</w:t>
      </w:r>
    </w:p>
    <w:p w14:paraId="3838CDB5" w14:textId="77777777" w:rsidR="00694E8D" w:rsidRDefault="00694E8D">
      <w:pPr>
        <w:pBdr>
          <w:top w:val="nil"/>
          <w:left w:val="nil"/>
          <w:bottom w:val="nil"/>
          <w:right w:val="nil"/>
          <w:between w:val="nil"/>
        </w:pBdr>
        <w:ind w:right="60"/>
        <w:jc w:val="both"/>
        <w:rPr>
          <w:sz w:val="24"/>
          <w:szCs w:val="24"/>
        </w:rPr>
      </w:pPr>
    </w:p>
    <w:p w14:paraId="76387AE8" w14:textId="77777777" w:rsidR="00694E8D" w:rsidRDefault="00000000">
      <w:pPr>
        <w:pBdr>
          <w:top w:val="nil"/>
          <w:left w:val="nil"/>
          <w:bottom w:val="nil"/>
          <w:right w:val="nil"/>
          <w:between w:val="nil"/>
        </w:pBdr>
        <w:ind w:right="60"/>
        <w:jc w:val="both"/>
        <w:rPr>
          <w:b/>
          <w:bCs/>
          <w:color w:val="000000"/>
          <w:sz w:val="24"/>
          <w:szCs w:val="24"/>
        </w:rPr>
      </w:pPr>
      <w:r>
        <w:rPr>
          <w:b/>
          <w:bCs/>
          <w:color w:val="000000"/>
          <w:sz w:val="24"/>
          <w:szCs w:val="24"/>
        </w:rPr>
        <w:t>Safeguarding CUI Documents</w:t>
      </w:r>
    </w:p>
    <w:p w14:paraId="6FD01488" w14:textId="77777777" w:rsidR="00694E8D" w:rsidRDefault="00000000">
      <w:pPr>
        <w:pBdr>
          <w:top w:val="nil"/>
          <w:left w:val="nil"/>
          <w:bottom w:val="nil"/>
          <w:right w:val="nil"/>
          <w:between w:val="nil"/>
        </w:pBdr>
        <w:ind w:right="60"/>
        <w:jc w:val="both"/>
        <w:rPr>
          <w:color w:val="000000"/>
          <w:sz w:val="24"/>
          <w:szCs w:val="24"/>
        </w:rPr>
      </w:pPr>
      <w:r>
        <w:rPr>
          <w:color w:val="000000"/>
          <w:sz w:val="24"/>
          <w:szCs w:val="24"/>
        </w:rPr>
        <w:lastRenderedPageBreak/>
        <w:t>CUI building information (both electronic and paper formats) shall be protected. GSA Contractors and subcontractors shall not take CUI building information outside of GSA or their own facilities or network, except as necessary for the performance of that contract. Access to the information shall be limited to those with a legitimate business need to know.</w:t>
      </w:r>
    </w:p>
    <w:p w14:paraId="1CB0A829" w14:textId="77777777" w:rsidR="00694E8D" w:rsidRDefault="00694E8D">
      <w:pPr>
        <w:pBdr>
          <w:top w:val="nil"/>
          <w:left w:val="nil"/>
          <w:bottom w:val="nil"/>
          <w:right w:val="nil"/>
          <w:between w:val="nil"/>
        </w:pBdr>
        <w:ind w:right="60"/>
        <w:rPr>
          <w:b/>
          <w:bCs/>
          <w:sz w:val="24"/>
          <w:szCs w:val="24"/>
        </w:rPr>
      </w:pPr>
    </w:p>
    <w:p w14:paraId="402FDF06" w14:textId="77777777" w:rsidR="00694E8D" w:rsidRDefault="00000000">
      <w:pPr>
        <w:pBdr>
          <w:top w:val="nil"/>
          <w:left w:val="nil"/>
          <w:bottom w:val="nil"/>
          <w:right w:val="nil"/>
          <w:between w:val="nil"/>
        </w:pBdr>
        <w:ind w:right="60"/>
        <w:jc w:val="both"/>
        <w:rPr>
          <w:b/>
          <w:bCs/>
          <w:color w:val="000000"/>
          <w:sz w:val="24"/>
          <w:szCs w:val="24"/>
        </w:rPr>
      </w:pPr>
      <w:r>
        <w:rPr>
          <w:b/>
          <w:bCs/>
          <w:color w:val="000000"/>
          <w:sz w:val="24"/>
          <w:szCs w:val="24"/>
        </w:rPr>
        <w:t>Destroying CUI Building Information</w:t>
      </w:r>
    </w:p>
    <w:p w14:paraId="078BB084" w14:textId="77777777" w:rsidR="00694E8D" w:rsidRDefault="00000000">
      <w:pPr>
        <w:pBdr>
          <w:top w:val="nil"/>
          <w:left w:val="nil"/>
          <w:bottom w:val="nil"/>
          <w:right w:val="nil"/>
          <w:between w:val="nil"/>
        </w:pBdr>
        <w:spacing w:before="1"/>
        <w:ind w:right="60"/>
        <w:jc w:val="both"/>
        <w:rPr>
          <w:color w:val="000000"/>
          <w:sz w:val="24"/>
          <w:szCs w:val="24"/>
        </w:rPr>
      </w:pPr>
      <w:r>
        <w:rPr>
          <w:color w:val="000000"/>
          <w:sz w:val="24"/>
          <w:szCs w:val="24"/>
        </w:rPr>
        <w:t>When no longer needed, CUI building information shall be destroyed so that marked information is rendered unreadable and incapable of being restored, in accordance with guidelines provided for media sanitization within GSA CIO 2103.1 Controlled Unclassified Information (CUI) Policy and Appendix A of NIST Special Publication 800-88, Guidelines for Media Sanitization. Alternatively, CUI building information may be returned to the CO.</w:t>
      </w:r>
    </w:p>
    <w:p w14:paraId="14FF686F" w14:textId="77777777" w:rsidR="00694E8D" w:rsidRDefault="00694E8D">
      <w:pPr>
        <w:pBdr>
          <w:top w:val="nil"/>
          <w:left w:val="nil"/>
          <w:bottom w:val="nil"/>
          <w:right w:val="nil"/>
          <w:between w:val="nil"/>
        </w:pBdr>
        <w:spacing w:before="1"/>
        <w:ind w:right="60"/>
        <w:jc w:val="both"/>
        <w:rPr>
          <w:sz w:val="24"/>
          <w:szCs w:val="24"/>
        </w:rPr>
      </w:pPr>
    </w:p>
    <w:p w14:paraId="255631CF" w14:textId="77777777" w:rsidR="00694E8D" w:rsidRDefault="00000000">
      <w:pPr>
        <w:pBdr>
          <w:top w:val="nil"/>
          <w:left w:val="nil"/>
          <w:bottom w:val="nil"/>
          <w:right w:val="nil"/>
          <w:between w:val="nil"/>
        </w:pBdr>
        <w:ind w:right="60"/>
        <w:jc w:val="both"/>
        <w:rPr>
          <w:b/>
          <w:bCs/>
          <w:color w:val="000000"/>
          <w:sz w:val="24"/>
          <w:szCs w:val="24"/>
        </w:rPr>
      </w:pPr>
      <w:r>
        <w:rPr>
          <w:b/>
          <w:bCs/>
          <w:color w:val="000000"/>
          <w:sz w:val="24"/>
          <w:szCs w:val="24"/>
        </w:rPr>
        <w:t>Notice of Disposal</w:t>
      </w:r>
    </w:p>
    <w:p w14:paraId="76C1909D" w14:textId="77777777" w:rsidR="00694E8D" w:rsidRDefault="00000000">
      <w:pPr>
        <w:pBdr>
          <w:top w:val="nil"/>
          <w:left w:val="nil"/>
          <w:bottom w:val="nil"/>
          <w:right w:val="nil"/>
          <w:between w:val="nil"/>
        </w:pBdr>
        <w:spacing w:before="1"/>
        <w:ind w:right="60"/>
        <w:jc w:val="both"/>
        <w:rPr>
          <w:color w:val="000000"/>
          <w:sz w:val="24"/>
          <w:szCs w:val="24"/>
        </w:rPr>
      </w:pPr>
      <w:r>
        <w:rPr>
          <w:color w:val="000000"/>
          <w:sz w:val="24"/>
          <w:szCs w:val="24"/>
        </w:rPr>
        <w:t xml:space="preserve">The Contractor shall notify the CO that all CUI building information has been returned or destroyed by the Contractor and its subcontractors or suppliers with the exception of the Contractor's record copy. This notice shall be submitted to the CO at the completion of the Contract to receive final payment. The Contractor may return the CUI documents to the CO rather than </w:t>
      </w:r>
      <w:proofErr w:type="gramStart"/>
      <w:r>
        <w:rPr>
          <w:color w:val="000000"/>
          <w:sz w:val="24"/>
          <w:szCs w:val="24"/>
        </w:rPr>
        <w:t>destroying</w:t>
      </w:r>
      <w:proofErr w:type="gramEnd"/>
      <w:r>
        <w:rPr>
          <w:color w:val="000000"/>
          <w:sz w:val="24"/>
          <w:szCs w:val="24"/>
        </w:rPr>
        <w:t xml:space="preserve"> them.</w:t>
      </w:r>
    </w:p>
    <w:p w14:paraId="7AD5BCA2" w14:textId="77777777" w:rsidR="00694E8D" w:rsidRDefault="00694E8D">
      <w:pPr>
        <w:pBdr>
          <w:top w:val="nil"/>
          <w:left w:val="nil"/>
          <w:bottom w:val="nil"/>
          <w:right w:val="nil"/>
          <w:between w:val="nil"/>
        </w:pBdr>
        <w:spacing w:before="1"/>
        <w:ind w:right="60"/>
        <w:jc w:val="both"/>
        <w:rPr>
          <w:sz w:val="24"/>
          <w:szCs w:val="24"/>
        </w:rPr>
      </w:pPr>
    </w:p>
    <w:p w14:paraId="74B29EBD" w14:textId="77777777" w:rsidR="00694E8D" w:rsidRDefault="00000000">
      <w:pPr>
        <w:pBdr>
          <w:top w:val="nil"/>
          <w:left w:val="nil"/>
          <w:bottom w:val="nil"/>
          <w:right w:val="nil"/>
          <w:between w:val="nil"/>
        </w:pBdr>
        <w:ind w:right="60"/>
        <w:jc w:val="both"/>
        <w:rPr>
          <w:b/>
          <w:bCs/>
          <w:color w:val="000000"/>
          <w:sz w:val="24"/>
          <w:szCs w:val="24"/>
        </w:rPr>
      </w:pPr>
      <w:r>
        <w:rPr>
          <w:b/>
          <w:bCs/>
          <w:color w:val="000000"/>
          <w:sz w:val="24"/>
          <w:szCs w:val="24"/>
        </w:rPr>
        <w:t>Incidents</w:t>
      </w:r>
    </w:p>
    <w:p w14:paraId="0380BDA9" w14:textId="77777777" w:rsidR="00694E8D" w:rsidRDefault="00000000">
      <w:pPr>
        <w:pBdr>
          <w:top w:val="nil"/>
          <w:left w:val="nil"/>
          <w:bottom w:val="nil"/>
          <w:right w:val="nil"/>
          <w:between w:val="nil"/>
        </w:pBdr>
        <w:ind w:right="60"/>
        <w:jc w:val="both"/>
        <w:rPr>
          <w:color w:val="000000"/>
          <w:sz w:val="24"/>
          <w:szCs w:val="24"/>
        </w:rPr>
      </w:pPr>
      <w:r>
        <w:rPr>
          <w:color w:val="000000"/>
          <w:sz w:val="24"/>
          <w:szCs w:val="24"/>
        </w:rPr>
        <w:t>All improper disclosures of CUI building information must be reported immediately to the CO. If the Contract provides for progress payments, the CO shall withhold approval of progress payments until the Contractor provides a corrective action plan explaining how the Contractor shall prevent future improper disclosures of CUI building information. Progress payments shall also be withheld for failure to comply with any provision in this clause until the Contractor provides a corrective action plan explaining how the Contractor shall rectify any noncompliance and comply with the clause in the future.</w:t>
      </w:r>
    </w:p>
    <w:p w14:paraId="7CF8BFC0" w14:textId="77777777" w:rsidR="00694E8D" w:rsidRDefault="00694E8D">
      <w:pPr>
        <w:pBdr>
          <w:top w:val="nil"/>
          <w:left w:val="nil"/>
          <w:bottom w:val="nil"/>
          <w:right w:val="nil"/>
          <w:between w:val="nil"/>
        </w:pBdr>
        <w:ind w:right="60"/>
        <w:rPr>
          <w:sz w:val="24"/>
          <w:szCs w:val="24"/>
        </w:rPr>
      </w:pPr>
    </w:p>
    <w:p w14:paraId="6DE13444" w14:textId="77777777" w:rsidR="00694E8D" w:rsidRDefault="00000000">
      <w:pPr>
        <w:pBdr>
          <w:top w:val="nil"/>
          <w:left w:val="nil"/>
          <w:bottom w:val="nil"/>
          <w:right w:val="nil"/>
          <w:between w:val="nil"/>
        </w:pBdr>
        <w:ind w:right="60"/>
        <w:rPr>
          <w:b/>
          <w:bCs/>
          <w:color w:val="000000"/>
          <w:sz w:val="24"/>
          <w:szCs w:val="24"/>
        </w:rPr>
      </w:pPr>
      <w:r>
        <w:rPr>
          <w:b/>
          <w:bCs/>
          <w:color w:val="000000"/>
          <w:sz w:val="24"/>
          <w:szCs w:val="24"/>
        </w:rPr>
        <w:t>Subcontracts</w:t>
      </w:r>
    </w:p>
    <w:p w14:paraId="739EF6EE" w14:textId="77777777" w:rsidR="00694E8D" w:rsidRDefault="00000000">
      <w:pPr>
        <w:pBdr>
          <w:top w:val="nil"/>
          <w:left w:val="nil"/>
          <w:bottom w:val="nil"/>
          <w:right w:val="nil"/>
          <w:between w:val="nil"/>
        </w:pBdr>
        <w:spacing w:before="1"/>
        <w:ind w:right="60"/>
        <w:jc w:val="both"/>
        <w:rPr>
          <w:color w:val="000000"/>
          <w:sz w:val="24"/>
          <w:szCs w:val="24"/>
        </w:rPr>
      </w:pPr>
      <w:r>
        <w:rPr>
          <w:color w:val="000000"/>
          <w:sz w:val="24"/>
          <w:szCs w:val="24"/>
        </w:rPr>
        <w:t xml:space="preserve">The Contractor and subcontractors shall insert the substance of </w:t>
      </w:r>
      <w:r>
        <w:rPr>
          <w:sz w:val="24"/>
          <w:szCs w:val="24"/>
        </w:rPr>
        <w:t>Section 24</w:t>
      </w:r>
      <w:r>
        <w:rPr>
          <w:color w:val="000000"/>
          <w:sz w:val="24"/>
          <w:szCs w:val="24"/>
        </w:rPr>
        <w:t>, Safeguarding and Dissemination of Controlled Unclassified Information Building Information, in all subcontracts.</w:t>
      </w:r>
    </w:p>
    <w:p w14:paraId="34740DC2" w14:textId="77777777" w:rsidR="00694E8D" w:rsidRDefault="00694E8D">
      <w:pPr>
        <w:pBdr>
          <w:top w:val="nil"/>
          <w:left w:val="nil"/>
          <w:bottom w:val="nil"/>
          <w:right w:val="nil"/>
          <w:between w:val="nil"/>
        </w:pBdr>
        <w:spacing w:before="1"/>
        <w:ind w:right="60"/>
        <w:jc w:val="both"/>
        <w:rPr>
          <w:sz w:val="24"/>
          <w:szCs w:val="24"/>
        </w:rPr>
      </w:pPr>
    </w:p>
    <w:p w14:paraId="6340AAB5" w14:textId="77777777" w:rsidR="00694E8D" w:rsidRDefault="00694E8D">
      <w:pPr>
        <w:pBdr>
          <w:top w:val="nil"/>
          <w:left w:val="nil"/>
          <w:bottom w:val="nil"/>
          <w:right w:val="nil"/>
          <w:between w:val="nil"/>
        </w:pBdr>
        <w:spacing w:before="11"/>
        <w:ind w:right="60"/>
        <w:rPr>
          <w:color w:val="000000"/>
          <w:sz w:val="23"/>
          <w:szCs w:val="23"/>
        </w:rPr>
      </w:pPr>
    </w:p>
    <w:p w14:paraId="42E1DCC9" w14:textId="77777777" w:rsidR="00694E8D" w:rsidRDefault="00000000">
      <w:pPr>
        <w:pStyle w:val="Heading2"/>
        <w:ind w:right="60"/>
        <w:rPr>
          <w:rFonts w:ascii="Arial Narrow" w:eastAsia="Arial Narrow" w:hAnsi="Arial Narrow" w:cs="Arial Narrow"/>
        </w:rPr>
      </w:pPr>
      <w:bookmarkStart w:id="129" w:name="_Toc226922040"/>
      <w:r>
        <w:rPr>
          <w:rFonts w:ascii="Arial Narrow" w:eastAsia="Arial Narrow" w:hAnsi="Arial Narrow" w:cs="Arial Narrow"/>
        </w:rPr>
        <w:t>5.7 Prohibited Telecommunications Equipment</w:t>
      </w:r>
      <w:bookmarkEnd w:id="129"/>
    </w:p>
    <w:p w14:paraId="6DDFEE99" w14:textId="77777777" w:rsidR="00694E8D" w:rsidRDefault="00000000">
      <w:pPr>
        <w:pBdr>
          <w:top w:val="nil"/>
          <w:left w:val="nil"/>
          <w:bottom w:val="nil"/>
          <w:right w:val="nil"/>
          <w:between w:val="nil"/>
        </w:pBdr>
        <w:ind w:right="60"/>
        <w:jc w:val="both"/>
        <w:rPr>
          <w:color w:val="000000"/>
          <w:sz w:val="24"/>
          <w:szCs w:val="24"/>
        </w:rPr>
      </w:pPr>
      <w:r>
        <w:rPr>
          <w:color w:val="000000"/>
          <w:sz w:val="24"/>
          <w:szCs w:val="24"/>
        </w:rPr>
        <w:t>The contractor shall comply with Section 889 of the John S. McCain National Defense Authorization Act (NDAA) for Fiscal Year 2019. Section 889 of the NDAA includes two prohibitions regarding certain telecommunications and video surveillance equipment and services (telecom).</w:t>
      </w:r>
    </w:p>
    <w:p w14:paraId="42D14CC8" w14:textId="77777777" w:rsidR="00694E8D" w:rsidRDefault="00694E8D">
      <w:pPr>
        <w:pBdr>
          <w:top w:val="nil"/>
          <w:left w:val="nil"/>
          <w:bottom w:val="nil"/>
          <w:right w:val="nil"/>
          <w:between w:val="nil"/>
        </w:pBdr>
        <w:spacing w:before="3"/>
        <w:ind w:right="60"/>
        <w:rPr>
          <w:color w:val="000000"/>
          <w:sz w:val="24"/>
          <w:szCs w:val="24"/>
        </w:rPr>
      </w:pPr>
    </w:p>
    <w:p w14:paraId="727B6F64" w14:textId="77777777" w:rsidR="00694E8D" w:rsidRDefault="00000000">
      <w:pPr>
        <w:pStyle w:val="Heading2"/>
        <w:ind w:right="60"/>
        <w:rPr>
          <w:rFonts w:ascii="Arial Narrow" w:eastAsia="Arial Narrow" w:hAnsi="Arial Narrow" w:cs="Arial Narrow"/>
        </w:rPr>
      </w:pPr>
      <w:bookmarkStart w:id="130" w:name="_Toc226922041"/>
      <w:r>
        <w:rPr>
          <w:rFonts w:ascii="Arial Narrow" w:eastAsia="Arial Narrow" w:hAnsi="Arial Narrow" w:cs="Arial Narrow"/>
        </w:rPr>
        <w:t>5.8 Recording Presence</w:t>
      </w:r>
      <w:bookmarkEnd w:id="130"/>
    </w:p>
    <w:p w14:paraId="046D4E43" w14:textId="77777777" w:rsidR="00694E8D" w:rsidRDefault="00000000">
      <w:pPr>
        <w:pBdr>
          <w:top w:val="nil"/>
          <w:left w:val="nil"/>
          <w:bottom w:val="nil"/>
          <w:right w:val="nil"/>
          <w:between w:val="nil"/>
        </w:pBdr>
        <w:spacing w:before="1"/>
        <w:ind w:right="60"/>
        <w:jc w:val="both"/>
        <w:rPr>
          <w:color w:val="000000"/>
          <w:sz w:val="24"/>
          <w:szCs w:val="24"/>
        </w:rPr>
      </w:pPr>
      <w:r>
        <w:rPr>
          <w:color w:val="000000"/>
          <w:sz w:val="24"/>
          <w:szCs w:val="24"/>
        </w:rPr>
        <w:t>Each contract employee and subcontractor must sign-in when reporting for duty and sign out when leaving at the end of the work</w:t>
      </w:r>
      <w:r>
        <w:rPr>
          <w:sz w:val="24"/>
          <w:szCs w:val="24"/>
        </w:rPr>
        <w:t xml:space="preserve">day. </w:t>
      </w:r>
      <w:hyperlink r:id="rId18">
        <w:r w:rsidR="00694E8D">
          <w:rPr>
            <w:sz w:val="24"/>
            <w:szCs w:val="24"/>
            <w:u w:val="single"/>
          </w:rPr>
          <w:t>GSA Form 139</w:t>
        </w:r>
      </w:hyperlink>
      <w:r>
        <w:rPr>
          <w:sz w:val="24"/>
          <w:szCs w:val="24"/>
        </w:rPr>
        <w:t xml:space="preserve"> (Record of Time of Arrival and Departure from Building, which is only designated for use by the Contractor’s personnel), s</w:t>
      </w:r>
      <w:r>
        <w:rPr>
          <w:color w:val="000000"/>
          <w:sz w:val="24"/>
          <w:szCs w:val="24"/>
        </w:rPr>
        <w:t>hall be used for this purpose.</w:t>
      </w:r>
    </w:p>
    <w:p w14:paraId="7060086D" w14:textId="77777777" w:rsidR="00694E8D" w:rsidRDefault="00694E8D">
      <w:pPr>
        <w:pBdr>
          <w:top w:val="nil"/>
          <w:left w:val="nil"/>
          <w:bottom w:val="nil"/>
          <w:right w:val="nil"/>
          <w:between w:val="nil"/>
        </w:pBdr>
        <w:spacing w:before="1"/>
        <w:ind w:right="60"/>
        <w:rPr>
          <w:sz w:val="24"/>
          <w:szCs w:val="24"/>
        </w:rPr>
      </w:pPr>
    </w:p>
    <w:p w14:paraId="2F301E42" w14:textId="77777777" w:rsidR="00694E8D" w:rsidRDefault="00000000">
      <w:pPr>
        <w:pStyle w:val="Heading1"/>
        <w:spacing w:before="1"/>
        <w:ind w:left="0" w:right="60"/>
        <w:rPr>
          <w:rFonts w:ascii="Arial Narrow" w:eastAsia="Arial Narrow" w:hAnsi="Arial Narrow" w:cs="Arial Narrow"/>
          <w:sz w:val="28"/>
          <w:szCs w:val="28"/>
        </w:rPr>
      </w:pPr>
      <w:bookmarkStart w:id="131" w:name="_Toc226922042"/>
      <w:r>
        <w:rPr>
          <w:rFonts w:ascii="Arial Narrow" w:eastAsia="Arial Narrow" w:hAnsi="Arial Narrow" w:cs="Arial Narrow"/>
          <w:sz w:val="28"/>
          <w:szCs w:val="28"/>
        </w:rPr>
        <w:t>6 Administrative Requirements</w:t>
      </w:r>
      <w:bookmarkEnd w:id="131"/>
    </w:p>
    <w:p w14:paraId="640589BD" w14:textId="77777777" w:rsidR="00694E8D" w:rsidRDefault="00000000">
      <w:pPr>
        <w:jc w:val="both"/>
        <w:rPr>
          <w:sz w:val="24"/>
          <w:szCs w:val="24"/>
        </w:rPr>
      </w:pPr>
      <w:r>
        <w:rPr>
          <w:sz w:val="24"/>
          <w:szCs w:val="24"/>
        </w:rPr>
        <w:t>The following administrative requirements include common, overarching policies and procedures that apply to this specification.  This list below is not all inclusive.</w:t>
      </w:r>
    </w:p>
    <w:p w14:paraId="4382079A" w14:textId="77777777" w:rsidR="00694E8D" w:rsidRDefault="00694E8D"/>
    <w:p w14:paraId="6E6A8705" w14:textId="77777777" w:rsidR="00694E8D" w:rsidRDefault="00000000">
      <w:pPr>
        <w:pStyle w:val="Heading2"/>
        <w:ind w:right="60"/>
        <w:rPr>
          <w:rFonts w:ascii="Arial Narrow" w:eastAsia="Arial Narrow" w:hAnsi="Arial Narrow" w:cs="Arial Narrow"/>
        </w:rPr>
      </w:pPr>
      <w:bookmarkStart w:id="132" w:name="_Toc226922043"/>
      <w:r>
        <w:rPr>
          <w:rFonts w:ascii="Arial Narrow" w:eastAsia="Arial Narrow" w:hAnsi="Arial Narrow" w:cs="Arial Narrow"/>
        </w:rPr>
        <w:lastRenderedPageBreak/>
        <w:t>6.1 Other Contractors</w:t>
      </w:r>
      <w:bookmarkEnd w:id="132"/>
    </w:p>
    <w:p w14:paraId="07CAB020" w14:textId="77777777" w:rsidR="00694E8D" w:rsidRDefault="00000000">
      <w:pPr>
        <w:pBdr>
          <w:top w:val="nil"/>
          <w:left w:val="nil"/>
          <w:bottom w:val="nil"/>
          <w:right w:val="nil"/>
          <w:between w:val="nil"/>
        </w:pBdr>
        <w:ind w:right="60"/>
        <w:jc w:val="both"/>
        <w:rPr>
          <w:color w:val="000000"/>
          <w:sz w:val="24"/>
          <w:szCs w:val="24"/>
        </w:rPr>
      </w:pPr>
      <w:r>
        <w:rPr>
          <w:color w:val="000000"/>
          <w:sz w:val="24"/>
          <w:szCs w:val="24"/>
        </w:rPr>
        <w:t>The Government may undertake or award other contracts for additional work, and the Contractor shall fully cooperate with the other Contractors or Government employees. The Contractor shall carefully schedule their own work, in conjunction with the additional work, which may be directed by the CO or their designee. In addition, the Contractor shall not commit or permit any act, which will interfere with the performance or work by another Contractor, or by Government employees.</w:t>
      </w:r>
    </w:p>
    <w:p w14:paraId="05D35EEC" w14:textId="77777777" w:rsidR="00694E8D" w:rsidRDefault="00694E8D">
      <w:pPr>
        <w:pBdr>
          <w:top w:val="nil"/>
          <w:left w:val="nil"/>
          <w:bottom w:val="nil"/>
          <w:right w:val="nil"/>
          <w:between w:val="nil"/>
        </w:pBdr>
        <w:spacing w:before="1"/>
        <w:ind w:right="60"/>
        <w:rPr>
          <w:color w:val="000000"/>
          <w:sz w:val="24"/>
          <w:szCs w:val="24"/>
        </w:rPr>
      </w:pPr>
    </w:p>
    <w:p w14:paraId="18ED260E" w14:textId="77777777" w:rsidR="00694E8D" w:rsidRDefault="00000000">
      <w:pPr>
        <w:pStyle w:val="Heading2"/>
        <w:ind w:right="60"/>
        <w:jc w:val="both"/>
        <w:rPr>
          <w:rFonts w:ascii="Arial Narrow" w:eastAsia="Arial Narrow" w:hAnsi="Arial Narrow" w:cs="Arial Narrow"/>
        </w:rPr>
      </w:pPr>
      <w:bookmarkStart w:id="133" w:name="_Toc226922044"/>
      <w:r>
        <w:rPr>
          <w:rFonts w:ascii="Arial Narrow" w:eastAsia="Arial Narrow" w:hAnsi="Arial Narrow" w:cs="Arial Narrow"/>
        </w:rPr>
        <w:t>6.2 Ordinances, Taxes, Permits and Licenses</w:t>
      </w:r>
      <w:bookmarkEnd w:id="133"/>
    </w:p>
    <w:p w14:paraId="5CD9A1E7" w14:textId="77777777" w:rsidR="00694E8D" w:rsidRDefault="00000000">
      <w:pPr>
        <w:pBdr>
          <w:top w:val="nil"/>
          <w:left w:val="nil"/>
          <w:bottom w:val="nil"/>
          <w:right w:val="nil"/>
          <w:between w:val="nil"/>
        </w:pBdr>
        <w:spacing w:before="1"/>
        <w:ind w:right="60"/>
        <w:jc w:val="both"/>
        <w:rPr>
          <w:color w:val="000000"/>
          <w:sz w:val="24"/>
          <w:szCs w:val="24"/>
        </w:rPr>
      </w:pPr>
      <w:r>
        <w:rPr>
          <w:color w:val="000000"/>
          <w:sz w:val="24"/>
          <w:szCs w:val="24"/>
        </w:rPr>
        <w:t>Without additional expense to the Government, the Contractor shall fully comply with: (a) all Federal. State local, and city laws, and regulations and ordinances, (b) be liable for all applicable Federal, state and local taxes and (c) obtain and pay for all permits and licenses governing performance under the contract.</w:t>
      </w:r>
    </w:p>
    <w:p w14:paraId="24250B50" w14:textId="77777777" w:rsidR="00694E8D" w:rsidRDefault="00694E8D">
      <w:pPr>
        <w:pBdr>
          <w:top w:val="nil"/>
          <w:left w:val="nil"/>
          <w:bottom w:val="nil"/>
          <w:right w:val="nil"/>
          <w:between w:val="nil"/>
        </w:pBdr>
        <w:spacing w:before="11"/>
        <w:ind w:right="60"/>
        <w:jc w:val="both"/>
        <w:rPr>
          <w:color w:val="000000"/>
          <w:sz w:val="23"/>
          <w:szCs w:val="23"/>
        </w:rPr>
      </w:pPr>
    </w:p>
    <w:p w14:paraId="3C2FC139" w14:textId="77777777" w:rsidR="00694E8D" w:rsidRDefault="00000000">
      <w:pPr>
        <w:pStyle w:val="Heading2"/>
        <w:ind w:right="60"/>
        <w:jc w:val="both"/>
        <w:rPr>
          <w:rFonts w:ascii="Arial Narrow" w:eastAsia="Arial Narrow" w:hAnsi="Arial Narrow" w:cs="Arial Narrow"/>
        </w:rPr>
      </w:pPr>
      <w:bookmarkStart w:id="134" w:name="_Toc226922045"/>
      <w:r>
        <w:rPr>
          <w:rFonts w:ascii="Arial Narrow" w:eastAsia="Arial Narrow" w:hAnsi="Arial Narrow" w:cs="Arial Narrow"/>
        </w:rPr>
        <w:t>6.3 Discrepancy in the Specifications</w:t>
      </w:r>
      <w:bookmarkEnd w:id="134"/>
    </w:p>
    <w:p w14:paraId="0F147449" w14:textId="77777777" w:rsidR="00694E8D" w:rsidRDefault="00000000">
      <w:pPr>
        <w:pBdr>
          <w:top w:val="nil"/>
          <w:left w:val="nil"/>
          <w:bottom w:val="nil"/>
          <w:right w:val="nil"/>
          <w:between w:val="nil"/>
        </w:pBdr>
        <w:ind w:right="60"/>
        <w:jc w:val="both"/>
        <w:rPr>
          <w:color w:val="000000"/>
          <w:sz w:val="24"/>
          <w:szCs w:val="24"/>
        </w:rPr>
      </w:pPr>
      <w:r>
        <w:rPr>
          <w:color w:val="000000"/>
          <w:sz w:val="24"/>
          <w:szCs w:val="24"/>
        </w:rPr>
        <w:t>In any case of discrepancy in the specifications, the matter shall be immediately submitted to the CO. The decision of the CO as to the proper interpretation of the specifications shall be final, in accordance with the Disputes Clause of this contract.</w:t>
      </w:r>
    </w:p>
    <w:p w14:paraId="1EBDE06D" w14:textId="77777777" w:rsidR="00694E8D" w:rsidRDefault="00694E8D">
      <w:pPr>
        <w:pBdr>
          <w:top w:val="nil"/>
          <w:left w:val="nil"/>
          <w:bottom w:val="nil"/>
          <w:right w:val="nil"/>
          <w:between w:val="nil"/>
        </w:pBdr>
        <w:spacing w:before="10"/>
        <w:ind w:right="60"/>
        <w:jc w:val="both"/>
        <w:rPr>
          <w:color w:val="000000"/>
          <w:sz w:val="23"/>
          <w:szCs w:val="23"/>
        </w:rPr>
      </w:pPr>
    </w:p>
    <w:p w14:paraId="75576925" w14:textId="77777777" w:rsidR="00694E8D" w:rsidRDefault="00000000">
      <w:pPr>
        <w:pStyle w:val="Heading2"/>
        <w:ind w:right="60"/>
        <w:jc w:val="both"/>
        <w:rPr>
          <w:rFonts w:ascii="Arial Narrow" w:eastAsia="Arial Narrow" w:hAnsi="Arial Narrow" w:cs="Arial Narrow"/>
        </w:rPr>
      </w:pPr>
      <w:bookmarkStart w:id="135" w:name="_Toc226922046"/>
      <w:r>
        <w:rPr>
          <w:rFonts w:ascii="Arial Narrow" w:eastAsia="Arial Narrow" w:hAnsi="Arial Narrow" w:cs="Arial Narrow"/>
        </w:rPr>
        <w:t>6.4 Federal Requirements</w:t>
      </w:r>
      <w:bookmarkEnd w:id="135"/>
    </w:p>
    <w:p w14:paraId="3569AF72" w14:textId="77777777" w:rsidR="00694E8D" w:rsidRDefault="00000000">
      <w:pPr>
        <w:pBdr>
          <w:top w:val="nil"/>
          <w:left w:val="nil"/>
          <w:bottom w:val="nil"/>
          <w:right w:val="nil"/>
          <w:between w:val="nil"/>
        </w:pBdr>
        <w:spacing w:before="1"/>
        <w:ind w:right="60"/>
        <w:jc w:val="both"/>
        <w:rPr>
          <w:sz w:val="24"/>
          <w:szCs w:val="24"/>
        </w:rPr>
      </w:pPr>
      <w:r>
        <w:rPr>
          <w:sz w:val="24"/>
          <w:szCs w:val="24"/>
        </w:rPr>
        <w:t xml:space="preserve">The Contractor shall comply with all applicable governance documents, including, but not limited to Federal, State and local laws, regulations, and codes. The Contractor is responsible for obtaining access to all referenced documents at their own expense. The Contractor shall obtain all applicable licenses, training, and permits. If a change in law and/or regulation requires the Contractor to implement an action that will result in an increase or decrease in contract price, the Contractor shall implement the required action and within 30 calendar days, submit to the CO a price proposal for such change. If the CO determines an equitable adjustment is substantiated, a modification to the contract shall be issued. </w:t>
      </w:r>
    </w:p>
    <w:p w14:paraId="327C7DC2" w14:textId="77777777" w:rsidR="00694E8D" w:rsidRDefault="00000000">
      <w:pPr>
        <w:pBdr>
          <w:top w:val="nil"/>
          <w:left w:val="nil"/>
          <w:bottom w:val="nil"/>
          <w:right w:val="nil"/>
          <w:between w:val="nil"/>
        </w:pBdr>
        <w:spacing w:before="1"/>
        <w:ind w:right="60"/>
        <w:jc w:val="both"/>
        <w:rPr>
          <w:b/>
          <w:bCs/>
          <w:sz w:val="24"/>
          <w:szCs w:val="24"/>
          <w:highlight w:val="white"/>
        </w:rPr>
      </w:pPr>
      <w:r>
        <w:rPr>
          <w:b/>
          <w:bCs/>
          <w:sz w:val="24"/>
          <w:szCs w:val="24"/>
        </w:rPr>
        <w:t>(This section does</w:t>
      </w:r>
      <w:r>
        <w:rPr>
          <w:b/>
          <w:bCs/>
          <w:sz w:val="24"/>
          <w:szCs w:val="24"/>
          <w:highlight w:val="white"/>
        </w:rPr>
        <w:t xml:space="preserve"> not apply to changes in local or state minimum wages and does not trigger a contractor entitlement to a price adjustment.)</w:t>
      </w:r>
    </w:p>
    <w:p w14:paraId="6CF1510B" w14:textId="77777777" w:rsidR="00694E8D" w:rsidRDefault="00694E8D">
      <w:pPr>
        <w:pBdr>
          <w:top w:val="nil"/>
          <w:left w:val="nil"/>
          <w:bottom w:val="nil"/>
          <w:right w:val="nil"/>
          <w:between w:val="nil"/>
        </w:pBdr>
        <w:spacing w:before="1"/>
        <w:ind w:right="60"/>
        <w:jc w:val="both"/>
        <w:rPr>
          <w:b/>
          <w:bCs/>
          <w:sz w:val="24"/>
          <w:szCs w:val="24"/>
          <w:highlight w:val="white"/>
        </w:rPr>
      </w:pPr>
    </w:p>
    <w:p w14:paraId="00BEFD79" w14:textId="77777777" w:rsidR="00694E8D" w:rsidRDefault="00694E8D">
      <w:pPr>
        <w:pBdr>
          <w:top w:val="nil"/>
          <w:left w:val="nil"/>
          <w:bottom w:val="nil"/>
          <w:right w:val="nil"/>
          <w:between w:val="nil"/>
        </w:pBdr>
        <w:spacing w:before="1"/>
        <w:ind w:right="60"/>
        <w:rPr>
          <w:color w:val="000000"/>
          <w:sz w:val="24"/>
          <w:szCs w:val="24"/>
        </w:rPr>
      </w:pPr>
    </w:p>
    <w:p w14:paraId="3A0EC2C8" w14:textId="77777777" w:rsidR="00694E8D" w:rsidRDefault="00000000">
      <w:pPr>
        <w:pStyle w:val="Heading2"/>
        <w:ind w:right="60"/>
        <w:jc w:val="both"/>
        <w:rPr>
          <w:rFonts w:ascii="Arial Narrow" w:eastAsia="Arial Narrow" w:hAnsi="Arial Narrow" w:cs="Arial Narrow"/>
        </w:rPr>
      </w:pPr>
      <w:bookmarkStart w:id="136" w:name="_Toc226922047"/>
      <w:r>
        <w:rPr>
          <w:rFonts w:ascii="Arial Narrow" w:eastAsia="Arial Narrow" w:hAnsi="Arial Narrow" w:cs="Arial Narrow"/>
        </w:rPr>
        <w:t>6.5 Space Change Methodology</w:t>
      </w:r>
      <w:bookmarkEnd w:id="136"/>
    </w:p>
    <w:p w14:paraId="6353327F" w14:textId="77777777" w:rsidR="00694E8D" w:rsidRDefault="00000000">
      <w:pPr>
        <w:pBdr>
          <w:top w:val="nil"/>
          <w:left w:val="nil"/>
          <w:bottom w:val="nil"/>
          <w:right w:val="nil"/>
          <w:between w:val="nil"/>
        </w:pBdr>
        <w:spacing w:line="261" w:lineRule="auto"/>
        <w:ind w:right="60"/>
        <w:jc w:val="both"/>
        <w:rPr>
          <w:color w:val="000000"/>
          <w:sz w:val="24"/>
          <w:szCs w:val="24"/>
        </w:rPr>
      </w:pPr>
      <w:r>
        <w:rPr>
          <w:color w:val="000000"/>
          <w:sz w:val="24"/>
          <w:szCs w:val="24"/>
        </w:rPr>
        <w:t>If cleanable square f</w:t>
      </w:r>
      <w:r>
        <w:rPr>
          <w:sz w:val="24"/>
          <w:szCs w:val="24"/>
        </w:rPr>
        <w:t>ootage</w:t>
      </w:r>
      <w:r>
        <w:rPr>
          <w:color w:val="000000"/>
          <w:sz w:val="24"/>
          <w:szCs w:val="24"/>
        </w:rPr>
        <w:t xml:space="preserve"> increases or decreases for more than 90 days, the </w:t>
      </w:r>
      <w:r>
        <w:rPr>
          <w:b/>
          <w:bCs/>
          <w:color w:val="000000"/>
          <w:sz w:val="24"/>
          <w:szCs w:val="24"/>
        </w:rPr>
        <w:t xml:space="preserve">contract </w:t>
      </w:r>
      <w:r>
        <w:rPr>
          <w:b/>
          <w:bCs/>
          <w:sz w:val="24"/>
          <w:szCs w:val="24"/>
        </w:rPr>
        <w:t>may</w:t>
      </w:r>
      <w:r>
        <w:rPr>
          <w:b/>
          <w:bCs/>
          <w:color w:val="000000"/>
          <w:sz w:val="24"/>
          <w:szCs w:val="24"/>
        </w:rPr>
        <w:t xml:space="preserve"> be modified </w:t>
      </w:r>
      <w:r>
        <w:rPr>
          <w:color w:val="000000"/>
          <w:sz w:val="24"/>
          <w:szCs w:val="24"/>
        </w:rPr>
        <w:t>using the table and formula below.</w:t>
      </w:r>
    </w:p>
    <w:p w14:paraId="09C50E27" w14:textId="77777777" w:rsidR="00694E8D" w:rsidRDefault="00694E8D">
      <w:pPr>
        <w:pBdr>
          <w:top w:val="nil"/>
          <w:left w:val="nil"/>
          <w:bottom w:val="nil"/>
          <w:right w:val="nil"/>
          <w:between w:val="nil"/>
        </w:pBdr>
        <w:spacing w:before="11"/>
        <w:ind w:right="60"/>
        <w:jc w:val="both"/>
        <w:rPr>
          <w:color w:val="000000"/>
          <w:sz w:val="25"/>
          <w:szCs w:val="25"/>
        </w:rPr>
      </w:pPr>
    </w:p>
    <w:p w14:paraId="67BCA3BD" w14:textId="77777777" w:rsidR="00694E8D" w:rsidRDefault="00000000">
      <w:pPr>
        <w:spacing w:line="261" w:lineRule="auto"/>
        <w:ind w:right="60"/>
        <w:jc w:val="both"/>
        <w:rPr>
          <w:sz w:val="24"/>
          <w:szCs w:val="24"/>
        </w:rPr>
      </w:pPr>
      <w:r>
        <w:rPr>
          <w:sz w:val="24"/>
          <w:szCs w:val="24"/>
        </w:rPr>
        <w:t xml:space="preserve">If cleanable square footage increases or decreases for less than 90 days, </w:t>
      </w:r>
      <w:r>
        <w:rPr>
          <w:b/>
          <w:bCs/>
          <w:sz w:val="24"/>
          <w:szCs w:val="24"/>
        </w:rPr>
        <w:t xml:space="preserve">additions/deductions may be made to the monthly payment </w:t>
      </w:r>
      <w:r>
        <w:rPr>
          <w:sz w:val="24"/>
          <w:szCs w:val="24"/>
        </w:rPr>
        <w:t>in accordance with the table and formula below.</w:t>
      </w:r>
    </w:p>
    <w:p w14:paraId="4AE284FE" w14:textId="77777777" w:rsidR="00694E8D" w:rsidRDefault="00694E8D">
      <w:pPr>
        <w:pBdr>
          <w:top w:val="nil"/>
          <w:left w:val="nil"/>
          <w:bottom w:val="nil"/>
          <w:right w:val="nil"/>
          <w:between w:val="nil"/>
        </w:pBdr>
        <w:spacing w:before="10"/>
        <w:ind w:right="60"/>
        <w:jc w:val="both"/>
        <w:rPr>
          <w:color w:val="000000"/>
          <w:sz w:val="25"/>
          <w:szCs w:val="25"/>
        </w:rPr>
      </w:pPr>
    </w:p>
    <w:p w14:paraId="6F14DD5C" w14:textId="77777777" w:rsidR="00694E8D" w:rsidRDefault="00000000">
      <w:pPr>
        <w:pBdr>
          <w:top w:val="nil"/>
          <w:left w:val="nil"/>
          <w:bottom w:val="nil"/>
          <w:right w:val="nil"/>
          <w:between w:val="nil"/>
        </w:pBdr>
        <w:spacing w:line="276" w:lineRule="auto"/>
        <w:ind w:right="60"/>
        <w:jc w:val="both"/>
        <w:rPr>
          <w:color w:val="000000"/>
          <w:sz w:val="24"/>
          <w:szCs w:val="24"/>
        </w:rPr>
      </w:pPr>
      <w:r>
        <w:rPr>
          <w:color w:val="000000"/>
          <w:sz w:val="24"/>
          <w:szCs w:val="24"/>
        </w:rPr>
        <w:t>The requirement to modify the contract or adjust the monthly payment is dictated by the table below. If the space change does not exceed the threshold for the corresponding size of the building, no action is required.</w:t>
      </w:r>
    </w:p>
    <w:p w14:paraId="0E7D1181" w14:textId="77777777" w:rsidR="00694E8D" w:rsidRDefault="00694E8D">
      <w:pPr>
        <w:pBdr>
          <w:top w:val="nil"/>
          <w:left w:val="nil"/>
          <w:bottom w:val="nil"/>
          <w:right w:val="nil"/>
          <w:between w:val="nil"/>
        </w:pBdr>
        <w:spacing w:before="7"/>
        <w:ind w:right="60"/>
        <w:rPr>
          <w:color w:val="000000"/>
          <w:sz w:val="27"/>
          <w:szCs w:val="27"/>
        </w:rPr>
      </w:pPr>
    </w:p>
    <w:tbl>
      <w:tblPr>
        <w:tblStyle w:val="a"/>
        <w:tblW w:w="5116" w:type="dxa"/>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661"/>
        <w:gridCol w:w="1455"/>
      </w:tblGrid>
      <w:tr w:rsidR="00694E8D" w14:paraId="7D92E5D4" w14:textId="77777777">
        <w:trPr>
          <w:trHeight w:val="518"/>
        </w:trPr>
        <w:tc>
          <w:tcPr>
            <w:tcW w:w="3661" w:type="dxa"/>
          </w:tcPr>
          <w:p w14:paraId="6F1537BC" w14:textId="77777777" w:rsidR="00694E8D" w:rsidRDefault="00000000">
            <w:pPr>
              <w:pBdr>
                <w:top w:val="nil"/>
                <w:left w:val="nil"/>
                <w:bottom w:val="nil"/>
                <w:right w:val="nil"/>
                <w:between w:val="nil"/>
              </w:pBdr>
              <w:spacing w:before="101"/>
              <w:ind w:left="100" w:right="60"/>
              <w:rPr>
                <w:b/>
                <w:bCs/>
                <w:color w:val="000000"/>
                <w:sz w:val="24"/>
                <w:szCs w:val="24"/>
              </w:rPr>
            </w:pPr>
            <w:r>
              <w:rPr>
                <w:b/>
                <w:bCs/>
                <w:color w:val="000000"/>
                <w:sz w:val="24"/>
                <w:szCs w:val="24"/>
              </w:rPr>
              <w:t>Building NCSF</w:t>
            </w:r>
          </w:p>
        </w:tc>
        <w:tc>
          <w:tcPr>
            <w:tcW w:w="1455" w:type="dxa"/>
          </w:tcPr>
          <w:p w14:paraId="1C081824" w14:textId="77777777" w:rsidR="00694E8D" w:rsidRDefault="00000000">
            <w:pPr>
              <w:pBdr>
                <w:top w:val="nil"/>
                <w:left w:val="nil"/>
                <w:bottom w:val="nil"/>
                <w:right w:val="nil"/>
                <w:between w:val="nil"/>
              </w:pBdr>
              <w:spacing w:before="101"/>
              <w:ind w:left="99" w:right="60"/>
              <w:rPr>
                <w:b/>
                <w:bCs/>
                <w:color w:val="000000"/>
                <w:sz w:val="24"/>
                <w:szCs w:val="24"/>
              </w:rPr>
            </w:pPr>
            <w:r>
              <w:rPr>
                <w:b/>
                <w:bCs/>
                <w:color w:val="000000"/>
                <w:sz w:val="24"/>
                <w:szCs w:val="24"/>
              </w:rPr>
              <w:t>Threshold</w:t>
            </w:r>
          </w:p>
        </w:tc>
      </w:tr>
      <w:tr w:rsidR="00694E8D" w14:paraId="32B2F7B4" w14:textId="77777777">
        <w:trPr>
          <w:trHeight w:val="517"/>
        </w:trPr>
        <w:tc>
          <w:tcPr>
            <w:tcW w:w="3661" w:type="dxa"/>
          </w:tcPr>
          <w:p w14:paraId="07880488" w14:textId="77777777" w:rsidR="00694E8D" w:rsidRDefault="00000000">
            <w:pPr>
              <w:pBdr>
                <w:top w:val="nil"/>
                <w:left w:val="nil"/>
                <w:bottom w:val="nil"/>
                <w:right w:val="nil"/>
                <w:between w:val="nil"/>
              </w:pBdr>
              <w:spacing w:before="101"/>
              <w:ind w:left="100" w:right="60"/>
              <w:rPr>
                <w:color w:val="000000"/>
                <w:sz w:val="24"/>
                <w:szCs w:val="24"/>
              </w:rPr>
            </w:pPr>
            <w:r>
              <w:rPr>
                <w:color w:val="000000"/>
                <w:sz w:val="24"/>
                <w:szCs w:val="24"/>
              </w:rPr>
              <w:t>Buildings Under 75K</w:t>
            </w:r>
          </w:p>
        </w:tc>
        <w:tc>
          <w:tcPr>
            <w:tcW w:w="1455" w:type="dxa"/>
          </w:tcPr>
          <w:p w14:paraId="08229B78" w14:textId="77777777" w:rsidR="00694E8D" w:rsidRDefault="00000000">
            <w:pPr>
              <w:pBdr>
                <w:top w:val="nil"/>
                <w:left w:val="nil"/>
                <w:bottom w:val="nil"/>
                <w:right w:val="nil"/>
                <w:between w:val="nil"/>
              </w:pBdr>
              <w:spacing w:before="101"/>
              <w:ind w:left="99" w:right="60"/>
              <w:rPr>
                <w:color w:val="000000"/>
                <w:sz w:val="24"/>
                <w:szCs w:val="24"/>
              </w:rPr>
            </w:pPr>
            <w:r>
              <w:rPr>
                <w:color w:val="000000"/>
                <w:sz w:val="24"/>
                <w:szCs w:val="24"/>
              </w:rPr>
              <w:t>500 NCSF</w:t>
            </w:r>
          </w:p>
        </w:tc>
      </w:tr>
      <w:tr w:rsidR="00694E8D" w14:paraId="52A9A0B7" w14:textId="77777777">
        <w:trPr>
          <w:trHeight w:val="474"/>
        </w:trPr>
        <w:tc>
          <w:tcPr>
            <w:tcW w:w="3661" w:type="dxa"/>
          </w:tcPr>
          <w:p w14:paraId="16D57535" w14:textId="77777777" w:rsidR="00694E8D" w:rsidRDefault="00000000">
            <w:pPr>
              <w:pBdr>
                <w:top w:val="nil"/>
                <w:left w:val="nil"/>
                <w:bottom w:val="nil"/>
                <w:right w:val="nil"/>
                <w:between w:val="nil"/>
              </w:pBdr>
              <w:spacing w:before="98"/>
              <w:ind w:left="100" w:right="60"/>
              <w:rPr>
                <w:color w:val="000000"/>
                <w:sz w:val="24"/>
                <w:szCs w:val="24"/>
              </w:rPr>
            </w:pPr>
            <w:r>
              <w:rPr>
                <w:color w:val="000000"/>
                <w:sz w:val="24"/>
                <w:szCs w:val="24"/>
              </w:rPr>
              <w:lastRenderedPageBreak/>
              <w:t>Buildings between 75K and 150K</w:t>
            </w:r>
          </w:p>
        </w:tc>
        <w:tc>
          <w:tcPr>
            <w:tcW w:w="1455" w:type="dxa"/>
          </w:tcPr>
          <w:p w14:paraId="15FE2A4E" w14:textId="77777777" w:rsidR="00694E8D" w:rsidRDefault="00000000">
            <w:pPr>
              <w:pBdr>
                <w:top w:val="nil"/>
                <w:left w:val="nil"/>
                <w:bottom w:val="nil"/>
                <w:right w:val="nil"/>
                <w:between w:val="nil"/>
              </w:pBdr>
              <w:spacing w:before="98"/>
              <w:ind w:left="99" w:right="60"/>
              <w:rPr>
                <w:color w:val="000000"/>
                <w:sz w:val="24"/>
                <w:szCs w:val="24"/>
              </w:rPr>
            </w:pPr>
            <w:r>
              <w:rPr>
                <w:color w:val="000000"/>
                <w:sz w:val="24"/>
                <w:szCs w:val="24"/>
              </w:rPr>
              <w:t>1,000 NCSF</w:t>
            </w:r>
          </w:p>
        </w:tc>
      </w:tr>
      <w:tr w:rsidR="00694E8D" w14:paraId="0732AAE1" w14:textId="77777777">
        <w:trPr>
          <w:trHeight w:val="474"/>
        </w:trPr>
        <w:tc>
          <w:tcPr>
            <w:tcW w:w="3661" w:type="dxa"/>
          </w:tcPr>
          <w:p w14:paraId="50877707" w14:textId="77777777" w:rsidR="00694E8D" w:rsidRDefault="00000000">
            <w:pPr>
              <w:pBdr>
                <w:top w:val="nil"/>
                <w:left w:val="nil"/>
                <w:bottom w:val="nil"/>
                <w:right w:val="nil"/>
                <w:between w:val="nil"/>
              </w:pBdr>
              <w:spacing w:before="101"/>
              <w:ind w:left="100" w:right="60"/>
              <w:rPr>
                <w:color w:val="000000"/>
                <w:sz w:val="24"/>
                <w:szCs w:val="24"/>
              </w:rPr>
            </w:pPr>
            <w:r>
              <w:rPr>
                <w:color w:val="000000"/>
                <w:sz w:val="24"/>
                <w:szCs w:val="24"/>
              </w:rPr>
              <w:t>Buildings between 150K and 500K</w:t>
            </w:r>
          </w:p>
        </w:tc>
        <w:tc>
          <w:tcPr>
            <w:tcW w:w="1455" w:type="dxa"/>
          </w:tcPr>
          <w:p w14:paraId="77EE2C9E" w14:textId="77777777" w:rsidR="00694E8D" w:rsidRDefault="00000000">
            <w:pPr>
              <w:pBdr>
                <w:top w:val="nil"/>
                <w:left w:val="nil"/>
                <w:bottom w:val="nil"/>
                <w:right w:val="nil"/>
                <w:between w:val="nil"/>
              </w:pBdr>
              <w:spacing w:before="101"/>
              <w:ind w:left="99" w:right="60"/>
              <w:rPr>
                <w:color w:val="000000"/>
                <w:sz w:val="24"/>
                <w:szCs w:val="24"/>
              </w:rPr>
            </w:pPr>
            <w:r>
              <w:rPr>
                <w:color w:val="000000"/>
                <w:sz w:val="24"/>
                <w:szCs w:val="24"/>
              </w:rPr>
              <w:t>2,500 NCSF</w:t>
            </w:r>
          </w:p>
        </w:tc>
      </w:tr>
      <w:tr w:rsidR="00694E8D" w14:paraId="48AA2F0E" w14:textId="77777777">
        <w:trPr>
          <w:trHeight w:val="476"/>
        </w:trPr>
        <w:tc>
          <w:tcPr>
            <w:tcW w:w="3661" w:type="dxa"/>
          </w:tcPr>
          <w:p w14:paraId="3DD2286B" w14:textId="77777777" w:rsidR="00694E8D" w:rsidRDefault="00000000">
            <w:pPr>
              <w:pBdr>
                <w:top w:val="nil"/>
                <w:left w:val="nil"/>
                <w:bottom w:val="nil"/>
                <w:right w:val="nil"/>
                <w:between w:val="nil"/>
              </w:pBdr>
              <w:spacing w:before="101"/>
              <w:ind w:left="100" w:right="60"/>
              <w:rPr>
                <w:color w:val="000000"/>
                <w:sz w:val="24"/>
                <w:szCs w:val="24"/>
              </w:rPr>
            </w:pPr>
            <w:r>
              <w:rPr>
                <w:color w:val="000000"/>
                <w:sz w:val="24"/>
                <w:szCs w:val="24"/>
              </w:rPr>
              <w:t>Buildings over 500K</w:t>
            </w:r>
          </w:p>
        </w:tc>
        <w:tc>
          <w:tcPr>
            <w:tcW w:w="1455" w:type="dxa"/>
          </w:tcPr>
          <w:p w14:paraId="426570EE" w14:textId="77777777" w:rsidR="00694E8D" w:rsidRDefault="00000000">
            <w:pPr>
              <w:pBdr>
                <w:top w:val="nil"/>
                <w:left w:val="nil"/>
                <w:bottom w:val="nil"/>
                <w:right w:val="nil"/>
                <w:between w:val="nil"/>
              </w:pBdr>
              <w:spacing w:before="101"/>
              <w:ind w:left="99" w:right="60"/>
              <w:rPr>
                <w:color w:val="000000"/>
                <w:sz w:val="24"/>
                <w:szCs w:val="24"/>
              </w:rPr>
            </w:pPr>
            <w:r>
              <w:rPr>
                <w:color w:val="000000"/>
                <w:sz w:val="24"/>
                <w:szCs w:val="24"/>
              </w:rPr>
              <w:t>5,000 NCSF</w:t>
            </w:r>
          </w:p>
        </w:tc>
      </w:tr>
    </w:tbl>
    <w:p w14:paraId="43DC08B3" w14:textId="77777777" w:rsidR="00694E8D" w:rsidRDefault="00694E8D">
      <w:pPr>
        <w:pBdr>
          <w:top w:val="nil"/>
          <w:left w:val="nil"/>
          <w:bottom w:val="nil"/>
          <w:right w:val="nil"/>
          <w:between w:val="nil"/>
        </w:pBdr>
        <w:ind w:right="60"/>
        <w:rPr>
          <w:color w:val="000000"/>
          <w:sz w:val="28"/>
          <w:szCs w:val="28"/>
        </w:rPr>
      </w:pPr>
    </w:p>
    <w:p w14:paraId="6B4681FB" w14:textId="77777777" w:rsidR="00694E8D" w:rsidRDefault="00000000">
      <w:pPr>
        <w:pBdr>
          <w:top w:val="nil"/>
          <w:left w:val="nil"/>
          <w:bottom w:val="nil"/>
          <w:right w:val="nil"/>
          <w:between w:val="nil"/>
        </w:pBdr>
        <w:ind w:right="60"/>
        <w:rPr>
          <w:color w:val="000000"/>
          <w:sz w:val="24"/>
          <w:szCs w:val="24"/>
        </w:rPr>
      </w:pPr>
      <w:r>
        <w:rPr>
          <w:color w:val="000000"/>
          <w:sz w:val="24"/>
          <w:szCs w:val="24"/>
        </w:rPr>
        <w:t>The annual cost per net cleanable square foot will be determined as follows:</w:t>
      </w:r>
    </w:p>
    <w:p w14:paraId="0AF57AEA" w14:textId="77777777" w:rsidR="00694E8D" w:rsidRDefault="00000000">
      <w:pPr>
        <w:numPr>
          <w:ilvl w:val="2"/>
          <w:numId w:val="4"/>
        </w:numPr>
        <w:pBdr>
          <w:top w:val="nil"/>
          <w:left w:val="nil"/>
          <w:bottom w:val="nil"/>
          <w:right w:val="nil"/>
          <w:between w:val="nil"/>
        </w:pBdr>
        <w:tabs>
          <w:tab w:val="left" w:pos="1038"/>
        </w:tabs>
        <w:spacing w:before="23"/>
        <w:ind w:left="1038" w:right="60" w:hanging="358"/>
        <w:rPr>
          <w:color w:val="000000"/>
        </w:rPr>
      </w:pPr>
      <w:r>
        <w:rPr>
          <w:color w:val="000000"/>
          <w:sz w:val="24"/>
          <w:szCs w:val="24"/>
        </w:rPr>
        <w:t>Current annual contract cost</w:t>
      </w:r>
    </w:p>
    <w:p w14:paraId="067918E3" w14:textId="77777777" w:rsidR="00694E8D" w:rsidRDefault="00000000">
      <w:pPr>
        <w:numPr>
          <w:ilvl w:val="2"/>
          <w:numId w:val="4"/>
        </w:numPr>
        <w:pBdr>
          <w:top w:val="nil"/>
          <w:left w:val="nil"/>
          <w:bottom w:val="nil"/>
          <w:right w:val="nil"/>
          <w:between w:val="nil"/>
        </w:pBdr>
        <w:tabs>
          <w:tab w:val="left" w:pos="1038"/>
        </w:tabs>
        <w:spacing w:before="25"/>
        <w:ind w:left="1038" w:right="60" w:hanging="358"/>
        <w:rPr>
          <w:color w:val="000000"/>
        </w:rPr>
      </w:pPr>
      <w:r>
        <w:rPr>
          <w:color w:val="000000"/>
          <w:sz w:val="24"/>
          <w:szCs w:val="24"/>
        </w:rPr>
        <w:t>Subtract grounds maintenance annual cost</w:t>
      </w:r>
    </w:p>
    <w:p w14:paraId="6EBC6094" w14:textId="77777777" w:rsidR="00694E8D" w:rsidRDefault="00000000">
      <w:pPr>
        <w:numPr>
          <w:ilvl w:val="2"/>
          <w:numId w:val="4"/>
        </w:numPr>
        <w:pBdr>
          <w:top w:val="nil"/>
          <w:left w:val="nil"/>
          <w:bottom w:val="nil"/>
          <w:right w:val="nil"/>
          <w:between w:val="nil"/>
        </w:pBdr>
        <w:tabs>
          <w:tab w:val="left" w:pos="1038"/>
        </w:tabs>
        <w:spacing w:before="24"/>
        <w:ind w:left="1038" w:right="60" w:hanging="358"/>
        <w:rPr>
          <w:color w:val="000000"/>
        </w:rPr>
      </w:pPr>
      <w:r>
        <w:rPr>
          <w:color w:val="000000"/>
          <w:sz w:val="24"/>
          <w:szCs w:val="24"/>
        </w:rPr>
        <w:t xml:space="preserve">Subtract trash removal &amp; </w:t>
      </w:r>
      <w:r>
        <w:rPr>
          <w:sz w:val="24"/>
          <w:szCs w:val="24"/>
        </w:rPr>
        <w:t>recycling</w:t>
      </w:r>
      <w:r>
        <w:rPr>
          <w:color w:val="000000"/>
          <w:sz w:val="24"/>
          <w:szCs w:val="24"/>
        </w:rPr>
        <w:t xml:space="preserve"> (where applicable) annual cost</w:t>
      </w:r>
    </w:p>
    <w:p w14:paraId="4BD1FCBC" w14:textId="77777777" w:rsidR="00694E8D" w:rsidRDefault="00000000">
      <w:pPr>
        <w:numPr>
          <w:ilvl w:val="2"/>
          <w:numId w:val="4"/>
        </w:numPr>
        <w:pBdr>
          <w:top w:val="nil"/>
          <w:left w:val="nil"/>
          <w:bottom w:val="nil"/>
          <w:right w:val="nil"/>
          <w:between w:val="nil"/>
        </w:pBdr>
        <w:tabs>
          <w:tab w:val="left" w:pos="1038"/>
        </w:tabs>
        <w:spacing w:before="24"/>
        <w:ind w:left="1038" w:right="60" w:hanging="358"/>
      </w:pPr>
      <w:r>
        <w:rPr>
          <w:sz w:val="24"/>
          <w:szCs w:val="24"/>
        </w:rPr>
        <w:t xml:space="preserve">Subtract interior &amp; exterior window washing annual cost (as proposed per the above standard services line items) </w:t>
      </w:r>
    </w:p>
    <w:p w14:paraId="51D99296" w14:textId="77777777" w:rsidR="00694E8D" w:rsidRDefault="00000000">
      <w:pPr>
        <w:numPr>
          <w:ilvl w:val="2"/>
          <w:numId w:val="4"/>
        </w:numPr>
        <w:pBdr>
          <w:top w:val="nil"/>
          <w:left w:val="nil"/>
          <w:bottom w:val="nil"/>
          <w:right w:val="nil"/>
          <w:between w:val="nil"/>
        </w:pBdr>
        <w:tabs>
          <w:tab w:val="left" w:pos="1038"/>
          <w:tab w:val="left" w:pos="1040"/>
        </w:tabs>
        <w:spacing w:before="25" w:line="261" w:lineRule="auto"/>
        <w:ind w:right="60"/>
        <w:rPr>
          <w:color w:val="000000"/>
        </w:rPr>
      </w:pPr>
      <w:r>
        <w:rPr>
          <w:color w:val="000000"/>
          <w:sz w:val="24"/>
          <w:szCs w:val="24"/>
        </w:rPr>
        <w:t>Divide adjusted annual contract cost by the total net cleanable square feet (NCSF), as shown on the building information sheet</w:t>
      </w:r>
    </w:p>
    <w:p w14:paraId="22D9599D" w14:textId="77777777" w:rsidR="00694E8D" w:rsidRDefault="00000000">
      <w:pPr>
        <w:numPr>
          <w:ilvl w:val="2"/>
          <w:numId w:val="4"/>
        </w:numPr>
        <w:pBdr>
          <w:top w:val="nil"/>
          <w:left w:val="nil"/>
          <w:bottom w:val="nil"/>
          <w:right w:val="nil"/>
          <w:between w:val="nil"/>
        </w:pBdr>
        <w:tabs>
          <w:tab w:val="left" w:pos="1038"/>
          <w:tab w:val="left" w:pos="1040"/>
        </w:tabs>
        <w:spacing w:line="261" w:lineRule="auto"/>
        <w:ind w:right="60"/>
        <w:rPr>
          <w:color w:val="000000"/>
        </w:rPr>
      </w:pPr>
      <w:r>
        <w:rPr>
          <w:color w:val="000000"/>
          <w:sz w:val="24"/>
          <w:szCs w:val="24"/>
        </w:rPr>
        <w:t>Multiply the adjusted annual cost per NCSF by the amount of space to be added/deleted to derive the annual reduction amount</w:t>
      </w:r>
    </w:p>
    <w:p w14:paraId="074F9CB4" w14:textId="77777777" w:rsidR="00694E8D" w:rsidRDefault="00000000">
      <w:pPr>
        <w:numPr>
          <w:ilvl w:val="2"/>
          <w:numId w:val="4"/>
        </w:numPr>
        <w:pBdr>
          <w:top w:val="nil"/>
          <w:left w:val="nil"/>
          <w:bottom w:val="nil"/>
          <w:right w:val="nil"/>
          <w:between w:val="nil"/>
        </w:pBdr>
        <w:tabs>
          <w:tab w:val="left" w:pos="1038"/>
        </w:tabs>
        <w:spacing w:line="275" w:lineRule="auto"/>
        <w:ind w:left="1038" w:right="60" w:hanging="358"/>
        <w:rPr>
          <w:color w:val="000000"/>
        </w:rPr>
      </w:pPr>
      <w:r>
        <w:rPr>
          <w:color w:val="000000"/>
          <w:sz w:val="24"/>
          <w:szCs w:val="24"/>
        </w:rPr>
        <w:t>Divide the annual reduction amount by 12 to derive the monthly reduction amount</w:t>
      </w:r>
    </w:p>
    <w:p w14:paraId="143B4F81" w14:textId="77777777" w:rsidR="00694E8D" w:rsidRDefault="00000000">
      <w:pPr>
        <w:numPr>
          <w:ilvl w:val="2"/>
          <w:numId w:val="4"/>
        </w:numPr>
        <w:pBdr>
          <w:top w:val="nil"/>
          <w:left w:val="nil"/>
          <w:bottom w:val="nil"/>
          <w:right w:val="nil"/>
          <w:between w:val="nil"/>
        </w:pBdr>
        <w:tabs>
          <w:tab w:val="left" w:pos="1038"/>
          <w:tab w:val="left" w:pos="1040"/>
        </w:tabs>
        <w:spacing w:before="22" w:line="261" w:lineRule="auto"/>
        <w:ind w:right="60"/>
        <w:rPr>
          <w:color w:val="000000"/>
        </w:rPr>
      </w:pPr>
      <w:r>
        <w:rPr>
          <w:color w:val="000000"/>
          <w:sz w:val="24"/>
          <w:szCs w:val="24"/>
        </w:rPr>
        <w:t>Divide the monthly reduction amount by the number of working days in the month to derive the daily reduction amount, if needed</w:t>
      </w:r>
    </w:p>
    <w:p w14:paraId="4265BE7C" w14:textId="77777777" w:rsidR="00694E8D" w:rsidRDefault="00000000">
      <w:pPr>
        <w:pBdr>
          <w:top w:val="nil"/>
          <w:left w:val="nil"/>
          <w:bottom w:val="nil"/>
          <w:right w:val="nil"/>
          <w:between w:val="nil"/>
        </w:pBdr>
        <w:spacing w:line="261" w:lineRule="auto"/>
        <w:ind w:right="60"/>
        <w:rPr>
          <w:color w:val="000000"/>
          <w:sz w:val="24"/>
          <w:szCs w:val="24"/>
        </w:rPr>
      </w:pPr>
      <w:r>
        <w:rPr>
          <w:color w:val="000000"/>
          <w:sz w:val="24"/>
          <w:szCs w:val="24"/>
        </w:rPr>
        <w:t>The resulting annual, monthly and daily amounts will be used to add/delete cost from the contract accordingly, without the need for negotiation.</w:t>
      </w:r>
    </w:p>
    <w:p w14:paraId="544984D8" w14:textId="77777777" w:rsidR="00694E8D" w:rsidRDefault="00694E8D">
      <w:pPr>
        <w:pBdr>
          <w:top w:val="nil"/>
          <w:left w:val="nil"/>
          <w:bottom w:val="nil"/>
          <w:right w:val="nil"/>
          <w:between w:val="nil"/>
        </w:pBdr>
        <w:spacing w:before="10"/>
        <w:ind w:right="60"/>
        <w:rPr>
          <w:color w:val="000000"/>
          <w:sz w:val="25"/>
          <w:szCs w:val="25"/>
        </w:rPr>
      </w:pPr>
    </w:p>
    <w:p w14:paraId="237A3E98" w14:textId="77777777" w:rsidR="00694E8D" w:rsidRDefault="00000000">
      <w:pPr>
        <w:pBdr>
          <w:top w:val="nil"/>
          <w:left w:val="nil"/>
          <w:bottom w:val="nil"/>
          <w:right w:val="nil"/>
          <w:between w:val="nil"/>
        </w:pBdr>
        <w:ind w:left="320" w:right="60"/>
        <w:rPr>
          <w:color w:val="000000"/>
          <w:sz w:val="24"/>
          <w:szCs w:val="24"/>
        </w:rPr>
      </w:pPr>
      <w:r>
        <w:rPr>
          <w:color w:val="000000"/>
          <w:sz w:val="24"/>
          <w:szCs w:val="24"/>
        </w:rPr>
        <w:t>Example:</w:t>
      </w:r>
    </w:p>
    <w:p w14:paraId="23C004D1" w14:textId="77777777" w:rsidR="00694E8D" w:rsidRDefault="00000000">
      <w:pPr>
        <w:numPr>
          <w:ilvl w:val="0"/>
          <w:numId w:val="3"/>
        </w:numPr>
        <w:pBdr>
          <w:top w:val="nil"/>
          <w:left w:val="nil"/>
          <w:bottom w:val="nil"/>
          <w:right w:val="nil"/>
          <w:between w:val="nil"/>
        </w:pBdr>
        <w:tabs>
          <w:tab w:val="left" w:pos="1038"/>
        </w:tabs>
        <w:spacing w:before="22"/>
        <w:ind w:left="1038" w:right="60" w:hanging="358"/>
        <w:rPr>
          <w:color w:val="000000"/>
        </w:rPr>
      </w:pPr>
      <w:r>
        <w:rPr>
          <w:color w:val="000000"/>
          <w:sz w:val="24"/>
          <w:szCs w:val="24"/>
        </w:rPr>
        <w:t>Annual cost of contract: $500,000</w:t>
      </w:r>
    </w:p>
    <w:p w14:paraId="1885973A" w14:textId="77777777" w:rsidR="00694E8D" w:rsidRDefault="00000000">
      <w:pPr>
        <w:numPr>
          <w:ilvl w:val="0"/>
          <w:numId w:val="3"/>
        </w:numPr>
        <w:pBdr>
          <w:top w:val="nil"/>
          <w:left w:val="nil"/>
          <w:bottom w:val="nil"/>
          <w:right w:val="nil"/>
          <w:between w:val="nil"/>
        </w:pBdr>
        <w:tabs>
          <w:tab w:val="left" w:pos="1038"/>
        </w:tabs>
        <w:spacing w:before="25"/>
        <w:ind w:left="1038" w:right="60" w:hanging="358"/>
        <w:rPr>
          <w:color w:val="000000"/>
        </w:rPr>
      </w:pPr>
      <w:r>
        <w:rPr>
          <w:color w:val="000000"/>
          <w:sz w:val="24"/>
          <w:szCs w:val="24"/>
        </w:rPr>
        <w:t>Annual grounds maintenance cost: $12,000</w:t>
      </w:r>
    </w:p>
    <w:p w14:paraId="5807429E" w14:textId="77777777" w:rsidR="00694E8D" w:rsidRDefault="00000000">
      <w:pPr>
        <w:numPr>
          <w:ilvl w:val="0"/>
          <w:numId w:val="3"/>
        </w:numPr>
        <w:pBdr>
          <w:top w:val="nil"/>
          <w:left w:val="nil"/>
          <w:bottom w:val="nil"/>
          <w:right w:val="nil"/>
          <w:between w:val="nil"/>
        </w:pBdr>
        <w:tabs>
          <w:tab w:val="left" w:pos="1038"/>
        </w:tabs>
        <w:spacing w:before="25"/>
        <w:ind w:left="1038" w:right="60" w:hanging="358"/>
        <w:rPr>
          <w:color w:val="000000"/>
        </w:rPr>
      </w:pPr>
      <w:r>
        <w:rPr>
          <w:color w:val="000000"/>
          <w:sz w:val="24"/>
          <w:szCs w:val="24"/>
        </w:rPr>
        <w:t>Annual trash removal cost: $15,000</w:t>
      </w:r>
    </w:p>
    <w:p w14:paraId="29938A3B" w14:textId="77777777" w:rsidR="00694E8D" w:rsidRDefault="00000000">
      <w:pPr>
        <w:numPr>
          <w:ilvl w:val="0"/>
          <w:numId w:val="3"/>
        </w:numPr>
        <w:pBdr>
          <w:top w:val="nil"/>
          <w:left w:val="nil"/>
          <w:bottom w:val="nil"/>
          <w:right w:val="nil"/>
          <w:between w:val="nil"/>
        </w:pBdr>
        <w:tabs>
          <w:tab w:val="left" w:pos="1038"/>
        </w:tabs>
        <w:spacing w:before="25"/>
        <w:ind w:left="1038" w:right="60" w:hanging="358"/>
      </w:pPr>
      <w:r>
        <w:rPr>
          <w:sz w:val="24"/>
          <w:szCs w:val="24"/>
        </w:rPr>
        <w:t>Annual window washing cost (interior and exterior): $50,000</w:t>
      </w:r>
    </w:p>
    <w:p w14:paraId="1C2AC351" w14:textId="77777777" w:rsidR="00694E8D" w:rsidRDefault="00000000">
      <w:pPr>
        <w:numPr>
          <w:ilvl w:val="0"/>
          <w:numId w:val="3"/>
        </w:numPr>
        <w:pBdr>
          <w:top w:val="nil"/>
          <w:left w:val="nil"/>
          <w:bottom w:val="nil"/>
          <w:right w:val="nil"/>
          <w:between w:val="nil"/>
        </w:pBdr>
        <w:tabs>
          <w:tab w:val="left" w:pos="1038"/>
        </w:tabs>
        <w:spacing w:before="24"/>
        <w:ind w:left="1038" w:right="60" w:hanging="358"/>
        <w:rPr>
          <w:color w:val="000000"/>
        </w:rPr>
      </w:pPr>
      <w:r>
        <w:rPr>
          <w:color w:val="000000"/>
          <w:sz w:val="24"/>
          <w:szCs w:val="24"/>
        </w:rPr>
        <w:t>Adjusted annual cost of contract:</w:t>
      </w:r>
    </w:p>
    <w:p w14:paraId="2F93B1A6" w14:textId="77777777" w:rsidR="00694E8D" w:rsidRDefault="00000000">
      <w:pPr>
        <w:numPr>
          <w:ilvl w:val="1"/>
          <w:numId w:val="3"/>
        </w:numPr>
        <w:pBdr>
          <w:top w:val="nil"/>
          <w:left w:val="nil"/>
          <w:bottom w:val="nil"/>
          <w:right w:val="nil"/>
          <w:between w:val="nil"/>
        </w:pBdr>
        <w:tabs>
          <w:tab w:val="left" w:pos="1038"/>
        </w:tabs>
        <w:spacing w:before="24"/>
        <w:ind w:right="60"/>
      </w:pPr>
      <w:r>
        <w:rPr>
          <w:sz w:val="24"/>
          <w:szCs w:val="24"/>
        </w:rPr>
        <w:t>$500,000 minus $12,000 minus $15,000 minus $50,000= $423,000</w:t>
      </w:r>
    </w:p>
    <w:p w14:paraId="5013021F" w14:textId="77777777" w:rsidR="00694E8D" w:rsidRDefault="00000000">
      <w:pPr>
        <w:numPr>
          <w:ilvl w:val="0"/>
          <w:numId w:val="3"/>
        </w:numPr>
        <w:pBdr>
          <w:top w:val="nil"/>
          <w:left w:val="nil"/>
          <w:bottom w:val="nil"/>
          <w:right w:val="nil"/>
          <w:between w:val="nil"/>
        </w:pBdr>
        <w:tabs>
          <w:tab w:val="left" w:pos="1038"/>
        </w:tabs>
        <w:spacing w:before="24"/>
        <w:ind w:right="60"/>
      </w:pPr>
      <w:r>
        <w:rPr>
          <w:sz w:val="24"/>
          <w:szCs w:val="24"/>
        </w:rPr>
        <w:t>NCSF as listed on building information sheet: 363,000 NCSF</w:t>
      </w:r>
    </w:p>
    <w:p w14:paraId="044550C8" w14:textId="77777777" w:rsidR="00694E8D" w:rsidRDefault="00000000">
      <w:pPr>
        <w:numPr>
          <w:ilvl w:val="0"/>
          <w:numId w:val="3"/>
        </w:numPr>
        <w:tabs>
          <w:tab w:val="left" w:pos="1038"/>
        </w:tabs>
      </w:pPr>
      <w:r>
        <w:rPr>
          <w:sz w:val="24"/>
          <w:szCs w:val="24"/>
        </w:rPr>
        <w:t>Annual adjusted cost per NCSF:</w:t>
      </w:r>
    </w:p>
    <w:p w14:paraId="7238C33F" w14:textId="77777777" w:rsidR="00694E8D" w:rsidRDefault="00000000">
      <w:pPr>
        <w:numPr>
          <w:ilvl w:val="1"/>
          <w:numId w:val="3"/>
        </w:numPr>
        <w:pBdr>
          <w:top w:val="nil"/>
          <w:left w:val="nil"/>
          <w:bottom w:val="nil"/>
          <w:right w:val="nil"/>
          <w:between w:val="nil"/>
        </w:pBdr>
        <w:tabs>
          <w:tab w:val="left" w:pos="1758"/>
        </w:tabs>
        <w:spacing w:before="24"/>
        <w:ind w:left="1758" w:right="60" w:hanging="358"/>
        <w:rPr>
          <w:color w:val="000000"/>
        </w:rPr>
      </w:pPr>
      <w:r>
        <w:rPr>
          <w:color w:val="000000"/>
          <w:sz w:val="24"/>
          <w:szCs w:val="24"/>
        </w:rPr>
        <w:t>$4</w:t>
      </w:r>
      <w:r>
        <w:rPr>
          <w:sz w:val="24"/>
          <w:szCs w:val="24"/>
        </w:rPr>
        <w:t>2</w:t>
      </w:r>
      <w:r>
        <w:rPr>
          <w:color w:val="000000"/>
          <w:sz w:val="24"/>
          <w:szCs w:val="24"/>
        </w:rPr>
        <w:t>3,000 divided by 363,000= $1.</w:t>
      </w:r>
      <w:r>
        <w:rPr>
          <w:sz w:val="24"/>
          <w:szCs w:val="24"/>
        </w:rPr>
        <w:t>17</w:t>
      </w:r>
      <w:r>
        <w:rPr>
          <w:color w:val="000000"/>
          <w:sz w:val="24"/>
          <w:szCs w:val="24"/>
        </w:rPr>
        <w:t xml:space="preserve"> annually per NCSF</w:t>
      </w:r>
    </w:p>
    <w:p w14:paraId="06A749BE" w14:textId="77777777" w:rsidR="00694E8D" w:rsidRDefault="00000000">
      <w:pPr>
        <w:numPr>
          <w:ilvl w:val="0"/>
          <w:numId w:val="3"/>
        </w:numPr>
        <w:pBdr>
          <w:top w:val="nil"/>
          <w:left w:val="nil"/>
          <w:bottom w:val="nil"/>
          <w:right w:val="nil"/>
          <w:between w:val="nil"/>
        </w:pBdr>
        <w:tabs>
          <w:tab w:val="left" w:pos="1038"/>
        </w:tabs>
        <w:spacing w:before="25"/>
        <w:ind w:left="1038" w:right="60" w:hanging="358"/>
        <w:rPr>
          <w:color w:val="000000"/>
        </w:rPr>
      </w:pPr>
      <w:r>
        <w:rPr>
          <w:color w:val="000000"/>
          <w:sz w:val="24"/>
          <w:szCs w:val="24"/>
        </w:rPr>
        <w:t>NCSF to be deleted: 12,000</w:t>
      </w:r>
    </w:p>
    <w:p w14:paraId="5AC4A941" w14:textId="77777777" w:rsidR="00694E8D" w:rsidRDefault="00000000">
      <w:pPr>
        <w:numPr>
          <w:ilvl w:val="1"/>
          <w:numId w:val="3"/>
        </w:numPr>
        <w:pBdr>
          <w:top w:val="nil"/>
          <w:left w:val="nil"/>
          <w:bottom w:val="nil"/>
          <w:right w:val="nil"/>
          <w:between w:val="nil"/>
        </w:pBdr>
        <w:tabs>
          <w:tab w:val="left" w:pos="1758"/>
        </w:tabs>
        <w:spacing w:before="22"/>
        <w:ind w:left="1758" w:right="60" w:hanging="358"/>
        <w:rPr>
          <w:color w:val="000000"/>
        </w:rPr>
      </w:pPr>
      <w:r>
        <w:rPr>
          <w:color w:val="000000"/>
          <w:sz w:val="24"/>
          <w:szCs w:val="24"/>
        </w:rPr>
        <w:t>12,000 * $1.</w:t>
      </w:r>
      <w:r>
        <w:rPr>
          <w:sz w:val="24"/>
          <w:szCs w:val="24"/>
        </w:rPr>
        <w:t>17</w:t>
      </w:r>
      <w:r>
        <w:rPr>
          <w:color w:val="000000"/>
          <w:sz w:val="24"/>
          <w:szCs w:val="24"/>
        </w:rPr>
        <w:t>= $1</w:t>
      </w:r>
      <w:r>
        <w:rPr>
          <w:sz w:val="24"/>
          <w:szCs w:val="24"/>
        </w:rPr>
        <w:t>4,040</w:t>
      </w:r>
      <w:r>
        <w:rPr>
          <w:color w:val="000000"/>
          <w:sz w:val="24"/>
          <w:szCs w:val="24"/>
        </w:rPr>
        <w:t xml:space="preserve"> to be deleted per year</w:t>
      </w:r>
    </w:p>
    <w:p w14:paraId="459E1B66" w14:textId="77777777" w:rsidR="00694E8D" w:rsidRDefault="00000000">
      <w:pPr>
        <w:numPr>
          <w:ilvl w:val="1"/>
          <w:numId w:val="3"/>
        </w:numPr>
        <w:pBdr>
          <w:top w:val="nil"/>
          <w:left w:val="nil"/>
          <w:bottom w:val="nil"/>
          <w:right w:val="nil"/>
          <w:between w:val="nil"/>
        </w:pBdr>
        <w:tabs>
          <w:tab w:val="left" w:pos="1758"/>
        </w:tabs>
        <w:spacing w:before="25"/>
        <w:ind w:left="1758" w:right="60" w:hanging="358"/>
        <w:rPr>
          <w:color w:val="000000"/>
        </w:rPr>
      </w:pPr>
      <w:r>
        <w:rPr>
          <w:color w:val="000000"/>
          <w:sz w:val="24"/>
          <w:szCs w:val="24"/>
        </w:rPr>
        <w:t>$1</w:t>
      </w:r>
      <w:r>
        <w:rPr>
          <w:sz w:val="24"/>
          <w:szCs w:val="24"/>
        </w:rPr>
        <w:t>4,040</w:t>
      </w:r>
      <w:r>
        <w:rPr>
          <w:color w:val="000000"/>
          <w:sz w:val="24"/>
          <w:szCs w:val="24"/>
        </w:rPr>
        <w:t>/12= $1,</w:t>
      </w:r>
      <w:r>
        <w:rPr>
          <w:sz w:val="24"/>
          <w:szCs w:val="24"/>
        </w:rPr>
        <w:t>17</w:t>
      </w:r>
      <w:r>
        <w:rPr>
          <w:color w:val="000000"/>
          <w:sz w:val="24"/>
          <w:szCs w:val="24"/>
        </w:rPr>
        <w:t>0 to be deleted per month</w:t>
      </w:r>
    </w:p>
    <w:p w14:paraId="5D8DEA66" w14:textId="77777777" w:rsidR="00694E8D" w:rsidRDefault="00000000">
      <w:pPr>
        <w:numPr>
          <w:ilvl w:val="0"/>
          <w:numId w:val="3"/>
        </w:numPr>
        <w:pBdr>
          <w:top w:val="nil"/>
          <w:left w:val="nil"/>
          <w:bottom w:val="nil"/>
          <w:right w:val="nil"/>
          <w:between w:val="nil"/>
        </w:pBdr>
        <w:tabs>
          <w:tab w:val="left" w:pos="1038"/>
        </w:tabs>
        <w:spacing w:before="24"/>
        <w:ind w:left="1038" w:right="60" w:hanging="358"/>
        <w:rPr>
          <w:color w:val="000000"/>
        </w:rPr>
      </w:pPr>
      <w:r>
        <w:rPr>
          <w:color w:val="000000"/>
          <w:sz w:val="24"/>
          <w:szCs w:val="24"/>
        </w:rPr>
        <w:t>New contract price on effective date:</w:t>
      </w:r>
    </w:p>
    <w:p w14:paraId="28663CCC" w14:textId="77777777" w:rsidR="00694E8D" w:rsidRDefault="00000000">
      <w:pPr>
        <w:numPr>
          <w:ilvl w:val="1"/>
          <w:numId w:val="3"/>
        </w:numPr>
        <w:pBdr>
          <w:top w:val="nil"/>
          <w:left w:val="nil"/>
          <w:bottom w:val="nil"/>
          <w:right w:val="nil"/>
          <w:between w:val="nil"/>
        </w:pBdr>
        <w:tabs>
          <w:tab w:val="left" w:pos="1758"/>
        </w:tabs>
        <w:spacing w:before="25"/>
        <w:ind w:left="1758" w:right="60" w:hanging="358"/>
        <w:rPr>
          <w:color w:val="000000"/>
        </w:rPr>
      </w:pPr>
      <w:r>
        <w:rPr>
          <w:color w:val="000000"/>
          <w:sz w:val="24"/>
          <w:szCs w:val="24"/>
        </w:rPr>
        <w:t>$500,000 minus $1</w:t>
      </w:r>
      <w:r>
        <w:rPr>
          <w:sz w:val="24"/>
          <w:szCs w:val="24"/>
        </w:rPr>
        <w:t>4,040</w:t>
      </w:r>
      <w:r>
        <w:rPr>
          <w:color w:val="000000"/>
          <w:sz w:val="24"/>
          <w:szCs w:val="24"/>
        </w:rPr>
        <w:t>= $48</w:t>
      </w:r>
      <w:r>
        <w:rPr>
          <w:sz w:val="24"/>
          <w:szCs w:val="24"/>
        </w:rPr>
        <w:t>5</w:t>
      </w:r>
      <w:r>
        <w:rPr>
          <w:color w:val="000000"/>
          <w:sz w:val="24"/>
          <w:szCs w:val="24"/>
        </w:rPr>
        <w:t>,</w:t>
      </w:r>
      <w:r>
        <w:rPr>
          <w:sz w:val="24"/>
          <w:szCs w:val="24"/>
        </w:rPr>
        <w:t>960</w:t>
      </w:r>
      <w:r>
        <w:rPr>
          <w:color w:val="000000"/>
          <w:sz w:val="24"/>
          <w:szCs w:val="24"/>
        </w:rPr>
        <w:t xml:space="preserve"> annually</w:t>
      </w:r>
    </w:p>
    <w:p w14:paraId="75372D9B" w14:textId="77777777" w:rsidR="00694E8D" w:rsidRDefault="00000000">
      <w:pPr>
        <w:numPr>
          <w:ilvl w:val="1"/>
          <w:numId w:val="3"/>
        </w:numPr>
        <w:pBdr>
          <w:top w:val="nil"/>
          <w:left w:val="nil"/>
          <w:bottom w:val="nil"/>
          <w:right w:val="nil"/>
          <w:between w:val="nil"/>
        </w:pBdr>
        <w:tabs>
          <w:tab w:val="left" w:pos="1758"/>
        </w:tabs>
        <w:spacing w:before="25"/>
        <w:ind w:left="1758" w:right="60" w:hanging="358"/>
        <w:rPr>
          <w:color w:val="000000"/>
        </w:rPr>
      </w:pPr>
      <w:r>
        <w:rPr>
          <w:color w:val="000000"/>
          <w:sz w:val="24"/>
          <w:szCs w:val="24"/>
        </w:rPr>
        <w:t>$48</w:t>
      </w:r>
      <w:r>
        <w:rPr>
          <w:sz w:val="24"/>
          <w:szCs w:val="24"/>
        </w:rPr>
        <w:t>5,960</w:t>
      </w:r>
      <w:r>
        <w:rPr>
          <w:color w:val="000000"/>
          <w:sz w:val="24"/>
          <w:szCs w:val="24"/>
        </w:rPr>
        <w:t>/12= $40,</w:t>
      </w:r>
      <w:r>
        <w:rPr>
          <w:sz w:val="24"/>
          <w:szCs w:val="24"/>
        </w:rPr>
        <w:t>496.67</w:t>
      </w:r>
      <w:r>
        <w:rPr>
          <w:color w:val="000000"/>
          <w:sz w:val="24"/>
          <w:szCs w:val="24"/>
        </w:rPr>
        <w:t xml:space="preserve"> monthly</w:t>
      </w:r>
    </w:p>
    <w:p w14:paraId="60DD88CB" w14:textId="77777777" w:rsidR="00694E8D" w:rsidRDefault="00694E8D">
      <w:pPr>
        <w:pBdr>
          <w:top w:val="nil"/>
          <w:left w:val="nil"/>
          <w:bottom w:val="nil"/>
          <w:right w:val="nil"/>
          <w:between w:val="nil"/>
        </w:pBdr>
        <w:tabs>
          <w:tab w:val="left" w:pos="4303"/>
        </w:tabs>
        <w:spacing w:before="1" w:line="261" w:lineRule="auto"/>
        <w:ind w:right="60"/>
        <w:rPr>
          <w:color w:val="000000"/>
          <w:sz w:val="24"/>
          <w:szCs w:val="24"/>
        </w:rPr>
      </w:pPr>
    </w:p>
    <w:p w14:paraId="2DD5CCC2" w14:textId="77777777" w:rsidR="00694E8D" w:rsidRDefault="00000000">
      <w:pPr>
        <w:pBdr>
          <w:top w:val="nil"/>
          <w:left w:val="nil"/>
          <w:bottom w:val="nil"/>
          <w:right w:val="nil"/>
          <w:between w:val="nil"/>
        </w:pBdr>
        <w:ind w:right="60"/>
        <w:rPr>
          <w:color w:val="000000"/>
          <w:sz w:val="24"/>
          <w:szCs w:val="24"/>
        </w:rPr>
      </w:pPr>
      <w:r>
        <w:rPr>
          <w:color w:val="000000"/>
          <w:sz w:val="24"/>
          <w:szCs w:val="24"/>
        </w:rPr>
        <w:t>The COR shall notify the Contractor at least 30 days prior to the effective date of the change.</w:t>
      </w:r>
    </w:p>
    <w:p w14:paraId="7E1CEF5C" w14:textId="77777777" w:rsidR="00694E8D" w:rsidRDefault="00694E8D">
      <w:pPr>
        <w:pBdr>
          <w:top w:val="nil"/>
          <w:left w:val="nil"/>
          <w:bottom w:val="nil"/>
          <w:right w:val="nil"/>
          <w:between w:val="nil"/>
        </w:pBdr>
        <w:ind w:right="60"/>
        <w:rPr>
          <w:sz w:val="24"/>
          <w:szCs w:val="24"/>
        </w:rPr>
      </w:pPr>
    </w:p>
    <w:p w14:paraId="3717A82A" w14:textId="77777777" w:rsidR="00694E8D" w:rsidRDefault="00000000">
      <w:pPr>
        <w:pStyle w:val="Heading2"/>
        <w:ind w:right="60"/>
        <w:rPr>
          <w:rFonts w:ascii="Arial Narrow" w:eastAsia="Arial Narrow" w:hAnsi="Arial Narrow" w:cs="Arial Narrow"/>
        </w:rPr>
      </w:pPr>
      <w:bookmarkStart w:id="137" w:name="_Toc226922048"/>
      <w:r>
        <w:rPr>
          <w:rFonts w:ascii="Arial Narrow" w:eastAsia="Arial Narrow" w:hAnsi="Arial Narrow" w:cs="Arial Narrow"/>
        </w:rPr>
        <w:lastRenderedPageBreak/>
        <w:t>6.6 Suspension of Work</w:t>
      </w:r>
      <w:bookmarkEnd w:id="137"/>
    </w:p>
    <w:p w14:paraId="219B23F5" w14:textId="77777777" w:rsidR="00694E8D" w:rsidRDefault="00000000">
      <w:pPr>
        <w:ind w:right="60"/>
        <w:rPr>
          <w:sz w:val="24"/>
          <w:szCs w:val="24"/>
        </w:rPr>
      </w:pPr>
      <w:r>
        <w:rPr>
          <w:sz w:val="24"/>
          <w:szCs w:val="24"/>
        </w:rPr>
        <w:t>In the event services are not provided or required by the Government because the building(s) is closed due to unanticipated closures, reductions may be considered by the CO. If reductions are required for any unanticipated closures, they will be computed as follows:</w:t>
      </w:r>
    </w:p>
    <w:p w14:paraId="57BF3988" w14:textId="77777777" w:rsidR="00694E8D" w:rsidRDefault="00694E8D">
      <w:pPr>
        <w:ind w:left="360" w:right="60"/>
        <w:rPr>
          <w:sz w:val="24"/>
          <w:szCs w:val="24"/>
        </w:rPr>
      </w:pPr>
    </w:p>
    <w:p w14:paraId="5E0EF3D7" w14:textId="77777777" w:rsidR="00694E8D" w:rsidRDefault="00000000">
      <w:pPr>
        <w:numPr>
          <w:ilvl w:val="0"/>
          <w:numId w:val="26"/>
        </w:numPr>
        <w:ind w:right="60"/>
        <w:rPr>
          <w:sz w:val="24"/>
          <w:szCs w:val="24"/>
        </w:rPr>
      </w:pPr>
      <w:r>
        <w:rPr>
          <w:sz w:val="24"/>
          <w:szCs w:val="24"/>
        </w:rPr>
        <w:t>The reduction rate in dollars per day shall be equal to the per month contract price for the building(s), divided by the number of working days per month.</w:t>
      </w:r>
    </w:p>
    <w:p w14:paraId="7EAD6C59" w14:textId="77777777" w:rsidR="00694E8D" w:rsidRDefault="00000000">
      <w:pPr>
        <w:numPr>
          <w:ilvl w:val="0"/>
          <w:numId w:val="26"/>
        </w:numPr>
        <w:ind w:right="60"/>
        <w:rPr>
          <w:sz w:val="24"/>
          <w:szCs w:val="24"/>
        </w:rPr>
      </w:pPr>
      <w:r>
        <w:rPr>
          <w:sz w:val="24"/>
          <w:szCs w:val="24"/>
        </w:rPr>
        <w:t xml:space="preserve">The reduction rate in dollars per day </w:t>
      </w:r>
      <w:proofErr w:type="gramStart"/>
      <w:r>
        <w:rPr>
          <w:sz w:val="24"/>
          <w:szCs w:val="24"/>
        </w:rPr>
        <w:t>multiplied</w:t>
      </w:r>
      <w:proofErr w:type="gramEnd"/>
      <w:r>
        <w:rPr>
          <w:sz w:val="24"/>
          <w:szCs w:val="24"/>
        </w:rPr>
        <w:t xml:space="preserve"> by the number of days services are not provided or required. </w:t>
      </w:r>
    </w:p>
    <w:p w14:paraId="5E228C17" w14:textId="77777777" w:rsidR="00694E8D" w:rsidRDefault="00694E8D">
      <w:pPr>
        <w:ind w:right="60"/>
        <w:rPr>
          <w:sz w:val="24"/>
          <w:szCs w:val="24"/>
        </w:rPr>
      </w:pPr>
    </w:p>
    <w:p w14:paraId="6E652EA3" w14:textId="77777777" w:rsidR="00694E8D" w:rsidRDefault="00000000">
      <w:pPr>
        <w:ind w:right="60"/>
        <w:rPr>
          <w:sz w:val="24"/>
          <w:szCs w:val="24"/>
        </w:rPr>
      </w:pPr>
      <w:r>
        <w:rPr>
          <w:sz w:val="24"/>
          <w:szCs w:val="24"/>
        </w:rPr>
        <w:t>In the case of an unanticipated holiday declared by the President, as long as the Contractor pays employees as if it were an anticipated Federal holiday, the Contractor will be paid for the unanticipated holiday as if it were a normal Federal Holiday.</w:t>
      </w:r>
    </w:p>
    <w:p w14:paraId="3ABB0CB7" w14:textId="77777777" w:rsidR="00694E8D" w:rsidRDefault="00694E8D">
      <w:pPr>
        <w:ind w:right="60"/>
        <w:rPr>
          <w:sz w:val="24"/>
          <w:szCs w:val="24"/>
        </w:rPr>
      </w:pPr>
    </w:p>
    <w:p w14:paraId="34E398BB" w14:textId="77777777" w:rsidR="00694E8D" w:rsidRDefault="00000000">
      <w:pPr>
        <w:pStyle w:val="Heading1"/>
        <w:ind w:left="0" w:right="60"/>
        <w:rPr>
          <w:rFonts w:ascii="Arial Narrow" w:eastAsia="Arial Narrow" w:hAnsi="Arial Narrow" w:cs="Arial Narrow"/>
          <w:sz w:val="28"/>
          <w:szCs w:val="28"/>
        </w:rPr>
      </w:pPr>
      <w:bookmarkStart w:id="138" w:name="_Toc226922049"/>
      <w:r>
        <w:rPr>
          <w:rFonts w:ascii="Arial Narrow" w:eastAsia="Arial Narrow" w:hAnsi="Arial Narrow" w:cs="Arial Narrow"/>
          <w:sz w:val="28"/>
          <w:szCs w:val="28"/>
        </w:rPr>
        <w:t>7. Exhibits</w:t>
      </w:r>
      <w:bookmarkEnd w:id="138"/>
    </w:p>
    <w:p w14:paraId="1A670604" w14:textId="77777777" w:rsidR="00694E8D" w:rsidRDefault="00000000">
      <w:pPr>
        <w:ind w:right="60"/>
        <w:rPr>
          <w:b/>
          <w:bCs/>
          <w:sz w:val="26"/>
          <w:szCs w:val="26"/>
        </w:rPr>
      </w:pPr>
      <w:r>
        <w:rPr>
          <w:b/>
          <w:bCs/>
          <w:sz w:val="26"/>
          <w:szCs w:val="26"/>
        </w:rPr>
        <w:t>Exhibit 1 - Building Information Sheet (BIS)</w:t>
      </w:r>
    </w:p>
    <w:p w14:paraId="7D5E9740" w14:textId="77777777" w:rsidR="00694E8D" w:rsidRDefault="00000000">
      <w:pPr>
        <w:ind w:right="60"/>
        <w:rPr>
          <w:b/>
          <w:bCs/>
          <w:sz w:val="26"/>
          <w:szCs w:val="26"/>
        </w:rPr>
      </w:pPr>
      <w:r>
        <w:rPr>
          <w:b/>
          <w:bCs/>
          <w:sz w:val="26"/>
          <w:szCs w:val="26"/>
        </w:rPr>
        <w:t>Exhibit 2 - Quality Assurance Surveillance Plan (QASP) Overview &amp; Acceptable Quality Levels (AQLs)</w:t>
      </w:r>
    </w:p>
    <w:p w14:paraId="30DD5D40" w14:textId="77777777" w:rsidR="00694E8D" w:rsidRDefault="00000000">
      <w:pPr>
        <w:ind w:right="60"/>
        <w:rPr>
          <w:b/>
          <w:bCs/>
          <w:sz w:val="26"/>
          <w:szCs w:val="26"/>
        </w:rPr>
      </w:pPr>
      <w:r>
        <w:rPr>
          <w:b/>
          <w:bCs/>
          <w:sz w:val="26"/>
          <w:szCs w:val="26"/>
        </w:rPr>
        <w:t>Exhibit 3 - Solid Waste &amp; Recycling Report</w:t>
      </w:r>
    </w:p>
    <w:p w14:paraId="374F226A" w14:textId="77777777" w:rsidR="00694E8D" w:rsidRDefault="00000000">
      <w:pPr>
        <w:ind w:right="60"/>
        <w:rPr>
          <w:b/>
          <w:bCs/>
          <w:sz w:val="26"/>
          <w:szCs w:val="26"/>
        </w:rPr>
      </w:pPr>
      <w:r>
        <w:rPr>
          <w:b/>
          <w:bCs/>
          <w:sz w:val="26"/>
          <w:szCs w:val="26"/>
        </w:rPr>
        <w:t>Exhibit 4 - Contractor Submittals / Deliverables Chart</w:t>
      </w:r>
    </w:p>
    <w:p w14:paraId="71E7FEE4" w14:textId="77777777" w:rsidR="00694E8D" w:rsidRDefault="00000000">
      <w:pPr>
        <w:ind w:right="60"/>
        <w:rPr>
          <w:b/>
          <w:bCs/>
          <w:sz w:val="26"/>
          <w:szCs w:val="26"/>
        </w:rPr>
      </w:pPr>
      <w:r>
        <w:rPr>
          <w:b/>
          <w:bCs/>
          <w:sz w:val="26"/>
          <w:szCs w:val="26"/>
        </w:rPr>
        <w:t>Exhibit 5 - Exposure Control Plan</w:t>
      </w:r>
    </w:p>
    <w:p w14:paraId="6C2A6E7B" w14:textId="77777777" w:rsidR="00694E8D" w:rsidRDefault="00000000">
      <w:pPr>
        <w:ind w:right="60"/>
        <w:rPr>
          <w:b/>
          <w:bCs/>
          <w:sz w:val="26"/>
          <w:szCs w:val="26"/>
        </w:rPr>
      </w:pPr>
      <w:r>
        <w:rPr>
          <w:b/>
          <w:bCs/>
          <w:sz w:val="26"/>
          <w:szCs w:val="26"/>
        </w:rPr>
        <w:t>Exhibit 6 - Snow and Ice Removal Plan SAMPLE</w:t>
      </w:r>
    </w:p>
    <w:p w14:paraId="32DD560D" w14:textId="77777777" w:rsidR="00694E8D" w:rsidRDefault="00000000">
      <w:pPr>
        <w:ind w:right="60"/>
        <w:rPr>
          <w:b/>
          <w:bCs/>
          <w:sz w:val="26"/>
          <w:szCs w:val="26"/>
        </w:rPr>
      </w:pPr>
      <w:r>
        <w:rPr>
          <w:b/>
          <w:bCs/>
          <w:sz w:val="26"/>
          <w:szCs w:val="26"/>
        </w:rPr>
        <w:t>Exhibit 7 - Definitions</w:t>
      </w:r>
    </w:p>
    <w:p w14:paraId="703B03D1" w14:textId="77777777" w:rsidR="00694E8D" w:rsidRDefault="00000000">
      <w:pPr>
        <w:ind w:right="60"/>
        <w:rPr>
          <w:b/>
          <w:bCs/>
          <w:sz w:val="26"/>
          <w:szCs w:val="26"/>
        </w:rPr>
      </w:pPr>
      <w:r>
        <w:rPr>
          <w:b/>
          <w:bCs/>
          <w:sz w:val="26"/>
          <w:szCs w:val="26"/>
        </w:rPr>
        <w:t>Exhibit 8 - Asbestos Notification Letter - RESERVED</w:t>
      </w:r>
    </w:p>
    <w:p w14:paraId="230E53A0" w14:textId="77777777" w:rsidR="00694E8D" w:rsidRDefault="00000000">
      <w:pPr>
        <w:ind w:left="360"/>
        <w:rPr>
          <w:b/>
          <w:bCs/>
          <w:sz w:val="20"/>
          <w:szCs w:val="20"/>
        </w:rPr>
      </w:pPr>
      <w:r>
        <w:br w:type="page"/>
      </w:r>
    </w:p>
    <w:p w14:paraId="77AAEDC6" w14:textId="77777777" w:rsidR="00694E8D" w:rsidRDefault="00000000">
      <w:pPr>
        <w:pStyle w:val="Heading2"/>
        <w:jc w:val="center"/>
        <w:rPr>
          <w:rFonts w:ascii="Arial Narrow" w:eastAsia="Arial Narrow" w:hAnsi="Arial Narrow" w:cs="Arial Narrow"/>
        </w:rPr>
      </w:pPr>
      <w:bookmarkStart w:id="139" w:name="_Toc226922050"/>
      <w:r>
        <w:rPr>
          <w:rFonts w:ascii="Arial Narrow" w:eastAsia="Arial Narrow" w:hAnsi="Arial Narrow" w:cs="Arial Narrow"/>
        </w:rPr>
        <w:lastRenderedPageBreak/>
        <w:t>EXHIBIT 1: Building Information Sheet</w:t>
      </w:r>
      <w:bookmarkEnd w:id="139"/>
      <w:r>
        <w:rPr>
          <w:rFonts w:ascii="Arial Narrow" w:eastAsia="Arial Narrow" w:hAnsi="Arial Narrow" w:cs="Arial Narrow"/>
        </w:rPr>
        <w:t xml:space="preserve"> </w:t>
      </w:r>
    </w:p>
    <w:p w14:paraId="7370BE29" w14:textId="77777777" w:rsidR="00694E8D" w:rsidRDefault="00694E8D"/>
    <w:p w14:paraId="473C2733" w14:textId="77777777" w:rsidR="00694E8D" w:rsidRDefault="00000000">
      <w:pPr>
        <w:jc w:val="center"/>
        <w:rPr>
          <w:b/>
          <w:bCs/>
          <w:sz w:val="26"/>
          <w:szCs w:val="26"/>
        </w:rPr>
      </w:pPr>
      <w:r>
        <w:rPr>
          <w:b/>
          <w:bCs/>
          <w:sz w:val="26"/>
          <w:szCs w:val="26"/>
        </w:rPr>
        <w:t xml:space="preserve">Available upon request after completing the </w:t>
      </w:r>
    </w:p>
    <w:p w14:paraId="69B8B68D" w14:textId="77777777" w:rsidR="00694E8D" w:rsidRDefault="00000000">
      <w:pPr>
        <w:jc w:val="center"/>
        <w:rPr>
          <w:sz w:val="20"/>
          <w:szCs w:val="20"/>
        </w:rPr>
        <w:sectPr w:rsidR="00694E8D">
          <w:headerReference w:type="default" r:id="rId19"/>
          <w:footerReference w:type="default" r:id="rId20"/>
          <w:pgSz w:w="12240" w:h="15840"/>
          <w:pgMar w:top="1460" w:right="980" w:bottom="1500" w:left="1120" w:header="0" w:footer="1235" w:gutter="0"/>
          <w:pgNumType w:start="1"/>
          <w:cols w:space="720"/>
          <w:titlePg/>
        </w:sectPr>
      </w:pPr>
      <w:r>
        <w:rPr>
          <w:b/>
          <w:bCs/>
          <w:sz w:val="26"/>
          <w:szCs w:val="26"/>
        </w:rPr>
        <w:t>Request for Controlled but Unclassified Information - Building Information Form</w:t>
      </w:r>
    </w:p>
    <w:p w14:paraId="6E40360E" w14:textId="77777777" w:rsidR="00694E8D" w:rsidRDefault="00000000">
      <w:pPr>
        <w:pStyle w:val="Heading2"/>
        <w:ind w:right="60"/>
        <w:jc w:val="center"/>
        <w:rPr>
          <w:rFonts w:ascii="Arial Narrow" w:eastAsia="Arial Narrow" w:hAnsi="Arial Narrow" w:cs="Arial Narrow"/>
          <w:sz w:val="25"/>
          <w:szCs w:val="25"/>
        </w:rPr>
      </w:pPr>
      <w:bookmarkStart w:id="140" w:name="_Toc226922051"/>
      <w:r>
        <w:rPr>
          <w:rFonts w:ascii="Arial Narrow" w:eastAsia="Arial Narrow" w:hAnsi="Arial Narrow" w:cs="Arial Narrow"/>
          <w:sz w:val="25"/>
          <w:szCs w:val="25"/>
        </w:rPr>
        <w:lastRenderedPageBreak/>
        <w:t>EXHIBIT 2: Quality Assurance Surveillance Plan (QASP) Overview &amp; Acceptable Quality Levels (AQLs)</w:t>
      </w:r>
      <w:bookmarkEnd w:id="140"/>
    </w:p>
    <w:p w14:paraId="3066BA70" w14:textId="77777777" w:rsidR="00694E8D" w:rsidRDefault="00694E8D">
      <w:pPr>
        <w:pBdr>
          <w:top w:val="nil"/>
          <w:left w:val="nil"/>
          <w:bottom w:val="nil"/>
          <w:right w:val="nil"/>
          <w:between w:val="nil"/>
        </w:pBdr>
        <w:spacing w:before="10"/>
        <w:ind w:right="60"/>
        <w:rPr>
          <w:b/>
          <w:bCs/>
          <w:color w:val="000000"/>
          <w:sz w:val="23"/>
          <w:szCs w:val="23"/>
        </w:rPr>
      </w:pPr>
    </w:p>
    <w:p w14:paraId="700B1E32" w14:textId="77777777" w:rsidR="00694E8D" w:rsidRDefault="00000000">
      <w:pPr>
        <w:ind w:right="60"/>
        <w:rPr>
          <w:b/>
          <w:bCs/>
          <w:sz w:val="24"/>
          <w:szCs w:val="24"/>
          <w:u w:val="single"/>
        </w:rPr>
      </w:pPr>
      <w:r>
        <w:rPr>
          <w:b/>
          <w:bCs/>
          <w:sz w:val="24"/>
          <w:szCs w:val="24"/>
          <w:u w:val="single"/>
        </w:rPr>
        <w:t>QASP OVERVIEW</w:t>
      </w:r>
    </w:p>
    <w:p w14:paraId="75925740" w14:textId="77777777" w:rsidR="00694E8D" w:rsidRDefault="00000000">
      <w:pPr>
        <w:pBdr>
          <w:top w:val="nil"/>
          <w:left w:val="nil"/>
          <w:bottom w:val="nil"/>
          <w:right w:val="nil"/>
          <w:between w:val="nil"/>
        </w:pBdr>
        <w:ind w:right="60"/>
        <w:jc w:val="both"/>
        <w:rPr>
          <w:color w:val="000000"/>
          <w:sz w:val="24"/>
          <w:szCs w:val="24"/>
        </w:rPr>
      </w:pPr>
      <w:r>
        <w:rPr>
          <w:color w:val="000000"/>
          <w:sz w:val="24"/>
          <w:szCs w:val="24"/>
        </w:rPr>
        <w:t xml:space="preserve">In accordance with Federal Acquisition Regulation (FAR) Part 37.601, performance-based contracting methods are intended to ensure that the required performance quality levels are achieved. </w:t>
      </w:r>
      <w:proofErr w:type="gramStart"/>
      <w:r>
        <w:rPr>
          <w:color w:val="000000"/>
          <w:sz w:val="24"/>
          <w:szCs w:val="24"/>
        </w:rPr>
        <w:t>The QASP</w:t>
      </w:r>
      <w:proofErr w:type="gramEnd"/>
      <w:r>
        <w:rPr>
          <w:color w:val="000000"/>
          <w:sz w:val="24"/>
          <w:szCs w:val="24"/>
        </w:rPr>
        <w:t xml:space="preserve"> is the Government</w:t>
      </w:r>
      <w:r>
        <w:rPr>
          <w:sz w:val="24"/>
          <w:szCs w:val="24"/>
        </w:rPr>
        <w:t xml:space="preserve">’s living plan to monitor </w:t>
      </w:r>
      <w:r>
        <w:rPr>
          <w:color w:val="000000"/>
          <w:sz w:val="24"/>
          <w:szCs w:val="24"/>
        </w:rPr>
        <w:t xml:space="preserve">whether the Contractor is meeting the performance standards/quality levels identified in the </w:t>
      </w:r>
      <w:r>
        <w:rPr>
          <w:sz w:val="24"/>
          <w:szCs w:val="24"/>
        </w:rPr>
        <w:t xml:space="preserve">PWS </w:t>
      </w:r>
      <w:r>
        <w:rPr>
          <w:color w:val="000000"/>
          <w:sz w:val="24"/>
          <w:szCs w:val="24"/>
        </w:rPr>
        <w:t xml:space="preserve">and to ensure that the government pays only for the level of services received. </w:t>
      </w:r>
    </w:p>
    <w:p w14:paraId="0A2A3275" w14:textId="77777777" w:rsidR="00694E8D" w:rsidRDefault="00694E8D">
      <w:pPr>
        <w:pBdr>
          <w:top w:val="nil"/>
          <w:left w:val="nil"/>
          <w:bottom w:val="nil"/>
          <w:right w:val="nil"/>
          <w:between w:val="nil"/>
        </w:pBdr>
        <w:ind w:right="60"/>
        <w:jc w:val="both"/>
        <w:rPr>
          <w:sz w:val="24"/>
          <w:szCs w:val="24"/>
        </w:rPr>
      </w:pPr>
    </w:p>
    <w:p w14:paraId="0FDE5DE4" w14:textId="77777777" w:rsidR="00694E8D" w:rsidRDefault="00000000">
      <w:pPr>
        <w:pBdr>
          <w:top w:val="nil"/>
          <w:left w:val="nil"/>
          <w:bottom w:val="nil"/>
          <w:right w:val="nil"/>
          <w:between w:val="nil"/>
        </w:pBdr>
        <w:ind w:right="60"/>
        <w:jc w:val="both"/>
        <w:rPr>
          <w:color w:val="000000"/>
        </w:rPr>
      </w:pPr>
      <w:r>
        <w:rPr>
          <w:sz w:val="24"/>
          <w:szCs w:val="24"/>
        </w:rPr>
        <w:t>As such the QASP will be updated and refined throughout the life of the contract to ensure that performance standards and surveillance methods remain effective, relevant, and aligned with evolving circumstances.</w:t>
      </w:r>
    </w:p>
    <w:p w14:paraId="60C4ADD2" w14:textId="77777777" w:rsidR="00694E8D" w:rsidRDefault="00694E8D">
      <w:pPr>
        <w:pBdr>
          <w:top w:val="nil"/>
          <w:left w:val="nil"/>
          <w:bottom w:val="nil"/>
          <w:right w:val="nil"/>
          <w:between w:val="nil"/>
        </w:pBdr>
        <w:ind w:right="60"/>
        <w:jc w:val="both"/>
        <w:rPr>
          <w:color w:val="000000"/>
          <w:sz w:val="28"/>
          <w:szCs w:val="28"/>
        </w:rPr>
      </w:pPr>
    </w:p>
    <w:p w14:paraId="744D41C1" w14:textId="77777777" w:rsidR="00694E8D" w:rsidRDefault="00000000">
      <w:pPr>
        <w:ind w:right="60"/>
        <w:jc w:val="both"/>
        <w:rPr>
          <w:b/>
          <w:bCs/>
          <w:sz w:val="24"/>
          <w:szCs w:val="24"/>
        </w:rPr>
      </w:pPr>
      <w:r>
        <w:rPr>
          <w:b/>
          <w:bCs/>
          <w:sz w:val="24"/>
          <w:szCs w:val="24"/>
        </w:rPr>
        <w:t>Methods of Surveillance</w:t>
      </w:r>
    </w:p>
    <w:p w14:paraId="52E07B9A" w14:textId="77777777" w:rsidR="00694E8D" w:rsidRDefault="00000000">
      <w:pPr>
        <w:pBdr>
          <w:top w:val="nil"/>
          <w:left w:val="nil"/>
          <w:bottom w:val="nil"/>
          <w:right w:val="nil"/>
          <w:between w:val="nil"/>
        </w:pBdr>
        <w:spacing w:before="1"/>
        <w:ind w:right="60"/>
        <w:jc w:val="both"/>
        <w:rPr>
          <w:color w:val="000000"/>
          <w:sz w:val="24"/>
          <w:szCs w:val="24"/>
        </w:rPr>
      </w:pPr>
      <w:r>
        <w:rPr>
          <w:color w:val="000000"/>
          <w:sz w:val="24"/>
          <w:szCs w:val="24"/>
        </w:rPr>
        <w:t xml:space="preserve">The method of surveillance is based on the performance criteria of </w:t>
      </w:r>
      <w:proofErr w:type="gramStart"/>
      <w:r>
        <w:rPr>
          <w:color w:val="000000"/>
          <w:sz w:val="24"/>
          <w:szCs w:val="24"/>
        </w:rPr>
        <w:t xml:space="preserve">the </w:t>
      </w:r>
      <w:r>
        <w:rPr>
          <w:sz w:val="24"/>
          <w:szCs w:val="24"/>
        </w:rPr>
        <w:t>PWS</w:t>
      </w:r>
      <w:proofErr w:type="gramEnd"/>
      <w:r>
        <w:rPr>
          <w:color w:val="000000"/>
          <w:sz w:val="24"/>
          <w:szCs w:val="24"/>
        </w:rPr>
        <w:t xml:space="preserve"> and further informed by the Contractor’s approved Quality Control Plan. GSA intends to monitor and evaluate the Contractor's performance based on any or all of the following surveillance methods, but a</w:t>
      </w:r>
      <w:r>
        <w:rPr>
          <w:sz w:val="24"/>
          <w:szCs w:val="24"/>
        </w:rPr>
        <w:t>ll selected methods will align with the contractor’s approved cleaning schedule and the contract AQLs</w:t>
      </w:r>
      <w:r>
        <w:rPr>
          <w:color w:val="000000"/>
          <w:sz w:val="24"/>
          <w:szCs w:val="24"/>
        </w:rPr>
        <w:t>:</w:t>
      </w:r>
    </w:p>
    <w:p w14:paraId="08F2B1C5" w14:textId="77777777" w:rsidR="00694E8D" w:rsidRDefault="00694E8D">
      <w:pPr>
        <w:pBdr>
          <w:top w:val="nil"/>
          <w:left w:val="nil"/>
          <w:bottom w:val="nil"/>
          <w:right w:val="nil"/>
          <w:between w:val="nil"/>
        </w:pBdr>
        <w:spacing w:before="1"/>
        <w:ind w:right="60"/>
        <w:rPr>
          <w:sz w:val="24"/>
          <w:szCs w:val="24"/>
        </w:rPr>
      </w:pPr>
    </w:p>
    <w:p w14:paraId="619A787A" w14:textId="77777777" w:rsidR="00694E8D" w:rsidRDefault="00000000">
      <w:pPr>
        <w:numPr>
          <w:ilvl w:val="0"/>
          <w:numId w:val="5"/>
        </w:numPr>
        <w:pBdr>
          <w:top w:val="nil"/>
          <w:left w:val="nil"/>
          <w:bottom w:val="nil"/>
          <w:right w:val="nil"/>
          <w:between w:val="nil"/>
        </w:pBdr>
        <w:spacing w:before="160"/>
        <w:ind w:left="0" w:right="60" w:firstLine="0"/>
        <w:rPr>
          <w:color w:val="000000"/>
          <w:sz w:val="24"/>
          <w:szCs w:val="24"/>
        </w:rPr>
      </w:pPr>
      <w:r>
        <w:rPr>
          <w:b/>
          <w:bCs/>
          <w:color w:val="000000"/>
          <w:sz w:val="24"/>
          <w:szCs w:val="24"/>
        </w:rPr>
        <w:t>100 Percent Inspection</w:t>
      </w:r>
    </w:p>
    <w:p w14:paraId="7E0CDD13" w14:textId="77777777" w:rsidR="00694E8D" w:rsidRDefault="00000000">
      <w:pPr>
        <w:pBdr>
          <w:top w:val="nil"/>
          <w:left w:val="nil"/>
          <w:bottom w:val="nil"/>
          <w:right w:val="nil"/>
          <w:between w:val="nil"/>
        </w:pBdr>
        <w:ind w:right="60"/>
        <w:jc w:val="both"/>
        <w:rPr>
          <w:sz w:val="24"/>
          <w:szCs w:val="24"/>
        </w:rPr>
      </w:pPr>
      <w:r>
        <w:rPr>
          <w:sz w:val="24"/>
          <w:szCs w:val="24"/>
        </w:rPr>
        <w:t xml:space="preserve">This method is usually most appropriate for infrequent tasks or tasks with stringent performance requirements, for example where health </w:t>
      </w:r>
      <w:proofErr w:type="gramStart"/>
      <w:r>
        <w:rPr>
          <w:sz w:val="24"/>
          <w:szCs w:val="24"/>
        </w:rPr>
        <w:t>and life-</w:t>
      </w:r>
      <w:proofErr w:type="gramEnd"/>
      <w:r>
        <w:rPr>
          <w:sz w:val="24"/>
          <w:szCs w:val="24"/>
        </w:rPr>
        <w:t>safety is a concern. With this method, performance is inspected/evaluated at each occurrence.</w:t>
      </w:r>
    </w:p>
    <w:p w14:paraId="4E8A0C4D" w14:textId="77777777" w:rsidR="00694E8D" w:rsidRDefault="00000000">
      <w:pPr>
        <w:numPr>
          <w:ilvl w:val="0"/>
          <w:numId w:val="5"/>
        </w:numPr>
        <w:pBdr>
          <w:top w:val="nil"/>
          <w:left w:val="nil"/>
          <w:bottom w:val="nil"/>
          <w:right w:val="nil"/>
          <w:between w:val="nil"/>
        </w:pBdr>
        <w:spacing w:before="160"/>
        <w:ind w:left="0" w:right="60" w:firstLine="0"/>
        <w:rPr>
          <w:color w:val="000000"/>
          <w:sz w:val="24"/>
          <w:szCs w:val="24"/>
        </w:rPr>
      </w:pPr>
      <w:r>
        <w:rPr>
          <w:b/>
          <w:bCs/>
          <w:color w:val="000000"/>
          <w:sz w:val="24"/>
          <w:szCs w:val="24"/>
        </w:rPr>
        <w:t>Periodic Surveillance Inspections</w:t>
      </w:r>
    </w:p>
    <w:p w14:paraId="2106BD1E" w14:textId="77777777" w:rsidR="00694E8D" w:rsidRDefault="00000000">
      <w:pPr>
        <w:pBdr>
          <w:top w:val="nil"/>
          <w:left w:val="nil"/>
          <w:bottom w:val="nil"/>
          <w:right w:val="nil"/>
          <w:between w:val="nil"/>
        </w:pBdr>
        <w:spacing w:before="1"/>
        <w:ind w:right="60"/>
        <w:rPr>
          <w:color w:val="000000"/>
          <w:sz w:val="24"/>
          <w:szCs w:val="24"/>
        </w:rPr>
      </w:pPr>
      <w:r>
        <w:rPr>
          <w:color w:val="000000"/>
          <w:sz w:val="24"/>
          <w:szCs w:val="24"/>
        </w:rPr>
        <w:t xml:space="preserve">This method consists of scheduled inspection (e.g. weekly, monthly). </w:t>
      </w:r>
    </w:p>
    <w:p w14:paraId="1A91E4E5" w14:textId="77777777" w:rsidR="00694E8D" w:rsidRDefault="00000000">
      <w:pPr>
        <w:numPr>
          <w:ilvl w:val="0"/>
          <w:numId w:val="5"/>
        </w:numPr>
        <w:pBdr>
          <w:top w:val="nil"/>
          <w:left w:val="nil"/>
          <w:bottom w:val="nil"/>
          <w:right w:val="nil"/>
          <w:between w:val="nil"/>
        </w:pBdr>
        <w:spacing w:before="160"/>
        <w:ind w:left="0" w:right="60" w:firstLine="0"/>
        <w:rPr>
          <w:sz w:val="24"/>
          <w:szCs w:val="24"/>
        </w:rPr>
      </w:pPr>
      <w:r>
        <w:rPr>
          <w:b/>
          <w:bCs/>
          <w:sz w:val="24"/>
          <w:szCs w:val="24"/>
        </w:rPr>
        <w:t>Random Sampling</w:t>
      </w:r>
    </w:p>
    <w:p w14:paraId="6A06D31F" w14:textId="77777777" w:rsidR="00694E8D" w:rsidRDefault="00000000">
      <w:pPr>
        <w:pBdr>
          <w:top w:val="nil"/>
          <w:left w:val="nil"/>
          <w:bottom w:val="nil"/>
          <w:right w:val="nil"/>
          <w:between w:val="nil"/>
        </w:pBdr>
        <w:spacing w:before="1"/>
        <w:ind w:right="60"/>
        <w:jc w:val="both"/>
        <w:rPr>
          <w:sz w:val="24"/>
          <w:szCs w:val="24"/>
        </w:rPr>
      </w:pPr>
      <w:r>
        <w:rPr>
          <w:sz w:val="24"/>
          <w:szCs w:val="24"/>
        </w:rPr>
        <w:t>This method involves periodic inspection of a statistically valid sample of service outputs, rather than reviewing every single instance.</w:t>
      </w:r>
    </w:p>
    <w:p w14:paraId="22DE335D" w14:textId="77777777" w:rsidR="00694E8D" w:rsidRDefault="00000000">
      <w:pPr>
        <w:numPr>
          <w:ilvl w:val="0"/>
          <w:numId w:val="5"/>
        </w:numPr>
        <w:spacing w:before="160"/>
        <w:ind w:left="0" w:right="60" w:firstLine="0"/>
        <w:rPr>
          <w:sz w:val="24"/>
          <w:szCs w:val="24"/>
        </w:rPr>
      </w:pPr>
      <w:r>
        <w:rPr>
          <w:b/>
          <w:bCs/>
          <w:sz w:val="24"/>
          <w:szCs w:val="24"/>
        </w:rPr>
        <w:t>Remote Virtual Inspections</w:t>
      </w:r>
    </w:p>
    <w:p w14:paraId="41654E3A" w14:textId="77777777" w:rsidR="00694E8D" w:rsidRDefault="00000000">
      <w:pPr>
        <w:ind w:right="60"/>
        <w:jc w:val="both"/>
        <w:rPr>
          <w:sz w:val="24"/>
          <w:szCs w:val="24"/>
        </w:rPr>
      </w:pPr>
      <w:r>
        <w:rPr>
          <w:rFonts w:ascii="Arial Unicode MS" w:eastAsia="Arial Unicode MS" w:hAnsi="Arial Unicode MS" w:cs="Arial Unicode MS"/>
          <w:sz w:val="24"/>
          <w:szCs w:val="24"/>
        </w:rPr>
        <w:t>This method of surveillance can be used when onsite inspections are unable to be accomplished. Visual evidence shall be provided of non-sensitive areas to ensure services have been performed per the contract requirements. Visual evidence could be in the form of photographs, videos, and/or virtual technologies such as Google Meet™, Facetime™, Zoom™.</w:t>
      </w:r>
    </w:p>
    <w:p w14:paraId="6676DFEF" w14:textId="77777777" w:rsidR="00694E8D" w:rsidRDefault="00694E8D">
      <w:pPr>
        <w:pBdr>
          <w:top w:val="nil"/>
          <w:left w:val="nil"/>
          <w:bottom w:val="nil"/>
          <w:right w:val="nil"/>
          <w:between w:val="nil"/>
        </w:pBdr>
        <w:spacing w:before="1"/>
        <w:ind w:right="60"/>
        <w:jc w:val="both"/>
        <w:rPr>
          <w:sz w:val="24"/>
          <w:szCs w:val="24"/>
        </w:rPr>
      </w:pPr>
    </w:p>
    <w:p w14:paraId="7979BDFF" w14:textId="77777777" w:rsidR="00694E8D" w:rsidRDefault="00000000">
      <w:pPr>
        <w:spacing w:before="1"/>
        <w:ind w:right="60"/>
        <w:jc w:val="both"/>
        <w:rPr>
          <w:sz w:val="24"/>
          <w:szCs w:val="24"/>
        </w:rPr>
      </w:pPr>
      <w:r>
        <w:rPr>
          <w:b/>
          <w:bCs/>
          <w:sz w:val="24"/>
          <w:szCs w:val="24"/>
        </w:rPr>
        <w:t>NOTE</w:t>
      </w:r>
      <w:r>
        <w:rPr>
          <w:sz w:val="24"/>
          <w:szCs w:val="24"/>
        </w:rPr>
        <w:t xml:space="preserve">: Whenever reasonably feasible, the Government will conduct inspections within two hours of when performance of the work has been completed </w:t>
      </w:r>
      <w:proofErr w:type="gramStart"/>
      <w:r>
        <w:rPr>
          <w:sz w:val="24"/>
          <w:szCs w:val="24"/>
        </w:rPr>
        <w:t>per</w:t>
      </w:r>
      <w:proofErr w:type="gramEnd"/>
      <w:r>
        <w:rPr>
          <w:sz w:val="24"/>
          <w:szCs w:val="24"/>
        </w:rPr>
        <w:t xml:space="preserve"> the approved cleaning schedule. If cleaning is conducted after the COR’s working hours, inspections will occur the next business day.</w:t>
      </w:r>
    </w:p>
    <w:p w14:paraId="4E7AC83C" w14:textId="77777777" w:rsidR="00694E8D" w:rsidRDefault="00000000">
      <w:pPr>
        <w:numPr>
          <w:ilvl w:val="0"/>
          <w:numId w:val="5"/>
        </w:numPr>
        <w:pBdr>
          <w:top w:val="nil"/>
          <w:left w:val="nil"/>
          <w:bottom w:val="nil"/>
          <w:right w:val="nil"/>
          <w:between w:val="nil"/>
        </w:pBdr>
        <w:spacing w:before="160"/>
        <w:ind w:left="0" w:right="60" w:firstLine="0"/>
        <w:rPr>
          <w:color w:val="000000"/>
          <w:sz w:val="24"/>
          <w:szCs w:val="24"/>
        </w:rPr>
      </w:pPr>
      <w:r>
        <w:rPr>
          <w:b/>
          <w:bCs/>
          <w:color w:val="000000"/>
          <w:sz w:val="24"/>
          <w:szCs w:val="24"/>
        </w:rPr>
        <w:t>Tenant Interviews</w:t>
      </w:r>
    </w:p>
    <w:p w14:paraId="57609584" w14:textId="77777777" w:rsidR="00694E8D" w:rsidRDefault="00000000">
      <w:pPr>
        <w:pBdr>
          <w:top w:val="nil"/>
          <w:left w:val="nil"/>
          <w:bottom w:val="nil"/>
          <w:right w:val="nil"/>
          <w:between w:val="nil"/>
        </w:pBdr>
        <w:spacing w:before="1"/>
        <w:ind w:right="60"/>
        <w:jc w:val="both"/>
        <w:rPr>
          <w:sz w:val="24"/>
          <w:szCs w:val="24"/>
        </w:rPr>
      </w:pPr>
      <w:r>
        <w:rPr>
          <w:sz w:val="24"/>
          <w:szCs w:val="24"/>
        </w:rPr>
        <w:t>This is a qualitative surveillance method that involves directly gathering feedback from the end users or occupants (tenants).</w:t>
      </w:r>
    </w:p>
    <w:p w14:paraId="2F54BC20" w14:textId="77777777" w:rsidR="00694E8D" w:rsidRDefault="00000000">
      <w:pPr>
        <w:numPr>
          <w:ilvl w:val="0"/>
          <w:numId w:val="5"/>
        </w:numPr>
        <w:pBdr>
          <w:top w:val="nil"/>
          <w:left w:val="nil"/>
          <w:bottom w:val="nil"/>
          <w:right w:val="nil"/>
          <w:between w:val="nil"/>
        </w:pBdr>
        <w:spacing w:before="160"/>
        <w:ind w:left="0" w:right="60" w:firstLine="0"/>
        <w:rPr>
          <w:color w:val="000000"/>
          <w:sz w:val="24"/>
          <w:szCs w:val="24"/>
        </w:rPr>
      </w:pPr>
      <w:r>
        <w:rPr>
          <w:b/>
          <w:bCs/>
          <w:color w:val="000000"/>
          <w:sz w:val="24"/>
          <w:szCs w:val="24"/>
        </w:rPr>
        <w:t>Service Call Documentation</w:t>
      </w:r>
    </w:p>
    <w:p w14:paraId="60C1E2ED" w14:textId="77777777" w:rsidR="00694E8D" w:rsidRDefault="00000000">
      <w:pPr>
        <w:pBdr>
          <w:top w:val="nil"/>
          <w:left w:val="nil"/>
          <w:bottom w:val="nil"/>
          <w:right w:val="nil"/>
          <w:between w:val="nil"/>
        </w:pBdr>
        <w:ind w:right="60"/>
        <w:jc w:val="both"/>
        <w:rPr>
          <w:color w:val="000000"/>
          <w:sz w:val="24"/>
          <w:szCs w:val="24"/>
        </w:rPr>
      </w:pPr>
      <w:r>
        <w:rPr>
          <w:color w:val="000000"/>
          <w:sz w:val="24"/>
          <w:szCs w:val="24"/>
        </w:rPr>
        <w:t xml:space="preserve">This method of surveillance </w:t>
      </w:r>
      <w:r>
        <w:rPr>
          <w:sz w:val="24"/>
          <w:szCs w:val="24"/>
        </w:rPr>
        <w:t xml:space="preserve">involves a review of </w:t>
      </w:r>
      <w:r>
        <w:rPr>
          <w:color w:val="000000"/>
          <w:sz w:val="24"/>
          <w:szCs w:val="24"/>
        </w:rPr>
        <w:t xml:space="preserve"> the types of service calls received, the frequencies of service </w:t>
      </w:r>
      <w:r>
        <w:rPr>
          <w:sz w:val="24"/>
          <w:szCs w:val="24"/>
        </w:rPr>
        <w:t>calls</w:t>
      </w:r>
      <w:r>
        <w:rPr>
          <w:color w:val="000000"/>
          <w:sz w:val="24"/>
          <w:szCs w:val="24"/>
        </w:rPr>
        <w:t>, corrective action taken, timeliness of completion, and any other pertinent data.</w:t>
      </w:r>
    </w:p>
    <w:p w14:paraId="092B8CFF" w14:textId="77777777" w:rsidR="00694E8D" w:rsidRDefault="00000000">
      <w:pPr>
        <w:numPr>
          <w:ilvl w:val="0"/>
          <w:numId w:val="5"/>
        </w:numPr>
        <w:pBdr>
          <w:top w:val="nil"/>
          <w:left w:val="nil"/>
          <w:bottom w:val="nil"/>
          <w:right w:val="nil"/>
          <w:between w:val="nil"/>
        </w:pBdr>
        <w:spacing w:before="120"/>
        <w:ind w:left="0" w:right="60" w:firstLine="0"/>
        <w:rPr>
          <w:color w:val="000000"/>
          <w:sz w:val="24"/>
          <w:szCs w:val="24"/>
        </w:rPr>
      </w:pPr>
      <w:r>
        <w:rPr>
          <w:b/>
          <w:bCs/>
          <w:color w:val="000000"/>
          <w:sz w:val="24"/>
          <w:szCs w:val="24"/>
        </w:rPr>
        <w:lastRenderedPageBreak/>
        <w:t>Tenant Surveys</w:t>
      </w:r>
    </w:p>
    <w:p w14:paraId="66CCBF84" w14:textId="77777777" w:rsidR="00694E8D" w:rsidRDefault="00000000">
      <w:pPr>
        <w:pBdr>
          <w:top w:val="nil"/>
          <w:left w:val="nil"/>
          <w:bottom w:val="nil"/>
          <w:right w:val="nil"/>
          <w:between w:val="nil"/>
        </w:pBdr>
        <w:spacing w:before="1"/>
        <w:ind w:right="60"/>
        <w:jc w:val="both"/>
        <w:rPr>
          <w:color w:val="000000"/>
          <w:sz w:val="24"/>
          <w:szCs w:val="24"/>
        </w:rPr>
      </w:pPr>
      <w:r>
        <w:rPr>
          <w:sz w:val="24"/>
          <w:szCs w:val="24"/>
        </w:rPr>
        <w:t>This method involves end-user reports and satisfaction surveys (which could include the Tenant Satisfaction Survey).</w:t>
      </w:r>
      <w:r>
        <w:rPr>
          <w:color w:val="000000"/>
          <w:sz w:val="24"/>
          <w:szCs w:val="24"/>
        </w:rPr>
        <w:t xml:space="preserve"> These surveys gather important data in many areas, including specific categories pertaining to the operation and maintenance of GSA's buildings. The surveys provide the COR with satisfaction scores that can be further evaluated to determine if there are any weaknesses within the various programs. There are various measures that can be taken, such as reviewing the survey’s comments, obtaining further feedback from the tenants, and GSA partnering with the Contractor to establish a plan of action.</w:t>
      </w:r>
    </w:p>
    <w:p w14:paraId="57DC2396" w14:textId="77777777" w:rsidR="00694E8D" w:rsidRDefault="00694E8D">
      <w:pPr>
        <w:ind w:right="60"/>
      </w:pPr>
    </w:p>
    <w:p w14:paraId="334E1C44" w14:textId="77777777" w:rsidR="00694E8D" w:rsidRDefault="00000000">
      <w:pPr>
        <w:ind w:right="60"/>
        <w:rPr>
          <w:b/>
          <w:bCs/>
          <w:sz w:val="26"/>
          <w:szCs w:val="26"/>
          <w:u w:val="single"/>
        </w:rPr>
      </w:pPr>
      <w:r>
        <w:rPr>
          <w:b/>
          <w:bCs/>
          <w:sz w:val="26"/>
          <w:szCs w:val="26"/>
          <w:u w:val="single"/>
        </w:rPr>
        <w:t>ACCEPTABLE QUALITY LEVELS (AQLs)</w:t>
      </w:r>
    </w:p>
    <w:p w14:paraId="569F3052" w14:textId="77777777" w:rsidR="00694E8D" w:rsidRDefault="00000000">
      <w:pPr>
        <w:ind w:right="60"/>
        <w:jc w:val="both"/>
        <w:rPr>
          <w:sz w:val="24"/>
          <w:szCs w:val="24"/>
        </w:rPr>
      </w:pPr>
      <w:r>
        <w:rPr>
          <w:sz w:val="24"/>
          <w:szCs w:val="24"/>
        </w:rPr>
        <w:t xml:space="preserve">Acceptable Quality Levels are the maximum number/rate of defects/errors that are acceptable under the contract before the contractor is considered to have failed to achieve contract requirements. </w:t>
      </w:r>
    </w:p>
    <w:p w14:paraId="340DAEE7" w14:textId="77777777" w:rsidR="00694E8D" w:rsidRDefault="00694E8D">
      <w:pPr>
        <w:ind w:left="320" w:right="60"/>
      </w:pPr>
    </w:p>
    <w:p w14:paraId="0BFBAA17" w14:textId="77777777" w:rsidR="00694E8D" w:rsidRDefault="00694E8D">
      <w:pPr>
        <w:ind w:left="320" w:right="60"/>
      </w:pPr>
    </w:p>
    <w:tbl>
      <w:tblPr>
        <w:tblStyle w:val="a0"/>
        <w:tblpPr w:leftFromText="180" w:rightFromText="180" w:topFromText="180" w:bottomFromText="180" w:vertAnchor="text" w:tblpX="-255"/>
        <w:tblW w:w="1064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28"/>
        <w:gridCol w:w="2127"/>
        <w:gridCol w:w="2127"/>
        <w:gridCol w:w="2135"/>
        <w:gridCol w:w="2124"/>
      </w:tblGrid>
      <w:tr w:rsidR="00694E8D" w14:paraId="2365D8A0" w14:textId="77777777">
        <w:trPr>
          <w:trHeight w:val="1155"/>
        </w:trPr>
        <w:tc>
          <w:tcPr>
            <w:tcW w:w="212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0B8E37C" w14:textId="77777777" w:rsidR="00694E8D" w:rsidRDefault="00000000">
            <w:pPr>
              <w:spacing w:before="240" w:after="240"/>
              <w:ind w:left="-980" w:right="-30" w:firstLine="980"/>
              <w:jc w:val="center"/>
              <w:rPr>
                <w:b/>
                <w:bCs/>
              </w:rPr>
            </w:pPr>
            <w:r>
              <w:rPr>
                <w:b/>
                <w:bCs/>
              </w:rPr>
              <w:lastRenderedPageBreak/>
              <w:t>Category</w:t>
            </w:r>
          </w:p>
        </w:tc>
        <w:tc>
          <w:tcPr>
            <w:tcW w:w="212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FFBEF8D" w14:textId="77777777" w:rsidR="00694E8D" w:rsidRDefault="00000000">
            <w:pPr>
              <w:spacing w:before="240" w:after="240"/>
              <w:ind w:right="-30"/>
              <w:jc w:val="center"/>
              <w:rPr>
                <w:b/>
                <w:bCs/>
              </w:rPr>
            </w:pPr>
            <w:r>
              <w:rPr>
                <w:b/>
                <w:bCs/>
              </w:rPr>
              <w:t>Performance Area / Section Reference</w:t>
            </w:r>
          </w:p>
        </w:tc>
        <w:tc>
          <w:tcPr>
            <w:tcW w:w="212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F21D674" w14:textId="77777777" w:rsidR="00694E8D" w:rsidRDefault="00000000">
            <w:pPr>
              <w:spacing w:before="240" w:after="240"/>
              <w:ind w:right="-30"/>
              <w:jc w:val="center"/>
              <w:rPr>
                <w:b/>
                <w:bCs/>
              </w:rPr>
            </w:pPr>
            <w:r>
              <w:rPr>
                <w:b/>
                <w:bCs/>
              </w:rPr>
              <w:t>Description / Performance Standard</w:t>
            </w:r>
          </w:p>
        </w:tc>
        <w:tc>
          <w:tcPr>
            <w:tcW w:w="21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02CFF00" w14:textId="77777777" w:rsidR="00694E8D" w:rsidRDefault="00000000">
            <w:pPr>
              <w:spacing w:before="240" w:after="240"/>
              <w:ind w:right="60"/>
              <w:jc w:val="center"/>
              <w:rPr>
                <w:b/>
                <w:bCs/>
              </w:rPr>
            </w:pPr>
            <w:r>
              <w:rPr>
                <w:b/>
                <w:bCs/>
              </w:rPr>
              <w:t>AQL (Minimum Standard / Pass)</w:t>
            </w:r>
          </w:p>
        </w:tc>
        <w:tc>
          <w:tcPr>
            <w:tcW w:w="212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93F7B31" w14:textId="77777777" w:rsidR="00694E8D" w:rsidRDefault="00000000">
            <w:pPr>
              <w:spacing w:before="240" w:after="240"/>
              <w:jc w:val="center"/>
              <w:rPr>
                <w:b/>
                <w:bCs/>
              </w:rPr>
            </w:pPr>
            <w:r>
              <w:rPr>
                <w:b/>
                <w:bCs/>
              </w:rPr>
              <w:t>Inspection Method / Non-Compliance Indicators</w:t>
            </w:r>
          </w:p>
        </w:tc>
      </w:tr>
      <w:tr w:rsidR="00694E8D" w14:paraId="5AD2E7BC" w14:textId="77777777">
        <w:trPr>
          <w:trHeight w:val="1561"/>
        </w:trPr>
        <w:tc>
          <w:tcPr>
            <w:tcW w:w="212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5343317" w14:textId="77777777" w:rsidR="00694E8D" w:rsidRDefault="00000000">
            <w:pPr>
              <w:spacing w:before="240" w:after="240"/>
              <w:ind w:right="-30"/>
              <w:jc w:val="center"/>
              <w:rPr>
                <w:b/>
                <w:bCs/>
                <w:sz w:val="20"/>
                <w:szCs w:val="20"/>
              </w:rPr>
            </w:pPr>
            <w:r>
              <w:rPr>
                <w:b/>
                <w:bCs/>
                <w:sz w:val="20"/>
                <w:szCs w:val="20"/>
              </w:rPr>
              <w:t>Baseline AQLs</w:t>
            </w:r>
          </w:p>
        </w:tc>
        <w:tc>
          <w:tcPr>
            <w:tcW w:w="212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E98BF58" w14:textId="77777777" w:rsidR="00694E8D" w:rsidRDefault="00000000">
            <w:pPr>
              <w:spacing w:before="240" w:after="240"/>
              <w:ind w:left="180" w:right="150"/>
              <w:rPr>
                <w:sz w:val="20"/>
                <w:szCs w:val="20"/>
              </w:rPr>
            </w:pPr>
            <w:r>
              <w:rPr>
                <w:sz w:val="20"/>
                <w:szCs w:val="20"/>
              </w:rPr>
              <w:t>Periodic Cleaning Schedule Adherence (1.1)</w:t>
            </w:r>
          </w:p>
        </w:tc>
        <w:tc>
          <w:tcPr>
            <w:tcW w:w="212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4F1391C" w14:textId="77777777" w:rsidR="00694E8D" w:rsidRDefault="00000000">
            <w:pPr>
              <w:spacing w:before="240" w:after="240"/>
              <w:ind w:left="180" w:right="60"/>
              <w:rPr>
                <w:sz w:val="20"/>
                <w:szCs w:val="20"/>
              </w:rPr>
            </w:pPr>
            <w:r>
              <w:rPr>
                <w:sz w:val="20"/>
                <w:szCs w:val="20"/>
              </w:rPr>
              <w:t>Verify completion of required periodic custodial services in accordance with the approved schedule.</w:t>
            </w:r>
          </w:p>
        </w:tc>
        <w:tc>
          <w:tcPr>
            <w:tcW w:w="21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528AC1C" w14:textId="77777777" w:rsidR="00694E8D" w:rsidRDefault="00000000">
            <w:pPr>
              <w:spacing w:before="240" w:after="240"/>
              <w:ind w:left="180" w:right="120"/>
              <w:rPr>
                <w:sz w:val="20"/>
                <w:szCs w:val="20"/>
              </w:rPr>
            </w:pPr>
            <w:r>
              <w:rPr>
                <w:rFonts w:ascii="Arial Unicode MS" w:eastAsia="Arial Unicode MS" w:hAnsi="Arial Unicode MS" w:cs="Arial Unicode MS"/>
                <w:sz w:val="20"/>
                <w:szCs w:val="20"/>
              </w:rPr>
              <w:t>≥ 95% of scheduled periodic tasks completed within the approved performance window.</w:t>
            </w:r>
          </w:p>
        </w:tc>
        <w:tc>
          <w:tcPr>
            <w:tcW w:w="212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45F65D9" w14:textId="77777777" w:rsidR="00694E8D" w:rsidRDefault="00000000">
            <w:pPr>
              <w:spacing w:before="240" w:after="240"/>
              <w:ind w:left="90" w:right="-30"/>
              <w:rPr>
                <w:sz w:val="20"/>
                <w:szCs w:val="20"/>
              </w:rPr>
            </w:pPr>
            <w:r>
              <w:rPr>
                <w:sz w:val="20"/>
                <w:szCs w:val="20"/>
              </w:rPr>
              <w:t xml:space="preserve">Review schedule and completion logs; spot-check selected areas. </w:t>
            </w:r>
            <w:r>
              <w:rPr>
                <w:b/>
                <w:bCs/>
                <w:sz w:val="20"/>
                <w:szCs w:val="20"/>
              </w:rPr>
              <w:t>Non-Compliance:</w:t>
            </w:r>
            <w:r>
              <w:rPr>
                <w:sz w:val="20"/>
                <w:szCs w:val="20"/>
              </w:rPr>
              <w:t xml:space="preserve"> Missed, skipped, or delayed services without COR approval.</w:t>
            </w:r>
          </w:p>
        </w:tc>
      </w:tr>
      <w:tr w:rsidR="00694E8D" w14:paraId="6799A79B" w14:textId="77777777">
        <w:trPr>
          <w:trHeight w:val="1440"/>
        </w:trPr>
        <w:tc>
          <w:tcPr>
            <w:tcW w:w="212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810F016" w14:textId="77777777" w:rsidR="00694E8D" w:rsidRDefault="00000000">
            <w:pPr>
              <w:spacing w:before="240" w:after="240"/>
              <w:ind w:right="-30"/>
              <w:jc w:val="center"/>
              <w:rPr>
                <w:b/>
                <w:bCs/>
              </w:rPr>
            </w:pPr>
            <w:r>
              <w:rPr>
                <w:b/>
                <w:bCs/>
              </w:rPr>
              <w:t>Baseline AQLs</w:t>
            </w:r>
          </w:p>
        </w:tc>
        <w:tc>
          <w:tcPr>
            <w:tcW w:w="212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CD75F32" w14:textId="77777777" w:rsidR="00694E8D" w:rsidRDefault="00000000">
            <w:pPr>
              <w:spacing w:before="240" w:after="240"/>
              <w:ind w:left="180" w:right="150"/>
            </w:pPr>
            <w:r>
              <w:t>Staffing Plan Status (1.2)</w:t>
            </w:r>
          </w:p>
        </w:tc>
        <w:tc>
          <w:tcPr>
            <w:tcW w:w="212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D6BEDE3" w14:textId="77777777" w:rsidR="00694E8D" w:rsidRDefault="00000000">
            <w:pPr>
              <w:spacing w:before="240" w:after="240"/>
              <w:ind w:left="180" w:right="60"/>
            </w:pPr>
            <w:r>
              <w:t>Confirm the contractor maintains staffing levels sufficient to meet contract requirements.</w:t>
            </w:r>
          </w:p>
        </w:tc>
        <w:tc>
          <w:tcPr>
            <w:tcW w:w="21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091E685" w14:textId="77777777" w:rsidR="00694E8D" w:rsidRDefault="00000000">
            <w:pPr>
              <w:spacing w:before="240" w:after="240"/>
              <w:ind w:left="180" w:right="120"/>
            </w:pPr>
            <w:r>
              <w:t>100% compliance with approved staffing plan (excluding approved changes/vacancies).</w:t>
            </w:r>
          </w:p>
        </w:tc>
        <w:tc>
          <w:tcPr>
            <w:tcW w:w="212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84559FB" w14:textId="77777777" w:rsidR="00694E8D" w:rsidRDefault="00000000">
            <w:pPr>
              <w:spacing w:before="240" w:after="240"/>
              <w:ind w:left="90" w:right="-30"/>
            </w:pPr>
            <w:r>
              <w:t xml:space="preserve">Review staffing rosters and post orders; validate coverage. </w:t>
            </w:r>
            <w:r>
              <w:rPr>
                <w:b/>
                <w:bCs/>
              </w:rPr>
              <w:t>Non-Compliance:</w:t>
            </w:r>
            <w:r>
              <w:t xml:space="preserve"> Chronic understaffing; unapproved vacancies; service degradation.</w:t>
            </w:r>
          </w:p>
        </w:tc>
      </w:tr>
      <w:tr w:rsidR="00694E8D" w14:paraId="48C17B58" w14:textId="77777777">
        <w:trPr>
          <w:trHeight w:val="1440"/>
        </w:trPr>
        <w:tc>
          <w:tcPr>
            <w:tcW w:w="212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CBFD2B5" w14:textId="77777777" w:rsidR="00694E8D" w:rsidRDefault="00000000">
            <w:pPr>
              <w:spacing w:before="240" w:after="240"/>
              <w:ind w:right="-30"/>
              <w:jc w:val="center"/>
              <w:rPr>
                <w:b/>
                <w:bCs/>
              </w:rPr>
            </w:pPr>
            <w:r>
              <w:rPr>
                <w:b/>
                <w:bCs/>
              </w:rPr>
              <w:t>Baseline AQLs</w:t>
            </w:r>
          </w:p>
        </w:tc>
        <w:tc>
          <w:tcPr>
            <w:tcW w:w="212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60324B9" w14:textId="77777777" w:rsidR="00694E8D" w:rsidRDefault="00000000">
            <w:pPr>
              <w:spacing w:before="240" w:after="240"/>
              <w:ind w:left="180" w:right="150"/>
            </w:pPr>
            <w:r>
              <w:t>Service Call Adherence (1.5)</w:t>
            </w:r>
          </w:p>
        </w:tc>
        <w:tc>
          <w:tcPr>
            <w:tcW w:w="212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1A4A52D" w14:textId="77777777" w:rsidR="00694E8D" w:rsidRDefault="00000000">
            <w:pPr>
              <w:spacing w:before="240" w:after="240"/>
              <w:ind w:left="180" w:right="60"/>
            </w:pPr>
            <w:r>
              <w:t>Measure responsiveness to unscheduled service requests and emergencies.</w:t>
            </w:r>
          </w:p>
        </w:tc>
        <w:tc>
          <w:tcPr>
            <w:tcW w:w="21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4616C44" w14:textId="77777777" w:rsidR="00694E8D" w:rsidRDefault="00000000">
            <w:pPr>
              <w:spacing w:before="240" w:after="240"/>
              <w:ind w:left="180" w:right="120"/>
            </w:pPr>
            <w:r>
              <w:rPr>
                <w:rFonts w:ascii="Arial Unicode MS" w:eastAsia="Arial Unicode MS" w:hAnsi="Arial Unicode MS" w:cs="Arial Unicode MS"/>
              </w:rPr>
              <w:t>≥ 95% compliance as the minimum AQL for routine service calls.</w:t>
            </w:r>
          </w:p>
          <w:p w14:paraId="78833A07" w14:textId="77777777" w:rsidR="00694E8D" w:rsidRDefault="00000000">
            <w:pPr>
              <w:spacing w:before="240" w:after="240"/>
              <w:ind w:left="180" w:right="120"/>
            </w:pPr>
            <w:r>
              <w:t>100% compliance for emergency response time and documentation is accurate.</w:t>
            </w:r>
          </w:p>
        </w:tc>
        <w:tc>
          <w:tcPr>
            <w:tcW w:w="212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D5609C4" w14:textId="77777777" w:rsidR="00694E8D" w:rsidRDefault="00000000">
            <w:pPr>
              <w:spacing w:before="240" w:after="240"/>
              <w:ind w:left="90" w:right="-30"/>
            </w:pPr>
            <w:r>
              <w:t xml:space="preserve">Review service call logs and timestamps; validate through observation or tenant feedback. </w:t>
            </w:r>
            <w:r>
              <w:rPr>
                <w:b/>
                <w:bCs/>
              </w:rPr>
              <w:t>Non-Compliance:</w:t>
            </w:r>
            <w:r>
              <w:t xml:space="preserve"> Late or missed responses; recurring complaints.</w:t>
            </w:r>
          </w:p>
        </w:tc>
      </w:tr>
      <w:tr w:rsidR="00694E8D" w14:paraId="6DED41C2" w14:textId="77777777">
        <w:trPr>
          <w:trHeight w:val="1440"/>
        </w:trPr>
        <w:tc>
          <w:tcPr>
            <w:tcW w:w="212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1A5C253" w14:textId="77777777" w:rsidR="00694E8D" w:rsidRDefault="00000000">
            <w:pPr>
              <w:spacing w:before="240" w:after="240"/>
              <w:jc w:val="center"/>
              <w:rPr>
                <w:b/>
                <w:bCs/>
              </w:rPr>
            </w:pPr>
            <w:r>
              <w:rPr>
                <w:b/>
                <w:bCs/>
              </w:rPr>
              <w:t>Baseline AQLs</w:t>
            </w:r>
          </w:p>
        </w:tc>
        <w:tc>
          <w:tcPr>
            <w:tcW w:w="212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F1CBE73" w14:textId="77777777" w:rsidR="00694E8D" w:rsidRDefault="00000000">
            <w:pPr>
              <w:spacing w:before="240" w:after="240"/>
            </w:pPr>
            <w:r>
              <w:t>Contractor Deliverable Adherence (Exhibit 4)</w:t>
            </w:r>
          </w:p>
        </w:tc>
        <w:tc>
          <w:tcPr>
            <w:tcW w:w="212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CC30284" w14:textId="77777777" w:rsidR="00694E8D" w:rsidRDefault="00000000">
            <w:pPr>
              <w:spacing w:before="240" w:after="240"/>
            </w:pPr>
            <w:r>
              <w:t>Ensure timely and accurate submission of required contract deliverables.</w:t>
            </w:r>
          </w:p>
        </w:tc>
        <w:tc>
          <w:tcPr>
            <w:tcW w:w="21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0445965" w14:textId="77777777" w:rsidR="00694E8D" w:rsidRDefault="00000000">
            <w:pPr>
              <w:spacing w:before="240" w:after="240"/>
            </w:pPr>
            <w:r>
              <w:t xml:space="preserve">100% of required deliverables </w:t>
            </w:r>
            <w:proofErr w:type="gramStart"/>
            <w:r>
              <w:t>submitted</w:t>
            </w:r>
            <w:proofErr w:type="gramEnd"/>
            <w:r>
              <w:t xml:space="preserve"> on time and complete.</w:t>
            </w:r>
          </w:p>
        </w:tc>
        <w:tc>
          <w:tcPr>
            <w:tcW w:w="212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926508F" w14:textId="77777777" w:rsidR="00694E8D" w:rsidRDefault="00000000">
            <w:pPr>
              <w:spacing w:before="240" w:after="240"/>
            </w:pPr>
            <w:r>
              <w:t xml:space="preserve">Maintain deliverable tracking log; review submitted documentation. </w:t>
            </w:r>
            <w:r>
              <w:rPr>
                <w:b/>
                <w:bCs/>
              </w:rPr>
              <w:t>Non-Compliance:</w:t>
            </w:r>
            <w:r>
              <w:t xml:space="preserve"> Late, incomplete, or inaccurate submissions; repeated resubmittals.</w:t>
            </w:r>
          </w:p>
        </w:tc>
      </w:tr>
    </w:tbl>
    <w:p w14:paraId="42009814" w14:textId="77777777" w:rsidR="00694E8D" w:rsidRDefault="00694E8D">
      <w:pPr>
        <w:ind w:right="60"/>
        <w:rPr>
          <w:b/>
          <w:bCs/>
          <w:sz w:val="24"/>
          <w:szCs w:val="24"/>
          <w:u w:val="single"/>
        </w:rPr>
      </w:pPr>
    </w:p>
    <w:tbl>
      <w:tblPr>
        <w:tblStyle w:val="a1"/>
        <w:tblW w:w="104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61"/>
        <w:gridCol w:w="3954"/>
        <w:gridCol w:w="4110"/>
      </w:tblGrid>
      <w:tr w:rsidR="00694E8D" w14:paraId="3E69BC98" w14:textId="77777777">
        <w:trPr>
          <w:trHeight w:val="480"/>
        </w:trPr>
        <w:tc>
          <w:tcPr>
            <w:tcW w:w="2360" w:type="dxa"/>
            <w:tcBorders>
              <w:top w:val="single" w:sz="7" w:space="0" w:color="000000"/>
              <w:left w:val="single" w:sz="7" w:space="0" w:color="000000"/>
              <w:bottom w:val="single" w:sz="7" w:space="0" w:color="000000"/>
              <w:right w:val="single" w:sz="7" w:space="0" w:color="000000"/>
            </w:tcBorders>
            <w:shd w:val="clear" w:color="auto" w:fill="EFEFEF"/>
            <w:tcMar>
              <w:top w:w="100" w:type="dxa"/>
              <w:left w:w="100" w:type="dxa"/>
              <w:bottom w:w="100" w:type="dxa"/>
              <w:right w:w="100" w:type="dxa"/>
            </w:tcMar>
          </w:tcPr>
          <w:p w14:paraId="2BD7009F" w14:textId="77777777" w:rsidR="00694E8D" w:rsidRDefault="00000000">
            <w:pPr>
              <w:spacing w:before="240" w:after="240" w:line="276" w:lineRule="auto"/>
              <w:ind w:left="180" w:right="60"/>
              <w:rPr>
                <w:b/>
                <w:bCs/>
                <w:sz w:val="24"/>
                <w:szCs w:val="24"/>
              </w:rPr>
            </w:pPr>
            <w:r>
              <w:rPr>
                <w:b/>
                <w:bCs/>
                <w:sz w:val="24"/>
                <w:szCs w:val="24"/>
              </w:rPr>
              <w:t>Section Reference</w:t>
            </w:r>
          </w:p>
        </w:tc>
        <w:tc>
          <w:tcPr>
            <w:tcW w:w="3954" w:type="dxa"/>
            <w:tcBorders>
              <w:top w:val="single" w:sz="7" w:space="0" w:color="000000"/>
              <w:left w:val="nil"/>
              <w:bottom w:val="single" w:sz="7" w:space="0" w:color="000000"/>
              <w:right w:val="single" w:sz="7" w:space="0" w:color="000000"/>
            </w:tcBorders>
            <w:shd w:val="clear" w:color="auto" w:fill="EFEFEF"/>
            <w:tcMar>
              <w:top w:w="100" w:type="dxa"/>
              <w:left w:w="100" w:type="dxa"/>
              <w:bottom w:w="100" w:type="dxa"/>
              <w:right w:w="100" w:type="dxa"/>
            </w:tcMar>
          </w:tcPr>
          <w:p w14:paraId="723FA6EE" w14:textId="77777777" w:rsidR="00694E8D" w:rsidRDefault="00000000">
            <w:pPr>
              <w:spacing w:before="240" w:after="240" w:line="276" w:lineRule="auto"/>
              <w:ind w:left="320" w:right="60"/>
              <w:rPr>
                <w:b/>
                <w:bCs/>
                <w:sz w:val="24"/>
                <w:szCs w:val="24"/>
              </w:rPr>
            </w:pPr>
            <w:r>
              <w:rPr>
                <w:b/>
                <w:bCs/>
                <w:sz w:val="24"/>
                <w:szCs w:val="24"/>
              </w:rPr>
              <w:t>Performance Standard</w:t>
            </w:r>
          </w:p>
        </w:tc>
        <w:tc>
          <w:tcPr>
            <w:tcW w:w="4110" w:type="dxa"/>
            <w:tcBorders>
              <w:top w:val="single" w:sz="7" w:space="0" w:color="000000"/>
              <w:left w:val="nil"/>
              <w:bottom w:val="single" w:sz="7" w:space="0" w:color="000000"/>
              <w:right w:val="single" w:sz="7" w:space="0" w:color="000000"/>
            </w:tcBorders>
            <w:shd w:val="clear" w:color="auto" w:fill="EFEFEF"/>
            <w:tcMar>
              <w:top w:w="100" w:type="dxa"/>
              <w:left w:w="100" w:type="dxa"/>
              <w:bottom w:w="100" w:type="dxa"/>
              <w:right w:w="100" w:type="dxa"/>
            </w:tcMar>
          </w:tcPr>
          <w:p w14:paraId="0EF3EA21" w14:textId="77777777" w:rsidR="00694E8D" w:rsidRDefault="00000000">
            <w:pPr>
              <w:spacing w:before="240" w:after="240" w:line="276" w:lineRule="auto"/>
              <w:ind w:left="320" w:right="60"/>
              <w:rPr>
                <w:b/>
                <w:bCs/>
                <w:sz w:val="24"/>
                <w:szCs w:val="24"/>
              </w:rPr>
            </w:pPr>
            <w:r>
              <w:rPr>
                <w:b/>
                <w:bCs/>
                <w:sz w:val="24"/>
                <w:szCs w:val="24"/>
              </w:rPr>
              <w:t>AQL</w:t>
            </w:r>
          </w:p>
        </w:tc>
      </w:tr>
      <w:tr w:rsidR="00694E8D" w14:paraId="368705C7" w14:textId="77777777">
        <w:trPr>
          <w:trHeight w:val="1020"/>
        </w:trPr>
        <w:tc>
          <w:tcPr>
            <w:tcW w:w="23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7974ED6E" w14:textId="77777777" w:rsidR="00694E8D" w:rsidRDefault="00000000">
            <w:pPr>
              <w:spacing w:before="120" w:after="120" w:line="276" w:lineRule="auto"/>
              <w:ind w:left="180" w:right="60"/>
              <w:rPr>
                <w:sz w:val="24"/>
                <w:szCs w:val="24"/>
              </w:rPr>
            </w:pPr>
            <w:r>
              <w:rPr>
                <w:sz w:val="24"/>
                <w:szCs w:val="24"/>
              </w:rPr>
              <w:lastRenderedPageBreak/>
              <w:t>1.5</w:t>
            </w:r>
          </w:p>
        </w:tc>
        <w:tc>
          <w:tcPr>
            <w:tcW w:w="3954" w:type="dxa"/>
            <w:tcBorders>
              <w:top w:val="nil"/>
              <w:left w:val="nil"/>
              <w:bottom w:val="single" w:sz="7" w:space="0" w:color="000000"/>
              <w:right w:val="single" w:sz="7" w:space="0" w:color="000000"/>
            </w:tcBorders>
            <w:tcMar>
              <w:top w:w="100" w:type="dxa"/>
              <w:left w:w="100" w:type="dxa"/>
              <w:bottom w:w="100" w:type="dxa"/>
              <w:right w:w="100" w:type="dxa"/>
            </w:tcMar>
          </w:tcPr>
          <w:p w14:paraId="15C5897A" w14:textId="77777777" w:rsidR="00694E8D" w:rsidRDefault="00000000">
            <w:pPr>
              <w:spacing w:before="120" w:after="120" w:line="276" w:lineRule="auto"/>
              <w:ind w:left="320" w:right="60"/>
              <w:rPr>
                <w:sz w:val="24"/>
                <w:szCs w:val="24"/>
              </w:rPr>
            </w:pPr>
            <w:r>
              <w:rPr>
                <w:sz w:val="24"/>
                <w:szCs w:val="24"/>
              </w:rPr>
              <w:t>Response to emergency service calls (as defined by the PWS) is timely.</w:t>
            </w:r>
          </w:p>
        </w:tc>
        <w:tc>
          <w:tcPr>
            <w:tcW w:w="4110" w:type="dxa"/>
            <w:tcBorders>
              <w:top w:val="nil"/>
              <w:left w:val="nil"/>
              <w:bottom w:val="single" w:sz="7" w:space="0" w:color="000000"/>
              <w:right w:val="single" w:sz="7" w:space="0" w:color="000000"/>
            </w:tcBorders>
            <w:tcMar>
              <w:top w:w="100" w:type="dxa"/>
              <w:left w:w="100" w:type="dxa"/>
              <w:bottom w:w="100" w:type="dxa"/>
              <w:right w:w="100" w:type="dxa"/>
            </w:tcMar>
          </w:tcPr>
          <w:p w14:paraId="5637D22E" w14:textId="77777777" w:rsidR="00694E8D" w:rsidRDefault="00000000">
            <w:pPr>
              <w:spacing w:before="120" w:after="120" w:line="276" w:lineRule="auto"/>
              <w:ind w:left="320" w:right="60"/>
              <w:rPr>
                <w:sz w:val="24"/>
                <w:szCs w:val="24"/>
              </w:rPr>
            </w:pPr>
            <w:r>
              <w:rPr>
                <w:sz w:val="24"/>
                <w:szCs w:val="24"/>
              </w:rPr>
              <w:t>100% are responded to within 5 minutes during Contractor’s normal working hours and within 1 hour after hours.</w:t>
            </w:r>
          </w:p>
        </w:tc>
      </w:tr>
      <w:tr w:rsidR="00694E8D" w14:paraId="13E3E429" w14:textId="77777777">
        <w:trPr>
          <w:trHeight w:val="921"/>
        </w:trPr>
        <w:tc>
          <w:tcPr>
            <w:tcW w:w="23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74F57FAD" w14:textId="77777777" w:rsidR="00694E8D" w:rsidRDefault="00000000">
            <w:pPr>
              <w:spacing w:before="120" w:after="120" w:line="276" w:lineRule="auto"/>
              <w:ind w:left="180" w:right="60"/>
              <w:rPr>
                <w:sz w:val="24"/>
                <w:szCs w:val="24"/>
              </w:rPr>
            </w:pPr>
            <w:r>
              <w:rPr>
                <w:sz w:val="24"/>
                <w:szCs w:val="24"/>
              </w:rPr>
              <w:t>Exhibit 4</w:t>
            </w:r>
          </w:p>
        </w:tc>
        <w:tc>
          <w:tcPr>
            <w:tcW w:w="3954" w:type="dxa"/>
            <w:tcBorders>
              <w:top w:val="nil"/>
              <w:left w:val="nil"/>
              <w:bottom w:val="single" w:sz="7" w:space="0" w:color="000000"/>
              <w:right w:val="single" w:sz="7" w:space="0" w:color="000000"/>
            </w:tcBorders>
            <w:tcMar>
              <w:top w:w="100" w:type="dxa"/>
              <w:left w:w="100" w:type="dxa"/>
              <w:bottom w:w="100" w:type="dxa"/>
              <w:right w:w="100" w:type="dxa"/>
            </w:tcMar>
          </w:tcPr>
          <w:p w14:paraId="09300EA1" w14:textId="77777777" w:rsidR="00694E8D" w:rsidRDefault="00000000">
            <w:pPr>
              <w:spacing w:before="120" w:after="120" w:line="276" w:lineRule="auto"/>
              <w:ind w:left="320" w:right="60"/>
              <w:rPr>
                <w:sz w:val="24"/>
                <w:szCs w:val="24"/>
              </w:rPr>
            </w:pPr>
            <w:r>
              <w:rPr>
                <w:sz w:val="24"/>
                <w:szCs w:val="24"/>
              </w:rPr>
              <w:t>Contractor submittals/deliverables are submitted accurately and timely.</w:t>
            </w:r>
          </w:p>
        </w:tc>
        <w:tc>
          <w:tcPr>
            <w:tcW w:w="4110" w:type="dxa"/>
            <w:tcBorders>
              <w:top w:val="nil"/>
              <w:left w:val="nil"/>
              <w:bottom w:val="single" w:sz="7" w:space="0" w:color="000000"/>
              <w:right w:val="single" w:sz="7" w:space="0" w:color="000000"/>
            </w:tcBorders>
            <w:tcMar>
              <w:top w:w="100" w:type="dxa"/>
              <w:left w:w="100" w:type="dxa"/>
              <w:bottom w:w="100" w:type="dxa"/>
              <w:right w:w="100" w:type="dxa"/>
            </w:tcMar>
          </w:tcPr>
          <w:p w14:paraId="13ADF6DB" w14:textId="77777777" w:rsidR="00694E8D" w:rsidRDefault="00000000">
            <w:pPr>
              <w:spacing w:before="120" w:after="120" w:line="276" w:lineRule="auto"/>
              <w:ind w:left="320" w:right="60"/>
              <w:rPr>
                <w:sz w:val="24"/>
                <w:szCs w:val="24"/>
              </w:rPr>
            </w:pPr>
            <w:r>
              <w:rPr>
                <w:sz w:val="24"/>
                <w:szCs w:val="24"/>
              </w:rPr>
              <w:t>90% submitted on-time in accordance with the contract and 10% or less are rejected by the Government (and require rework).</w:t>
            </w:r>
          </w:p>
        </w:tc>
      </w:tr>
      <w:tr w:rsidR="00694E8D" w14:paraId="2EC5E695" w14:textId="77777777">
        <w:trPr>
          <w:trHeight w:val="1290"/>
        </w:trPr>
        <w:tc>
          <w:tcPr>
            <w:tcW w:w="23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28B4C001" w14:textId="77777777" w:rsidR="00694E8D" w:rsidRDefault="00000000">
            <w:pPr>
              <w:spacing w:before="120" w:after="120" w:line="276" w:lineRule="auto"/>
              <w:ind w:left="180" w:right="60"/>
              <w:rPr>
                <w:sz w:val="24"/>
                <w:szCs w:val="24"/>
              </w:rPr>
            </w:pPr>
            <w:r>
              <w:rPr>
                <w:sz w:val="24"/>
                <w:szCs w:val="24"/>
              </w:rPr>
              <w:t>Section 2 Performance Standards</w:t>
            </w:r>
          </w:p>
        </w:tc>
        <w:tc>
          <w:tcPr>
            <w:tcW w:w="3954" w:type="dxa"/>
            <w:tcBorders>
              <w:top w:val="nil"/>
              <w:left w:val="nil"/>
              <w:bottom w:val="single" w:sz="7" w:space="0" w:color="000000"/>
              <w:right w:val="single" w:sz="7" w:space="0" w:color="000000"/>
            </w:tcBorders>
            <w:tcMar>
              <w:top w:w="100" w:type="dxa"/>
              <w:left w:w="100" w:type="dxa"/>
              <w:bottom w:w="100" w:type="dxa"/>
              <w:right w:w="100" w:type="dxa"/>
            </w:tcMar>
          </w:tcPr>
          <w:p w14:paraId="3936A84D" w14:textId="77777777" w:rsidR="00694E8D" w:rsidRDefault="00000000">
            <w:pPr>
              <w:spacing w:before="120" w:after="120" w:line="276" w:lineRule="auto"/>
              <w:ind w:left="320" w:right="60"/>
              <w:rPr>
                <w:sz w:val="24"/>
                <w:szCs w:val="24"/>
              </w:rPr>
            </w:pPr>
            <w:r>
              <w:rPr>
                <w:sz w:val="24"/>
                <w:szCs w:val="24"/>
              </w:rPr>
              <w:t>For services within the Contractor's control, the tenant customer is satisfied.</w:t>
            </w:r>
          </w:p>
        </w:tc>
        <w:tc>
          <w:tcPr>
            <w:tcW w:w="4110" w:type="dxa"/>
            <w:tcBorders>
              <w:top w:val="nil"/>
              <w:left w:val="nil"/>
              <w:bottom w:val="single" w:sz="7" w:space="0" w:color="000000"/>
              <w:right w:val="single" w:sz="7" w:space="0" w:color="000000"/>
            </w:tcBorders>
            <w:tcMar>
              <w:top w:w="100" w:type="dxa"/>
              <w:left w:w="100" w:type="dxa"/>
              <w:bottom w:w="100" w:type="dxa"/>
              <w:right w:w="100" w:type="dxa"/>
            </w:tcMar>
          </w:tcPr>
          <w:p w14:paraId="00E365D2" w14:textId="77777777" w:rsidR="00694E8D" w:rsidRDefault="00000000">
            <w:pPr>
              <w:spacing w:before="120" w:after="120" w:line="276" w:lineRule="auto"/>
              <w:ind w:left="320" w:right="60"/>
              <w:rPr>
                <w:sz w:val="24"/>
                <w:szCs w:val="24"/>
              </w:rPr>
            </w:pPr>
            <w:r>
              <w:rPr>
                <w:sz w:val="24"/>
                <w:szCs w:val="24"/>
              </w:rPr>
              <w:t xml:space="preserve">90% customer satisfaction </w:t>
            </w:r>
            <w:proofErr w:type="gramStart"/>
            <w:r>
              <w:rPr>
                <w:sz w:val="24"/>
                <w:szCs w:val="24"/>
              </w:rPr>
              <w:t>on</w:t>
            </w:r>
            <w:proofErr w:type="gramEnd"/>
            <w:r>
              <w:rPr>
                <w:sz w:val="24"/>
                <w:szCs w:val="24"/>
              </w:rPr>
              <w:t xml:space="preserve"> the annual Tenant Satisfaction Survey (TSS). 100% of scores that are below "satisfactory" are followed up on by the Contractor.</w:t>
            </w:r>
          </w:p>
        </w:tc>
      </w:tr>
      <w:tr w:rsidR="00694E8D" w14:paraId="49B88A34" w14:textId="77777777">
        <w:trPr>
          <w:trHeight w:val="1020"/>
        </w:trPr>
        <w:tc>
          <w:tcPr>
            <w:tcW w:w="23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792BABEE" w14:textId="77777777" w:rsidR="00694E8D" w:rsidRDefault="00000000">
            <w:pPr>
              <w:spacing w:before="120" w:after="120" w:line="276" w:lineRule="auto"/>
              <w:ind w:left="180" w:right="60"/>
              <w:rPr>
                <w:sz w:val="24"/>
                <w:szCs w:val="24"/>
              </w:rPr>
            </w:pPr>
            <w:r>
              <w:rPr>
                <w:sz w:val="24"/>
                <w:szCs w:val="24"/>
              </w:rPr>
              <w:t>Section 2 Performance Standards</w:t>
            </w:r>
          </w:p>
        </w:tc>
        <w:tc>
          <w:tcPr>
            <w:tcW w:w="3954" w:type="dxa"/>
            <w:tcBorders>
              <w:top w:val="nil"/>
              <w:left w:val="nil"/>
              <w:bottom w:val="single" w:sz="7" w:space="0" w:color="000000"/>
              <w:right w:val="single" w:sz="7" w:space="0" w:color="000000"/>
            </w:tcBorders>
            <w:tcMar>
              <w:top w:w="100" w:type="dxa"/>
              <w:left w:w="100" w:type="dxa"/>
              <w:bottom w:w="100" w:type="dxa"/>
              <w:right w:w="100" w:type="dxa"/>
            </w:tcMar>
          </w:tcPr>
          <w:p w14:paraId="1B6FD1F2" w14:textId="77777777" w:rsidR="00694E8D" w:rsidRDefault="00000000">
            <w:pPr>
              <w:spacing w:before="120" w:after="120" w:line="276" w:lineRule="auto"/>
              <w:ind w:left="320" w:right="60"/>
              <w:rPr>
                <w:sz w:val="24"/>
                <w:szCs w:val="24"/>
              </w:rPr>
            </w:pPr>
            <w:r>
              <w:rPr>
                <w:sz w:val="24"/>
                <w:szCs w:val="24"/>
              </w:rPr>
              <w:t>As outlined in the PWS.</w:t>
            </w:r>
          </w:p>
        </w:tc>
        <w:tc>
          <w:tcPr>
            <w:tcW w:w="4110" w:type="dxa"/>
            <w:tcBorders>
              <w:top w:val="nil"/>
              <w:left w:val="nil"/>
              <w:bottom w:val="single" w:sz="7" w:space="0" w:color="000000"/>
              <w:right w:val="single" w:sz="7" w:space="0" w:color="000000"/>
            </w:tcBorders>
            <w:tcMar>
              <w:top w:w="100" w:type="dxa"/>
              <w:left w:w="100" w:type="dxa"/>
              <w:bottom w:w="100" w:type="dxa"/>
              <w:right w:w="100" w:type="dxa"/>
            </w:tcMar>
          </w:tcPr>
          <w:p w14:paraId="2BD5F22E" w14:textId="77777777" w:rsidR="00694E8D" w:rsidRDefault="00000000">
            <w:pPr>
              <w:spacing w:before="120" w:after="120" w:line="276" w:lineRule="auto"/>
              <w:ind w:left="320" w:right="60"/>
              <w:rPr>
                <w:sz w:val="24"/>
                <w:szCs w:val="24"/>
              </w:rPr>
            </w:pPr>
            <w:r>
              <w:rPr>
                <w:sz w:val="24"/>
                <w:szCs w:val="24"/>
              </w:rPr>
              <w:t>No more than three defects in each monthly inspection and/or no more than five validated customer complaints per month.</w:t>
            </w:r>
          </w:p>
        </w:tc>
      </w:tr>
      <w:tr w:rsidR="00694E8D" w14:paraId="2F91EC5F" w14:textId="77777777">
        <w:trPr>
          <w:trHeight w:val="1020"/>
        </w:trPr>
        <w:tc>
          <w:tcPr>
            <w:tcW w:w="23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479ACF45" w14:textId="77777777" w:rsidR="00694E8D" w:rsidRDefault="00000000">
            <w:pPr>
              <w:spacing w:before="120" w:after="120" w:line="276" w:lineRule="auto"/>
              <w:ind w:left="320" w:right="60"/>
              <w:rPr>
                <w:sz w:val="24"/>
                <w:szCs w:val="24"/>
              </w:rPr>
            </w:pPr>
            <w:r>
              <w:rPr>
                <w:sz w:val="24"/>
                <w:szCs w:val="24"/>
              </w:rPr>
              <w:t>Sections 3.1-3.9 &amp; 3.15 Contractor Responsibilities</w:t>
            </w:r>
          </w:p>
        </w:tc>
        <w:tc>
          <w:tcPr>
            <w:tcW w:w="3954" w:type="dxa"/>
            <w:tcBorders>
              <w:top w:val="nil"/>
              <w:left w:val="nil"/>
              <w:bottom w:val="single" w:sz="7" w:space="0" w:color="000000"/>
              <w:right w:val="single" w:sz="7" w:space="0" w:color="000000"/>
            </w:tcBorders>
            <w:tcMar>
              <w:top w:w="100" w:type="dxa"/>
              <w:left w:w="100" w:type="dxa"/>
              <w:bottom w:w="100" w:type="dxa"/>
              <w:right w:w="100" w:type="dxa"/>
            </w:tcMar>
          </w:tcPr>
          <w:p w14:paraId="190E76DD" w14:textId="77777777" w:rsidR="00694E8D" w:rsidRDefault="00000000">
            <w:pPr>
              <w:spacing w:before="120" w:after="120" w:line="276" w:lineRule="auto"/>
              <w:ind w:left="320" w:right="60"/>
              <w:rPr>
                <w:sz w:val="24"/>
                <w:szCs w:val="24"/>
              </w:rPr>
            </w:pPr>
            <w:r>
              <w:rPr>
                <w:sz w:val="24"/>
                <w:szCs w:val="24"/>
              </w:rPr>
              <w:t>As outlined in the PWS.</w:t>
            </w:r>
          </w:p>
        </w:tc>
        <w:tc>
          <w:tcPr>
            <w:tcW w:w="4110" w:type="dxa"/>
            <w:tcBorders>
              <w:top w:val="nil"/>
              <w:left w:val="nil"/>
              <w:bottom w:val="single" w:sz="7" w:space="0" w:color="000000"/>
              <w:right w:val="single" w:sz="7" w:space="0" w:color="000000"/>
            </w:tcBorders>
            <w:tcMar>
              <w:top w:w="100" w:type="dxa"/>
              <w:left w:w="100" w:type="dxa"/>
              <w:bottom w:w="100" w:type="dxa"/>
              <w:right w:w="100" w:type="dxa"/>
            </w:tcMar>
          </w:tcPr>
          <w:p w14:paraId="5AF2CC3B" w14:textId="77777777" w:rsidR="00694E8D" w:rsidRDefault="00000000">
            <w:pPr>
              <w:spacing w:before="120" w:after="120" w:line="276" w:lineRule="auto"/>
              <w:ind w:left="320" w:right="60"/>
              <w:rPr>
                <w:sz w:val="24"/>
                <w:szCs w:val="24"/>
              </w:rPr>
            </w:pPr>
            <w:r>
              <w:rPr>
                <w:sz w:val="24"/>
                <w:szCs w:val="24"/>
              </w:rPr>
              <w:t>100% Adherence to all requirements.</w:t>
            </w:r>
          </w:p>
        </w:tc>
      </w:tr>
    </w:tbl>
    <w:p w14:paraId="0C25B26F" w14:textId="77777777" w:rsidR="00694E8D" w:rsidRDefault="00694E8D">
      <w:pPr>
        <w:ind w:right="60"/>
        <w:rPr>
          <w:b/>
          <w:bCs/>
          <w:sz w:val="24"/>
          <w:szCs w:val="24"/>
          <w:u w:val="single"/>
        </w:rPr>
      </w:pPr>
    </w:p>
    <w:p w14:paraId="1D3B0F76" w14:textId="77777777" w:rsidR="00694E8D" w:rsidRDefault="00694E8D">
      <w:pPr>
        <w:ind w:right="60"/>
        <w:rPr>
          <w:b/>
          <w:bCs/>
          <w:sz w:val="24"/>
          <w:szCs w:val="24"/>
          <w:u w:val="single"/>
        </w:rPr>
      </w:pPr>
    </w:p>
    <w:p w14:paraId="7DCCF21D" w14:textId="77777777" w:rsidR="00694E8D" w:rsidRDefault="00000000">
      <w:pPr>
        <w:ind w:right="60"/>
        <w:rPr>
          <w:b/>
          <w:bCs/>
          <w:sz w:val="24"/>
          <w:szCs w:val="24"/>
          <w:u w:val="single"/>
        </w:rPr>
      </w:pPr>
      <w:r>
        <w:rPr>
          <w:b/>
          <w:bCs/>
          <w:sz w:val="24"/>
          <w:szCs w:val="24"/>
          <w:u w:val="single"/>
        </w:rPr>
        <w:t>Inspection</w:t>
      </w:r>
    </w:p>
    <w:p w14:paraId="3A7130FB" w14:textId="77777777" w:rsidR="00694E8D" w:rsidRDefault="00000000">
      <w:pPr>
        <w:ind w:right="60"/>
        <w:jc w:val="both"/>
        <w:rPr>
          <w:sz w:val="24"/>
          <w:szCs w:val="24"/>
        </w:rPr>
      </w:pPr>
      <w:r>
        <w:rPr>
          <w:sz w:val="24"/>
          <w:szCs w:val="24"/>
        </w:rPr>
        <w:t xml:space="preserve">Inspections should be conducted within two hours of when performance of the work has been completed per the approved cleaning schedule. If cleaning is conducted after the COR’s working hours, inspections should occur within the first two hours of the following business day. Inspections will occur monthly, at a minimum, to ensure Contractor performance is adequate to process the monthly payment. Performance will be assessed in accordance with the standards in </w:t>
      </w:r>
      <w:proofErr w:type="gramStart"/>
      <w:r>
        <w:rPr>
          <w:sz w:val="24"/>
          <w:szCs w:val="24"/>
        </w:rPr>
        <w:t>the PWS</w:t>
      </w:r>
      <w:proofErr w:type="gramEnd"/>
      <w:r>
        <w:rPr>
          <w:sz w:val="24"/>
          <w:szCs w:val="24"/>
        </w:rPr>
        <w:t>. Inspection documentation will be provided to the Contractor and for any performance deemed unacceptable the Contractor shall document corrective actions within the time frame allotted by the COR. Follow-up inspections will occur for all unacceptable performance and if corrections are not made by the timeframe identified, the COR shall forward the issue to the Contract Specialist / Contracting Officer for further action.</w:t>
      </w:r>
    </w:p>
    <w:p w14:paraId="2370DD22" w14:textId="77777777" w:rsidR="00694E8D" w:rsidRDefault="00694E8D">
      <w:pPr>
        <w:ind w:right="60"/>
        <w:rPr>
          <w:sz w:val="24"/>
          <w:szCs w:val="24"/>
        </w:rPr>
      </w:pPr>
    </w:p>
    <w:p w14:paraId="3BE033EC" w14:textId="77777777" w:rsidR="00694E8D" w:rsidRDefault="00000000">
      <w:pPr>
        <w:ind w:right="60"/>
        <w:jc w:val="both"/>
        <w:rPr>
          <w:b/>
          <w:bCs/>
          <w:sz w:val="24"/>
          <w:szCs w:val="24"/>
          <w:u w:val="single"/>
        </w:rPr>
      </w:pPr>
      <w:r>
        <w:rPr>
          <w:b/>
          <w:bCs/>
          <w:sz w:val="24"/>
          <w:szCs w:val="24"/>
          <w:u w:val="single"/>
        </w:rPr>
        <w:t>Deductions</w:t>
      </w:r>
    </w:p>
    <w:p w14:paraId="2334C505" w14:textId="77777777" w:rsidR="00694E8D" w:rsidRDefault="00000000">
      <w:pPr>
        <w:ind w:right="60"/>
        <w:jc w:val="both"/>
        <w:rPr>
          <w:sz w:val="24"/>
          <w:szCs w:val="24"/>
        </w:rPr>
      </w:pPr>
      <w:r>
        <w:rPr>
          <w:sz w:val="24"/>
          <w:szCs w:val="24"/>
        </w:rPr>
        <w:t xml:space="preserve">It is the Government’s intention that through partnership and open communication with the Contractor that all inspection findings are addressed before the need for deductions arise. It is the objective of the Government to obtain complete and satisfactory performance in accordance with the terms of specifications and requirements in this </w:t>
      </w:r>
      <w:r>
        <w:rPr>
          <w:sz w:val="24"/>
          <w:szCs w:val="24"/>
        </w:rPr>
        <w:lastRenderedPageBreak/>
        <w:t>contract. Nonconforming services are recorded for each occurrence that either is not performed or is performed unsatisfactorily and documented in the COR’s contract file. For all methods of surveillance, deductions for only the inspected/observed and documented nonconforming services are appropriate. Appropriate specific inspection and performance documentation of each nonconforming service must be captured before deductions are executed. If the Contractor disputes the QASP findings, the Contractor shall provide a written response documenting the rationale for disputing each of the nonconforming services. After taking into consideration the findings and any relevant and timely Contractor performance documentation, the CO will make a final determination and inform the Contractor and COR of the appropriate invoice amount that can be submitted for payment.</w:t>
      </w:r>
    </w:p>
    <w:p w14:paraId="3A7713F4" w14:textId="77777777" w:rsidR="00694E8D" w:rsidRDefault="00694E8D">
      <w:pPr>
        <w:spacing w:before="2"/>
        <w:ind w:right="60"/>
        <w:rPr>
          <w:sz w:val="24"/>
          <w:szCs w:val="24"/>
        </w:rPr>
      </w:pPr>
    </w:p>
    <w:p w14:paraId="054547E5" w14:textId="77777777" w:rsidR="00694E8D" w:rsidRDefault="00000000">
      <w:pPr>
        <w:ind w:right="60"/>
        <w:jc w:val="both"/>
        <w:rPr>
          <w:sz w:val="24"/>
          <w:szCs w:val="24"/>
        </w:rPr>
      </w:pPr>
      <w:r>
        <w:rPr>
          <w:sz w:val="24"/>
          <w:szCs w:val="24"/>
        </w:rPr>
        <w:t xml:space="preserve">Should the Government decide that deductions are warranted, deductions may be made as stipulated in this section. Deductions for work performed improperly may be made as though the work has not been performed. The deduction amount or the actual cost to the Government for having the work performed by other means will be used by the Government </w:t>
      </w:r>
      <w:proofErr w:type="gramStart"/>
      <w:r>
        <w:rPr>
          <w:sz w:val="24"/>
          <w:szCs w:val="24"/>
        </w:rPr>
        <w:t>in determining</w:t>
      </w:r>
      <w:proofErr w:type="gramEnd"/>
      <w:r>
        <w:rPr>
          <w:sz w:val="24"/>
          <w:szCs w:val="24"/>
        </w:rPr>
        <w:t xml:space="preserve"> monetary reductions to contract price for nonperformance of work under this contract, or for deficiencies in the performance of work. The deduction amount may include administrative costs which are those time and material costs incurred by Government personnel to correct or respond to the unsatisfactory event. Administrative time costs shall be based on GS-12, Step 5 wage scale applicable to the area/location. Inadequate performance is just as undesirable as nonperformance; and the cost of correcting inadequate performance may equal or exceed the cost of initial performance. The deduction criteria in this section shall control in all cases, as distinguished from the Contractor's estimated cost to perform the work. In addition to administrative costs, the deduction amount will be based upon the Hourly Price for Additional Labor Services as stated in the contract. The rate to be used for deduction amounts will be the one in effect for the base or option period covered by the event. In certain instances, the Government may increase the amount of the deduction. An increase in deduction amount may be necessary for repeat nonperformance of a specific task, nonperformance in sensitive locations (locations include but are not limited to courtrooms, building entrances), or nonperformance that impacts the Government’s mission or public health and safety (examples include but are not limited to lack of snow or ice removal or improper use of personal protective equipment).</w:t>
      </w:r>
    </w:p>
    <w:p w14:paraId="4DE3BDE9" w14:textId="77777777" w:rsidR="00694E8D" w:rsidRDefault="00694E8D">
      <w:pPr>
        <w:spacing w:before="1"/>
        <w:ind w:right="60"/>
        <w:jc w:val="both"/>
        <w:rPr>
          <w:sz w:val="24"/>
          <w:szCs w:val="24"/>
        </w:rPr>
      </w:pPr>
    </w:p>
    <w:p w14:paraId="34F96372" w14:textId="77777777" w:rsidR="00694E8D" w:rsidRDefault="00000000">
      <w:pPr>
        <w:ind w:right="60"/>
        <w:jc w:val="both"/>
        <w:sectPr w:rsidR="00694E8D">
          <w:pgSz w:w="12240" w:h="15840"/>
          <w:pgMar w:top="1360" w:right="980" w:bottom="1500" w:left="1120" w:header="0" w:footer="1235" w:gutter="0"/>
          <w:cols w:space="720"/>
        </w:sectPr>
      </w:pPr>
      <w:r>
        <w:rPr>
          <w:sz w:val="24"/>
          <w:szCs w:val="24"/>
        </w:rPr>
        <w:t xml:space="preserve">This PWS requires the Contractor to furnish certain plans, schedules, and reports for accomplishing and reporting work. If the deliverables are not deemed acceptable and provided by the </w:t>
      </w:r>
      <w:proofErr w:type="gramStart"/>
      <w:r>
        <w:rPr>
          <w:sz w:val="24"/>
          <w:szCs w:val="24"/>
        </w:rPr>
        <w:t>timeframe specified</w:t>
      </w:r>
      <w:proofErr w:type="gramEnd"/>
      <w:r>
        <w:rPr>
          <w:sz w:val="24"/>
          <w:szCs w:val="24"/>
        </w:rPr>
        <w:t>, including any extension granted, the Government will withhold all payments until the required reports are satisfactorily completed and/or submitted to the COR.</w:t>
      </w:r>
    </w:p>
    <w:p w14:paraId="5E68D10C" w14:textId="77777777" w:rsidR="00694E8D" w:rsidRDefault="00000000">
      <w:pPr>
        <w:pStyle w:val="Heading2"/>
        <w:ind w:right="60"/>
        <w:jc w:val="center"/>
        <w:rPr>
          <w:rFonts w:ascii="Arial Narrow" w:eastAsia="Arial Narrow" w:hAnsi="Arial Narrow" w:cs="Arial Narrow"/>
        </w:rPr>
      </w:pPr>
      <w:bookmarkStart w:id="141" w:name="_Toc226922052"/>
      <w:r>
        <w:rPr>
          <w:rFonts w:ascii="Arial Narrow" w:eastAsia="Arial Narrow" w:hAnsi="Arial Narrow" w:cs="Arial Narrow"/>
        </w:rPr>
        <w:lastRenderedPageBreak/>
        <w:t>EXHIBIT 3: Solid Waste and Recycling Report</w:t>
      </w:r>
      <w:bookmarkEnd w:id="141"/>
    </w:p>
    <w:p w14:paraId="27A43D63" w14:textId="77777777" w:rsidR="00BC270B" w:rsidRPr="00BC270B" w:rsidRDefault="00BC270B" w:rsidP="00BC270B"/>
    <w:p w14:paraId="7628A1E2" w14:textId="77777777" w:rsidR="00694E8D" w:rsidRDefault="00000000" w:rsidP="00BC270B">
      <w:bookmarkStart w:id="142" w:name="_rdtq93qruzyp" w:colFirst="0" w:colLast="0"/>
      <w:bookmarkEnd w:id="142"/>
      <w:r>
        <w:rPr>
          <w:noProof/>
        </w:rPr>
        <w:drawing>
          <wp:inline distT="114300" distB="114300" distL="114300" distR="114300" wp14:anchorId="089F556D" wp14:editId="639CE6B3">
            <wp:extent cx="5703821" cy="480230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5703821" cy="4802305"/>
                    </a:xfrm>
                    <a:prstGeom prst="rect">
                      <a:avLst/>
                    </a:prstGeom>
                    <a:ln/>
                  </pic:spPr>
                </pic:pic>
              </a:graphicData>
            </a:graphic>
          </wp:inline>
        </w:drawing>
      </w:r>
    </w:p>
    <w:p w14:paraId="0FD743DB" w14:textId="77777777" w:rsidR="00694E8D" w:rsidRDefault="00000000" w:rsidP="00BC270B">
      <w:bookmarkStart w:id="143" w:name="_6tnyhjtzpamc" w:colFirst="0" w:colLast="0"/>
      <w:bookmarkEnd w:id="143"/>
      <w:r>
        <w:rPr>
          <w:noProof/>
        </w:rPr>
        <w:drawing>
          <wp:inline distT="114300" distB="114300" distL="114300" distR="114300" wp14:anchorId="154B5266" wp14:editId="05A4BFB7">
            <wp:extent cx="6438900" cy="25146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6438900" cy="2514600"/>
                    </a:xfrm>
                    <a:prstGeom prst="rect">
                      <a:avLst/>
                    </a:prstGeom>
                    <a:ln/>
                  </pic:spPr>
                </pic:pic>
              </a:graphicData>
            </a:graphic>
          </wp:inline>
        </w:drawing>
      </w:r>
    </w:p>
    <w:p w14:paraId="5052D9A3" w14:textId="77777777" w:rsidR="00694E8D" w:rsidRDefault="00694E8D">
      <w:pPr>
        <w:ind w:right="60"/>
      </w:pPr>
      <w:hyperlink r:id="rId23">
        <w:proofErr w:type="spellStart"/>
        <w:r>
          <w:rPr>
            <w:color w:val="0000EE"/>
            <w:u w:val="single"/>
          </w:rPr>
          <w:t>GSA_Waste</w:t>
        </w:r>
        <w:proofErr w:type="spellEnd"/>
        <w:r>
          <w:rPr>
            <w:color w:val="0000EE"/>
            <w:u w:val="single"/>
          </w:rPr>
          <w:t xml:space="preserve"> </w:t>
        </w:r>
        <w:proofErr w:type="spellStart"/>
        <w:r>
          <w:rPr>
            <w:color w:val="0000EE"/>
            <w:u w:val="single"/>
          </w:rPr>
          <w:t>Data_Natl</w:t>
        </w:r>
        <w:proofErr w:type="spellEnd"/>
        <w:r>
          <w:rPr>
            <w:color w:val="0000EE"/>
            <w:u w:val="single"/>
          </w:rPr>
          <w:t xml:space="preserve"> Custodial Spec Exhibit</w:t>
        </w:r>
      </w:hyperlink>
      <w:r>
        <w:br w:type="page"/>
      </w:r>
    </w:p>
    <w:p w14:paraId="15741B15" w14:textId="77777777" w:rsidR="00694E8D" w:rsidRDefault="00000000">
      <w:pPr>
        <w:pStyle w:val="Heading2"/>
        <w:ind w:right="60"/>
        <w:jc w:val="center"/>
        <w:rPr>
          <w:rFonts w:ascii="Arial Narrow" w:eastAsia="Arial Narrow" w:hAnsi="Arial Narrow" w:cs="Arial Narrow"/>
          <w:color w:val="ED0000"/>
        </w:rPr>
      </w:pPr>
      <w:bookmarkStart w:id="144" w:name="_Toc226922053"/>
      <w:r>
        <w:rPr>
          <w:rFonts w:ascii="Arial Narrow" w:eastAsia="Arial Narrow" w:hAnsi="Arial Narrow" w:cs="Arial Narrow"/>
        </w:rPr>
        <w:lastRenderedPageBreak/>
        <w:t>EXHIBIT 4: Contractor Submittals/Deliverables Chart</w:t>
      </w:r>
      <w:bookmarkEnd w:id="144"/>
    </w:p>
    <w:p w14:paraId="223FB871" w14:textId="77777777" w:rsidR="00694E8D" w:rsidRDefault="00694E8D">
      <w:pPr>
        <w:ind w:right="60"/>
        <w:rPr>
          <w:b/>
          <w:bCs/>
          <w:color w:val="ED0000"/>
        </w:rPr>
      </w:pPr>
    </w:p>
    <w:p w14:paraId="0193894B" w14:textId="77777777" w:rsidR="00694E8D" w:rsidRDefault="00000000">
      <w:pPr>
        <w:ind w:right="60"/>
        <w:rPr>
          <w:b/>
          <w:bCs/>
          <w:color w:val="ED0000"/>
        </w:rPr>
      </w:pPr>
      <w:r>
        <w:rPr>
          <w:b/>
          <w:bCs/>
        </w:rPr>
        <w:t>SUBMITTAL DATES ARE IN CALENDAR DAYS.</w:t>
      </w:r>
    </w:p>
    <w:p w14:paraId="1406A53E" w14:textId="77777777" w:rsidR="00694E8D" w:rsidRDefault="00694E8D">
      <w:pPr>
        <w:ind w:right="60"/>
        <w:rPr>
          <w:b/>
          <w:bCs/>
        </w:rPr>
      </w:pPr>
    </w:p>
    <w:tbl>
      <w:tblPr>
        <w:tblStyle w:val="a2"/>
        <w:tblW w:w="102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2010"/>
        <w:gridCol w:w="1410"/>
        <w:gridCol w:w="2190"/>
        <w:gridCol w:w="1575"/>
        <w:gridCol w:w="1575"/>
      </w:tblGrid>
      <w:tr w:rsidR="00694E8D" w14:paraId="793A1B52" w14:textId="77777777">
        <w:tc>
          <w:tcPr>
            <w:tcW w:w="1440" w:type="dxa"/>
            <w:shd w:val="clear" w:color="auto" w:fill="EFEFEF"/>
            <w:tcMar>
              <w:top w:w="100" w:type="dxa"/>
              <w:left w:w="100" w:type="dxa"/>
              <w:bottom w:w="100" w:type="dxa"/>
              <w:right w:w="100" w:type="dxa"/>
            </w:tcMar>
          </w:tcPr>
          <w:p w14:paraId="5DFDE855" w14:textId="77777777" w:rsidR="00694E8D" w:rsidRDefault="00000000">
            <w:pPr>
              <w:ind w:right="60"/>
              <w:rPr>
                <w:b/>
                <w:bCs/>
              </w:rPr>
            </w:pPr>
            <w:r>
              <w:rPr>
                <w:b/>
                <w:bCs/>
              </w:rPr>
              <w:t>SUBMISSION TIMING (Before/After Contract Start)</w:t>
            </w:r>
          </w:p>
        </w:tc>
        <w:tc>
          <w:tcPr>
            <w:tcW w:w="2010" w:type="dxa"/>
            <w:shd w:val="clear" w:color="auto" w:fill="EFEFEF"/>
            <w:tcMar>
              <w:top w:w="100" w:type="dxa"/>
              <w:left w:w="100" w:type="dxa"/>
              <w:bottom w:w="100" w:type="dxa"/>
              <w:right w:w="100" w:type="dxa"/>
            </w:tcMar>
          </w:tcPr>
          <w:p w14:paraId="70C6DBAE" w14:textId="77777777" w:rsidR="00694E8D" w:rsidRDefault="00000000">
            <w:pPr>
              <w:ind w:right="60"/>
              <w:rPr>
                <w:b/>
                <w:bCs/>
              </w:rPr>
            </w:pPr>
            <w:r>
              <w:rPr>
                <w:b/>
                <w:bCs/>
              </w:rPr>
              <w:t>ITEM</w:t>
            </w:r>
          </w:p>
        </w:tc>
        <w:tc>
          <w:tcPr>
            <w:tcW w:w="1410" w:type="dxa"/>
            <w:shd w:val="clear" w:color="auto" w:fill="EFEFEF"/>
            <w:tcMar>
              <w:top w:w="100" w:type="dxa"/>
              <w:left w:w="100" w:type="dxa"/>
              <w:bottom w:w="100" w:type="dxa"/>
              <w:right w:w="100" w:type="dxa"/>
            </w:tcMar>
          </w:tcPr>
          <w:p w14:paraId="17E69FCB" w14:textId="77777777" w:rsidR="00694E8D" w:rsidRDefault="00000000">
            <w:pPr>
              <w:ind w:right="60"/>
              <w:rPr>
                <w:b/>
                <w:bCs/>
              </w:rPr>
            </w:pPr>
            <w:r>
              <w:rPr>
                <w:b/>
                <w:bCs/>
              </w:rPr>
              <w:t>PWS REFERENCE</w:t>
            </w:r>
          </w:p>
        </w:tc>
        <w:tc>
          <w:tcPr>
            <w:tcW w:w="2190" w:type="dxa"/>
            <w:tcBorders>
              <w:right w:val="dashed" w:sz="8" w:space="0" w:color="000000"/>
            </w:tcBorders>
            <w:shd w:val="clear" w:color="auto" w:fill="EFEFEF"/>
            <w:tcMar>
              <w:top w:w="100" w:type="dxa"/>
              <w:left w:w="100" w:type="dxa"/>
              <w:bottom w:w="100" w:type="dxa"/>
              <w:right w:w="100" w:type="dxa"/>
            </w:tcMar>
          </w:tcPr>
          <w:p w14:paraId="058CF2B6" w14:textId="77777777" w:rsidR="00694E8D" w:rsidRDefault="00000000">
            <w:pPr>
              <w:ind w:right="60"/>
              <w:rPr>
                <w:b/>
                <w:bCs/>
              </w:rPr>
            </w:pPr>
            <w:r>
              <w:rPr>
                <w:b/>
                <w:bCs/>
              </w:rPr>
              <w:t>DEADLINE TO SUBMIT TO CO OR DESIGNEE (Days = calendar days)</w:t>
            </w:r>
          </w:p>
        </w:tc>
        <w:tc>
          <w:tcPr>
            <w:tcW w:w="1575" w:type="dxa"/>
            <w:tcBorders>
              <w:left w:val="dashed" w:sz="8" w:space="0" w:color="000000"/>
            </w:tcBorders>
            <w:shd w:val="clear" w:color="auto" w:fill="D9D9D9"/>
            <w:tcMar>
              <w:top w:w="100" w:type="dxa"/>
              <w:left w:w="100" w:type="dxa"/>
              <w:bottom w:w="100" w:type="dxa"/>
              <w:right w:w="100" w:type="dxa"/>
            </w:tcMar>
          </w:tcPr>
          <w:p w14:paraId="0B47D9EE" w14:textId="77777777" w:rsidR="00694E8D" w:rsidRDefault="00000000">
            <w:pPr>
              <w:ind w:right="60"/>
              <w:rPr>
                <w:b/>
                <w:bCs/>
              </w:rPr>
            </w:pPr>
            <w:r>
              <w:rPr>
                <w:b/>
                <w:bCs/>
              </w:rPr>
              <w:t>ACTUAL CONTRACTOR SUBMISSION DATE</w:t>
            </w:r>
          </w:p>
        </w:tc>
        <w:tc>
          <w:tcPr>
            <w:tcW w:w="1575" w:type="dxa"/>
            <w:shd w:val="clear" w:color="auto" w:fill="D9D9D9"/>
            <w:tcMar>
              <w:top w:w="100" w:type="dxa"/>
              <w:left w:w="100" w:type="dxa"/>
              <w:bottom w:w="100" w:type="dxa"/>
              <w:right w:w="100" w:type="dxa"/>
            </w:tcMar>
          </w:tcPr>
          <w:p w14:paraId="5E804092" w14:textId="77777777" w:rsidR="00694E8D" w:rsidRDefault="00000000">
            <w:pPr>
              <w:ind w:right="60"/>
              <w:rPr>
                <w:b/>
                <w:bCs/>
              </w:rPr>
            </w:pPr>
            <w:r>
              <w:rPr>
                <w:b/>
                <w:bCs/>
              </w:rPr>
              <w:t>ACTUAL GOVERNMENT APPROVAL DATE</w:t>
            </w:r>
          </w:p>
        </w:tc>
      </w:tr>
      <w:tr w:rsidR="00694E8D" w14:paraId="47A8B30E" w14:textId="77777777">
        <w:trPr>
          <w:trHeight w:val="400"/>
        </w:trPr>
        <w:tc>
          <w:tcPr>
            <w:tcW w:w="1440" w:type="dxa"/>
            <w:tcMar>
              <w:top w:w="100" w:type="dxa"/>
              <w:left w:w="100" w:type="dxa"/>
              <w:bottom w:w="100" w:type="dxa"/>
              <w:right w:w="100" w:type="dxa"/>
            </w:tcMar>
          </w:tcPr>
          <w:p w14:paraId="45370369" w14:textId="77777777" w:rsidR="00694E8D" w:rsidRDefault="00000000">
            <w:pPr>
              <w:ind w:right="60"/>
              <w:rPr>
                <w:sz w:val="20"/>
                <w:szCs w:val="20"/>
              </w:rPr>
            </w:pPr>
            <w:r>
              <w:rPr>
                <w:sz w:val="20"/>
                <w:szCs w:val="20"/>
              </w:rPr>
              <w:t>Before &amp; After</w:t>
            </w:r>
          </w:p>
        </w:tc>
        <w:tc>
          <w:tcPr>
            <w:tcW w:w="2010" w:type="dxa"/>
            <w:tcMar>
              <w:top w:w="100" w:type="dxa"/>
              <w:left w:w="100" w:type="dxa"/>
              <w:bottom w:w="100" w:type="dxa"/>
              <w:right w:w="100" w:type="dxa"/>
            </w:tcMar>
          </w:tcPr>
          <w:p w14:paraId="6A8ABF44" w14:textId="77777777" w:rsidR="00694E8D" w:rsidRDefault="00000000">
            <w:pPr>
              <w:ind w:right="60"/>
              <w:rPr>
                <w:sz w:val="20"/>
                <w:szCs w:val="20"/>
              </w:rPr>
            </w:pPr>
            <w:r>
              <w:rPr>
                <w:sz w:val="20"/>
                <w:szCs w:val="20"/>
              </w:rPr>
              <w:t>Cleaning Schedule</w:t>
            </w:r>
          </w:p>
        </w:tc>
        <w:tc>
          <w:tcPr>
            <w:tcW w:w="1410" w:type="dxa"/>
            <w:tcMar>
              <w:top w:w="100" w:type="dxa"/>
              <w:left w:w="100" w:type="dxa"/>
              <w:bottom w:w="100" w:type="dxa"/>
              <w:right w:w="100" w:type="dxa"/>
            </w:tcMar>
          </w:tcPr>
          <w:p w14:paraId="67D871A9" w14:textId="77777777" w:rsidR="00694E8D" w:rsidRDefault="00000000">
            <w:pPr>
              <w:ind w:right="60"/>
              <w:rPr>
                <w:sz w:val="20"/>
                <w:szCs w:val="20"/>
              </w:rPr>
            </w:pPr>
            <w:r>
              <w:rPr>
                <w:sz w:val="20"/>
                <w:szCs w:val="20"/>
              </w:rPr>
              <w:t>1.1</w:t>
            </w:r>
          </w:p>
        </w:tc>
        <w:tc>
          <w:tcPr>
            <w:tcW w:w="2190" w:type="dxa"/>
            <w:vMerge w:val="restart"/>
            <w:tcBorders>
              <w:right w:val="dashed" w:sz="8" w:space="0" w:color="000000"/>
            </w:tcBorders>
            <w:tcMar>
              <w:top w:w="100" w:type="dxa"/>
              <w:left w:w="100" w:type="dxa"/>
              <w:bottom w:w="100" w:type="dxa"/>
              <w:right w:w="100" w:type="dxa"/>
            </w:tcMar>
          </w:tcPr>
          <w:p w14:paraId="758D580D" w14:textId="77777777" w:rsidR="00694E8D" w:rsidRDefault="00000000">
            <w:pPr>
              <w:rPr>
                <w:sz w:val="20"/>
                <w:szCs w:val="20"/>
              </w:rPr>
            </w:pPr>
            <w:r>
              <w:rPr>
                <w:sz w:val="20"/>
                <w:szCs w:val="20"/>
              </w:rPr>
              <w:t>Initial - proposal/quote package</w:t>
            </w:r>
          </w:p>
          <w:p w14:paraId="4A77EDFF" w14:textId="77777777" w:rsidR="00694E8D" w:rsidRDefault="00694E8D">
            <w:pPr>
              <w:rPr>
                <w:sz w:val="20"/>
                <w:szCs w:val="20"/>
              </w:rPr>
            </w:pPr>
          </w:p>
          <w:p w14:paraId="75F23277" w14:textId="77777777" w:rsidR="00694E8D" w:rsidRDefault="00000000">
            <w:pPr>
              <w:rPr>
                <w:sz w:val="18"/>
                <w:szCs w:val="18"/>
              </w:rPr>
            </w:pPr>
            <w:r>
              <w:rPr>
                <w:sz w:val="20"/>
                <w:szCs w:val="20"/>
              </w:rPr>
              <w:t>Final - NLT 15 days prior to contract start &amp; updated as needed. At a minimum the QCP shall be reviewed by the contractor prior to each Option Year for any appropriate updates and the Snow/Ice Plan updated NLT October 1 of each year.</w:t>
            </w:r>
          </w:p>
        </w:tc>
        <w:tc>
          <w:tcPr>
            <w:tcW w:w="1575" w:type="dxa"/>
            <w:tcBorders>
              <w:left w:val="dashed" w:sz="8" w:space="0" w:color="000000"/>
            </w:tcBorders>
            <w:tcMar>
              <w:top w:w="100" w:type="dxa"/>
              <w:left w:w="100" w:type="dxa"/>
              <w:bottom w:w="100" w:type="dxa"/>
              <w:right w:w="100" w:type="dxa"/>
            </w:tcMar>
          </w:tcPr>
          <w:p w14:paraId="6786EF79" w14:textId="77777777" w:rsidR="00694E8D" w:rsidRDefault="00694E8D">
            <w:pPr>
              <w:ind w:right="60"/>
              <w:rPr>
                <w:sz w:val="20"/>
                <w:szCs w:val="20"/>
              </w:rPr>
            </w:pPr>
          </w:p>
        </w:tc>
        <w:tc>
          <w:tcPr>
            <w:tcW w:w="1575" w:type="dxa"/>
            <w:tcMar>
              <w:top w:w="100" w:type="dxa"/>
              <w:left w:w="100" w:type="dxa"/>
              <w:bottom w:w="100" w:type="dxa"/>
              <w:right w:w="100" w:type="dxa"/>
            </w:tcMar>
          </w:tcPr>
          <w:p w14:paraId="3E9DD2B1" w14:textId="77777777" w:rsidR="00694E8D" w:rsidRDefault="00694E8D">
            <w:pPr>
              <w:ind w:right="60"/>
              <w:rPr>
                <w:sz w:val="20"/>
                <w:szCs w:val="20"/>
              </w:rPr>
            </w:pPr>
          </w:p>
        </w:tc>
      </w:tr>
      <w:tr w:rsidR="00694E8D" w14:paraId="5E1D73FD" w14:textId="77777777">
        <w:trPr>
          <w:trHeight w:val="400"/>
        </w:trPr>
        <w:tc>
          <w:tcPr>
            <w:tcW w:w="1440" w:type="dxa"/>
            <w:tcMar>
              <w:top w:w="100" w:type="dxa"/>
              <w:left w:w="100" w:type="dxa"/>
              <w:bottom w:w="100" w:type="dxa"/>
              <w:right w:w="100" w:type="dxa"/>
            </w:tcMar>
          </w:tcPr>
          <w:p w14:paraId="2DEA095D" w14:textId="77777777" w:rsidR="00694E8D" w:rsidRDefault="00000000">
            <w:pPr>
              <w:ind w:right="60"/>
              <w:rPr>
                <w:sz w:val="20"/>
                <w:szCs w:val="20"/>
              </w:rPr>
            </w:pPr>
            <w:r>
              <w:rPr>
                <w:sz w:val="20"/>
                <w:szCs w:val="20"/>
              </w:rPr>
              <w:t>Before &amp; After</w:t>
            </w:r>
          </w:p>
        </w:tc>
        <w:tc>
          <w:tcPr>
            <w:tcW w:w="2010" w:type="dxa"/>
            <w:tcMar>
              <w:top w:w="100" w:type="dxa"/>
              <w:left w:w="100" w:type="dxa"/>
              <w:bottom w:w="100" w:type="dxa"/>
              <w:right w:w="100" w:type="dxa"/>
            </w:tcMar>
          </w:tcPr>
          <w:p w14:paraId="0675F022" w14:textId="77777777" w:rsidR="00694E8D" w:rsidRDefault="00000000">
            <w:pPr>
              <w:ind w:right="60"/>
              <w:rPr>
                <w:sz w:val="20"/>
                <w:szCs w:val="20"/>
              </w:rPr>
            </w:pPr>
            <w:r>
              <w:rPr>
                <w:sz w:val="20"/>
                <w:szCs w:val="20"/>
              </w:rPr>
              <w:t>Staffing Plan</w:t>
            </w:r>
          </w:p>
        </w:tc>
        <w:tc>
          <w:tcPr>
            <w:tcW w:w="1410" w:type="dxa"/>
            <w:tcMar>
              <w:top w:w="100" w:type="dxa"/>
              <w:left w:w="100" w:type="dxa"/>
              <w:bottom w:w="100" w:type="dxa"/>
              <w:right w:w="100" w:type="dxa"/>
            </w:tcMar>
          </w:tcPr>
          <w:p w14:paraId="7589F66E" w14:textId="77777777" w:rsidR="00694E8D" w:rsidRDefault="00000000">
            <w:pPr>
              <w:ind w:right="60"/>
              <w:rPr>
                <w:sz w:val="20"/>
                <w:szCs w:val="20"/>
              </w:rPr>
            </w:pPr>
            <w:r>
              <w:rPr>
                <w:sz w:val="20"/>
                <w:szCs w:val="20"/>
              </w:rPr>
              <w:t>1.2</w:t>
            </w:r>
          </w:p>
        </w:tc>
        <w:tc>
          <w:tcPr>
            <w:tcW w:w="2190" w:type="dxa"/>
            <w:vMerge/>
            <w:tcBorders>
              <w:right w:val="dashed" w:sz="8" w:space="0" w:color="000000"/>
            </w:tcBorders>
            <w:tcMar>
              <w:top w:w="100" w:type="dxa"/>
              <w:left w:w="100" w:type="dxa"/>
              <w:bottom w:w="100" w:type="dxa"/>
              <w:right w:w="100" w:type="dxa"/>
            </w:tcMar>
          </w:tcPr>
          <w:p w14:paraId="48BFCF00" w14:textId="77777777" w:rsidR="00694E8D" w:rsidRDefault="00694E8D">
            <w:pPr>
              <w:pBdr>
                <w:top w:val="nil"/>
                <w:left w:val="nil"/>
                <w:bottom w:val="nil"/>
                <w:right w:val="nil"/>
                <w:between w:val="nil"/>
              </w:pBdr>
              <w:spacing w:line="276" w:lineRule="auto"/>
              <w:rPr>
                <w:sz w:val="20"/>
                <w:szCs w:val="20"/>
              </w:rPr>
            </w:pPr>
          </w:p>
        </w:tc>
        <w:tc>
          <w:tcPr>
            <w:tcW w:w="1575" w:type="dxa"/>
            <w:tcBorders>
              <w:left w:val="dashed" w:sz="8" w:space="0" w:color="000000"/>
            </w:tcBorders>
            <w:tcMar>
              <w:top w:w="100" w:type="dxa"/>
              <w:left w:w="100" w:type="dxa"/>
              <w:bottom w:w="100" w:type="dxa"/>
              <w:right w:w="100" w:type="dxa"/>
            </w:tcMar>
          </w:tcPr>
          <w:p w14:paraId="0175025A" w14:textId="77777777" w:rsidR="00694E8D" w:rsidRDefault="00694E8D">
            <w:pPr>
              <w:ind w:right="60"/>
              <w:rPr>
                <w:sz w:val="20"/>
                <w:szCs w:val="20"/>
              </w:rPr>
            </w:pPr>
          </w:p>
        </w:tc>
        <w:tc>
          <w:tcPr>
            <w:tcW w:w="1575" w:type="dxa"/>
            <w:tcMar>
              <w:top w:w="100" w:type="dxa"/>
              <w:left w:w="100" w:type="dxa"/>
              <w:bottom w:w="100" w:type="dxa"/>
              <w:right w:w="100" w:type="dxa"/>
            </w:tcMar>
          </w:tcPr>
          <w:p w14:paraId="00E7F7E3" w14:textId="77777777" w:rsidR="00694E8D" w:rsidRDefault="00694E8D">
            <w:pPr>
              <w:ind w:right="60"/>
              <w:rPr>
                <w:sz w:val="20"/>
                <w:szCs w:val="20"/>
              </w:rPr>
            </w:pPr>
          </w:p>
        </w:tc>
      </w:tr>
      <w:tr w:rsidR="00694E8D" w14:paraId="78B4A866" w14:textId="77777777">
        <w:trPr>
          <w:trHeight w:val="400"/>
        </w:trPr>
        <w:tc>
          <w:tcPr>
            <w:tcW w:w="1440" w:type="dxa"/>
            <w:tcMar>
              <w:top w:w="100" w:type="dxa"/>
              <w:left w:w="100" w:type="dxa"/>
              <w:bottom w:w="100" w:type="dxa"/>
              <w:right w:w="100" w:type="dxa"/>
            </w:tcMar>
          </w:tcPr>
          <w:p w14:paraId="2AF7A2EA" w14:textId="77777777" w:rsidR="00694E8D" w:rsidRDefault="00000000">
            <w:pPr>
              <w:ind w:right="60"/>
              <w:rPr>
                <w:sz w:val="20"/>
                <w:szCs w:val="20"/>
              </w:rPr>
            </w:pPr>
            <w:r>
              <w:rPr>
                <w:sz w:val="20"/>
                <w:szCs w:val="20"/>
              </w:rPr>
              <w:t>Before &amp; After</w:t>
            </w:r>
          </w:p>
        </w:tc>
        <w:tc>
          <w:tcPr>
            <w:tcW w:w="2010" w:type="dxa"/>
            <w:tcMar>
              <w:top w:w="100" w:type="dxa"/>
              <w:left w:w="100" w:type="dxa"/>
              <w:bottom w:w="100" w:type="dxa"/>
              <w:right w:w="100" w:type="dxa"/>
            </w:tcMar>
          </w:tcPr>
          <w:p w14:paraId="7931A8BF" w14:textId="77777777" w:rsidR="00694E8D" w:rsidRDefault="00000000">
            <w:pPr>
              <w:ind w:right="60"/>
              <w:rPr>
                <w:sz w:val="20"/>
                <w:szCs w:val="20"/>
              </w:rPr>
            </w:pPr>
            <w:r>
              <w:rPr>
                <w:sz w:val="20"/>
                <w:szCs w:val="20"/>
              </w:rPr>
              <w:t>Cleaning Plan</w:t>
            </w:r>
          </w:p>
        </w:tc>
        <w:tc>
          <w:tcPr>
            <w:tcW w:w="1410" w:type="dxa"/>
            <w:tcMar>
              <w:top w:w="100" w:type="dxa"/>
              <w:left w:w="100" w:type="dxa"/>
              <w:bottom w:w="100" w:type="dxa"/>
              <w:right w:w="100" w:type="dxa"/>
            </w:tcMar>
          </w:tcPr>
          <w:p w14:paraId="01239B01" w14:textId="77777777" w:rsidR="00694E8D" w:rsidRDefault="00000000">
            <w:pPr>
              <w:ind w:right="60"/>
              <w:rPr>
                <w:sz w:val="20"/>
                <w:szCs w:val="20"/>
              </w:rPr>
            </w:pPr>
            <w:r>
              <w:rPr>
                <w:sz w:val="20"/>
                <w:szCs w:val="20"/>
              </w:rPr>
              <w:t>1.3</w:t>
            </w:r>
          </w:p>
        </w:tc>
        <w:tc>
          <w:tcPr>
            <w:tcW w:w="2190" w:type="dxa"/>
            <w:vMerge/>
            <w:tcBorders>
              <w:right w:val="dashed" w:sz="8" w:space="0" w:color="000000"/>
            </w:tcBorders>
            <w:tcMar>
              <w:top w:w="100" w:type="dxa"/>
              <w:left w:w="100" w:type="dxa"/>
              <w:bottom w:w="100" w:type="dxa"/>
              <w:right w:w="100" w:type="dxa"/>
            </w:tcMar>
          </w:tcPr>
          <w:p w14:paraId="4DFE3354" w14:textId="77777777" w:rsidR="00694E8D" w:rsidRDefault="00694E8D">
            <w:pPr>
              <w:pBdr>
                <w:top w:val="nil"/>
                <w:left w:val="nil"/>
                <w:bottom w:val="nil"/>
                <w:right w:val="nil"/>
                <w:between w:val="nil"/>
              </w:pBdr>
              <w:spacing w:line="276" w:lineRule="auto"/>
              <w:rPr>
                <w:sz w:val="20"/>
                <w:szCs w:val="20"/>
              </w:rPr>
            </w:pPr>
          </w:p>
        </w:tc>
        <w:tc>
          <w:tcPr>
            <w:tcW w:w="1575" w:type="dxa"/>
            <w:tcBorders>
              <w:left w:val="dashed" w:sz="8" w:space="0" w:color="000000"/>
            </w:tcBorders>
            <w:tcMar>
              <w:top w:w="100" w:type="dxa"/>
              <w:left w:w="100" w:type="dxa"/>
              <w:bottom w:w="100" w:type="dxa"/>
              <w:right w:w="100" w:type="dxa"/>
            </w:tcMar>
          </w:tcPr>
          <w:p w14:paraId="2C03FFAD" w14:textId="77777777" w:rsidR="00694E8D" w:rsidRDefault="00694E8D">
            <w:pPr>
              <w:ind w:right="60"/>
              <w:rPr>
                <w:sz w:val="20"/>
                <w:szCs w:val="20"/>
              </w:rPr>
            </w:pPr>
          </w:p>
        </w:tc>
        <w:tc>
          <w:tcPr>
            <w:tcW w:w="1575" w:type="dxa"/>
            <w:tcMar>
              <w:top w:w="100" w:type="dxa"/>
              <w:left w:w="100" w:type="dxa"/>
              <w:bottom w:w="100" w:type="dxa"/>
              <w:right w:w="100" w:type="dxa"/>
            </w:tcMar>
          </w:tcPr>
          <w:p w14:paraId="30744CD7" w14:textId="77777777" w:rsidR="00694E8D" w:rsidRDefault="00694E8D">
            <w:pPr>
              <w:ind w:right="60"/>
              <w:rPr>
                <w:sz w:val="20"/>
                <w:szCs w:val="20"/>
              </w:rPr>
            </w:pPr>
          </w:p>
        </w:tc>
      </w:tr>
      <w:tr w:rsidR="00694E8D" w14:paraId="0AE823F4" w14:textId="77777777">
        <w:trPr>
          <w:trHeight w:val="400"/>
        </w:trPr>
        <w:tc>
          <w:tcPr>
            <w:tcW w:w="1440" w:type="dxa"/>
            <w:tcMar>
              <w:top w:w="100" w:type="dxa"/>
              <w:left w:w="100" w:type="dxa"/>
              <w:bottom w:w="100" w:type="dxa"/>
              <w:right w:w="100" w:type="dxa"/>
            </w:tcMar>
          </w:tcPr>
          <w:p w14:paraId="45AD3828" w14:textId="77777777" w:rsidR="00694E8D" w:rsidRDefault="00000000">
            <w:pPr>
              <w:ind w:right="60"/>
              <w:rPr>
                <w:sz w:val="20"/>
                <w:szCs w:val="20"/>
              </w:rPr>
            </w:pPr>
            <w:r>
              <w:rPr>
                <w:sz w:val="20"/>
                <w:szCs w:val="20"/>
              </w:rPr>
              <w:t>Before &amp; After</w:t>
            </w:r>
          </w:p>
        </w:tc>
        <w:tc>
          <w:tcPr>
            <w:tcW w:w="2010" w:type="dxa"/>
            <w:tcMar>
              <w:top w:w="100" w:type="dxa"/>
              <w:left w:w="100" w:type="dxa"/>
              <w:bottom w:w="100" w:type="dxa"/>
              <w:right w:w="100" w:type="dxa"/>
            </w:tcMar>
          </w:tcPr>
          <w:p w14:paraId="21502DFA" w14:textId="77777777" w:rsidR="00694E8D" w:rsidRDefault="00000000">
            <w:pPr>
              <w:ind w:right="60"/>
              <w:rPr>
                <w:sz w:val="20"/>
                <w:szCs w:val="20"/>
              </w:rPr>
            </w:pPr>
            <w:r>
              <w:rPr>
                <w:sz w:val="20"/>
                <w:szCs w:val="20"/>
              </w:rPr>
              <w:t>Quality Control Plan (QCP)</w:t>
            </w:r>
          </w:p>
        </w:tc>
        <w:tc>
          <w:tcPr>
            <w:tcW w:w="1410" w:type="dxa"/>
            <w:tcMar>
              <w:top w:w="100" w:type="dxa"/>
              <w:left w:w="100" w:type="dxa"/>
              <w:bottom w:w="100" w:type="dxa"/>
              <w:right w:w="100" w:type="dxa"/>
            </w:tcMar>
          </w:tcPr>
          <w:p w14:paraId="1C008253" w14:textId="77777777" w:rsidR="00694E8D" w:rsidRDefault="00000000">
            <w:pPr>
              <w:ind w:right="60"/>
              <w:rPr>
                <w:sz w:val="20"/>
                <w:szCs w:val="20"/>
              </w:rPr>
            </w:pPr>
            <w:r>
              <w:rPr>
                <w:sz w:val="20"/>
                <w:szCs w:val="20"/>
              </w:rPr>
              <w:t>1.4</w:t>
            </w:r>
          </w:p>
        </w:tc>
        <w:tc>
          <w:tcPr>
            <w:tcW w:w="2190" w:type="dxa"/>
            <w:vMerge/>
            <w:tcBorders>
              <w:right w:val="dashed" w:sz="8" w:space="0" w:color="000000"/>
            </w:tcBorders>
            <w:tcMar>
              <w:top w:w="100" w:type="dxa"/>
              <w:left w:w="100" w:type="dxa"/>
              <w:bottom w:w="100" w:type="dxa"/>
              <w:right w:w="100" w:type="dxa"/>
            </w:tcMar>
          </w:tcPr>
          <w:p w14:paraId="5A946DF6" w14:textId="77777777" w:rsidR="00694E8D" w:rsidRDefault="00694E8D">
            <w:pPr>
              <w:pBdr>
                <w:top w:val="nil"/>
                <w:left w:val="nil"/>
                <w:bottom w:val="nil"/>
                <w:right w:val="nil"/>
                <w:between w:val="nil"/>
              </w:pBdr>
              <w:spacing w:line="276" w:lineRule="auto"/>
              <w:rPr>
                <w:sz w:val="20"/>
                <w:szCs w:val="20"/>
              </w:rPr>
            </w:pPr>
          </w:p>
        </w:tc>
        <w:tc>
          <w:tcPr>
            <w:tcW w:w="1575" w:type="dxa"/>
            <w:tcBorders>
              <w:left w:val="dashed" w:sz="8" w:space="0" w:color="000000"/>
            </w:tcBorders>
            <w:tcMar>
              <w:top w:w="100" w:type="dxa"/>
              <w:left w:w="100" w:type="dxa"/>
              <w:bottom w:w="100" w:type="dxa"/>
              <w:right w:w="100" w:type="dxa"/>
            </w:tcMar>
          </w:tcPr>
          <w:p w14:paraId="0B4B5EF8" w14:textId="77777777" w:rsidR="00694E8D" w:rsidRDefault="00694E8D">
            <w:pPr>
              <w:ind w:right="60"/>
              <w:rPr>
                <w:sz w:val="20"/>
                <w:szCs w:val="20"/>
              </w:rPr>
            </w:pPr>
          </w:p>
        </w:tc>
        <w:tc>
          <w:tcPr>
            <w:tcW w:w="1575" w:type="dxa"/>
            <w:tcMar>
              <w:top w:w="100" w:type="dxa"/>
              <w:left w:w="100" w:type="dxa"/>
              <w:bottom w:w="100" w:type="dxa"/>
              <w:right w:w="100" w:type="dxa"/>
            </w:tcMar>
          </w:tcPr>
          <w:p w14:paraId="65871972" w14:textId="77777777" w:rsidR="00694E8D" w:rsidRDefault="00694E8D">
            <w:pPr>
              <w:ind w:right="60"/>
              <w:rPr>
                <w:sz w:val="20"/>
                <w:szCs w:val="20"/>
              </w:rPr>
            </w:pPr>
          </w:p>
        </w:tc>
      </w:tr>
      <w:tr w:rsidR="00694E8D" w14:paraId="68AF5035" w14:textId="77777777">
        <w:trPr>
          <w:trHeight w:val="400"/>
        </w:trPr>
        <w:tc>
          <w:tcPr>
            <w:tcW w:w="1440" w:type="dxa"/>
            <w:tcMar>
              <w:top w:w="100" w:type="dxa"/>
              <w:left w:w="100" w:type="dxa"/>
              <w:bottom w:w="100" w:type="dxa"/>
              <w:right w:w="100" w:type="dxa"/>
            </w:tcMar>
          </w:tcPr>
          <w:p w14:paraId="06B7EC96" w14:textId="77777777" w:rsidR="00694E8D" w:rsidRPr="006829F8" w:rsidRDefault="00000000">
            <w:pPr>
              <w:ind w:right="60"/>
              <w:rPr>
                <w:strike/>
                <w:sz w:val="20"/>
                <w:szCs w:val="20"/>
              </w:rPr>
            </w:pPr>
            <w:r w:rsidRPr="006829F8">
              <w:rPr>
                <w:strike/>
                <w:sz w:val="20"/>
                <w:szCs w:val="20"/>
              </w:rPr>
              <w:t>Before &amp; After</w:t>
            </w:r>
          </w:p>
        </w:tc>
        <w:tc>
          <w:tcPr>
            <w:tcW w:w="2010" w:type="dxa"/>
            <w:tcMar>
              <w:top w:w="100" w:type="dxa"/>
              <w:left w:w="100" w:type="dxa"/>
              <w:bottom w:w="100" w:type="dxa"/>
              <w:right w:w="100" w:type="dxa"/>
            </w:tcMar>
          </w:tcPr>
          <w:p w14:paraId="58FBD8A9" w14:textId="77777777" w:rsidR="00694E8D" w:rsidRPr="006829F8" w:rsidRDefault="00000000">
            <w:pPr>
              <w:ind w:right="60"/>
              <w:rPr>
                <w:strike/>
                <w:sz w:val="20"/>
                <w:szCs w:val="20"/>
              </w:rPr>
            </w:pPr>
            <w:r w:rsidRPr="006829F8">
              <w:rPr>
                <w:strike/>
                <w:sz w:val="20"/>
                <w:szCs w:val="20"/>
              </w:rPr>
              <w:t>Snow and Ice Removal Plan with List of Chemical Products</w:t>
            </w:r>
          </w:p>
        </w:tc>
        <w:tc>
          <w:tcPr>
            <w:tcW w:w="1410" w:type="dxa"/>
            <w:tcMar>
              <w:top w:w="100" w:type="dxa"/>
              <w:left w:w="100" w:type="dxa"/>
              <w:bottom w:w="100" w:type="dxa"/>
              <w:right w:w="100" w:type="dxa"/>
            </w:tcMar>
          </w:tcPr>
          <w:p w14:paraId="50B39EA4" w14:textId="77777777" w:rsidR="00694E8D" w:rsidRPr="006829F8" w:rsidRDefault="00000000">
            <w:pPr>
              <w:ind w:right="60"/>
              <w:rPr>
                <w:strike/>
                <w:sz w:val="20"/>
                <w:szCs w:val="20"/>
              </w:rPr>
            </w:pPr>
            <w:r w:rsidRPr="006829F8">
              <w:rPr>
                <w:strike/>
                <w:sz w:val="20"/>
                <w:szCs w:val="20"/>
              </w:rPr>
              <w:t>2.3.4</w:t>
            </w:r>
          </w:p>
        </w:tc>
        <w:tc>
          <w:tcPr>
            <w:tcW w:w="2190" w:type="dxa"/>
            <w:vMerge/>
            <w:tcBorders>
              <w:right w:val="dashed" w:sz="8" w:space="0" w:color="000000"/>
            </w:tcBorders>
            <w:tcMar>
              <w:top w:w="100" w:type="dxa"/>
              <w:left w:w="100" w:type="dxa"/>
              <w:bottom w:w="100" w:type="dxa"/>
              <w:right w:w="100" w:type="dxa"/>
            </w:tcMar>
          </w:tcPr>
          <w:p w14:paraId="15D9CBDA" w14:textId="77777777" w:rsidR="00694E8D" w:rsidRDefault="00694E8D">
            <w:pPr>
              <w:pBdr>
                <w:top w:val="nil"/>
                <w:left w:val="nil"/>
                <w:bottom w:val="nil"/>
                <w:right w:val="nil"/>
                <w:between w:val="nil"/>
              </w:pBdr>
              <w:spacing w:line="276" w:lineRule="auto"/>
              <w:rPr>
                <w:sz w:val="20"/>
                <w:szCs w:val="20"/>
              </w:rPr>
            </w:pPr>
          </w:p>
        </w:tc>
        <w:tc>
          <w:tcPr>
            <w:tcW w:w="1575" w:type="dxa"/>
            <w:tcBorders>
              <w:left w:val="dashed" w:sz="8" w:space="0" w:color="000000"/>
            </w:tcBorders>
            <w:tcMar>
              <w:top w:w="100" w:type="dxa"/>
              <w:left w:w="100" w:type="dxa"/>
              <w:bottom w:w="100" w:type="dxa"/>
              <w:right w:w="100" w:type="dxa"/>
            </w:tcMar>
          </w:tcPr>
          <w:p w14:paraId="5F6E2E9A" w14:textId="77777777" w:rsidR="00694E8D" w:rsidRDefault="00694E8D">
            <w:pPr>
              <w:ind w:right="60"/>
              <w:rPr>
                <w:sz w:val="20"/>
                <w:szCs w:val="20"/>
              </w:rPr>
            </w:pPr>
          </w:p>
        </w:tc>
        <w:tc>
          <w:tcPr>
            <w:tcW w:w="1575" w:type="dxa"/>
            <w:tcMar>
              <w:top w:w="100" w:type="dxa"/>
              <w:left w:w="100" w:type="dxa"/>
              <w:bottom w:w="100" w:type="dxa"/>
              <w:right w:w="100" w:type="dxa"/>
            </w:tcMar>
          </w:tcPr>
          <w:p w14:paraId="20FEC3EE" w14:textId="77777777" w:rsidR="00694E8D" w:rsidRDefault="00694E8D">
            <w:pPr>
              <w:ind w:right="60"/>
              <w:rPr>
                <w:sz w:val="20"/>
                <w:szCs w:val="20"/>
              </w:rPr>
            </w:pPr>
          </w:p>
        </w:tc>
      </w:tr>
      <w:tr w:rsidR="00694E8D" w14:paraId="23EF751B" w14:textId="77777777">
        <w:tc>
          <w:tcPr>
            <w:tcW w:w="1440" w:type="dxa"/>
            <w:tcMar>
              <w:top w:w="100" w:type="dxa"/>
              <w:left w:w="100" w:type="dxa"/>
              <w:bottom w:w="100" w:type="dxa"/>
              <w:right w:w="100" w:type="dxa"/>
            </w:tcMar>
          </w:tcPr>
          <w:p w14:paraId="28A4FDC9" w14:textId="77777777" w:rsidR="00694E8D" w:rsidRDefault="00000000">
            <w:pPr>
              <w:ind w:right="60"/>
              <w:rPr>
                <w:sz w:val="20"/>
                <w:szCs w:val="20"/>
              </w:rPr>
            </w:pPr>
            <w:r>
              <w:rPr>
                <w:sz w:val="20"/>
                <w:szCs w:val="20"/>
              </w:rPr>
              <w:t>Before</w:t>
            </w:r>
          </w:p>
        </w:tc>
        <w:tc>
          <w:tcPr>
            <w:tcW w:w="2010" w:type="dxa"/>
            <w:tcMar>
              <w:top w:w="100" w:type="dxa"/>
              <w:left w:w="100" w:type="dxa"/>
              <w:bottom w:w="100" w:type="dxa"/>
              <w:right w:w="100" w:type="dxa"/>
            </w:tcMar>
          </w:tcPr>
          <w:p w14:paraId="5CA8DD83" w14:textId="77777777" w:rsidR="00694E8D" w:rsidRDefault="00000000">
            <w:pPr>
              <w:ind w:right="60"/>
              <w:rPr>
                <w:sz w:val="20"/>
                <w:szCs w:val="20"/>
              </w:rPr>
            </w:pPr>
            <w:r>
              <w:rPr>
                <w:sz w:val="20"/>
                <w:szCs w:val="20"/>
              </w:rPr>
              <w:t>Fitness Determination or other Security Requirements</w:t>
            </w:r>
          </w:p>
        </w:tc>
        <w:tc>
          <w:tcPr>
            <w:tcW w:w="1410" w:type="dxa"/>
            <w:tcMar>
              <w:top w:w="100" w:type="dxa"/>
              <w:left w:w="100" w:type="dxa"/>
              <w:bottom w:w="100" w:type="dxa"/>
              <w:right w:w="100" w:type="dxa"/>
            </w:tcMar>
          </w:tcPr>
          <w:p w14:paraId="5546CE18" w14:textId="77777777" w:rsidR="00694E8D" w:rsidRDefault="00000000">
            <w:pPr>
              <w:ind w:right="60"/>
              <w:rPr>
                <w:sz w:val="20"/>
                <w:szCs w:val="20"/>
              </w:rPr>
            </w:pPr>
            <w:r>
              <w:rPr>
                <w:sz w:val="20"/>
                <w:szCs w:val="20"/>
              </w:rPr>
              <w:t>5.1</w:t>
            </w:r>
          </w:p>
        </w:tc>
        <w:tc>
          <w:tcPr>
            <w:tcW w:w="2190" w:type="dxa"/>
            <w:tcBorders>
              <w:right w:val="dashed" w:sz="8" w:space="0" w:color="000000"/>
            </w:tcBorders>
            <w:tcMar>
              <w:top w:w="100" w:type="dxa"/>
              <w:left w:w="100" w:type="dxa"/>
              <w:bottom w:w="100" w:type="dxa"/>
              <w:right w:w="100" w:type="dxa"/>
            </w:tcMar>
          </w:tcPr>
          <w:p w14:paraId="185D50F4" w14:textId="77777777" w:rsidR="00694E8D" w:rsidRDefault="00000000">
            <w:pPr>
              <w:ind w:right="60"/>
              <w:rPr>
                <w:sz w:val="20"/>
                <w:szCs w:val="20"/>
              </w:rPr>
            </w:pPr>
            <w:r>
              <w:rPr>
                <w:sz w:val="20"/>
                <w:szCs w:val="20"/>
              </w:rPr>
              <w:t>15 days prior to contract start</w:t>
            </w:r>
          </w:p>
        </w:tc>
        <w:tc>
          <w:tcPr>
            <w:tcW w:w="1575" w:type="dxa"/>
            <w:tcBorders>
              <w:left w:val="dashed" w:sz="8" w:space="0" w:color="000000"/>
            </w:tcBorders>
            <w:tcMar>
              <w:top w:w="100" w:type="dxa"/>
              <w:left w:w="100" w:type="dxa"/>
              <w:bottom w:w="100" w:type="dxa"/>
              <w:right w:w="100" w:type="dxa"/>
            </w:tcMar>
          </w:tcPr>
          <w:p w14:paraId="4EF75923" w14:textId="77777777" w:rsidR="00694E8D" w:rsidRDefault="00694E8D">
            <w:pPr>
              <w:ind w:right="60"/>
              <w:rPr>
                <w:sz w:val="20"/>
                <w:szCs w:val="20"/>
              </w:rPr>
            </w:pPr>
          </w:p>
        </w:tc>
        <w:tc>
          <w:tcPr>
            <w:tcW w:w="1575" w:type="dxa"/>
            <w:tcMar>
              <w:top w:w="100" w:type="dxa"/>
              <w:left w:w="100" w:type="dxa"/>
              <w:bottom w:w="100" w:type="dxa"/>
              <w:right w:w="100" w:type="dxa"/>
            </w:tcMar>
          </w:tcPr>
          <w:p w14:paraId="02236BE9" w14:textId="77777777" w:rsidR="00694E8D" w:rsidRDefault="00694E8D">
            <w:pPr>
              <w:ind w:right="60"/>
              <w:rPr>
                <w:sz w:val="20"/>
                <w:szCs w:val="20"/>
              </w:rPr>
            </w:pPr>
          </w:p>
        </w:tc>
      </w:tr>
      <w:tr w:rsidR="00694E8D" w14:paraId="2DC6F775" w14:textId="77777777">
        <w:trPr>
          <w:trHeight w:val="653"/>
        </w:trPr>
        <w:tc>
          <w:tcPr>
            <w:tcW w:w="1440" w:type="dxa"/>
            <w:tcMar>
              <w:top w:w="100" w:type="dxa"/>
              <w:left w:w="100" w:type="dxa"/>
              <w:bottom w:w="100" w:type="dxa"/>
              <w:right w:w="100" w:type="dxa"/>
            </w:tcMar>
          </w:tcPr>
          <w:p w14:paraId="346C4DC6" w14:textId="77777777" w:rsidR="00694E8D" w:rsidRDefault="00000000">
            <w:pPr>
              <w:ind w:right="60"/>
              <w:rPr>
                <w:sz w:val="20"/>
                <w:szCs w:val="20"/>
              </w:rPr>
            </w:pPr>
            <w:r>
              <w:rPr>
                <w:sz w:val="20"/>
                <w:szCs w:val="20"/>
              </w:rPr>
              <w:t>Before</w:t>
            </w:r>
          </w:p>
        </w:tc>
        <w:tc>
          <w:tcPr>
            <w:tcW w:w="2010" w:type="dxa"/>
            <w:tcMar>
              <w:top w:w="100" w:type="dxa"/>
              <w:left w:w="100" w:type="dxa"/>
              <w:bottom w:w="100" w:type="dxa"/>
              <w:right w:w="100" w:type="dxa"/>
            </w:tcMar>
          </w:tcPr>
          <w:p w14:paraId="39F081EB" w14:textId="77777777" w:rsidR="00694E8D" w:rsidRDefault="00000000">
            <w:pPr>
              <w:ind w:right="60"/>
              <w:rPr>
                <w:sz w:val="20"/>
                <w:szCs w:val="20"/>
              </w:rPr>
            </w:pPr>
            <w:r>
              <w:rPr>
                <w:sz w:val="20"/>
                <w:szCs w:val="20"/>
              </w:rPr>
              <w:t>Exposure Control Plan</w:t>
            </w:r>
          </w:p>
        </w:tc>
        <w:tc>
          <w:tcPr>
            <w:tcW w:w="1410" w:type="dxa"/>
            <w:tcMar>
              <w:top w:w="100" w:type="dxa"/>
              <w:left w:w="100" w:type="dxa"/>
              <w:bottom w:w="100" w:type="dxa"/>
              <w:right w:w="100" w:type="dxa"/>
            </w:tcMar>
          </w:tcPr>
          <w:p w14:paraId="5AB4D7CE" w14:textId="77777777" w:rsidR="00694E8D" w:rsidRDefault="00000000">
            <w:pPr>
              <w:ind w:right="60"/>
              <w:rPr>
                <w:sz w:val="20"/>
                <w:szCs w:val="20"/>
              </w:rPr>
            </w:pPr>
            <w:r>
              <w:rPr>
                <w:sz w:val="20"/>
                <w:szCs w:val="20"/>
              </w:rPr>
              <w:t>3.10</w:t>
            </w:r>
          </w:p>
        </w:tc>
        <w:tc>
          <w:tcPr>
            <w:tcW w:w="2190" w:type="dxa"/>
            <w:tcBorders>
              <w:right w:val="dashed" w:sz="8" w:space="0" w:color="000000"/>
            </w:tcBorders>
            <w:tcMar>
              <w:top w:w="100" w:type="dxa"/>
              <w:left w:w="100" w:type="dxa"/>
              <w:bottom w:w="100" w:type="dxa"/>
              <w:right w:w="100" w:type="dxa"/>
            </w:tcMar>
          </w:tcPr>
          <w:p w14:paraId="66C7E5F5" w14:textId="77777777" w:rsidR="00694E8D" w:rsidRDefault="00000000">
            <w:pPr>
              <w:ind w:right="60"/>
              <w:rPr>
                <w:sz w:val="20"/>
                <w:szCs w:val="20"/>
              </w:rPr>
            </w:pPr>
            <w:r>
              <w:rPr>
                <w:sz w:val="20"/>
                <w:szCs w:val="20"/>
              </w:rPr>
              <w:t>15 days prior to contract start</w:t>
            </w:r>
          </w:p>
        </w:tc>
        <w:tc>
          <w:tcPr>
            <w:tcW w:w="1575" w:type="dxa"/>
            <w:tcBorders>
              <w:left w:val="dashed" w:sz="8" w:space="0" w:color="000000"/>
            </w:tcBorders>
            <w:tcMar>
              <w:top w:w="100" w:type="dxa"/>
              <w:left w:w="100" w:type="dxa"/>
              <w:bottom w:w="100" w:type="dxa"/>
              <w:right w:w="100" w:type="dxa"/>
            </w:tcMar>
          </w:tcPr>
          <w:p w14:paraId="1DCDC5F7" w14:textId="77777777" w:rsidR="00694E8D" w:rsidRDefault="00694E8D">
            <w:pPr>
              <w:ind w:right="60"/>
              <w:rPr>
                <w:sz w:val="20"/>
                <w:szCs w:val="20"/>
              </w:rPr>
            </w:pPr>
          </w:p>
        </w:tc>
        <w:tc>
          <w:tcPr>
            <w:tcW w:w="1575" w:type="dxa"/>
            <w:tcMar>
              <w:top w:w="100" w:type="dxa"/>
              <w:left w:w="100" w:type="dxa"/>
              <w:bottom w:w="100" w:type="dxa"/>
              <w:right w:w="100" w:type="dxa"/>
            </w:tcMar>
          </w:tcPr>
          <w:p w14:paraId="7A306606" w14:textId="77777777" w:rsidR="00694E8D" w:rsidRDefault="00694E8D">
            <w:pPr>
              <w:ind w:right="60"/>
              <w:rPr>
                <w:sz w:val="20"/>
                <w:szCs w:val="20"/>
              </w:rPr>
            </w:pPr>
          </w:p>
        </w:tc>
      </w:tr>
      <w:tr w:rsidR="00694E8D" w14:paraId="692F2971" w14:textId="77777777">
        <w:tc>
          <w:tcPr>
            <w:tcW w:w="1440" w:type="dxa"/>
            <w:tcMar>
              <w:top w:w="100" w:type="dxa"/>
              <w:left w:w="100" w:type="dxa"/>
              <w:bottom w:w="100" w:type="dxa"/>
              <w:right w:w="100" w:type="dxa"/>
            </w:tcMar>
          </w:tcPr>
          <w:p w14:paraId="450FFFF9" w14:textId="77777777" w:rsidR="00694E8D" w:rsidRDefault="00000000">
            <w:pPr>
              <w:ind w:right="60"/>
              <w:rPr>
                <w:sz w:val="20"/>
                <w:szCs w:val="20"/>
              </w:rPr>
            </w:pPr>
            <w:r>
              <w:rPr>
                <w:sz w:val="20"/>
                <w:szCs w:val="20"/>
              </w:rPr>
              <w:t>Before &amp; After</w:t>
            </w:r>
          </w:p>
        </w:tc>
        <w:tc>
          <w:tcPr>
            <w:tcW w:w="2010" w:type="dxa"/>
            <w:tcMar>
              <w:top w:w="100" w:type="dxa"/>
              <w:left w:w="100" w:type="dxa"/>
              <w:bottom w:w="100" w:type="dxa"/>
              <w:right w:w="100" w:type="dxa"/>
            </w:tcMar>
          </w:tcPr>
          <w:p w14:paraId="11DBBD57" w14:textId="77777777" w:rsidR="00694E8D" w:rsidRDefault="00000000">
            <w:pPr>
              <w:ind w:right="60"/>
              <w:rPr>
                <w:sz w:val="20"/>
                <w:szCs w:val="20"/>
              </w:rPr>
            </w:pPr>
            <w:r>
              <w:rPr>
                <w:sz w:val="20"/>
                <w:szCs w:val="20"/>
              </w:rPr>
              <w:t>Communication Approach, including personnel contact info</w:t>
            </w:r>
          </w:p>
        </w:tc>
        <w:tc>
          <w:tcPr>
            <w:tcW w:w="1410" w:type="dxa"/>
            <w:tcMar>
              <w:top w:w="100" w:type="dxa"/>
              <w:left w:w="100" w:type="dxa"/>
              <w:bottom w:w="100" w:type="dxa"/>
              <w:right w:w="100" w:type="dxa"/>
            </w:tcMar>
          </w:tcPr>
          <w:p w14:paraId="35FB69D4" w14:textId="77777777" w:rsidR="00694E8D" w:rsidRDefault="00000000">
            <w:pPr>
              <w:ind w:right="60"/>
              <w:rPr>
                <w:sz w:val="20"/>
                <w:szCs w:val="20"/>
              </w:rPr>
            </w:pPr>
            <w:r>
              <w:rPr>
                <w:sz w:val="20"/>
                <w:szCs w:val="20"/>
              </w:rPr>
              <w:t>1.6</w:t>
            </w:r>
          </w:p>
        </w:tc>
        <w:tc>
          <w:tcPr>
            <w:tcW w:w="2190" w:type="dxa"/>
            <w:tcBorders>
              <w:right w:val="dashed" w:sz="8" w:space="0" w:color="000000"/>
            </w:tcBorders>
            <w:tcMar>
              <w:top w:w="100" w:type="dxa"/>
              <w:left w:w="100" w:type="dxa"/>
              <w:bottom w:w="100" w:type="dxa"/>
              <w:right w:w="100" w:type="dxa"/>
            </w:tcMar>
          </w:tcPr>
          <w:p w14:paraId="0917BED7" w14:textId="77777777" w:rsidR="00694E8D" w:rsidRDefault="00000000">
            <w:pPr>
              <w:ind w:right="60"/>
              <w:rPr>
                <w:sz w:val="20"/>
                <w:szCs w:val="20"/>
              </w:rPr>
            </w:pPr>
            <w:r>
              <w:rPr>
                <w:sz w:val="20"/>
                <w:szCs w:val="20"/>
              </w:rPr>
              <w:t>15 days prior to contract start  &amp; updated as changes occur.</w:t>
            </w:r>
          </w:p>
        </w:tc>
        <w:tc>
          <w:tcPr>
            <w:tcW w:w="1575" w:type="dxa"/>
            <w:tcBorders>
              <w:left w:val="dashed" w:sz="8" w:space="0" w:color="000000"/>
            </w:tcBorders>
            <w:tcMar>
              <w:top w:w="100" w:type="dxa"/>
              <w:left w:w="100" w:type="dxa"/>
              <w:bottom w:w="100" w:type="dxa"/>
              <w:right w:w="100" w:type="dxa"/>
            </w:tcMar>
          </w:tcPr>
          <w:p w14:paraId="6F00E2E5" w14:textId="77777777" w:rsidR="00694E8D" w:rsidRDefault="00694E8D">
            <w:pPr>
              <w:ind w:right="60"/>
              <w:rPr>
                <w:sz w:val="20"/>
                <w:szCs w:val="20"/>
              </w:rPr>
            </w:pPr>
          </w:p>
        </w:tc>
        <w:tc>
          <w:tcPr>
            <w:tcW w:w="1575" w:type="dxa"/>
            <w:tcMar>
              <w:top w:w="100" w:type="dxa"/>
              <w:left w:w="100" w:type="dxa"/>
              <w:bottom w:w="100" w:type="dxa"/>
              <w:right w:w="100" w:type="dxa"/>
            </w:tcMar>
          </w:tcPr>
          <w:p w14:paraId="100D4C27" w14:textId="77777777" w:rsidR="00694E8D" w:rsidRDefault="00694E8D">
            <w:pPr>
              <w:ind w:right="60"/>
              <w:rPr>
                <w:sz w:val="20"/>
                <w:szCs w:val="20"/>
              </w:rPr>
            </w:pPr>
          </w:p>
        </w:tc>
      </w:tr>
      <w:tr w:rsidR="00694E8D" w14:paraId="3F48F923" w14:textId="77777777">
        <w:tc>
          <w:tcPr>
            <w:tcW w:w="1440" w:type="dxa"/>
            <w:tcMar>
              <w:top w:w="100" w:type="dxa"/>
              <w:left w:w="100" w:type="dxa"/>
              <w:bottom w:w="100" w:type="dxa"/>
              <w:right w:w="100" w:type="dxa"/>
            </w:tcMar>
          </w:tcPr>
          <w:p w14:paraId="5155B382" w14:textId="77777777" w:rsidR="00694E8D" w:rsidRDefault="00000000">
            <w:pPr>
              <w:ind w:right="60"/>
              <w:rPr>
                <w:sz w:val="20"/>
                <w:szCs w:val="20"/>
              </w:rPr>
            </w:pPr>
            <w:r>
              <w:rPr>
                <w:sz w:val="20"/>
                <w:szCs w:val="20"/>
              </w:rPr>
              <w:t>Before &amp; After</w:t>
            </w:r>
          </w:p>
        </w:tc>
        <w:tc>
          <w:tcPr>
            <w:tcW w:w="2010" w:type="dxa"/>
            <w:tcMar>
              <w:top w:w="100" w:type="dxa"/>
              <w:left w:w="100" w:type="dxa"/>
              <w:bottom w:w="100" w:type="dxa"/>
              <w:right w:w="100" w:type="dxa"/>
            </w:tcMar>
          </w:tcPr>
          <w:p w14:paraId="5FD46BCD" w14:textId="77777777" w:rsidR="00694E8D" w:rsidRDefault="00000000">
            <w:pPr>
              <w:ind w:right="60"/>
              <w:rPr>
                <w:sz w:val="20"/>
                <w:szCs w:val="20"/>
              </w:rPr>
            </w:pPr>
            <w:r>
              <w:rPr>
                <w:sz w:val="20"/>
                <w:szCs w:val="20"/>
              </w:rPr>
              <w:t xml:space="preserve">Grounds Maintenance </w:t>
            </w:r>
            <w:proofErr w:type="gramStart"/>
            <w:r>
              <w:rPr>
                <w:sz w:val="20"/>
                <w:szCs w:val="20"/>
              </w:rPr>
              <w:t>Plan,</w:t>
            </w:r>
            <w:proofErr w:type="gramEnd"/>
            <w:r>
              <w:rPr>
                <w:sz w:val="20"/>
                <w:szCs w:val="20"/>
              </w:rPr>
              <w:t xml:space="preserve"> per season</w:t>
            </w:r>
          </w:p>
        </w:tc>
        <w:tc>
          <w:tcPr>
            <w:tcW w:w="1410" w:type="dxa"/>
            <w:tcMar>
              <w:top w:w="100" w:type="dxa"/>
              <w:left w:w="100" w:type="dxa"/>
              <w:bottom w:w="100" w:type="dxa"/>
              <w:right w:w="100" w:type="dxa"/>
            </w:tcMar>
          </w:tcPr>
          <w:p w14:paraId="73386EB0" w14:textId="77777777" w:rsidR="00694E8D" w:rsidRDefault="00000000">
            <w:pPr>
              <w:ind w:right="60"/>
              <w:rPr>
                <w:sz w:val="20"/>
                <w:szCs w:val="20"/>
              </w:rPr>
            </w:pPr>
            <w:r>
              <w:rPr>
                <w:sz w:val="20"/>
                <w:szCs w:val="20"/>
              </w:rPr>
              <w:t>2.3.3</w:t>
            </w:r>
          </w:p>
        </w:tc>
        <w:tc>
          <w:tcPr>
            <w:tcW w:w="2190" w:type="dxa"/>
            <w:tcBorders>
              <w:right w:val="dashed" w:sz="8" w:space="0" w:color="000000"/>
            </w:tcBorders>
            <w:tcMar>
              <w:top w:w="100" w:type="dxa"/>
              <w:left w:w="100" w:type="dxa"/>
              <w:bottom w:w="100" w:type="dxa"/>
              <w:right w:w="100" w:type="dxa"/>
            </w:tcMar>
          </w:tcPr>
          <w:p w14:paraId="56FB4042" w14:textId="77777777" w:rsidR="00694E8D" w:rsidRDefault="00000000">
            <w:pPr>
              <w:rPr>
                <w:sz w:val="20"/>
                <w:szCs w:val="20"/>
              </w:rPr>
            </w:pPr>
            <w:r>
              <w:rPr>
                <w:sz w:val="20"/>
                <w:szCs w:val="20"/>
              </w:rPr>
              <w:t>Final - NLT 15 days prior to contract start &amp; updated as changes occur.</w:t>
            </w:r>
          </w:p>
        </w:tc>
        <w:tc>
          <w:tcPr>
            <w:tcW w:w="1575" w:type="dxa"/>
            <w:tcBorders>
              <w:left w:val="dashed" w:sz="8" w:space="0" w:color="000000"/>
            </w:tcBorders>
            <w:tcMar>
              <w:top w:w="100" w:type="dxa"/>
              <w:left w:w="100" w:type="dxa"/>
              <w:bottom w:w="100" w:type="dxa"/>
              <w:right w:w="100" w:type="dxa"/>
            </w:tcMar>
          </w:tcPr>
          <w:p w14:paraId="7FDD1A96" w14:textId="77777777" w:rsidR="00694E8D" w:rsidRDefault="00694E8D">
            <w:pPr>
              <w:ind w:right="60"/>
              <w:rPr>
                <w:sz w:val="20"/>
                <w:szCs w:val="20"/>
              </w:rPr>
            </w:pPr>
          </w:p>
        </w:tc>
        <w:tc>
          <w:tcPr>
            <w:tcW w:w="1575" w:type="dxa"/>
            <w:tcMar>
              <w:top w:w="100" w:type="dxa"/>
              <w:left w:w="100" w:type="dxa"/>
              <w:bottom w:w="100" w:type="dxa"/>
              <w:right w:w="100" w:type="dxa"/>
            </w:tcMar>
          </w:tcPr>
          <w:p w14:paraId="6051DAEF" w14:textId="77777777" w:rsidR="00694E8D" w:rsidRDefault="00694E8D">
            <w:pPr>
              <w:ind w:right="60"/>
              <w:rPr>
                <w:sz w:val="20"/>
                <w:szCs w:val="20"/>
              </w:rPr>
            </w:pPr>
          </w:p>
        </w:tc>
      </w:tr>
      <w:tr w:rsidR="00694E8D" w14:paraId="0B3493B5" w14:textId="77777777">
        <w:tc>
          <w:tcPr>
            <w:tcW w:w="1440" w:type="dxa"/>
            <w:tcMar>
              <w:top w:w="100" w:type="dxa"/>
              <w:left w:w="100" w:type="dxa"/>
              <w:bottom w:w="100" w:type="dxa"/>
              <w:right w:w="100" w:type="dxa"/>
            </w:tcMar>
          </w:tcPr>
          <w:p w14:paraId="6D8A8649" w14:textId="77777777" w:rsidR="00694E8D" w:rsidRDefault="00000000">
            <w:pPr>
              <w:ind w:right="60"/>
              <w:rPr>
                <w:sz w:val="20"/>
                <w:szCs w:val="20"/>
              </w:rPr>
            </w:pPr>
            <w:r>
              <w:rPr>
                <w:sz w:val="20"/>
                <w:szCs w:val="20"/>
              </w:rPr>
              <w:t>Before</w:t>
            </w:r>
          </w:p>
        </w:tc>
        <w:tc>
          <w:tcPr>
            <w:tcW w:w="2010" w:type="dxa"/>
            <w:tcMar>
              <w:top w:w="100" w:type="dxa"/>
              <w:left w:w="100" w:type="dxa"/>
              <w:bottom w:w="100" w:type="dxa"/>
              <w:right w:w="100" w:type="dxa"/>
            </w:tcMar>
          </w:tcPr>
          <w:p w14:paraId="764E7ECD" w14:textId="77777777" w:rsidR="00694E8D" w:rsidRDefault="00000000">
            <w:pPr>
              <w:ind w:right="60"/>
              <w:rPr>
                <w:sz w:val="20"/>
                <w:szCs w:val="20"/>
              </w:rPr>
            </w:pPr>
            <w:r>
              <w:rPr>
                <w:sz w:val="20"/>
                <w:szCs w:val="20"/>
              </w:rPr>
              <w:t>Initial Deficiency List (IDL) for Irrigation System</w:t>
            </w:r>
          </w:p>
        </w:tc>
        <w:tc>
          <w:tcPr>
            <w:tcW w:w="1410" w:type="dxa"/>
            <w:tcMar>
              <w:top w:w="100" w:type="dxa"/>
              <w:left w:w="100" w:type="dxa"/>
              <w:bottom w:w="100" w:type="dxa"/>
              <w:right w:w="100" w:type="dxa"/>
            </w:tcMar>
          </w:tcPr>
          <w:p w14:paraId="3C63680C" w14:textId="77777777" w:rsidR="00694E8D" w:rsidRDefault="00000000">
            <w:pPr>
              <w:ind w:right="60"/>
              <w:rPr>
                <w:sz w:val="20"/>
                <w:szCs w:val="20"/>
              </w:rPr>
            </w:pPr>
            <w:r>
              <w:rPr>
                <w:sz w:val="20"/>
                <w:szCs w:val="20"/>
              </w:rPr>
              <w:t>2.3.3</w:t>
            </w:r>
          </w:p>
        </w:tc>
        <w:tc>
          <w:tcPr>
            <w:tcW w:w="2190" w:type="dxa"/>
            <w:tcBorders>
              <w:right w:val="dashed" w:sz="8" w:space="0" w:color="000000"/>
            </w:tcBorders>
            <w:tcMar>
              <w:top w:w="100" w:type="dxa"/>
              <w:left w:w="100" w:type="dxa"/>
              <w:bottom w:w="100" w:type="dxa"/>
              <w:right w:w="100" w:type="dxa"/>
            </w:tcMar>
          </w:tcPr>
          <w:p w14:paraId="4C9B6BA7" w14:textId="77777777" w:rsidR="00694E8D" w:rsidRDefault="00000000">
            <w:pPr>
              <w:ind w:right="60"/>
              <w:rPr>
                <w:sz w:val="20"/>
                <w:szCs w:val="20"/>
              </w:rPr>
            </w:pPr>
            <w:r>
              <w:rPr>
                <w:sz w:val="20"/>
                <w:szCs w:val="20"/>
              </w:rPr>
              <w:t>5 days prior to contract start</w:t>
            </w:r>
          </w:p>
        </w:tc>
        <w:tc>
          <w:tcPr>
            <w:tcW w:w="1575" w:type="dxa"/>
            <w:tcBorders>
              <w:left w:val="dashed" w:sz="8" w:space="0" w:color="000000"/>
            </w:tcBorders>
            <w:tcMar>
              <w:top w:w="100" w:type="dxa"/>
              <w:left w:w="100" w:type="dxa"/>
              <w:bottom w:w="100" w:type="dxa"/>
              <w:right w:w="100" w:type="dxa"/>
            </w:tcMar>
          </w:tcPr>
          <w:p w14:paraId="017DB09A" w14:textId="77777777" w:rsidR="00694E8D" w:rsidRDefault="00694E8D">
            <w:pPr>
              <w:ind w:right="60"/>
              <w:rPr>
                <w:sz w:val="20"/>
                <w:szCs w:val="20"/>
              </w:rPr>
            </w:pPr>
          </w:p>
        </w:tc>
        <w:tc>
          <w:tcPr>
            <w:tcW w:w="1575" w:type="dxa"/>
            <w:tcMar>
              <w:top w:w="100" w:type="dxa"/>
              <w:left w:w="100" w:type="dxa"/>
              <w:bottom w:w="100" w:type="dxa"/>
              <w:right w:w="100" w:type="dxa"/>
            </w:tcMar>
          </w:tcPr>
          <w:p w14:paraId="4DECA9A2" w14:textId="77777777" w:rsidR="00694E8D" w:rsidRDefault="00694E8D">
            <w:pPr>
              <w:ind w:right="60"/>
              <w:rPr>
                <w:sz w:val="20"/>
                <w:szCs w:val="20"/>
              </w:rPr>
            </w:pPr>
          </w:p>
        </w:tc>
      </w:tr>
      <w:tr w:rsidR="00694E8D" w14:paraId="167BC38D" w14:textId="77777777">
        <w:tc>
          <w:tcPr>
            <w:tcW w:w="1440" w:type="dxa"/>
            <w:tcMar>
              <w:top w:w="100" w:type="dxa"/>
              <w:left w:w="100" w:type="dxa"/>
              <w:bottom w:w="100" w:type="dxa"/>
              <w:right w:w="100" w:type="dxa"/>
            </w:tcMar>
          </w:tcPr>
          <w:p w14:paraId="7B133C40" w14:textId="77777777" w:rsidR="00694E8D" w:rsidRDefault="00000000">
            <w:pPr>
              <w:ind w:right="60"/>
              <w:rPr>
                <w:sz w:val="20"/>
                <w:szCs w:val="20"/>
              </w:rPr>
            </w:pPr>
            <w:r>
              <w:rPr>
                <w:sz w:val="20"/>
                <w:szCs w:val="20"/>
              </w:rPr>
              <w:t>Before &amp; After</w:t>
            </w:r>
          </w:p>
        </w:tc>
        <w:tc>
          <w:tcPr>
            <w:tcW w:w="2010" w:type="dxa"/>
            <w:tcMar>
              <w:top w:w="100" w:type="dxa"/>
              <w:left w:w="100" w:type="dxa"/>
              <w:bottom w:w="100" w:type="dxa"/>
              <w:right w:w="100" w:type="dxa"/>
            </w:tcMar>
          </w:tcPr>
          <w:p w14:paraId="2BFB579D" w14:textId="77777777" w:rsidR="00694E8D" w:rsidRDefault="00000000">
            <w:pPr>
              <w:ind w:right="60"/>
              <w:rPr>
                <w:sz w:val="20"/>
                <w:szCs w:val="20"/>
              </w:rPr>
            </w:pPr>
            <w:r>
              <w:rPr>
                <w:sz w:val="20"/>
                <w:szCs w:val="20"/>
              </w:rPr>
              <w:t>Strike Contingency Plan</w:t>
            </w:r>
          </w:p>
        </w:tc>
        <w:tc>
          <w:tcPr>
            <w:tcW w:w="1410" w:type="dxa"/>
            <w:tcMar>
              <w:top w:w="100" w:type="dxa"/>
              <w:left w:w="100" w:type="dxa"/>
              <w:bottom w:w="100" w:type="dxa"/>
              <w:right w:w="100" w:type="dxa"/>
            </w:tcMar>
          </w:tcPr>
          <w:p w14:paraId="645CFF52" w14:textId="77777777" w:rsidR="00694E8D" w:rsidRDefault="00000000">
            <w:pPr>
              <w:ind w:right="60"/>
              <w:rPr>
                <w:sz w:val="20"/>
                <w:szCs w:val="20"/>
              </w:rPr>
            </w:pPr>
            <w:r>
              <w:rPr>
                <w:sz w:val="20"/>
                <w:szCs w:val="20"/>
              </w:rPr>
              <w:t>3.14</w:t>
            </w:r>
          </w:p>
        </w:tc>
        <w:tc>
          <w:tcPr>
            <w:tcW w:w="2190" w:type="dxa"/>
            <w:tcBorders>
              <w:right w:val="dashed" w:sz="8" w:space="0" w:color="000000"/>
            </w:tcBorders>
            <w:tcMar>
              <w:top w:w="100" w:type="dxa"/>
              <w:left w:w="100" w:type="dxa"/>
              <w:bottom w:w="100" w:type="dxa"/>
              <w:right w:w="100" w:type="dxa"/>
            </w:tcMar>
          </w:tcPr>
          <w:p w14:paraId="5EBBCC19" w14:textId="77777777" w:rsidR="00694E8D" w:rsidRDefault="00000000">
            <w:pPr>
              <w:ind w:right="60"/>
              <w:rPr>
                <w:sz w:val="20"/>
                <w:szCs w:val="20"/>
              </w:rPr>
            </w:pPr>
            <w:r>
              <w:rPr>
                <w:sz w:val="20"/>
                <w:szCs w:val="20"/>
              </w:rPr>
              <w:t>5 days prior to contract start and updated annually</w:t>
            </w:r>
          </w:p>
        </w:tc>
        <w:tc>
          <w:tcPr>
            <w:tcW w:w="1575" w:type="dxa"/>
            <w:tcBorders>
              <w:left w:val="dashed" w:sz="8" w:space="0" w:color="000000"/>
            </w:tcBorders>
            <w:tcMar>
              <w:top w:w="100" w:type="dxa"/>
              <w:left w:w="100" w:type="dxa"/>
              <w:bottom w:w="100" w:type="dxa"/>
              <w:right w:w="100" w:type="dxa"/>
            </w:tcMar>
          </w:tcPr>
          <w:p w14:paraId="6591B6B8" w14:textId="77777777" w:rsidR="00694E8D" w:rsidRDefault="00694E8D">
            <w:pPr>
              <w:ind w:right="60"/>
              <w:rPr>
                <w:sz w:val="20"/>
                <w:szCs w:val="20"/>
              </w:rPr>
            </w:pPr>
          </w:p>
        </w:tc>
        <w:tc>
          <w:tcPr>
            <w:tcW w:w="1575" w:type="dxa"/>
            <w:tcMar>
              <w:top w:w="100" w:type="dxa"/>
              <w:left w:w="100" w:type="dxa"/>
              <w:bottom w:w="100" w:type="dxa"/>
              <w:right w:w="100" w:type="dxa"/>
            </w:tcMar>
          </w:tcPr>
          <w:p w14:paraId="221B904E" w14:textId="77777777" w:rsidR="00694E8D" w:rsidRDefault="00694E8D">
            <w:pPr>
              <w:ind w:right="60"/>
              <w:rPr>
                <w:sz w:val="20"/>
                <w:szCs w:val="20"/>
              </w:rPr>
            </w:pPr>
          </w:p>
        </w:tc>
      </w:tr>
      <w:tr w:rsidR="00694E8D" w14:paraId="300797CD" w14:textId="77777777">
        <w:tc>
          <w:tcPr>
            <w:tcW w:w="1440" w:type="dxa"/>
            <w:tcMar>
              <w:top w:w="100" w:type="dxa"/>
              <w:left w:w="100" w:type="dxa"/>
              <w:bottom w:w="100" w:type="dxa"/>
              <w:right w:w="100" w:type="dxa"/>
            </w:tcMar>
          </w:tcPr>
          <w:p w14:paraId="2509A914" w14:textId="77777777" w:rsidR="00694E8D" w:rsidRDefault="00000000">
            <w:pPr>
              <w:ind w:right="60"/>
              <w:rPr>
                <w:sz w:val="20"/>
                <w:szCs w:val="20"/>
              </w:rPr>
            </w:pPr>
            <w:r>
              <w:rPr>
                <w:sz w:val="20"/>
                <w:szCs w:val="20"/>
              </w:rPr>
              <w:t>Before</w:t>
            </w:r>
          </w:p>
        </w:tc>
        <w:tc>
          <w:tcPr>
            <w:tcW w:w="2010" w:type="dxa"/>
            <w:tcMar>
              <w:top w:w="100" w:type="dxa"/>
              <w:left w:w="100" w:type="dxa"/>
              <w:bottom w:w="100" w:type="dxa"/>
              <w:right w:w="100" w:type="dxa"/>
            </w:tcMar>
          </w:tcPr>
          <w:p w14:paraId="7EA82839" w14:textId="77777777" w:rsidR="00694E8D" w:rsidRDefault="00000000">
            <w:pPr>
              <w:ind w:right="60"/>
              <w:rPr>
                <w:sz w:val="20"/>
                <w:szCs w:val="20"/>
              </w:rPr>
            </w:pPr>
            <w:r>
              <w:rPr>
                <w:sz w:val="20"/>
                <w:szCs w:val="20"/>
              </w:rPr>
              <w:t>Safety Data Sheets (SDS)</w:t>
            </w:r>
          </w:p>
        </w:tc>
        <w:tc>
          <w:tcPr>
            <w:tcW w:w="1410" w:type="dxa"/>
            <w:tcMar>
              <w:top w:w="100" w:type="dxa"/>
              <w:left w:w="100" w:type="dxa"/>
              <w:bottom w:w="100" w:type="dxa"/>
              <w:right w:w="100" w:type="dxa"/>
            </w:tcMar>
          </w:tcPr>
          <w:p w14:paraId="141C093F" w14:textId="77777777" w:rsidR="00694E8D" w:rsidRDefault="00000000">
            <w:pPr>
              <w:ind w:right="60"/>
              <w:rPr>
                <w:sz w:val="20"/>
                <w:szCs w:val="20"/>
              </w:rPr>
            </w:pPr>
            <w:r>
              <w:rPr>
                <w:sz w:val="20"/>
                <w:szCs w:val="20"/>
              </w:rPr>
              <w:t>3.13</w:t>
            </w:r>
          </w:p>
        </w:tc>
        <w:tc>
          <w:tcPr>
            <w:tcW w:w="2190" w:type="dxa"/>
            <w:tcBorders>
              <w:right w:val="dashed" w:sz="8" w:space="0" w:color="000000"/>
            </w:tcBorders>
            <w:tcMar>
              <w:top w:w="100" w:type="dxa"/>
              <w:left w:w="100" w:type="dxa"/>
              <w:bottom w:w="100" w:type="dxa"/>
              <w:right w:w="100" w:type="dxa"/>
            </w:tcMar>
          </w:tcPr>
          <w:p w14:paraId="129B7727" w14:textId="77777777" w:rsidR="00694E8D" w:rsidRDefault="00000000">
            <w:pPr>
              <w:ind w:right="60"/>
              <w:rPr>
                <w:sz w:val="20"/>
                <w:szCs w:val="20"/>
              </w:rPr>
            </w:pPr>
            <w:r>
              <w:rPr>
                <w:sz w:val="20"/>
                <w:szCs w:val="20"/>
              </w:rPr>
              <w:t xml:space="preserve">Prior to bringing and/or using these products onsite &amp; shall be made available for inspection by </w:t>
            </w:r>
            <w:r>
              <w:rPr>
                <w:sz w:val="20"/>
                <w:szCs w:val="20"/>
              </w:rPr>
              <w:lastRenderedPageBreak/>
              <w:t>CO or designee any time upon request.</w:t>
            </w:r>
          </w:p>
        </w:tc>
        <w:tc>
          <w:tcPr>
            <w:tcW w:w="1575" w:type="dxa"/>
            <w:tcBorders>
              <w:left w:val="dashed" w:sz="8" w:space="0" w:color="000000"/>
            </w:tcBorders>
            <w:tcMar>
              <w:top w:w="100" w:type="dxa"/>
              <w:left w:w="100" w:type="dxa"/>
              <w:bottom w:w="100" w:type="dxa"/>
              <w:right w:w="100" w:type="dxa"/>
            </w:tcMar>
          </w:tcPr>
          <w:p w14:paraId="7136CEA9" w14:textId="77777777" w:rsidR="00694E8D" w:rsidRDefault="00694E8D">
            <w:pPr>
              <w:ind w:right="60"/>
              <w:rPr>
                <w:sz w:val="20"/>
                <w:szCs w:val="20"/>
              </w:rPr>
            </w:pPr>
          </w:p>
        </w:tc>
        <w:tc>
          <w:tcPr>
            <w:tcW w:w="1575" w:type="dxa"/>
            <w:tcMar>
              <w:top w:w="100" w:type="dxa"/>
              <w:left w:w="100" w:type="dxa"/>
              <w:bottom w:w="100" w:type="dxa"/>
              <w:right w:w="100" w:type="dxa"/>
            </w:tcMar>
          </w:tcPr>
          <w:p w14:paraId="5EA30BC6" w14:textId="77777777" w:rsidR="00694E8D" w:rsidRDefault="00694E8D">
            <w:pPr>
              <w:ind w:right="60"/>
              <w:rPr>
                <w:sz w:val="20"/>
                <w:szCs w:val="20"/>
              </w:rPr>
            </w:pPr>
          </w:p>
        </w:tc>
      </w:tr>
      <w:tr w:rsidR="00694E8D" w14:paraId="2A775CD7" w14:textId="77777777">
        <w:tc>
          <w:tcPr>
            <w:tcW w:w="1440" w:type="dxa"/>
            <w:tcMar>
              <w:top w:w="100" w:type="dxa"/>
              <w:left w:w="100" w:type="dxa"/>
              <w:bottom w:w="100" w:type="dxa"/>
              <w:right w:w="100" w:type="dxa"/>
            </w:tcMar>
          </w:tcPr>
          <w:p w14:paraId="2E576A64" w14:textId="77777777" w:rsidR="00694E8D" w:rsidRDefault="00000000">
            <w:pPr>
              <w:ind w:right="60"/>
              <w:rPr>
                <w:sz w:val="20"/>
                <w:szCs w:val="20"/>
              </w:rPr>
            </w:pPr>
            <w:r>
              <w:rPr>
                <w:sz w:val="20"/>
                <w:szCs w:val="20"/>
              </w:rPr>
              <w:t>After</w:t>
            </w:r>
          </w:p>
        </w:tc>
        <w:tc>
          <w:tcPr>
            <w:tcW w:w="2010" w:type="dxa"/>
            <w:tcMar>
              <w:top w:w="100" w:type="dxa"/>
              <w:left w:w="100" w:type="dxa"/>
              <w:bottom w:w="100" w:type="dxa"/>
              <w:right w:w="100" w:type="dxa"/>
            </w:tcMar>
          </w:tcPr>
          <w:p w14:paraId="6A994CC7" w14:textId="77777777" w:rsidR="00694E8D" w:rsidRDefault="00000000">
            <w:pPr>
              <w:ind w:right="60"/>
              <w:rPr>
                <w:sz w:val="20"/>
                <w:szCs w:val="20"/>
              </w:rPr>
            </w:pPr>
            <w:r>
              <w:rPr>
                <w:sz w:val="20"/>
                <w:szCs w:val="20"/>
              </w:rPr>
              <w:t>Hazard Communication Plan</w:t>
            </w:r>
          </w:p>
        </w:tc>
        <w:tc>
          <w:tcPr>
            <w:tcW w:w="1410" w:type="dxa"/>
            <w:tcMar>
              <w:top w:w="100" w:type="dxa"/>
              <w:left w:w="100" w:type="dxa"/>
              <w:bottom w:w="100" w:type="dxa"/>
              <w:right w:w="100" w:type="dxa"/>
            </w:tcMar>
          </w:tcPr>
          <w:p w14:paraId="16234EF4" w14:textId="77777777" w:rsidR="00694E8D" w:rsidRDefault="00000000">
            <w:pPr>
              <w:ind w:right="60"/>
              <w:rPr>
                <w:sz w:val="20"/>
                <w:szCs w:val="20"/>
              </w:rPr>
            </w:pPr>
            <w:r>
              <w:rPr>
                <w:sz w:val="20"/>
                <w:szCs w:val="20"/>
              </w:rPr>
              <w:t>3.12</w:t>
            </w:r>
          </w:p>
        </w:tc>
        <w:tc>
          <w:tcPr>
            <w:tcW w:w="2190" w:type="dxa"/>
            <w:tcBorders>
              <w:right w:val="dashed" w:sz="8" w:space="0" w:color="000000"/>
            </w:tcBorders>
            <w:tcMar>
              <w:top w:w="100" w:type="dxa"/>
              <w:left w:w="100" w:type="dxa"/>
              <w:bottom w:w="100" w:type="dxa"/>
              <w:right w:w="100" w:type="dxa"/>
            </w:tcMar>
          </w:tcPr>
          <w:p w14:paraId="6398A641" w14:textId="77777777" w:rsidR="00694E8D" w:rsidRDefault="00000000">
            <w:pPr>
              <w:ind w:right="60"/>
              <w:rPr>
                <w:sz w:val="20"/>
                <w:szCs w:val="20"/>
              </w:rPr>
            </w:pPr>
            <w:r>
              <w:rPr>
                <w:sz w:val="20"/>
                <w:szCs w:val="20"/>
              </w:rPr>
              <w:t>15 days after contract start &amp; updated as changes occur.</w:t>
            </w:r>
          </w:p>
          <w:p w14:paraId="722EED9E" w14:textId="77777777" w:rsidR="00694E8D" w:rsidRDefault="00694E8D">
            <w:pPr>
              <w:ind w:right="60"/>
              <w:rPr>
                <w:sz w:val="20"/>
                <w:szCs w:val="20"/>
              </w:rPr>
            </w:pPr>
          </w:p>
        </w:tc>
        <w:tc>
          <w:tcPr>
            <w:tcW w:w="1575" w:type="dxa"/>
            <w:tcBorders>
              <w:left w:val="dashed" w:sz="8" w:space="0" w:color="000000"/>
            </w:tcBorders>
            <w:tcMar>
              <w:top w:w="100" w:type="dxa"/>
              <w:left w:w="100" w:type="dxa"/>
              <w:bottom w:w="100" w:type="dxa"/>
              <w:right w:w="100" w:type="dxa"/>
            </w:tcMar>
          </w:tcPr>
          <w:p w14:paraId="0D5EB6B8" w14:textId="77777777" w:rsidR="00694E8D" w:rsidRDefault="00694E8D">
            <w:pPr>
              <w:ind w:right="60"/>
              <w:rPr>
                <w:sz w:val="20"/>
                <w:szCs w:val="20"/>
              </w:rPr>
            </w:pPr>
          </w:p>
        </w:tc>
        <w:tc>
          <w:tcPr>
            <w:tcW w:w="1575" w:type="dxa"/>
            <w:tcMar>
              <w:top w:w="100" w:type="dxa"/>
              <w:left w:w="100" w:type="dxa"/>
              <w:bottom w:w="100" w:type="dxa"/>
              <w:right w:w="100" w:type="dxa"/>
            </w:tcMar>
          </w:tcPr>
          <w:p w14:paraId="05946F1D" w14:textId="77777777" w:rsidR="00694E8D" w:rsidRDefault="00694E8D">
            <w:pPr>
              <w:ind w:right="60"/>
              <w:rPr>
                <w:sz w:val="20"/>
                <w:szCs w:val="20"/>
              </w:rPr>
            </w:pPr>
          </w:p>
        </w:tc>
      </w:tr>
      <w:tr w:rsidR="00694E8D" w14:paraId="297E1B2C" w14:textId="77777777">
        <w:tc>
          <w:tcPr>
            <w:tcW w:w="1440" w:type="dxa"/>
            <w:tcMar>
              <w:top w:w="100" w:type="dxa"/>
              <w:left w:w="100" w:type="dxa"/>
              <w:bottom w:w="100" w:type="dxa"/>
              <w:right w:w="100" w:type="dxa"/>
            </w:tcMar>
          </w:tcPr>
          <w:p w14:paraId="40316B83" w14:textId="77777777" w:rsidR="00694E8D" w:rsidRPr="006829F8" w:rsidRDefault="00000000">
            <w:pPr>
              <w:ind w:right="60"/>
              <w:rPr>
                <w:strike/>
                <w:sz w:val="20"/>
                <w:szCs w:val="20"/>
              </w:rPr>
            </w:pPr>
            <w:r w:rsidRPr="006829F8">
              <w:rPr>
                <w:strike/>
                <w:sz w:val="20"/>
                <w:szCs w:val="20"/>
              </w:rPr>
              <w:t>After</w:t>
            </w:r>
          </w:p>
        </w:tc>
        <w:tc>
          <w:tcPr>
            <w:tcW w:w="2010" w:type="dxa"/>
            <w:tcMar>
              <w:top w:w="100" w:type="dxa"/>
              <w:left w:w="100" w:type="dxa"/>
              <w:bottom w:w="100" w:type="dxa"/>
              <w:right w:w="100" w:type="dxa"/>
            </w:tcMar>
          </w:tcPr>
          <w:p w14:paraId="42F65E66" w14:textId="77777777" w:rsidR="00694E8D" w:rsidRPr="006829F8" w:rsidRDefault="00000000">
            <w:pPr>
              <w:ind w:right="60"/>
              <w:rPr>
                <w:b/>
                <w:bCs/>
                <w:strike/>
                <w:color w:val="FF0000"/>
                <w:sz w:val="20"/>
                <w:szCs w:val="20"/>
              </w:rPr>
            </w:pPr>
            <w:r w:rsidRPr="006829F8">
              <w:rPr>
                <w:strike/>
                <w:sz w:val="20"/>
                <w:szCs w:val="20"/>
              </w:rPr>
              <w:t xml:space="preserve">Initial Pest Assessment </w:t>
            </w:r>
          </w:p>
        </w:tc>
        <w:tc>
          <w:tcPr>
            <w:tcW w:w="1410" w:type="dxa"/>
            <w:tcMar>
              <w:top w:w="100" w:type="dxa"/>
              <w:left w:w="100" w:type="dxa"/>
              <w:bottom w:w="100" w:type="dxa"/>
              <w:right w:w="100" w:type="dxa"/>
            </w:tcMar>
          </w:tcPr>
          <w:p w14:paraId="009058C8" w14:textId="77777777" w:rsidR="00694E8D" w:rsidRPr="006829F8" w:rsidRDefault="00000000">
            <w:pPr>
              <w:ind w:right="60"/>
              <w:rPr>
                <w:strike/>
                <w:sz w:val="20"/>
                <w:szCs w:val="20"/>
              </w:rPr>
            </w:pPr>
            <w:r w:rsidRPr="006829F8">
              <w:rPr>
                <w:strike/>
                <w:sz w:val="20"/>
                <w:szCs w:val="20"/>
              </w:rPr>
              <w:t>2.3.2</w:t>
            </w:r>
          </w:p>
        </w:tc>
        <w:tc>
          <w:tcPr>
            <w:tcW w:w="2190" w:type="dxa"/>
            <w:tcBorders>
              <w:right w:val="dashed" w:sz="8" w:space="0" w:color="000000"/>
            </w:tcBorders>
            <w:tcMar>
              <w:top w:w="100" w:type="dxa"/>
              <w:left w:w="100" w:type="dxa"/>
              <w:bottom w:w="100" w:type="dxa"/>
              <w:right w:w="100" w:type="dxa"/>
            </w:tcMar>
          </w:tcPr>
          <w:p w14:paraId="3CAAAF72" w14:textId="77777777" w:rsidR="00694E8D" w:rsidRPr="006829F8" w:rsidRDefault="00000000">
            <w:pPr>
              <w:ind w:right="60"/>
              <w:rPr>
                <w:strike/>
                <w:sz w:val="20"/>
                <w:szCs w:val="20"/>
              </w:rPr>
            </w:pPr>
            <w:r w:rsidRPr="006829F8">
              <w:rPr>
                <w:strike/>
                <w:sz w:val="20"/>
                <w:szCs w:val="20"/>
              </w:rPr>
              <w:t>15 days after contract start</w:t>
            </w:r>
          </w:p>
        </w:tc>
        <w:tc>
          <w:tcPr>
            <w:tcW w:w="1575" w:type="dxa"/>
            <w:tcBorders>
              <w:left w:val="dashed" w:sz="8" w:space="0" w:color="000000"/>
            </w:tcBorders>
            <w:tcMar>
              <w:top w:w="100" w:type="dxa"/>
              <w:left w:w="100" w:type="dxa"/>
              <w:bottom w:w="100" w:type="dxa"/>
              <w:right w:w="100" w:type="dxa"/>
            </w:tcMar>
          </w:tcPr>
          <w:p w14:paraId="7B198A7E" w14:textId="77777777" w:rsidR="00694E8D" w:rsidRDefault="00694E8D">
            <w:pPr>
              <w:ind w:right="60"/>
              <w:rPr>
                <w:sz w:val="20"/>
                <w:szCs w:val="20"/>
              </w:rPr>
            </w:pPr>
          </w:p>
        </w:tc>
        <w:tc>
          <w:tcPr>
            <w:tcW w:w="1575" w:type="dxa"/>
            <w:tcMar>
              <w:top w:w="100" w:type="dxa"/>
              <w:left w:w="100" w:type="dxa"/>
              <w:bottom w:w="100" w:type="dxa"/>
              <w:right w:w="100" w:type="dxa"/>
            </w:tcMar>
          </w:tcPr>
          <w:p w14:paraId="1DE30687" w14:textId="77777777" w:rsidR="00694E8D" w:rsidRDefault="00694E8D">
            <w:pPr>
              <w:ind w:right="60"/>
              <w:rPr>
                <w:sz w:val="20"/>
                <w:szCs w:val="20"/>
              </w:rPr>
            </w:pPr>
          </w:p>
        </w:tc>
      </w:tr>
      <w:tr w:rsidR="00694E8D" w14:paraId="747B66C6" w14:textId="77777777">
        <w:tc>
          <w:tcPr>
            <w:tcW w:w="1440" w:type="dxa"/>
            <w:tcMar>
              <w:top w:w="100" w:type="dxa"/>
              <w:left w:w="100" w:type="dxa"/>
              <w:bottom w:w="100" w:type="dxa"/>
              <w:right w:w="100" w:type="dxa"/>
            </w:tcMar>
          </w:tcPr>
          <w:p w14:paraId="65E52E50" w14:textId="77777777" w:rsidR="00694E8D" w:rsidRPr="006829F8" w:rsidRDefault="00000000">
            <w:pPr>
              <w:ind w:right="60"/>
              <w:rPr>
                <w:strike/>
                <w:sz w:val="20"/>
                <w:szCs w:val="20"/>
              </w:rPr>
            </w:pPr>
            <w:r w:rsidRPr="006829F8">
              <w:rPr>
                <w:strike/>
                <w:sz w:val="20"/>
                <w:szCs w:val="20"/>
              </w:rPr>
              <w:t>After</w:t>
            </w:r>
          </w:p>
        </w:tc>
        <w:tc>
          <w:tcPr>
            <w:tcW w:w="2010" w:type="dxa"/>
            <w:tcMar>
              <w:top w:w="100" w:type="dxa"/>
              <w:left w:w="100" w:type="dxa"/>
              <w:bottom w:w="100" w:type="dxa"/>
              <w:right w:w="100" w:type="dxa"/>
            </w:tcMar>
          </w:tcPr>
          <w:p w14:paraId="242EB045" w14:textId="77777777" w:rsidR="00694E8D" w:rsidRPr="006829F8" w:rsidRDefault="00000000">
            <w:pPr>
              <w:ind w:right="60"/>
              <w:rPr>
                <w:strike/>
                <w:sz w:val="20"/>
                <w:szCs w:val="20"/>
              </w:rPr>
            </w:pPr>
            <w:r w:rsidRPr="006829F8">
              <w:rPr>
                <w:strike/>
                <w:sz w:val="20"/>
                <w:szCs w:val="20"/>
              </w:rPr>
              <w:t>Integrated Pest Management Plan</w:t>
            </w:r>
          </w:p>
        </w:tc>
        <w:tc>
          <w:tcPr>
            <w:tcW w:w="1410" w:type="dxa"/>
            <w:tcMar>
              <w:top w:w="100" w:type="dxa"/>
              <w:left w:w="100" w:type="dxa"/>
              <w:bottom w:w="100" w:type="dxa"/>
              <w:right w:w="100" w:type="dxa"/>
            </w:tcMar>
          </w:tcPr>
          <w:p w14:paraId="2E2D0E8D" w14:textId="77777777" w:rsidR="00694E8D" w:rsidRPr="006829F8" w:rsidRDefault="00000000">
            <w:pPr>
              <w:ind w:right="60"/>
              <w:rPr>
                <w:strike/>
                <w:sz w:val="20"/>
                <w:szCs w:val="20"/>
              </w:rPr>
            </w:pPr>
            <w:r w:rsidRPr="006829F8">
              <w:rPr>
                <w:strike/>
                <w:sz w:val="20"/>
                <w:szCs w:val="20"/>
              </w:rPr>
              <w:t>2.3.2</w:t>
            </w:r>
          </w:p>
        </w:tc>
        <w:tc>
          <w:tcPr>
            <w:tcW w:w="2190" w:type="dxa"/>
            <w:tcBorders>
              <w:right w:val="dashed" w:sz="8" w:space="0" w:color="000000"/>
            </w:tcBorders>
            <w:tcMar>
              <w:top w:w="100" w:type="dxa"/>
              <w:left w:w="100" w:type="dxa"/>
              <w:bottom w:w="100" w:type="dxa"/>
              <w:right w:w="100" w:type="dxa"/>
            </w:tcMar>
          </w:tcPr>
          <w:p w14:paraId="1193F5A4" w14:textId="77777777" w:rsidR="00694E8D" w:rsidRPr="006829F8" w:rsidRDefault="00000000">
            <w:pPr>
              <w:ind w:right="60"/>
              <w:rPr>
                <w:strike/>
                <w:sz w:val="20"/>
                <w:szCs w:val="20"/>
              </w:rPr>
            </w:pPr>
            <w:r w:rsidRPr="006829F8">
              <w:rPr>
                <w:strike/>
                <w:sz w:val="20"/>
                <w:szCs w:val="20"/>
              </w:rPr>
              <w:t>15 days after Assessment</w:t>
            </w:r>
          </w:p>
        </w:tc>
        <w:tc>
          <w:tcPr>
            <w:tcW w:w="1575" w:type="dxa"/>
            <w:tcBorders>
              <w:left w:val="dashed" w:sz="8" w:space="0" w:color="000000"/>
            </w:tcBorders>
            <w:tcMar>
              <w:top w:w="100" w:type="dxa"/>
              <w:left w:w="100" w:type="dxa"/>
              <w:bottom w:w="100" w:type="dxa"/>
              <w:right w:w="100" w:type="dxa"/>
            </w:tcMar>
          </w:tcPr>
          <w:p w14:paraId="744353D1" w14:textId="77777777" w:rsidR="00694E8D" w:rsidRDefault="00694E8D">
            <w:pPr>
              <w:ind w:right="60"/>
              <w:rPr>
                <w:sz w:val="20"/>
                <w:szCs w:val="20"/>
              </w:rPr>
            </w:pPr>
          </w:p>
        </w:tc>
        <w:tc>
          <w:tcPr>
            <w:tcW w:w="1575" w:type="dxa"/>
            <w:tcMar>
              <w:top w:w="100" w:type="dxa"/>
              <w:left w:w="100" w:type="dxa"/>
              <w:bottom w:w="100" w:type="dxa"/>
              <w:right w:w="100" w:type="dxa"/>
            </w:tcMar>
          </w:tcPr>
          <w:p w14:paraId="55F35E74" w14:textId="77777777" w:rsidR="00694E8D" w:rsidRDefault="00694E8D">
            <w:pPr>
              <w:ind w:right="60"/>
              <w:rPr>
                <w:sz w:val="20"/>
                <w:szCs w:val="20"/>
              </w:rPr>
            </w:pPr>
          </w:p>
        </w:tc>
      </w:tr>
      <w:tr w:rsidR="00694E8D" w14:paraId="071C0D4C" w14:textId="77777777">
        <w:tc>
          <w:tcPr>
            <w:tcW w:w="1440" w:type="dxa"/>
            <w:tcMar>
              <w:top w:w="100" w:type="dxa"/>
              <w:left w:w="100" w:type="dxa"/>
              <w:bottom w:w="100" w:type="dxa"/>
              <w:right w:w="100" w:type="dxa"/>
            </w:tcMar>
          </w:tcPr>
          <w:p w14:paraId="3D22A394" w14:textId="77777777" w:rsidR="00694E8D" w:rsidRPr="006829F8" w:rsidRDefault="00000000">
            <w:pPr>
              <w:ind w:right="60"/>
              <w:rPr>
                <w:strike/>
                <w:sz w:val="20"/>
                <w:szCs w:val="20"/>
              </w:rPr>
            </w:pPr>
            <w:r w:rsidRPr="006829F8">
              <w:rPr>
                <w:strike/>
                <w:sz w:val="20"/>
                <w:szCs w:val="20"/>
              </w:rPr>
              <w:t>After</w:t>
            </w:r>
          </w:p>
        </w:tc>
        <w:tc>
          <w:tcPr>
            <w:tcW w:w="2010" w:type="dxa"/>
            <w:tcMar>
              <w:top w:w="100" w:type="dxa"/>
              <w:left w:w="100" w:type="dxa"/>
              <w:bottom w:w="100" w:type="dxa"/>
              <w:right w:w="100" w:type="dxa"/>
            </w:tcMar>
          </w:tcPr>
          <w:p w14:paraId="74EA4319" w14:textId="77777777" w:rsidR="00694E8D" w:rsidRPr="006829F8" w:rsidRDefault="00000000">
            <w:pPr>
              <w:ind w:right="60"/>
              <w:rPr>
                <w:strike/>
                <w:sz w:val="20"/>
                <w:szCs w:val="20"/>
              </w:rPr>
            </w:pPr>
            <w:r w:rsidRPr="006829F8">
              <w:rPr>
                <w:strike/>
                <w:sz w:val="20"/>
                <w:szCs w:val="20"/>
              </w:rPr>
              <w:t>Pesticide Control Plan</w:t>
            </w:r>
          </w:p>
        </w:tc>
        <w:tc>
          <w:tcPr>
            <w:tcW w:w="1410" w:type="dxa"/>
            <w:tcMar>
              <w:top w:w="100" w:type="dxa"/>
              <w:left w:w="100" w:type="dxa"/>
              <w:bottom w:w="100" w:type="dxa"/>
              <w:right w:w="100" w:type="dxa"/>
            </w:tcMar>
          </w:tcPr>
          <w:p w14:paraId="5A1D0A38" w14:textId="77777777" w:rsidR="00694E8D" w:rsidRPr="006829F8" w:rsidRDefault="00000000">
            <w:pPr>
              <w:ind w:right="60"/>
              <w:rPr>
                <w:strike/>
                <w:sz w:val="20"/>
                <w:szCs w:val="20"/>
              </w:rPr>
            </w:pPr>
            <w:r w:rsidRPr="006829F8">
              <w:rPr>
                <w:strike/>
                <w:sz w:val="20"/>
                <w:szCs w:val="20"/>
              </w:rPr>
              <w:t>2.3.2</w:t>
            </w:r>
          </w:p>
        </w:tc>
        <w:tc>
          <w:tcPr>
            <w:tcW w:w="2190" w:type="dxa"/>
            <w:tcBorders>
              <w:right w:val="dashed" w:sz="8" w:space="0" w:color="000000"/>
            </w:tcBorders>
            <w:tcMar>
              <w:top w:w="100" w:type="dxa"/>
              <w:left w:w="100" w:type="dxa"/>
              <w:bottom w:w="100" w:type="dxa"/>
              <w:right w:w="100" w:type="dxa"/>
            </w:tcMar>
          </w:tcPr>
          <w:p w14:paraId="271DF52A" w14:textId="77777777" w:rsidR="00694E8D" w:rsidRPr="006829F8" w:rsidRDefault="00000000">
            <w:pPr>
              <w:ind w:right="60"/>
              <w:rPr>
                <w:strike/>
                <w:sz w:val="20"/>
                <w:szCs w:val="20"/>
              </w:rPr>
            </w:pPr>
            <w:r w:rsidRPr="006829F8">
              <w:rPr>
                <w:strike/>
                <w:sz w:val="20"/>
                <w:szCs w:val="20"/>
              </w:rPr>
              <w:t>15 days after Assessment or as required by the CO</w:t>
            </w:r>
          </w:p>
        </w:tc>
        <w:tc>
          <w:tcPr>
            <w:tcW w:w="1575" w:type="dxa"/>
            <w:tcBorders>
              <w:left w:val="dashed" w:sz="8" w:space="0" w:color="000000"/>
            </w:tcBorders>
            <w:tcMar>
              <w:top w:w="100" w:type="dxa"/>
              <w:left w:w="100" w:type="dxa"/>
              <w:bottom w:w="100" w:type="dxa"/>
              <w:right w:w="100" w:type="dxa"/>
            </w:tcMar>
          </w:tcPr>
          <w:p w14:paraId="43531889" w14:textId="77777777" w:rsidR="00694E8D" w:rsidRDefault="00694E8D">
            <w:pPr>
              <w:ind w:right="60"/>
              <w:rPr>
                <w:sz w:val="20"/>
                <w:szCs w:val="20"/>
              </w:rPr>
            </w:pPr>
          </w:p>
        </w:tc>
        <w:tc>
          <w:tcPr>
            <w:tcW w:w="1575" w:type="dxa"/>
            <w:tcMar>
              <w:top w:w="100" w:type="dxa"/>
              <w:left w:w="100" w:type="dxa"/>
              <w:bottom w:w="100" w:type="dxa"/>
              <w:right w:w="100" w:type="dxa"/>
            </w:tcMar>
          </w:tcPr>
          <w:p w14:paraId="65E11629" w14:textId="77777777" w:rsidR="00694E8D" w:rsidRDefault="00694E8D">
            <w:pPr>
              <w:ind w:right="60"/>
              <w:rPr>
                <w:sz w:val="20"/>
                <w:szCs w:val="20"/>
              </w:rPr>
            </w:pPr>
          </w:p>
        </w:tc>
      </w:tr>
      <w:tr w:rsidR="00694E8D" w14:paraId="58C514B4" w14:textId="77777777">
        <w:tc>
          <w:tcPr>
            <w:tcW w:w="1440" w:type="dxa"/>
            <w:tcMar>
              <w:top w:w="100" w:type="dxa"/>
              <w:left w:w="100" w:type="dxa"/>
              <w:bottom w:w="100" w:type="dxa"/>
              <w:right w:w="100" w:type="dxa"/>
            </w:tcMar>
          </w:tcPr>
          <w:p w14:paraId="5A36CD63" w14:textId="77777777" w:rsidR="00694E8D" w:rsidRPr="006829F8" w:rsidRDefault="00000000">
            <w:pPr>
              <w:ind w:right="60"/>
              <w:rPr>
                <w:strike/>
                <w:sz w:val="20"/>
                <w:szCs w:val="20"/>
              </w:rPr>
            </w:pPr>
            <w:r w:rsidRPr="006829F8">
              <w:rPr>
                <w:strike/>
                <w:sz w:val="20"/>
                <w:szCs w:val="20"/>
              </w:rPr>
              <w:t>After</w:t>
            </w:r>
          </w:p>
        </w:tc>
        <w:tc>
          <w:tcPr>
            <w:tcW w:w="2010" w:type="dxa"/>
            <w:tcMar>
              <w:top w:w="100" w:type="dxa"/>
              <w:left w:w="100" w:type="dxa"/>
              <w:bottom w:w="100" w:type="dxa"/>
              <w:right w:w="100" w:type="dxa"/>
            </w:tcMar>
          </w:tcPr>
          <w:p w14:paraId="03723253" w14:textId="77777777" w:rsidR="00694E8D" w:rsidRPr="006829F8" w:rsidRDefault="00000000">
            <w:pPr>
              <w:ind w:right="60"/>
              <w:rPr>
                <w:strike/>
                <w:sz w:val="20"/>
                <w:szCs w:val="20"/>
              </w:rPr>
            </w:pPr>
            <w:r w:rsidRPr="006829F8">
              <w:rPr>
                <w:strike/>
                <w:sz w:val="20"/>
                <w:szCs w:val="20"/>
              </w:rPr>
              <w:t>Pest Control logbook</w:t>
            </w:r>
          </w:p>
        </w:tc>
        <w:tc>
          <w:tcPr>
            <w:tcW w:w="1410" w:type="dxa"/>
            <w:tcMar>
              <w:top w:w="100" w:type="dxa"/>
              <w:left w:w="100" w:type="dxa"/>
              <w:bottom w:w="100" w:type="dxa"/>
              <w:right w:w="100" w:type="dxa"/>
            </w:tcMar>
          </w:tcPr>
          <w:p w14:paraId="4F014815" w14:textId="77777777" w:rsidR="00694E8D" w:rsidRPr="006829F8" w:rsidRDefault="00000000">
            <w:pPr>
              <w:ind w:right="60"/>
              <w:rPr>
                <w:strike/>
                <w:sz w:val="20"/>
                <w:szCs w:val="20"/>
              </w:rPr>
            </w:pPr>
            <w:r w:rsidRPr="006829F8">
              <w:rPr>
                <w:strike/>
                <w:sz w:val="20"/>
                <w:szCs w:val="20"/>
              </w:rPr>
              <w:t>3.2.9</w:t>
            </w:r>
          </w:p>
        </w:tc>
        <w:tc>
          <w:tcPr>
            <w:tcW w:w="2190" w:type="dxa"/>
            <w:tcBorders>
              <w:right w:val="dashed" w:sz="8" w:space="0" w:color="000000"/>
            </w:tcBorders>
            <w:tcMar>
              <w:top w:w="100" w:type="dxa"/>
              <w:left w:w="100" w:type="dxa"/>
              <w:bottom w:w="100" w:type="dxa"/>
              <w:right w:w="100" w:type="dxa"/>
            </w:tcMar>
          </w:tcPr>
          <w:p w14:paraId="7F3734BA" w14:textId="77777777" w:rsidR="00694E8D" w:rsidRPr="006829F8" w:rsidRDefault="00000000">
            <w:pPr>
              <w:ind w:right="60"/>
              <w:rPr>
                <w:strike/>
                <w:sz w:val="20"/>
                <w:szCs w:val="20"/>
              </w:rPr>
            </w:pPr>
            <w:r w:rsidRPr="006829F8">
              <w:rPr>
                <w:strike/>
                <w:sz w:val="20"/>
                <w:szCs w:val="20"/>
              </w:rPr>
              <w:t>As required by the CO</w:t>
            </w:r>
          </w:p>
        </w:tc>
        <w:tc>
          <w:tcPr>
            <w:tcW w:w="1575" w:type="dxa"/>
            <w:tcBorders>
              <w:left w:val="dashed" w:sz="8" w:space="0" w:color="000000"/>
            </w:tcBorders>
            <w:tcMar>
              <w:top w:w="100" w:type="dxa"/>
              <w:left w:w="100" w:type="dxa"/>
              <w:bottom w:w="100" w:type="dxa"/>
              <w:right w:w="100" w:type="dxa"/>
            </w:tcMar>
          </w:tcPr>
          <w:p w14:paraId="03EEC161" w14:textId="77777777" w:rsidR="00694E8D" w:rsidRDefault="00694E8D">
            <w:pPr>
              <w:ind w:right="60"/>
              <w:rPr>
                <w:sz w:val="20"/>
                <w:szCs w:val="20"/>
              </w:rPr>
            </w:pPr>
          </w:p>
        </w:tc>
        <w:tc>
          <w:tcPr>
            <w:tcW w:w="1575" w:type="dxa"/>
            <w:tcMar>
              <w:top w:w="100" w:type="dxa"/>
              <w:left w:w="100" w:type="dxa"/>
              <w:bottom w:w="100" w:type="dxa"/>
              <w:right w:w="100" w:type="dxa"/>
            </w:tcMar>
          </w:tcPr>
          <w:p w14:paraId="797D58D0" w14:textId="77777777" w:rsidR="00694E8D" w:rsidRDefault="00694E8D">
            <w:pPr>
              <w:ind w:right="60"/>
              <w:rPr>
                <w:sz w:val="20"/>
                <w:szCs w:val="20"/>
              </w:rPr>
            </w:pPr>
          </w:p>
        </w:tc>
      </w:tr>
      <w:tr w:rsidR="00694E8D" w14:paraId="75AD2E3C" w14:textId="77777777">
        <w:tc>
          <w:tcPr>
            <w:tcW w:w="1440" w:type="dxa"/>
            <w:tcMar>
              <w:top w:w="100" w:type="dxa"/>
              <w:left w:w="100" w:type="dxa"/>
              <w:bottom w:w="100" w:type="dxa"/>
              <w:right w:w="100" w:type="dxa"/>
            </w:tcMar>
          </w:tcPr>
          <w:p w14:paraId="1BB82206" w14:textId="77777777" w:rsidR="00694E8D" w:rsidRDefault="00000000">
            <w:pPr>
              <w:ind w:right="60"/>
              <w:rPr>
                <w:sz w:val="20"/>
                <w:szCs w:val="20"/>
              </w:rPr>
            </w:pPr>
            <w:r>
              <w:rPr>
                <w:sz w:val="20"/>
                <w:szCs w:val="20"/>
              </w:rPr>
              <w:t>After</w:t>
            </w:r>
          </w:p>
        </w:tc>
        <w:tc>
          <w:tcPr>
            <w:tcW w:w="2010" w:type="dxa"/>
            <w:tcMar>
              <w:top w:w="100" w:type="dxa"/>
              <w:left w:w="100" w:type="dxa"/>
              <w:bottom w:w="100" w:type="dxa"/>
              <w:right w:w="100" w:type="dxa"/>
            </w:tcMar>
          </w:tcPr>
          <w:p w14:paraId="01FDF17D" w14:textId="77777777" w:rsidR="00694E8D" w:rsidRDefault="00000000">
            <w:pPr>
              <w:ind w:right="60"/>
              <w:rPr>
                <w:sz w:val="20"/>
                <w:szCs w:val="20"/>
              </w:rPr>
            </w:pPr>
            <w:r>
              <w:rPr>
                <w:sz w:val="20"/>
                <w:szCs w:val="20"/>
              </w:rPr>
              <w:t>Pandemic Plan</w:t>
            </w:r>
          </w:p>
        </w:tc>
        <w:tc>
          <w:tcPr>
            <w:tcW w:w="1410" w:type="dxa"/>
            <w:tcMar>
              <w:top w:w="100" w:type="dxa"/>
              <w:left w:w="100" w:type="dxa"/>
              <w:bottom w:w="100" w:type="dxa"/>
              <w:right w:w="100" w:type="dxa"/>
            </w:tcMar>
          </w:tcPr>
          <w:p w14:paraId="0625E975" w14:textId="77777777" w:rsidR="00694E8D" w:rsidRDefault="00000000">
            <w:pPr>
              <w:ind w:right="60"/>
              <w:rPr>
                <w:sz w:val="20"/>
                <w:szCs w:val="20"/>
              </w:rPr>
            </w:pPr>
            <w:r>
              <w:rPr>
                <w:sz w:val="20"/>
                <w:szCs w:val="20"/>
              </w:rPr>
              <w:t>3.11</w:t>
            </w:r>
          </w:p>
        </w:tc>
        <w:tc>
          <w:tcPr>
            <w:tcW w:w="2190" w:type="dxa"/>
            <w:tcBorders>
              <w:right w:val="dashed" w:sz="8" w:space="0" w:color="000000"/>
            </w:tcBorders>
            <w:tcMar>
              <w:top w:w="100" w:type="dxa"/>
              <w:left w:w="100" w:type="dxa"/>
              <w:bottom w:w="100" w:type="dxa"/>
              <w:right w:w="100" w:type="dxa"/>
            </w:tcMar>
          </w:tcPr>
          <w:p w14:paraId="7779E4F3" w14:textId="77777777" w:rsidR="00694E8D" w:rsidRDefault="00000000">
            <w:pPr>
              <w:ind w:right="60"/>
              <w:rPr>
                <w:sz w:val="20"/>
                <w:szCs w:val="20"/>
              </w:rPr>
            </w:pPr>
            <w:r>
              <w:rPr>
                <w:sz w:val="20"/>
                <w:szCs w:val="20"/>
              </w:rPr>
              <w:t>30 days after contract start</w:t>
            </w:r>
          </w:p>
        </w:tc>
        <w:tc>
          <w:tcPr>
            <w:tcW w:w="1575" w:type="dxa"/>
            <w:tcBorders>
              <w:left w:val="dashed" w:sz="8" w:space="0" w:color="000000"/>
            </w:tcBorders>
            <w:tcMar>
              <w:top w:w="100" w:type="dxa"/>
              <w:left w:w="100" w:type="dxa"/>
              <w:bottom w:w="100" w:type="dxa"/>
              <w:right w:w="100" w:type="dxa"/>
            </w:tcMar>
          </w:tcPr>
          <w:p w14:paraId="1A513EFF" w14:textId="77777777" w:rsidR="00694E8D" w:rsidRDefault="00694E8D">
            <w:pPr>
              <w:ind w:right="60"/>
              <w:rPr>
                <w:sz w:val="20"/>
                <w:szCs w:val="20"/>
              </w:rPr>
            </w:pPr>
          </w:p>
        </w:tc>
        <w:tc>
          <w:tcPr>
            <w:tcW w:w="1575" w:type="dxa"/>
            <w:tcMar>
              <w:top w:w="100" w:type="dxa"/>
              <w:left w:w="100" w:type="dxa"/>
              <w:bottom w:w="100" w:type="dxa"/>
              <w:right w:w="100" w:type="dxa"/>
            </w:tcMar>
          </w:tcPr>
          <w:p w14:paraId="39EA8997" w14:textId="77777777" w:rsidR="00694E8D" w:rsidRDefault="00694E8D">
            <w:pPr>
              <w:ind w:right="60"/>
              <w:rPr>
                <w:sz w:val="20"/>
                <w:szCs w:val="20"/>
              </w:rPr>
            </w:pPr>
          </w:p>
        </w:tc>
      </w:tr>
      <w:tr w:rsidR="00694E8D" w14:paraId="49F034D5" w14:textId="77777777">
        <w:tc>
          <w:tcPr>
            <w:tcW w:w="1440" w:type="dxa"/>
            <w:tcMar>
              <w:top w:w="100" w:type="dxa"/>
              <w:left w:w="100" w:type="dxa"/>
              <w:bottom w:w="100" w:type="dxa"/>
              <w:right w:w="100" w:type="dxa"/>
            </w:tcMar>
          </w:tcPr>
          <w:p w14:paraId="0FD39F79" w14:textId="77777777" w:rsidR="00694E8D" w:rsidRDefault="00000000">
            <w:pPr>
              <w:ind w:right="60"/>
              <w:rPr>
                <w:sz w:val="20"/>
                <w:szCs w:val="20"/>
              </w:rPr>
            </w:pPr>
            <w:r>
              <w:rPr>
                <w:sz w:val="20"/>
                <w:szCs w:val="20"/>
              </w:rPr>
              <w:t>After</w:t>
            </w:r>
          </w:p>
        </w:tc>
        <w:tc>
          <w:tcPr>
            <w:tcW w:w="2010" w:type="dxa"/>
            <w:tcMar>
              <w:top w:w="100" w:type="dxa"/>
              <w:left w:w="100" w:type="dxa"/>
              <w:bottom w:w="100" w:type="dxa"/>
              <w:right w:w="100" w:type="dxa"/>
            </w:tcMar>
          </w:tcPr>
          <w:p w14:paraId="4499992F" w14:textId="77777777" w:rsidR="00694E8D" w:rsidRDefault="00000000">
            <w:pPr>
              <w:ind w:right="60"/>
              <w:rPr>
                <w:b/>
                <w:bCs/>
                <w:color w:val="FF0000"/>
                <w:sz w:val="20"/>
                <w:szCs w:val="20"/>
              </w:rPr>
            </w:pPr>
            <w:r>
              <w:rPr>
                <w:sz w:val="20"/>
                <w:szCs w:val="20"/>
              </w:rPr>
              <w:t>Asbestos Awareness Certification</w:t>
            </w:r>
          </w:p>
        </w:tc>
        <w:tc>
          <w:tcPr>
            <w:tcW w:w="1410" w:type="dxa"/>
            <w:tcMar>
              <w:top w:w="100" w:type="dxa"/>
              <w:left w:w="100" w:type="dxa"/>
              <w:bottom w:w="100" w:type="dxa"/>
              <w:right w:w="100" w:type="dxa"/>
            </w:tcMar>
          </w:tcPr>
          <w:p w14:paraId="53966AB4" w14:textId="77777777" w:rsidR="00694E8D" w:rsidRDefault="00000000">
            <w:pPr>
              <w:ind w:right="60"/>
              <w:rPr>
                <w:sz w:val="20"/>
                <w:szCs w:val="20"/>
              </w:rPr>
            </w:pPr>
            <w:r>
              <w:rPr>
                <w:sz w:val="20"/>
                <w:szCs w:val="20"/>
              </w:rPr>
              <w:t>3.3.2</w:t>
            </w:r>
          </w:p>
        </w:tc>
        <w:tc>
          <w:tcPr>
            <w:tcW w:w="2190" w:type="dxa"/>
            <w:tcBorders>
              <w:right w:val="dashed" w:sz="8" w:space="0" w:color="000000"/>
            </w:tcBorders>
            <w:tcMar>
              <w:top w:w="100" w:type="dxa"/>
              <w:left w:w="100" w:type="dxa"/>
              <w:bottom w:w="100" w:type="dxa"/>
              <w:right w:w="100" w:type="dxa"/>
            </w:tcMar>
          </w:tcPr>
          <w:p w14:paraId="4C8851EF" w14:textId="77777777" w:rsidR="00694E8D" w:rsidRDefault="00000000">
            <w:pPr>
              <w:ind w:right="60"/>
              <w:rPr>
                <w:sz w:val="20"/>
                <w:szCs w:val="20"/>
              </w:rPr>
            </w:pPr>
            <w:r>
              <w:rPr>
                <w:sz w:val="20"/>
                <w:szCs w:val="20"/>
              </w:rPr>
              <w:t>60  days after contract start &amp; NLT 5 days after training completion</w:t>
            </w:r>
          </w:p>
        </w:tc>
        <w:tc>
          <w:tcPr>
            <w:tcW w:w="1575" w:type="dxa"/>
            <w:tcBorders>
              <w:left w:val="dashed" w:sz="8" w:space="0" w:color="000000"/>
            </w:tcBorders>
            <w:tcMar>
              <w:top w:w="100" w:type="dxa"/>
              <w:left w:w="100" w:type="dxa"/>
              <w:bottom w:w="100" w:type="dxa"/>
              <w:right w:w="100" w:type="dxa"/>
            </w:tcMar>
          </w:tcPr>
          <w:p w14:paraId="24BC0FCC" w14:textId="77777777" w:rsidR="00694E8D" w:rsidRDefault="00694E8D">
            <w:pPr>
              <w:ind w:right="60"/>
              <w:rPr>
                <w:sz w:val="20"/>
                <w:szCs w:val="20"/>
              </w:rPr>
            </w:pPr>
          </w:p>
        </w:tc>
        <w:tc>
          <w:tcPr>
            <w:tcW w:w="1575" w:type="dxa"/>
            <w:tcMar>
              <w:top w:w="100" w:type="dxa"/>
              <w:left w:w="100" w:type="dxa"/>
              <w:bottom w:w="100" w:type="dxa"/>
              <w:right w:w="100" w:type="dxa"/>
            </w:tcMar>
          </w:tcPr>
          <w:p w14:paraId="5DB6D402" w14:textId="77777777" w:rsidR="00694E8D" w:rsidRDefault="00694E8D">
            <w:pPr>
              <w:ind w:right="60"/>
              <w:rPr>
                <w:sz w:val="20"/>
                <w:szCs w:val="20"/>
              </w:rPr>
            </w:pPr>
          </w:p>
        </w:tc>
      </w:tr>
      <w:tr w:rsidR="00694E8D" w14:paraId="34A9F4C4" w14:textId="77777777">
        <w:tc>
          <w:tcPr>
            <w:tcW w:w="1440" w:type="dxa"/>
            <w:tcMar>
              <w:top w:w="100" w:type="dxa"/>
              <w:left w:w="100" w:type="dxa"/>
              <w:bottom w:w="100" w:type="dxa"/>
              <w:right w:w="100" w:type="dxa"/>
            </w:tcMar>
          </w:tcPr>
          <w:p w14:paraId="1F279CA2" w14:textId="77777777" w:rsidR="00694E8D" w:rsidRDefault="00000000">
            <w:pPr>
              <w:ind w:right="60"/>
              <w:rPr>
                <w:sz w:val="20"/>
                <w:szCs w:val="20"/>
              </w:rPr>
            </w:pPr>
            <w:r>
              <w:rPr>
                <w:sz w:val="20"/>
                <w:szCs w:val="20"/>
              </w:rPr>
              <w:t>After</w:t>
            </w:r>
          </w:p>
        </w:tc>
        <w:tc>
          <w:tcPr>
            <w:tcW w:w="2010" w:type="dxa"/>
            <w:tcMar>
              <w:top w:w="100" w:type="dxa"/>
              <w:left w:w="100" w:type="dxa"/>
              <w:bottom w:w="100" w:type="dxa"/>
              <w:right w:w="100" w:type="dxa"/>
            </w:tcMar>
          </w:tcPr>
          <w:p w14:paraId="4DB0B0BE" w14:textId="77777777" w:rsidR="00694E8D" w:rsidRDefault="00000000">
            <w:pPr>
              <w:ind w:right="60"/>
              <w:rPr>
                <w:sz w:val="20"/>
                <w:szCs w:val="20"/>
              </w:rPr>
            </w:pPr>
            <w:r>
              <w:rPr>
                <w:sz w:val="20"/>
                <w:szCs w:val="20"/>
              </w:rPr>
              <w:t>Employee &amp; Supervisor Training</w:t>
            </w:r>
          </w:p>
        </w:tc>
        <w:tc>
          <w:tcPr>
            <w:tcW w:w="1410" w:type="dxa"/>
            <w:tcMar>
              <w:top w:w="100" w:type="dxa"/>
              <w:left w:w="100" w:type="dxa"/>
              <w:bottom w:w="100" w:type="dxa"/>
              <w:right w:w="100" w:type="dxa"/>
            </w:tcMar>
          </w:tcPr>
          <w:p w14:paraId="0E794437" w14:textId="77777777" w:rsidR="00694E8D" w:rsidRDefault="00000000">
            <w:pPr>
              <w:ind w:right="60"/>
              <w:rPr>
                <w:sz w:val="20"/>
                <w:szCs w:val="20"/>
              </w:rPr>
            </w:pPr>
            <w:r>
              <w:rPr>
                <w:sz w:val="20"/>
                <w:szCs w:val="20"/>
              </w:rPr>
              <w:t>3.3</w:t>
            </w:r>
          </w:p>
        </w:tc>
        <w:tc>
          <w:tcPr>
            <w:tcW w:w="2190" w:type="dxa"/>
            <w:tcBorders>
              <w:right w:val="dashed" w:sz="8" w:space="0" w:color="000000"/>
            </w:tcBorders>
            <w:tcMar>
              <w:top w:w="100" w:type="dxa"/>
              <w:left w:w="100" w:type="dxa"/>
              <w:bottom w:w="100" w:type="dxa"/>
              <w:right w:w="100" w:type="dxa"/>
            </w:tcMar>
          </w:tcPr>
          <w:p w14:paraId="5D3AA7A1" w14:textId="77777777" w:rsidR="00694E8D" w:rsidRDefault="00000000">
            <w:pPr>
              <w:ind w:right="60"/>
              <w:rPr>
                <w:sz w:val="20"/>
                <w:szCs w:val="20"/>
              </w:rPr>
            </w:pPr>
            <w:r>
              <w:rPr>
                <w:sz w:val="20"/>
                <w:szCs w:val="20"/>
              </w:rPr>
              <w:t>90 days after contract start &amp; NLT 5 days after training completion</w:t>
            </w:r>
          </w:p>
        </w:tc>
        <w:tc>
          <w:tcPr>
            <w:tcW w:w="1575" w:type="dxa"/>
            <w:tcBorders>
              <w:left w:val="dashed" w:sz="8" w:space="0" w:color="000000"/>
            </w:tcBorders>
            <w:tcMar>
              <w:top w:w="100" w:type="dxa"/>
              <w:left w:w="100" w:type="dxa"/>
              <w:bottom w:w="100" w:type="dxa"/>
              <w:right w:w="100" w:type="dxa"/>
            </w:tcMar>
          </w:tcPr>
          <w:p w14:paraId="2E3DA76D" w14:textId="77777777" w:rsidR="00694E8D" w:rsidRDefault="00694E8D">
            <w:pPr>
              <w:ind w:right="60"/>
              <w:rPr>
                <w:sz w:val="20"/>
                <w:szCs w:val="20"/>
              </w:rPr>
            </w:pPr>
          </w:p>
        </w:tc>
        <w:tc>
          <w:tcPr>
            <w:tcW w:w="1575" w:type="dxa"/>
            <w:tcMar>
              <w:top w:w="100" w:type="dxa"/>
              <w:left w:w="100" w:type="dxa"/>
              <w:bottom w:w="100" w:type="dxa"/>
              <w:right w:w="100" w:type="dxa"/>
            </w:tcMar>
          </w:tcPr>
          <w:p w14:paraId="0E4CD592" w14:textId="77777777" w:rsidR="00694E8D" w:rsidRDefault="00694E8D">
            <w:pPr>
              <w:ind w:right="60"/>
              <w:rPr>
                <w:sz w:val="20"/>
                <w:szCs w:val="20"/>
              </w:rPr>
            </w:pPr>
          </w:p>
        </w:tc>
      </w:tr>
      <w:tr w:rsidR="00694E8D" w14:paraId="1CA92360" w14:textId="77777777">
        <w:tc>
          <w:tcPr>
            <w:tcW w:w="1440" w:type="dxa"/>
            <w:tcMar>
              <w:top w:w="100" w:type="dxa"/>
              <w:left w:w="100" w:type="dxa"/>
              <w:bottom w:w="100" w:type="dxa"/>
              <w:right w:w="100" w:type="dxa"/>
            </w:tcMar>
          </w:tcPr>
          <w:p w14:paraId="771FDBEA" w14:textId="77777777" w:rsidR="00694E8D" w:rsidRDefault="00000000">
            <w:pPr>
              <w:ind w:right="60"/>
              <w:rPr>
                <w:sz w:val="20"/>
                <w:szCs w:val="20"/>
              </w:rPr>
            </w:pPr>
            <w:r>
              <w:rPr>
                <w:sz w:val="20"/>
                <w:szCs w:val="20"/>
              </w:rPr>
              <w:t>After</w:t>
            </w:r>
          </w:p>
        </w:tc>
        <w:tc>
          <w:tcPr>
            <w:tcW w:w="2010" w:type="dxa"/>
            <w:tcMar>
              <w:top w:w="100" w:type="dxa"/>
              <w:left w:w="100" w:type="dxa"/>
              <w:bottom w:w="100" w:type="dxa"/>
              <w:right w:w="100" w:type="dxa"/>
            </w:tcMar>
          </w:tcPr>
          <w:p w14:paraId="1C44A29C" w14:textId="77777777" w:rsidR="00694E8D" w:rsidRDefault="00000000">
            <w:pPr>
              <w:ind w:right="60"/>
              <w:rPr>
                <w:sz w:val="20"/>
                <w:szCs w:val="20"/>
              </w:rPr>
            </w:pPr>
            <w:r>
              <w:rPr>
                <w:sz w:val="20"/>
                <w:szCs w:val="20"/>
              </w:rPr>
              <w:t>Waste / Recycling Reports</w:t>
            </w:r>
          </w:p>
        </w:tc>
        <w:tc>
          <w:tcPr>
            <w:tcW w:w="1410" w:type="dxa"/>
            <w:tcMar>
              <w:top w:w="100" w:type="dxa"/>
              <w:left w:w="100" w:type="dxa"/>
              <w:bottom w:w="100" w:type="dxa"/>
              <w:right w:w="100" w:type="dxa"/>
            </w:tcMar>
          </w:tcPr>
          <w:p w14:paraId="101F053B" w14:textId="77777777" w:rsidR="00694E8D" w:rsidRDefault="00000000">
            <w:pPr>
              <w:ind w:right="60"/>
              <w:rPr>
                <w:sz w:val="20"/>
                <w:szCs w:val="20"/>
              </w:rPr>
            </w:pPr>
            <w:r>
              <w:rPr>
                <w:sz w:val="20"/>
                <w:szCs w:val="20"/>
              </w:rPr>
              <w:t>2.3.1</w:t>
            </w:r>
          </w:p>
        </w:tc>
        <w:tc>
          <w:tcPr>
            <w:tcW w:w="2190" w:type="dxa"/>
            <w:tcBorders>
              <w:right w:val="dashed" w:sz="8" w:space="0" w:color="000000"/>
            </w:tcBorders>
            <w:tcMar>
              <w:top w:w="100" w:type="dxa"/>
              <w:left w:w="100" w:type="dxa"/>
              <w:bottom w:w="100" w:type="dxa"/>
              <w:right w:w="100" w:type="dxa"/>
            </w:tcMar>
          </w:tcPr>
          <w:p w14:paraId="111851A6" w14:textId="77777777" w:rsidR="00694E8D" w:rsidRDefault="00000000">
            <w:pPr>
              <w:ind w:right="60"/>
              <w:rPr>
                <w:sz w:val="20"/>
                <w:szCs w:val="20"/>
              </w:rPr>
            </w:pPr>
            <w:r>
              <w:rPr>
                <w:sz w:val="20"/>
                <w:szCs w:val="20"/>
              </w:rPr>
              <w:t>Monthly</w:t>
            </w:r>
          </w:p>
        </w:tc>
        <w:tc>
          <w:tcPr>
            <w:tcW w:w="1575" w:type="dxa"/>
            <w:tcBorders>
              <w:left w:val="dashed" w:sz="8" w:space="0" w:color="000000"/>
            </w:tcBorders>
            <w:tcMar>
              <w:top w:w="100" w:type="dxa"/>
              <w:left w:w="100" w:type="dxa"/>
              <w:bottom w:w="100" w:type="dxa"/>
              <w:right w:w="100" w:type="dxa"/>
            </w:tcMar>
          </w:tcPr>
          <w:p w14:paraId="6D00FD08" w14:textId="77777777" w:rsidR="00694E8D" w:rsidRDefault="00694E8D">
            <w:pPr>
              <w:ind w:right="60"/>
              <w:rPr>
                <w:sz w:val="20"/>
                <w:szCs w:val="20"/>
              </w:rPr>
            </w:pPr>
          </w:p>
        </w:tc>
        <w:tc>
          <w:tcPr>
            <w:tcW w:w="1575" w:type="dxa"/>
            <w:tcMar>
              <w:top w:w="100" w:type="dxa"/>
              <w:left w:w="100" w:type="dxa"/>
              <w:bottom w:w="100" w:type="dxa"/>
              <w:right w:w="100" w:type="dxa"/>
            </w:tcMar>
          </w:tcPr>
          <w:p w14:paraId="59F810CB" w14:textId="77777777" w:rsidR="00694E8D" w:rsidRDefault="00694E8D">
            <w:pPr>
              <w:ind w:right="60"/>
              <w:rPr>
                <w:sz w:val="20"/>
                <w:szCs w:val="20"/>
              </w:rPr>
            </w:pPr>
          </w:p>
        </w:tc>
      </w:tr>
      <w:tr w:rsidR="00694E8D" w14:paraId="25BC8690" w14:textId="77777777">
        <w:tc>
          <w:tcPr>
            <w:tcW w:w="1440" w:type="dxa"/>
            <w:tcMar>
              <w:top w:w="100" w:type="dxa"/>
              <w:left w:w="100" w:type="dxa"/>
              <w:bottom w:w="100" w:type="dxa"/>
              <w:right w:w="100" w:type="dxa"/>
            </w:tcMar>
          </w:tcPr>
          <w:p w14:paraId="1FBED55F" w14:textId="77777777" w:rsidR="00694E8D" w:rsidRDefault="00000000">
            <w:pPr>
              <w:ind w:right="60"/>
              <w:rPr>
                <w:sz w:val="20"/>
                <w:szCs w:val="20"/>
              </w:rPr>
            </w:pPr>
            <w:r>
              <w:rPr>
                <w:sz w:val="20"/>
                <w:szCs w:val="20"/>
              </w:rPr>
              <w:t>After</w:t>
            </w:r>
          </w:p>
        </w:tc>
        <w:tc>
          <w:tcPr>
            <w:tcW w:w="2010" w:type="dxa"/>
            <w:tcMar>
              <w:top w:w="100" w:type="dxa"/>
              <w:left w:w="100" w:type="dxa"/>
              <w:bottom w:w="100" w:type="dxa"/>
              <w:right w:w="100" w:type="dxa"/>
            </w:tcMar>
          </w:tcPr>
          <w:p w14:paraId="770C5987" w14:textId="77777777" w:rsidR="00694E8D" w:rsidRDefault="00000000">
            <w:pPr>
              <w:ind w:right="60"/>
              <w:rPr>
                <w:sz w:val="20"/>
                <w:szCs w:val="20"/>
              </w:rPr>
            </w:pPr>
            <w:r>
              <w:rPr>
                <w:sz w:val="20"/>
                <w:szCs w:val="20"/>
              </w:rPr>
              <w:t>Recycling Proceeds</w:t>
            </w:r>
          </w:p>
        </w:tc>
        <w:tc>
          <w:tcPr>
            <w:tcW w:w="1410" w:type="dxa"/>
            <w:tcMar>
              <w:top w:w="100" w:type="dxa"/>
              <w:left w:w="100" w:type="dxa"/>
              <w:bottom w:w="100" w:type="dxa"/>
              <w:right w:w="100" w:type="dxa"/>
            </w:tcMar>
          </w:tcPr>
          <w:p w14:paraId="2FD37CD7" w14:textId="77777777" w:rsidR="00694E8D" w:rsidRDefault="00000000">
            <w:pPr>
              <w:ind w:right="60"/>
              <w:rPr>
                <w:sz w:val="20"/>
                <w:szCs w:val="20"/>
              </w:rPr>
            </w:pPr>
            <w:r>
              <w:rPr>
                <w:sz w:val="20"/>
                <w:szCs w:val="20"/>
              </w:rPr>
              <w:t>2.3.1</w:t>
            </w:r>
          </w:p>
        </w:tc>
        <w:tc>
          <w:tcPr>
            <w:tcW w:w="2190" w:type="dxa"/>
            <w:tcBorders>
              <w:right w:val="dashed" w:sz="8" w:space="0" w:color="000000"/>
            </w:tcBorders>
            <w:tcMar>
              <w:top w:w="100" w:type="dxa"/>
              <w:left w:w="100" w:type="dxa"/>
              <w:bottom w:w="100" w:type="dxa"/>
              <w:right w:w="100" w:type="dxa"/>
            </w:tcMar>
          </w:tcPr>
          <w:p w14:paraId="5F69140D" w14:textId="77777777" w:rsidR="00694E8D" w:rsidRDefault="00000000">
            <w:pPr>
              <w:ind w:right="60"/>
              <w:rPr>
                <w:sz w:val="20"/>
                <w:szCs w:val="20"/>
              </w:rPr>
            </w:pPr>
            <w:r>
              <w:rPr>
                <w:sz w:val="20"/>
                <w:szCs w:val="20"/>
              </w:rPr>
              <w:t>At the time obtained</w:t>
            </w:r>
          </w:p>
        </w:tc>
        <w:tc>
          <w:tcPr>
            <w:tcW w:w="1575" w:type="dxa"/>
            <w:tcBorders>
              <w:left w:val="dashed" w:sz="8" w:space="0" w:color="000000"/>
            </w:tcBorders>
            <w:tcMar>
              <w:top w:w="100" w:type="dxa"/>
              <w:left w:w="100" w:type="dxa"/>
              <w:bottom w:w="100" w:type="dxa"/>
              <w:right w:w="100" w:type="dxa"/>
            </w:tcMar>
          </w:tcPr>
          <w:p w14:paraId="5D332FA8" w14:textId="77777777" w:rsidR="00694E8D" w:rsidRDefault="00694E8D">
            <w:pPr>
              <w:ind w:right="60"/>
              <w:rPr>
                <w:sz w:val="20"/>
                <w:szCs w:val="20"/>
              </w:rPr>
            </w:pPr>
          </w:p>
        </w:tc>
        <w:tc>
          <w:tcPr>
            <w:tcW w:w="1575" w:type="dxa"/>
            <w:tcMar>
              <w:top w:w="100" w:type="dxa"/>
              <w:left w:w="100" w:type="dxa"/>
              <w:bottom w:w="100" w:type="dxa"/>
              <w:right w:w="100" w:type="dxa"/>
            </w:tcMar>
          </w:tcPr>
          <w:p w14:paraId="0FB82051" w14:textId="77777777" w:rsidR="00694E8D" w:rsidRDefault="00694E8D">
            <w:pPr>
              <w:ind w:right="60"/>
              <w:rPr>
                <w:sz w:val="20"/>
                <w:szCs w:val="20"/>
              </w:rPr>
            </w:pPr>
          </w:p>
        </w:tc>
      </w:tr>
      <w:tr w:rsidR="00694E8D" w14:paraId="55636448" w14:textId="77777777">
        <w:tc>
          <w:tcPr>
            <w:tcW w:w="1440" w:type="dxa"/>
            <w:tcMar>
              <w:top w:w="100" w:type="dxa"/>
              <w:left w:w="100" w:type="dxa"/>
              <w:bottom w:w="100" w:type="dxa"/>
              <w:right w:w="100" w:type="dxa"/>
            </w:tcMar>
          </w:tcPr>
          <w:p w14:paraId="4C83128F" w14:textId="77777777" w:rsidR="00694E8D" w:rsidRDefault="00000000">
            <w:pPr>
              <w:ind w:right="60"/>
              <w:rPr>
                <w:sz w:val="20"/>
                <w:szCs w:val="20"/>
              </w:rPr>
            </w:pPr>
            <w:r>
              <w:rPr>
                <w:sz w:val="20"/>
                <w:szCs w:val="20"/>
              </w:rPr>
              <w:t>After</w:t>
            </w:r>
          </w:p>
        </w:tc>
        <w:tc>
          <w:tcPr>
            <w:tcW w:w="2010" w:type="dxa"/>
            <w:tcMar>
              <w:top w:w="100" w:type="dxa"/>
              <w:left w:w="100" w:type="dxa"/>
              <w:bottom w:w="100" w:type="dxa"/>
              <w:right w:w="100" w:type="dxa"/>
            </w:tcMar>
          </w:tcPr>
          <w:p w14:paraId="5B6BE664" w14:textId="77777777" w:rsidR="00694E8D" w:rsidRDefault="00000000">
            <w:pPr>
              <w:ind w:right="60"/>
              <w:rPr>
                <w:sz w:val="20"/>
                <w:szCs w:val="20"/>
              </w:rPr>
            </w:pPr>
            <w:r>
              <w:rPr>
                <w:sz w:val="20"/>
                <w:szCs w:val="20"/>
              </w:rPr>
              <w:t>Window Washing Safety Plan</w:t>
            </w:r>
          </w:p>
        </w:tc>
        <w:tc>
          <w:tcPr>
            <w:tcW w:w="1410" w:type="dxa"/>
            <w:tcMar>
              <w:top w:w="100" w:type="dxa"/>
              <w:left w:w="100" w:type="dxa"/>
              <w:bottom w:w="100" w:type="dxa"/>
              <w:right w:w="100" w:type="dxa"/>
            </w:tcMar>
          </w:tcPr>
          <w:p w14:paraId="5572807D" w14:textId="77777777" w:rsidR="00694E8D" w:rsidRDefault="00000000">
            <w:pPr>
              <w:ind w:right="60"/>
              <w:rPr>
                <w:sz w:val="20"/>
                <w:szCs w:val="20"/>
              </w:rPr>
            </w:pPr>
            <w:r>
              <w:rPr>
                <w:sz w:val="20"/>
                <w:szCs w:val="20"/>
              </w:rPr>
              <w:t>2.3.5</w:t>
            </w:r>
          </w:p>
        </w:tc>
        <w:tc>
          <w:tcPr>
            <w:tcW w:w="2190" w:type="dxa"/>
            <w:tcBorders>
              <w:right w:val="dashed" w:sz="8" w:space="0" w:color="000000"/>
            </w:tcBorders>
            <w:tcMar>
              <w:top w:w="100" w:type="dxa"/>
              <w:left w:w="100" w:type="dxa"/>
              <w:bottom w:w="100" w:type="dxa"/>
              <w:right w:w="100" w:type="dxa"/>
            </w:tcMar>
          </w:tcPr>
          <w:p w14:paraId="24B82669" w14:textId="77777777" w:rsidR="00694E8D" w:rsidRDefault="00000000">
            <w:pPr>
              <w:ind w:right="60"/>
              <w:rPr>
                <w:sz w:val="20"/>
                <w:szCs w:val="20"/>
              </w:rPr>
            </w:pPr>
            <w:r>
              <w:rPr>
                <w:sz w:val="20"/>
                <w:szCs w:val="20"/>
              </w:rPr>
              <w:t>30 days prior to performing the service</w:t>
            </w:r>
          </w:p>
        </w:tc>
        <w:tc>
          <w:tcPr>
            <w:tcW w:w="1575" w:type="dxa"/>
            <w:tcBorders>
              <w:left w:val="dashed" w:sz="8" w:space="0" w:color="000000"/>
            </w:tcBorders>
            <w:tcMar>
              <w:top w:w="100" w:type="dxa"/>
              <w:left w:w="100" w:type="dxa"/>
              <w:bottom w:w="100" w:type="dxa"/>
              <w:right w:w="100" w:type="dxa"/>
            </w:tcMar>
          </w:tcPr>
          <w:p w14:paraId="47A64C4E" w14:textId="77777777" w:rsidR="00694E8D" w:rsidRDefault="00694E8D">
            <w:pPr>
              <w:ind w:right="60"/>
              <w:rPr>
                <w:sz w:val="20"/>
                <w:szCs w:val="20"/>
              </w:rPr>
            </w:pPr>
          </w:p>
        </w:tc>
        <w:tc>
          <w:tcPr>
            <w:tcW w:w="1575" w:type="dxa"/>
            <w:tcMar>
              <w:top w:w="100" w:type="dxa"/>
              <w:left w:w="100" w:type="dxa"/>
              <w:bottom w:w="100" w:type="dxa"/>
              <w:right w:w="100" w:type="dxa"/>
            </w:tcMar>
          </w:tcPr>
          <w:p w14:paraId="51CA3516" w14:textId="77777777" w:rsidR="00694E8D" w:rsidRDefault="00694E8D">
            <w:pPr>
              <w:ind w:right="60"/>
              <w:rPr>
                <w:sz w:val="20"/>
                <w:szCs w:val="20"/>
              </w:rPr>
            </w:pPr>
          </w:p>
        </w:tc>
      </w:tr>
      <w:tr w:rsidR="00694E8D" w14:paraId="3A543564" w14:textId="77777777">
        <w:tc>
          <w:tcPr>
            <w:tcW w:w="1440" w:type="dxa"/>
            <w:tcMar>
              <w:top w:w="100" w:type="dxa"/>
              <w:left w:w="100" w:type="dxa"/>
              <w:bottom w:w="100" w:type="dxa"/>
              <w:right w:w="100" w:type="dxa"/>
            </w:tcMar>
          </w:tcPr>
          <w:p w14:paraId="610B0F72" w14:textId="77777777" w:rsidR="00694E8D" w:rsidRPr="00E61E93" w:rsidRDefault="00000000">
            <w:pPr>
              <w:ind w:right="60"/>
              <w:rPr>
                <w:strike/>
                <w:sz w:val="20"/>
                <w:szCs w:val="20"/>
              </w:rPr>
            </w:pPr>
            <w:r w:rsidRPr="00E61E93">
              <w:rPr>
                <w:strike/>
                <w:sz w:val="20"/>
                <w:szCs w:val="20"/>
              </w:rPr>
              <w:t>After</w:t>
            </w:r>
          </w:p>
        </w:tc>
        <w:tc>
          <w:tcPr>
            <w:tcW w:w="2010" w:type="dxa"/>
            <w:tcMar>
              <w:top w:w="100" w:type="dxa"/>
              <w:left w:w="100" w:type="dxa"/>
              <w:bottom w:w="100" w:type="dxa"/>
              <w:right w:w="100" w:type="dxa"/>
            </w:tcMar>
          </w:tcPr>
          <w:p w14:paraId="005C7AD5" w14:textId="77777777" w:rsidR="00694E8D" w:rsidRPr="00E61E93" w:rsidRDefault="00000000">
            <w:pPr>
              <w:ind w:right="60"/>
              <w:rPr>
                <w:strike/>
                <w:sz w:val="20"/>
                <w:szCs w:val="20"/>
              </w:rPr>
            </w:pPr>
            <w:r w:rsidRPr="00E61E93">
              <w:rPr>
                <w:strike/>
                <w:sz w:val="20"/>
                <w:szCs w:val="20"/>
              </w:rPr>
              <w:t>Pre-seasonal list of irrigation system damages</w:t>
            </w:r>
          </w:p>
        </w:tc>
        <w:tc>
          <w:tcPr>
            <w:tcW w:w="1410" w:type="dxa"/>
            <w:tcMar>
              <w:top w:w="100" w:type="dxa"/>
              <w:left w:w="100" w:type="dxa"/>
              <w:bottom w:w="100" w:type="dxa"/>
              <w:right w:w="100" w:type="dxa"/>
            </w:tcMar>
          </w:tcPr>
          <w:p w14:paraId="76E0FEDD" w14:textId="77777777" w:rsidR="00694E8D" w:rsidRPr="00E61E93" w:rsidRDefault="00000000">
            <w:pPr>
              <w:ind w:right="60"/>
              <w:rPr>
                <w:strike/>
                <w:sz w:val="20"/>
                <w:szCs w:val="20"/>
              </w:rPr>
            </w:pPr>
            <w:r w:rsidRPr="00E61E93">
              <w:rPr>
                <w:strike/>
                <w:sz w:val="20"/>
                <w:szCs w:val="20"/>
              </w:rPr>
              <w:t>2.3.3.K.b.i</w:t>
            </w:r>
          </w:p>
        </w:tc>
        <w:tc>
          <w:tcPr>
            <w:tcW w:w="2190" w:type="dxa"/>
            <w:tcBorders>
              <w:right w:val="dashed" w:sz="8" w:space="0" w:color="000000"/>
            </w:tcBorders>
            <w:tcMar>
              <w:top w:w="100" w:type="dxa"/>
              <w:left w:w="100" w:type="dxa"/>
              <w:bottom w:w="100" w:type="dxa"/>
              <w:right w:w="100" w:type="dxa"/>
            </w:tcMar>
          </w:tcPr>
          <w:p w14:paraId="309E5B0D" w14:textId="77777777" w:rsidR="00694E8D" w:rsidRPr="00E61E93" w:rsidRDefault="00000000">
            <w:pPr>
              <w:ind w:right="60"/>
              <w:rPr>
                <w:strike/>
                <w:sz w:val="20"/>
                <w:szCs w:val="20"/>
              </w:rPr>
            </w:pPr>
            <w:r w:rsidRPr="00E61E93">
              <w:rPr>
                <w:strike/>
                <w:sz w:val="20"/>
                <w:szCs w:val="20"/>
              </w:rPr>
              <w:t>Prior to each season</w:t>
            </w:r>
          </w:p>
        </w:tc>
        <w:tc>
          <w:tcPr>
            <w:tcW w:w="1575" w:type="dxa"/>
            <w:tcBorders>
              <w:left w:val="dashed" w:sz="8" w:space="0" w:color="000000"/>
            </w:tcBorders>
            <w:tcMar>
              <w:top w:w="100" w:type="dxa"/>
              <w:left w:w="100" w:type="dxa"/>
              <w:bottom w:w="100" w:type="dxa"/>
              <w:right w:w="100" w:type="dxa"/>
            </w:tcMar>
          </w:tcPr>
          <w:p w14:paraId="4617BFD7" w14:textId="77777777" w:rsidR="00694E8D" w:rsidRDefault="00694E8D">
            <w:pPr>
              <w:ind w:right="60"/>
              <w:rPr>
                <w:sz w:val="20"/>
                <w:szCs w:val="20"/>
              </w:rPr>
            </w:pPr>
          </w:p>
        </w:tc>
        <w:tc>
          <w:tcPr>
            <w:tcW w:w="1575" w:type="dxa"/>
            <w:tcMar>
              <w:top w:w="100" w:type="dxa"/>
              <w:left w:w="100" w:type="dxa"/>
              <w:bottom w:w="100" w:type="dxa"/>
              <w:right w:w="100" w:type="dxa"/>
            </w:tcMar>
          </w:tcPr>
          <w:p w14:paraId="182764D6" w14:textId="77777777" w:rsidR="00694E8D" w:rsidRDefault="00694E8D">
            <w:pPr>
              <w:ind w:right="60"/>
              <w:rPr>
                <w:sz w:val="20"/>
                <w:szCs w:val="20"/>
              </w:rPr>
            </w:pPr>
          </w:p>
        </w:tc>
      </w:tr>
      <w:tr w:rsidR="00694E8D" w14:paraId="57EAEBFA" w14:textId="77777777">
        <w:tc>
          <w:tcPr>
            <w:tcW w:w="1440" w:type="dxa"/>
            <w:tcMar>
              <w:top w:w="100" w:type="dxa"/>
              <w:left w:w="100" w:type="dxa"/>
              <w:bottom w:w="100" w:type="dxa"/>
              <w:right w:w="100" w:type="dxa"/>
            </w:tcMar>
          </w:tcPr>
          <w:p w14:paraId="4B911A64" w14:textId="77777777" w:rsidR="00694E8D" w:rsidRDefault="00000000">
            <w:pPr>
              <w:ind w:right="60"/>
              <w:rPr>
                <w:sz w:val="20"/>
                <w:szCs w:val="20"/>
              </w:rPr>
            </w:pPr>
            <w:r>
              <w:rPr>
                <w:sz w:val="20"/>
                <w:szCs w:val="20"/>
              </w:rPr>
              <w:t>After</w:t>
            </w:r>
          </w:p>
        </w:tc>
        <w:tc>
          <w:tcPr>
            <w:tcW w:w="2010" w:type="dxa"/>
            <w:tcMar>
              <w:top w:w="100" w:type="dxa"/>
              <w:left w:w="100" w:type="dxa"/>
              <w:bottom w:w="100" w:type="dxa"/>
              <w:right w:w="100" w:type="dxa"/>
            </w:tcMar>
          </w:tcPr>
          <w:p w14:paraId="18AE38BC" w14:textId="77777777" w:rsidR="00694E8D" w:rsidRDefault="00000000">
            <w:pPr>
              <w:ind w:right="60"/>
              <w:rPr>
                <w:sz w:val="20"/>
                <w:szCs w:val="20"/>
              </w:rPr>
            </w:pPr>
            <w:r>
              <w:rPr>
                <w:sz w:val="20"/>
                <w:szCs w:val="20"/>
              </w:rPr>
              <w:t>Request for Controlled Unclassified Information (CUI)</w:t>
            </w:r>
          </w:p>
        </w:tc>
        <w:tc>
          <w:tcPr>
            <w:tcW w:w="1410" w:type="dxa"/>
            <w:tcMar>
              <w:top w:w="100" w:type="dxa"/>
              <w:left w:w="100" w:type="dxa"/>
              <w:bottom w:w="100" w:type="dxa"/>
              <w:right w:w="100" w:type="dxa"/>
            </w:tcMar>
          </w:tcPr>
          <w:p w14:paraId="6EC345EE" w14:textId="77777777" w:rsidR="00694E8D" w:rsidRDefault="00000000">
            <w:pPr>
              <w:ind w:right="60"/>
              <w:rPr>
                <w:sz w:val="20"/>
                <w:szCs w:val="20"/>
              </w:rPr>
            </w:pPr>
            <w:r>
              <w:rPr>
                <w:sz w:val="20"/>
                <w:szCs w:val="20"/>
              </w:rPr>
              <w:t>5.6</w:t>
            </w:r>
          </w:p>
        </w:tc>
        <w:tc>
          <w:tcPr>
            <w:tcW w:w="2190" w:type="dxa"/>
            <w:tcBorders>
              <w:right w:val="dashed" w:sz="8" w:space="0" w:color="000000"/>
            </w:tcBorders>
            <w:tcMar>
              <w:top w:w="100" w:type="dxa"/>
              <w:left w:w="100" w:type="dxa"/>
              <w:bottom w:w="100" w:type="dxa"/>
              <w:right w:w="100" w:type="dxa"/>
            </w:tcMar>
          </w:tcPr>
          <w:p w14:paraId="545EC028" w14:textId="77777777" w:rsidR="00694E8D" w:rsidRDefault="00000000">
            <w:pPr>
              <w:ind w:right="60"/>
              <w:rPr>
                <w:sz w:val="20"/>
                <w:szCs w:val="20"/>
              </w:rPr>
            </w:pPr>
            <w:r>
              <w:rPr>
                <w:sz w:val="20"/>
                <w:szCs w:val="20"/>
              </w:rPr>
              <w:t>As required by the CO</w:t>
            </w:r>
          </w:p>
        </w:tc>
        <w:tc>
          <w:tcPr>
            <w:tcW w:w="1575" w:type="dxa"/>
            <w:tcBorders>
              <w:left w:val="dashed" w:sz="8" w:space="0" w:color="000000"/>
            </w:tcBorders>
            <w:tcMar>
              <w:top w:w="100" w:type="dxa"/>
              <w:left w:w="100" w:type="dxa"/>
              <w:bottom w:w="100" w:type="dxa"/>
              <w:right w:w="100" w:type="dxa"/>
            </w:tcMar>
          </w:tcPr>
          <w:p w14:paraId="51FEB2BF" w14:textId="77777777" w:rsidR="00694E8D" w:rsidRDefault="00694E8D">
            <w:pPr>
              <w:ind w:right="60"/>
              <w:rPr>
                <w:sz w:val="20"/>
                <w:szCs w:val="20"/>
              </w:rPr>
            </w:pPr>
          </w:p>
        </w:tc>
        <w:tc>
          <w:tcPr>
            <w:tcW w:w="1575" w:type="dxa"/>
            <w:tcMar>
              <w:top w:w="100" w:type="dxa"/>
              <w:left w:w="100" w:type="dxa"/>
              <w:bottom w:w="100" w:type="dxa"/>
              <w:right w:w="100" w:type="dxa"/>
            </w:tcMar>
          </w:tcPr>
          <w:p w14:paraId="331C18A9" w14:textId="77777777" w:rsidR="00694E8D" w:rsidRDefault="00694E8D">
            <w:pPr>
              <w:ind w:right="60"/>
              <w:rPr>
                <w:sz w:val="20"/>
                <w:szCs w:val="20"/>
              </w:rPr>
            </w:pPr>
          </w:p>
        </w:tc>
      </w:tr>
    </w:tbl>
    <w:p w14:paraId="6A6BB4D4" w14:textId="77777777" w:rsidR="00694E8D" w:rsidRDefault="00694E8D">
      <w:pPr>
        <w:pStyle w:val="Heading2"/>
        <w:ind w:right="60"/>
        <w:jc w:val="center"/>
        <w:rPr>
          <w:rFonts w:ascii="Arial Narrow" w:eastAsia="Arial Narrow" w:hAnsi="Arial Narrow" w:cs="Arial Narrow"/>
        </w:rPr>
      </w:pPr>
      <w:bookmarkStart w:id="145" w:name="_v9y6wvr79o8q" w:colFirst="0" w:colLast="0"/>
      <w:bookmarkEnd w:id="145"/>
    </w:p>
    <w:p w14:paraId="41050F25" w14:textId="77777777" w:rsidR="00694E8D" w:rsidRDefault="00694E8D"/>
    <w:p w14:paraId="7A22C805" w14:textId="77777777" w:rsidR="00694E8D" w:rsidRDefault="00694E8D"/>
    <w:p w14:paraId="23604FE5" w14:textId="77777777" w:rsidR="00694E8D" w:rsidRDefault="00694E8D"/>
    <w:p w14:paraId="40E5C335" w14:textId="77777777" w:rsidR="00694E8D" w:rsidRDefault="00694E8D"/>
    <w:p w14:paraId="497E98E0" w14:textId="77777777" w:rsidR="00694E8D" w:rsidRDefault="00694E8D"/>
    <w:p w14:paraId="18BBB44D" w14:textId="77777777" w:rsidR="00694E8D" w:rsidRDefault="00694E8D"/>
    <w:p w14:paraId="7400A92A" w14:textId="77777777" w:rsidR="00694E8D" w:rsidRDefault="00694E8D"/>
    <w:p w14:paraId="58669D21" w14:textId="77777777" w:rsidR="00694E8D" w:rsidRDefault="00694E8D">
      <w:pPr>
        <w:pStyle w:val="Heading2"/>
        <w:ind w:right="60"/>
        <w:jc w:val="center"/>
        <w:rPr>
          <w:rFonts w:ascii="Arial Narrow" w:eastAsia="Arial Narrow" w:hAnsi="Arial Narrow" w:cs="Arial Narrow"/>
        </w:rPr>
      </w:pPr>
      <w:bookmarkStart w:id="146" w:name="_fy6sja8pznco" w:colFirst="0" w:colLast="0"/>
      <w:bookmarkEnd w:id="146"/>
    </w:p>
    <w:p w14:paraId="73A6D1FA" w14:textId="77777777" w:rsidR="00694E8D" w:rsidRDefault="00000000">
      <w:pPr>
        <w:pStyle w:val="Heading2"/>
        <w:ind w:right="60"/>
        <w:jc w:val="center"/>
        <w:rPr>
          <w:rFonts w:ascii="Arial Narrow" w:eastAsia="Arial Narrow" w:hAnsi="Arial Narrow" w:cs="Arial Narrow"/>
        </w:rPr>
      </w:pPr>
      <w:bookmarkStart w:id="147" w:name="_Toc226922054"/>
      <w:r>
        <w:rPr>
          <w:rFonts w:ascii="Arial Narrow" w:eastAsia="Arial Narrow" w:hAnsi="Arial Narrow" w:cs="Arial Narrow"/>
        </w:rPr>
        <w:t>EXHIBIT 5: Exposure Control Plan (ECP) EXAMPLE</w:t>
      </w:r>
      <w:bookmarkEnd w:id="147"/>
    </w:p>
    <w:p w14:paraId="61D25F9A" w14:textId="77777777" w:rsidR="00694E8D" w:rsidRDefault="00000000">
      <w:pPr>
        <w:ind w:right="60"/>
        <w:rPr>
          <w:b/>
          <w:bCs/>
          <w:sz w:val="24"/>
          <w:szCs w:val="24"/>
        </w:rPr>
      </w:pPr>
      <w:r>
        <w:rPr>
          <w:b/>
          <w:bCs/>
          <w:sz w:val="24"/>
          <w:szCs w:val="24"/>
        </w:rPr>
        <w:t>*This document is provided to the Contractor as a guide to create an exposure control plan. The procedures below are not to be interpreted as GSA’s prescribed procedures for dealing with biological or infectious materials.</w:t>
      </w:r>
    </w:p>
    <w:p w14:paraId="5EAA737B" w14:textId="77777777" w:rsidR="00694E8D" w:rsidRDefault="00000000">
      <w:pPr>
        <w:pBdr>
          <w:top w:val="nil"/>
          <w:left w:val="nil"/>
          <w:bottom w:val="nil"/>
          <w:right w:val="nil"/>
          <w:between w:val="nil"/>
        </w:pBdr>
        <w:spacing w:before="200"/>
        <w:ind w:left="320" w:right="60"/>
        <w:rPr>
          <w:color w:val="000000"/>
          <w:sz w:val="24"/>
          <w:szCs w:val="24"/>
        </w:rPr>
      </w:pPr>
      <w:r>
        <w:rPr>
          <w:color w:val="000000"/>
          <w:sz w:val="24"/>
          <w:szCs w:val="24"/>
        </w:rPr>
        <w:t>Building: (name and address)</w:t>
      </w:r>
    </w:p>
    <w:p w14:paraId="4C1D1C09" w14:textId="77777777" w:rsidR="00694E8D" w:rsidRDefault="00000000">
      <w:pPr>
        <w:pBdr>
          <w:top w:val="nil"/>
          <w:left w:val="nil"/>
          <w:bottom w:val="nil"/>
          <w:right w:val="nil"/>
          <w:between w:val="nil"/>
        </w:pBdr>
        <w:tabs>
          <w:tab w:val="left" w:pos="5361"/>
        </w:tabs>
        <w:spacing w:before="243" w:line="448" w:lineRule="auto"/>
        <w:ind w:left="320" w:right="60"/>
        <w:rPr>
          <w:color w:val="000000"/>
          <w:sz w:val="24"/>
          <w:szCs w:val="24"/>
        </w:rPr>
      </w:pPr>
      <w:r>
        <w:rPr>
          <w:color w:val="000000"/>
          <w:sz w:val="24"/>
          <w:szCs w:val="24"/>
        </w:rPr>
        <w:t>Company: (name and address)</w:t>
      </w:r>
      <w:r>
        <w:rPr>
          <w:color w:val="000000"/>
          <w:sz w:val="24"/>
          <w:szCs w:val="24"/>
        </w:rPr>
        <w:tab/>
        <w:t xml:space="preserve">Point of Contact: (company local site </w:t>
      </w:r>
      <w:proofErr w:type="spellStart"/>
      <w:r>
        <w:rPr>
          <w:color w:val="000000"/>
          <w:sz w:val="24"/>
          <w:szCs w:val="24"/>
        </w:rPr>
        <w:t>mgr</w:t>
      </w:r>
      <w:proofErr w:type="spellEnd"/>
      <w:r>
        <w:rPr>
          <w:color w:val="000000"/>
          <w:sz w:val="24"/>
          <w:szCs w:val="24"/>
        </w:rPr>
        <w:t xml:space="preserve">) </w:t>
      </w:r>
      <w:r>
        <w:rPr>
          <w:b/>
          <w:bCs/>
          <w:color w:val="000000"/>
          <w:sz w:val="24"/>
          <w:szCs w:val="24"/>
          <w:u w:val="single"/>
        </w:rPr>
        <w:t>Introduction</w:t>
      </w:r>
      <w:r>
        <w:rPr>
          <w:color w:val="000000"/>
          <w:sz w:val="24"/>
          <w:szCs w:val="24"/>
          <w:u w:val="single"/>
        </w:rPr>
        <w:t>:</w:t>
      </w:r>
    </w:p>
    <w:p w14:paraId="13C963C2" w14:textId="77777777" w:rsidR="00694E8D" w:rsidRDefault="00000000">
      <w:pPr>
        <w:pBdr>
          <w:top w:val="nil"/>
          <w:left w:val="nil"/>
          <w:bottom w:val="nil"/>
          <w:right w:val="nil"/>
          <w:between w:val="nil"/>
        </w:pBdr>
        <w:spacing w:before="2" w:line="276" w:lineRule="auto"/>
        <w:ind w:left="320" w:right="60"/>
        <w:jc w:val="both"/>
        <w:rPr>
          <w:color w:val="000000"/>
          <w:sz w:val="24"/>
          <w:szCs w:val="24"/>
        </w:rPr>
      </w:pPr>
      <w:r>
        <w:rPr>
          <w:color w:val="000000"/>
          <w:sz w:val="24"/>
          <w:szCs w:val="24"/>
        </w:rPr>
        <w:t>This document is intended to describe in detail how [company name] intends to perform custodial tasks at the [building name] involving biological or infectious materials such as: blood, vomit, excrement, sewage, or mold. These tasks will only be performed in-house by staff trained as indicated below. Otherwise, when requested through the contract, the tasks will be subcontracted to qualified and trained Contractors who follow these same procedures.</w:t>
      </w:r>
    </w:p>
    <w:p w14:paraId="3004BED4" w14:textId="77777777" w:rsidR="00694E8D" w:rsidRDefault="00000000">
      <w:pPr>
        <w:pBdr>
          <w:top w:val="nil"/>
          <w:left w:val="nil"/>
          <w:bottom w:val="nil"/>
          <w:right w:val="nil"/>
          <w:between w:val="nil"/>
        </w:pBdr>
        <w:spacing w:before="200"/>
        <w:ind w:left="320" w:right="60"/>
        <w:rPr>
          <w:color w:val="000000"/>
          <w:sz w:val="24"/>
          <w:szCs w:val="24"/>
        </w:rPr>
      </w:pPr>
      <w:r>
        <w:rPr>
          <w:b/>
          <w:bCs/>
          <w:color w:val="000000"/>
          <w:sz w:val="24"/>
          <w:szCs w:val="24"/>
          <w:u w:val="single"/>
        </w:rPr>
        <w:t>Training</w:t>
      </w:r>
      <w:r>
        <w:rPr>
          <w:color w:val="000000"/>
          <w:sz w:val="24"/>
          <w:szCs w:val="24"/>
          <w:u w:val="single"/>
        </w:rPr>
        <w:t>:</w:t>
      </w:r>
    </w:p>
    <w:p w14:paraId="41198B14" w14:textId="77777777" w:rsidR="00694E8D" w:rsidRDefault="00000000">
      <w:pPr>
        <w:pBdr>
          <w:top w:val="nil"/>
          <w:left w:val="nil"/>
          <w:bottom w:val="nil"/>
          <w:right w:val="nil"/>
          <w:between w:val="nil"/>
        </w:pBdr>
        <w:spacing w:before="243" w:line="276" w:lineRule="auto"/>
        <w:ind w:left="320" w:right="60"/>
        <w:jc w:val="both"/>
        <w:rPr>
          <w:color w:val="000000"/>
          <w:sz w:val="24"/>
          <w:szCs w:val="24"/>
        </w:rPr>
      </w:pPr>
      <w:r>
        <w:rPr>
          <w:color w:val="000000"/>
          <w:sz w:val="24"/>
          <w:szCs w:val="24"/>
        </w:rPr>
        <w:t>The following [company name] staff have completed the training indicated below and may be used to perform the tasks indicated:</w:t>
      </w:r>
    </w:p>
    <w:p w14:paraId="0BF963B9" w14:textId="77777777" w:rsidR="00694E8D" w:rsidRDefault="00694E8D">
      <w:pPr>
        <w:pBdr>
          <w:top w:val="nil"/>
          <w:left w:val="nil"/>
          <w:bottom w:val="nil"/>
          <w:right w:val="nil"/>
          <w:between w:val="nil"/>
        </w:pBdr>
        <w:spacing w:before="3" w:after="1"/>
        <w:ind w:right="60"/>
        <w:rPr>
          <w:color w:val="000000"/>
          <w:sz w:val="17"/>
          <w:szCs w:val="17"/>
        </w:rPr>
      </w:pPr>
    </w:p>
    <w:tbl>
      <w:tblPr>
        <w:tblStyle w:val="a3"/>
        <w:tblW w:w="9578" w:type="dxa"/>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8"/>
        <w:gridCol w:w="4477"/>
        <w:gridCol w:w="3193"/>
      </w:tblGrid>
      <w:tr w:rsidR="00694E8D" w14:paraId="559A7FEF" w14:textId="77777777">
        <w:trPr>
          <w:trHeight w:val="475"/>
        </w:trPr>
        <w:tc>
          <w:tcPr>
            <w:tcW w:w="1908" w:type="dxa"/>
          </w:tcPr>
          <w:p w14:paraId="7973616F" w14:textId="77777777" w:rsidR="00694E8D" w:rsidRDefault="00000000">
            <w:pPr>
              <w:pBdr>
                <w:top w:val="nil"/>
                <w:left w:val="nil"/>
                <w:bottom w:val="nil"/>
                <w:right w:val="nil"/>
                <w:between w:val="nil"/>
              </w:pBdr>
              <w:spacing w:before="101"/>
              <w:ind w:left="191" w:right="60"/>
              <w:jc w:val="center"/>
              <w:rPr>
                <w:b/>
                <w:bCs/>
                <w:color w:val="000000"/>
                <w:sz w:val="24"/>
                <w:szCs w:val="24"/>
              </w:rPr>
            </w:pPr>
            <w:r>
              <w:rPr>
                <w:b/>
                <w:bCs/>
                <w:color w:val="000000"/>
                <w:sz w:val="24"/>
                <w:szCs w:val="24"/>
              </w:rPr>
              <w:t>Employee Name</w:t>
            </w:r>
          </w:p>
        </w:tc>
        <w:tc>
          <w:tcPr>
            <w:tcW w:w="4477" w:type="dxa"/>
          </w:tcPr>
          <w:p w14:paraId="5A6DC620" w14:textId="77777777" w:rsidR="00694E8D" w:rsidRDefault="00000000">
            <w:pPr>
              <w:pBdr>
                <w:top w:val="nil"/>
                <w:left w:val="nil"/>
                <w:bottom w:val="nil"/>
                <w:right w:val="nil"/>
                <w:between w:val="nil"/>
              </w:pBdr>
              <w:spacing w:before="101"/>
              <w:ind w:left="1313" w:right="60"/>
              <w:jc w:val="center"/>
              <w:rPr>
                <w:b/>
                <w:bCs/>
                <w:color w:val="000000"/>
                <w:sz w:val="24"/>
                <w:szCs w:val="24"/>
              </w:rPr>
            </w:pPr>
            <w:r>
              <w:rPr>
                <w:b/>
                <w:bCs/>
                <w:color w:val="000000"/>
                <w:sz w:val="24"/>
                <w:szCs w:val="24"/>
              </w:rPr>
              <w:t>Training Completed</w:t>
            </w:r>
          </w:p>
        </w:tc>
        <w:tc>
          <w:tcPr>
            <w:tcW w:w="3193" w:type="dxa"/>
          </w:tcPr>
          <w:p w14:paraId="40569B8E" w14:textId="77777777" w:rsidR="00694E8D" w:rsidRDefault="00000000">
            <w:pPr>
              <w:pBdr>
                <w:top w:val="nil"/>
                <w:left w:val="nil"/>
                <w:bottom w:val="nil"/>
                <w:right w:val="nil"/>
                <w:between w:val="nil"/>
              </w:pBdr>
              <w:spacing w:before="101"/>
              <w:ind w:right="60"/>
              <w:jc w:val="center"/>
              <w:rPr>
                <w:b/>
                <w:bCs/>
                <w:color w:val="000000"/>
                <w:sz w:val="24"/>
                <w:szCs w:val="24"/>
              </w:rPr>
            </w:pPr>
            <w:r>
              <w:rPr>
                <w:b/>
                <w:bCs/>
                <w:color w:val="000000"/>
                <w:sz w:val="24"/>
                <w:szCs w:val="24"/>
              </w:rPr>
              <w:t>Custodial Tasks</w:t>
            </w:r>
          </w:p>
        </w:tc>
      </w:tr>
      <w:tr w:rsidR="00694E8D" w14:paraId="4DA8F2F0" w14:textId="77777777">
        <w:trPr>
          <w:trHeight w:val="1302"/>
        </w:trPr>
        <w:tc>
          <w:tcPr>
            <w:tcW w:w="1908" w:type="dxa"/>
          </w:tcPr>
          <w:p w14:paraId="232ADC80" w14:textId="77777777" w:rsidR="00694E8D" w:rsidRDefault="00000000">
            <w:pPr>
              <w:pBdr>
                <w:top w:val="nil"/>
                <w:left w:val="nil"/>
                <w:bottom w:val="nil"/>
                <w:right w:val="nil"/>
                <w:between w:val="nil"/>
              </w:pBdr>
              <w:spacing w:before="101"/>
              <w:ind w:left="4" w:right="60"/>
              <w:jc w:val="center"/>
              <w:rPr>
                <w:color w:val="000000"/>
                <w:sz w:val="24"/>
                <w:szCs w:val="24"/>
              </w:rPr>
            </w:pPr>
            <w:r>
              <w:rPr>
                <w:color w:val="000000"/>
                <w:sz w:val="24"/>
                <w:szCs w:val="24"/>
              </w:rPr>
              <w:t>Jon Smith</w:t>
            </w:r>
          </w:p>
        </w:tc>
        <w:tc>
          <w:tcPr>
            <w:tcW w:w="4477" w:type="dxa"/>
          </w:tcPr>
          <w:p w14:paraId="3E59EAD3" w14:textId="77777777" w:rsidR="00694E8D" w:rsidRDefault="00000000">
            <w:pPr>
              <w:pBdr>
                <w:top w:val="nil"/>
                <w:left w:val="nil"/>
                <w:bottom w:val="nil"/>
                <w:right w:val="nil"/>
                <w:between w:val="nil"/>
              </w:pBdr>
              <w:spacing w:before="101"/>
              <w:ind w:left="4" w:right="60"/>
              <w:rPr>
                <w:color w:val="000000"/>
                <w:sz w:val="24"/>
                <w:szCs w:val="24"/>
              </w:rPr>
            </w:pPr>
            <w:r>
              <w:rPr>
                <w:color w:val="000000"/>
                <w:sz w:val="24"/>
                <w:szCs w:val="24"/>
              </w:rPr>
              <w:t>Bloodborne pathogens,</w:t>
            </w:r>
          </w:p>
          <w:p w14:paraId="1A926FB4" w14:textId="77777777" w:rsidR="00694E8D" w:rsidRDefault="00000000">
            <w:pPr>
              <w:pBdr>
                <w:top w:val="nil"/>
                <w:left w:val="nil"/>
                <w:bottom w:val="nil"/>
                <w:right w:val="nil"/>
                <w:between w:val="nil"/>
              </w:pBdr>
              <w:spacing w:before="1"/>
              <w:ind w:left="4" w:right="60"/>
              <w:rPr>
                <w:color w:val="000000"/>
                <w:sz w:val="24"/>
                <w:szCs w:val="24"/>
              </w:rPr>
            </w:pPr>
            <w:r>
              <w:rPr>
                <w:color w:val="000000"/>
                <w:sz w:val="24"/>
                <w:szCs w:val="24"/>
              </w:rPr>
              <w:t>Care and use of Personal Protective Equipment, Mold remediation,</w:t>
            </w:r>
          </w:p>
          <w:p w14:paraId="7ED41811" w14:textId="77777777" w:rsidR="00694E8D" w:rsidRDefault="00000000">
            <w:pPr>
              <w:pBdr>
                <w:top w:val="nil"/>
                <w:left w:val="nil"/>
                <w:bottom w:val="nil"/>
                <w:right w:val="nil"/>
                <w:between w:val="nil"/>
              </w:pBdr>
              <w:spacing w:line="274" w:lineRule="auto"/>
              <w:ind w:left="4" w:right="60"/>
              <w:rPr>
                <w:color w:val="000000"/>
                <w:sz w:val="24"/>
                <w:szCs w:val="24"/>
              </w:rPr>
            </w:pPr>
            <w:r>
              <w:rPr>
                <w:color w:val="000000"/>
                <w:sz w:val="24"/>
                <w:szCs w:val="24"/>
              </w:rPr>
              <w:t>CDC training on Infection Control</w:t>
            </w:r>
          </w:p>
        </w:tc>
        <w:tc>
          <w:tcPr>
            <w:tcW w:w="3193" w:type="dxa"/>
          </w:tcPr>
          <w:p w14:paraId="29AC2F8D" w14:textId="77777777" w:rsidR="00694E8D" w:rsidRDefault="00000000">
            <w:pPr>
              <w:pBdr>
                <w:top w:val="nil"/>
                <w:left w:val="nil"/>
                <w:bottom w:val="nil"/>
                <w:right w:val="nil"/>
                <w:between w:val="nil"/>
              </w:pBdr>
              <w:spacing w:before="101"/>
              <w:ind w:left="4" w:right="60"/>
              <w:rPr>
                <w:color w:val="000000"/>
                <w:sz w:val="24"/>
                <w:szCs w:val="24"/>
              </w:rPr>
            </w:pPr>
            <w:r>
              <w:rPr>
                <w:color w:val="000000"/>
                <w:sz w:val="24"/>
                <w:szCs w:val="24"/>
              </w:rPr>
              <w:t>Cleanup of any infectious material or biological material in the building</w:t>
            </w:r>
          </w:p>
        </w:tc>
      </w:tr>
      <w:tr w:rsidR="00694E8D" w14:paraId="7690AE55" w14:textId="77777777">
        <w:trPr>
          <w:trHeight w:val="474"/>
        </w:trPr>
        <w:tc>
          <w:tcPr>
            <w:tcW w:w="1908" w:type="dxa"/>
          </w:tcPr>
          <w:p w14:paraId="657CBC4C" w14:textId="77777777" w:rsidR="00694E8D" w:rsidRDefault="00000000">
            <w:pPr>
              <w:pBdr>
                <w:top w:val="nil"/>
                <w:left w:val="nil"/>
                <w:bottom w:val="nil"/>
                <w:right w:val="nil"/>
                <w:between w:val="nil"/>
              </w:pBdr>
              <w:spacing w:before="99"/>
              <w:ind w:left="4" w:right="60"/>
              <w:jc w:val="center"/>
              <w:rPr>
                <w:color w:val="000000"/>
                <w:sz w:val="24"/>
                <w:szCs w:val="24"/>
              </w:rPr>
            </w:pPr>
            <w:r>
              <w:rPr>
                <w:color w:val="000000"/>
                <w:sz w:val="24"/>
                <w:szCs w:val="24"/>
              </w:rPr>
              <w:t>Joy Jones</w:t>
            </w:r>
          </w:p>
        </w:tc>
        <w:tc>
          <w:tcPr>
            <w:tcW w:w="4477" w:type="dxa"/>
          </w:tcPr>
          <w:p w14:paraId="7D50AB03" w14:textId="77777777" w:rsidR="00694E8D" w:rsidRDefault="00000000">
            <w:pPr>
              <w:pBdr>
                <w:top w:val="nil"/>
                <w:left w:val="nil"/>
                <w:bottom w:val="nil"/>
                <w:right w:val="nil"/>
                <w:between w:val="nil"/>
              </w:pBdr>
              <w:spacing w:before="99"/>
              <w:ind w:left="4" w:right="60"/>
              <w:rPr>
                <w:color w:val="000000"/>
                <w:sz w:val="24"/>
                <w:szCs w:val="24"/>
              </w:rPr>
            </w:pPr>
            <w:r>
              <w:rPr>
                <w:color w:val="000000"/>
                <w:sz w:val="24"/>
                <w:szCs w:val="24"/>
              </w:rPr>
              <w:t>Bloodborne Pathogens</w:t>
            </w:r>
          </w:p>
        </w:tc>
        <w:tc>
          <w:tcPr>
            <w:tcW w:w="3193" w:type="dxa"/>
          </w:tcPr>
          <w:p w14:paraId="1ABD9884" w14:textId="77777777" w:rsidR="00694E8D" w:rsidRDefault="00000000">
            <w:pPr>
              <w:pBdr>
                <w:top w:val="nil"/>
                <w:left w:val="nil"/>
                <w:bottom w:val="nil"/>
                <w:right w:val="nil"/>
                <w:between w:val="nil"/>
              </w:pBdr>
              <w:spacing w:before="99"/>
              <w:ind w:right="60"/>
              <w:rPr>
                <w:color w:val="000000"/>
                <w:sz w:val="24"/>
                <w:szCs w:val="24"/>
              </w:rPr>
            </w:pPr>
            <w:r>
              <w:rPr>
                <w:color w:val="000000"/>
                <w:sz w:val="24"/>
                <w:szCs w:val="24"/>
              </w:rPr>
              <w:t>General restroom cleaning</w:t>
            </w:r>
          </w:p>
        </w:tc>
      </w:tr>
    </w:tbl>
    <w:p w14:paraId="277CDD6E" w14:textId="77777777" w:rsidR="00694E8D" w:rsidRDefault="00694E8D">
      <w:pPr>
        <w:pBdr>
          <w:top w:val="nil"/>
          <w:left w:val="nil"/>
          <w:bottom w:val="nil"/>
          <w:right w:val="nil"/>
          <w:between w:val="nil"/>
        </w:pBdr>
        <w:spacing w:before="2"/>
        <w:ind w:right="60"/>
        <w:rPr>
          <w:color w:val="000000"/>
          <w:sz w:val="24"/>
          <w:szCs w:val="24"/>
        </w:rPr>
      </w:pPr>
    </w:p>
    <w:p w14:paraId="7C4783D3" w14:textId="77777777" w:rsidR="00694E8D" w:rsidRDefault="00000000">
      <w:pPr>
        <w:pBdr>
          <w:top w:val="nil"/>
          <w:left w:val="nil"/>
          <w:bottom w:val="nil"/>
          <w:right w:val="nil"/>
          <w:between w:val="nil"/>
        </w:pBdr>
        <w:ind w:left="320" w:right="60"/>
        <w:rPr>
          <w:color w:val="000000"/>
          <w:sz w:val="24"/>
          <w:szCs w:val="24"/>
        </w:rPr>
      </w:pPr>
      <w:r>
        <w:rPr>
          <w:color w:val="000000"/>
          <w:sz w:val="24"/>
          <w:szCs w:val="24"/>
          <w:u w:val="single"/>
        </w:rPr>
        <w:t>Procedures:</w:t>
      </w:r>
    </w:p>
    <w:p w14:paraId="5E991EB3" w14:textId="77777777" w:rsidR="00694E8D" w:rsidRDefault="00000000">
      <w:pPr>
        <w:numPr>
          <w:ilvl w:val="0"/>
          <w:numId w:val="2"/>
        </w:numPr>
        <w:pBdr>
          <w:top w:val="nil"/>
          <w:left w:val="nil"/>
          <w:bottom w:val="nil"/>
          <w:right w:val="nil"/>
          <w:between w:val="nil"/>
        </w:pBdr>
        <w:tabs>
          <w:tab w:val="left" w:pos="1038"/>
        </w:tabs>
        <w:spacing w:before="241"/>
        <w:ind w:left="1038" w:right="60" w:hanging="358"/>
        <w:rPr>
          <w:color w:val="000000"/>
        </w:rPr>
      </w:pPr>
      <w:r>
        <w:rPr>
          <w:color w:val="000000"/>
          <w:sz w:val="24"/>
          <w:szCs w:val="24"/>
        </w:rPr>
        <w:t>General restroom cleaning</w:t>
      </w:r>
    </w:p>
    <w:p w14:paraId="333BAC58" w14:textId="77777777" w:rsidR="00694E8D" w:rsidRDefault="00000000">
      <w:pPr>
        <w:numPr>
          <w:ilvl w:val="1"/>
          <w:numId w:val="2"/>
        </w:numPr>
        <w:pBdr>
          <w:top w:val="nil"/>
          <w:left w:val="nil"/>
          <w:bottom w:val="nil"/>
          <w:right w:val="nil"/>
          <w:between w:val="nil"/>
        </w:pBdr>
        <w:tabs>
          <w:tab w:val="left" w:pos="1758"/>
          <w:tab w:val="left" w:pos="1760"/>
        </w:tabs>
        <w:spacing w:before="1"/>
        <w:ind w:right="60"/>
        <w:rPr>
          <w:color w:val="000000"/>
        </w:rPr>
      </w:pPr>
      <w:r>
        <w:rPr>
          <w:color w:val="000000"/>
          <w:sz w:val="24"/>
          <w:szCs w:val="24"/>
        </w:rPr>
        <w:t xml:space="preserve">Verify from building management or the supervisor whether the cleaning involves blood, feces, </w:t>
      </w:r>
      <w:proofErr w:type="gramStart"/>
      <w:r>
        <w:rPr>
          <w:color w:val="000000"/>
          <w:sz w:val="24"/>
          <w:szCs w:val="24"/>
        </w:rPr>
        <w:t>vomit</w:t>
      </w:r>
      <w:proofErr w:type="gramEnd"/>
      <w:r>
        <w:rPr>
          <w:color w:val="000000"/>
          <w:sz w:val="24"/>
          <w:szCs w:val="24"/>
        </w:rPr>
        <w:t xml:space="preserve"> or similar biological material.</w:t>
      </w:r>
    </w:p>
    <w:p w14:paraId="134F745A" w14:textId="77777777" w:rsidR="00694E8D" w:rsidRDefault="00000000">
      <w:pPr>
        <w:numPr>
          <w:ilvl w:val="1"/>
          <w:numId w:val="2"/>
        </w:numPr>
        <w:pBdr>
          <w:top w:val="nil"/>
          <w:left w:val="nil"/>
          <w:bottom w:val="nil"/>
          <w:right w:val="nil"/>
          <w:between w:val="nil"/>
        </w:pBdr>
        <w:tabs>
          <w:tab w:val="left" w:pos="1758"/>
          <w:tab w:val="left" w:pos="1760"/>
        </w:tabs>
        <w:ind w:right="60"/>
        <w:rPr>
          <w:color w:val="000000"/>
        </w:rPr>
      </w:pPr>
      <w:r>
        <w:rPr>
          <w:color w:val="000000"/>
          <w:sz w:val="24"/>
          <w:szCs w:val="24"/>
        </w:rPr>
        <w:t>Isolate the room to prevent access by anyone during cleaning through the use of cones, caution tape, or similar method</w:t>
      </w:r>
    </w:p>
    <w:p w14:paraId="6A2F6600" w14:textId="77777777" w:rsidR="00694E8D" w:rsidRDefault="00000000">
      <w:pPr>
        <w:numPr>
          <w:ilvl w:val="1"/>
          <w:numId w:val="2"/>
        </w:numPr>
        <w:pBdr>
          <w:top w:val="nil"/>
          <w:left w:val="nil"/>
          <w:bottom w:val="nil"/>
          <w:right w:val="nil"/>
          <w:between w:val="nil"/>
        </w:pBdr>
        <w:tabs>
          <w:tab w:val="left" w:pos="1760"/>
        </w:tabs>
        <w:ind w:right="60"/>
        <w:rPr>
          <w:color w:val="000000"/>
        </w:rPr>
      </w:pPr>
      <w:r>
        <w:rPr>
          <w:color w:val="000000"/>
          <w:sz w:val="24"/>
          <w:szCs w:val="24"/>
        </w:rPr>
        <w:t>If biological material cleanup is needed, put on nitrile disposable gloves, and bring in a biological cleanup cart.</w:t>
      </w:r>
    </w:p>
    <w:p w14:paraId="37690EE1" w14:textId="77777777" w:rsidR="00694E8D" w:rsidRDefault="00000000">
      <w:pPr>
        <w:numPr>
          <w:ilvl w:val="1"/>
          <w:numId w:val="2"/>
        </w:numPr>
        <w:pBdr>
          <w:top w:val="nil"/>
          <w:left w:val="nil"/>
          <w:bottom w:val="nil"/>
          <w:right w:val="nil"/>
          <w:between w:val="nil"/>
        </w:pBdr>
        <w:tabs>
          <w:tab w:val="left" w:pos="1758"/>
          <w:tab w:val="left" w:pos="1760"/>
        </w:tabs>
        <w:ind w:right="60"/>
        <w:rPr>
          <w:color w:val="000000"/>
        </w:rPr>
        <w:sectPr w:rsidR="00694E8D">
          <w:pgSz w:w="12240" w:h="15840"/>
          <w:pgMar w:top="1360" w:right="980" w:bottom="1500" w:left="1120" w:header="0" w:footer="1235" w:gutter="0"/>
          <w:cols w:space="720"/>
        </w:sectPr>
      </w:pPr>
      <w:r>
        <w:rPr>
          <w:color w:val="000000"/>
          <w:sz w:val="24"/>
          <w:szCs w:val="24"/>
        </w:rPr>
        <w:t>Clean the biological material up, avoiding contact with skin, eyes or hair. Dispose of waste and disposable cleanup materials in plastic bags, seal and place in second bag for final disposal in waste dumpster.</w:t>
      </w:r>
    </w:p>
    <w:p w14:paraId="546C9166" w14:textId="77777777" w:rsidR="00694E8D" w:rsidRDefault="00000000">
      <w:pPr>
        <w:pBdr>
          <w:top w:val="nil"/>
          <w:left w:val="nil"/>
          <w:bottom w:val="nil"/>
          <w:right w:val="nil"/>
          <w:between w:val="nil"/>
        </w:pBdr>
        <w:spacing w:before="81"/>
        <w:ind w:left="320" w:right="60"/>
        <w:rPr>
          <w:color w:val="000000"/>
          <w:sz w:val="24"/>
          <w:szCs w:val="24"/>
        </w:rPr>
      </w:pPr>
      <w:r>
        <w:rPr>
          <w:b/>
          <w:bCs/>
          <w:color w:val="000000"/>
          <w:sz w:val="24"/>
          <w:szCs w:val="24"/>
        </w:rPr>
        <w:lastRenderedPageBreak/>
        <w:t xml:space="preserve">Bio cleanup cart to contain: </w:t>
      </w:r>
      <w:r>
        <w:rPr>
          <w:color w:val="000000"/>
          <w:sz w:val="24"/>
          <w:szCs w:val="24"/>
        </w:rPr>
        <w:t>disinfectant wipes, box of nitrile gloves, paper towels, spray cleaner and disinfectant, disposable shoe coverings, mop and bucket, plastic kitchen or large size trash bags, disposable 3M facemask, roll of caution tape or rubber cones for marking off areas.</w:t>
      </w:r>
    </w:p>
    <w:p w14:paraId="6412D0B7" w14:textId="77777777" w:rsidR="00694E8D" w:rsidRDefault="00694E8D">
      <w:pPr>
        <w:pBdr>
          <w:top w:val="nil"/>
          <w:left w:val="nil"/>
          <w:bottom w:val="nil"/>
          <w:right w:val="nil"/>
          <w:between w:val="nil"/>
        </w:pBdr>
        <w:ind w:right="60"/>
        <w:rPr>
          <w:color w:val="000000"/>
          <w:sz w:val="24"/>
          <w:szCs w:val="24"/>
        </w:rPr>
      </w:pPr>
    </w:p>
    <w:p w14:paraId="40DDF471" w14:textId="77777777" w:rsidR="00694E8D" w:rsidRDefault="00000000">
      <w:pPr>
        <w:numPr>
          <w:ilvl w:val="0"/>
          <w:numId w:val="2"/>
        </w:numPr>
        <w:pBdr>
          <w:top w:val="nil"/>
          <w:left w:val="nil"/>
          <w:bottom w:val="nil"/>
          <w:right w:val="nil"/>
          <w:between w:val="nil"/>
        </w:pBdr>
        <w:tabs>
          <w:tab w:val="left" w:pos="1038"/>
        </w:tabs>
        <w:spacing w:line="274" w:lineRule="auto"/>
        <w:ind w:left="1038" w:right="60" w:hanging="358"/>
        <w:rPr>
          <w:color w:val="000000"/>
        </w:rPr>
      </w:pPr>
      <w:r>
        <w:rPr>
          <w:color w:val="000000"/>
          <w:sz w:val="24"/>
          <w:szCs w:val="24"/>
        </w:rPr>
        <w:t>Building exterior excrement cleaning</w:t>
      </w:r>
    </w:p>
    <w:p w14:paraId="1DF76579" w14:textId="77777777" w:rsidR="00694E8D" w:rsidRDefault="00000000">
      <w:pPr>
        <w:numPr>
          <w:ilvl w:val="1"/>
          <w:numId w:val="2"/>
        </w:numPr>
        <w:pBdr>
          <w:top w:val="nil"/>
          <w:left w:val="nil"/>
          <w:bottom w:val="nil"/>
          <w:right w:val="nil"/>
          <w:between w:val="nil"/>
        </w:pBdr>
        <w:tabs>
          <w:tab w:val="left" w:pos="1758"/>
          <w:tab w:val="left" w:pos="1760"/>
        </w:tabs>
        <w:ind w:right="60"/>
        <w:rPr>
          <w:color w:val="000000"/>
        </w:rPr>
      </w:pPr>
      <w:r>
        <w:rPr>
          <w:color w:val="000000"/>
          <w:sz w:val="24"/>
          <w:szCs w:val="24"/>
        </w:rPr>
        <w:t>Mark off the immediate area with cones or tape to prevent people from stepping on the droppings and waste or getting in the way of cleaning</w:t>
      </w:r>
    </w:p>
    <w:p w14:paraId="36FCA54E" w14:textId="77777777" w:rsidR="00694E8D" w:rsidRDefault="00000000">
      <w:pPr>
        <w:numPr>
          <w:ilvl w:val="1"/>
          <w:numId w:val="2"/>
        </w:numPr>
        <w:pBdr>
          <w:top w:val="nil"/>
          <w:left w:val="nil"/>
          <w:bottom w:val="nil"/>
          <w:right w:val="nil"/>
          <w:between w:val="nil"/>
        </w:pBdr>
        <w:tabs>
          <w:tab w:val="left" w:pos="1758"/>
        </w:tabs>
        <w:ind w:left="1758" w:right="60" w:hanging="358"/>
        <w:rPr>
          <w:color w:val="000000"/>
        </w:rPr>
      </w:pPr>
      <w:r>
        <w:rPr>
          <w:color w:val="000000"/>
          <w:sz w:val="24"/>
          <w:szCs w:val="24"/>
        </w:rPr>
        <w:t>Put on disposable shoe covers and protective facemask</w:t>
      </w:r>
    </w:p>
    <w:p w14:paraId="155E6CB7" w14:textId="77777777" w:rsidR="00694E8D" w:rsidRDefault="00000000">
      <w:pPr>
        <w:numPr>
          <w:ilvl w:val="1"/>
          <w:numId w:val="2"/>
        </w:numPr>
        <w:pBdr>
          <w:top w:val="nil"/>
          <w:left w:val="nil"/>
          <w:bottom w:val="nil"/>
          <w:right w:val="nil"/>
          <w:between w:val="nil"/>
        </w:pBdr>
        <w:tabs>
          <w:tab w:val="left" w:pos="1760"/>
        </w:tabs>
        <w:spacing w:before="1" w:line="274" w:lineRule="auto"/>
        <w:ind w:right="60"/>
        <w:rPr>
          <w:color w:val="000000"/>
        </w:rPr>
      </w:pPr>
      <w:r>
        <w:rPr>
          <w:color w:val="000000"/>
          <w:sz w:val="24"/>
          <w:szCs w:val="24"/>
        </w:rPr>
        <w:t>For bird droppings,</w:t>
      </w:r>
    </w:p>
    <w:p w14:paraId="627D77FA" w14:textId="77777777" w:rsidR="00694E8D" w:rsidRDefault="00000000">
      <w:pPr>
        <w:numPr>
          <w:ilvl w:val="2"/>
          <w:numId w:val="2"/>
        </w:numPr>
        <w:pBdr>
          <w:top w:val="nil"/>
          <w:left w:val="nil"/>
          <w:bottom w:val="nil"/>
          <w:right w:val="nil"/>
          <w:between w:val="nil"/>
        </w:pBdr>
        <w:tabs>
          <w:tab w:val="left" w:pos="2479"/>
        </w:tabs>
        <w:spacing w:line="274" w:lineRule="auto"/>
        <w:ind w:left="2479" w:right="60" w:hanging="275"/>
        <w:rPr>
          <w:color w:val="000000"/>
        </w:rPr>
      </w:pPr>
      <w:r>
        <w:rPr>
          <w:color w:val="000000"/>
          <w:sz w:val="24"/>
          <w:szCs w:val="24"/>
        </w:rPr>
        <w:t>connect garden hose to outlet,</w:t>
      </w:r>
    </w:p>
    <w:p w14:paraId="0270A750" w14:textId="77777777" w:rsidR="00694E8D" w:rsidRDefault="00000000">
      <w:pPr>
        <w:numPr>
          <w:ilvl w:val="2"/>
          <w:numId w:val="2"/>
        </w:numPr>
        <w:pBdr>
          <w:top w:val="nil"/>
          <w:left w:val="nil"/>
          <w:bottom w:val="nil"/>
          <w:right w:val="nil"/>
          <w:between w:val="nil"/>
        </w:pBdr>
        <w:tabs>
          <w:tab w:val="left" w:pos="2478"/>
        </w:tabs>
        <w:ind w:left="2478" w:right="60" w:hanging="320"/>
        <w:rPr>
          <w:color w:val="000000"/>
        </w:rPr>
      </w:pPr>
      <w:r>
        <w:rPr>
          <w:color w:val="000000"/>
          <w:sz w:val="24"/>
          <w:szCs w:val="24"/>
        </w:rPr>
        <w:t>spray down the droppings with disinfectant cleaner,</w:t>
      </w:r>
    </w:p>
    <w:p w14:paraId="36CF5459" w14:textId="77777777" w:rsidR="00694E8D" w:rsidRDefault="00000000">
      <w:pPr>
        <w:numPr>
          <w:ilvl w:val="2"/>
          <w:numId w:val="2"/>
        </w:numPr>
        <w:pBdr>
          <w:top w:val="nil"/>
          <w:left w:val="nil"/>
          <w:bottom w:val="nil"/>
          <w:right w:val="nil"/>
          <w:between w:val="nil"/>
        </w:pBdr>
        <w:tabs>
          <w:tab w:val="left" w:pos="2478"/>
        </w:tabs>
        <w:spacing w:before="1"/>
        <w:ind w:left="2478" w:right="60" w:hanging="363"/>
        <w:rPr>
          <w:color w:val="000000"/>
        </w:rPr>
      </w:pPr>
      <w:r>
        <w:rPr>
          <w:color w:val="000000"/>
          <w:sz w:val="24"/>
          <w:szCs w:val="24"/>
        </w:rPr>
        <w:t>turn on the hose and gently wash the waste to the curb and into a drain</w:t>
      </w:r>
    </w:p>
    <w:p w14:paraId="4AE39B39" w14:textId="77777777" w:rsidR="00694E8D" w:rsidRDefault="00000000">
      <w:pPr>
        <w:numPr>
          <w:ilvl w:val="2"/>
          <w:numId w:val="2"/>
        </w:numPr>
        <w:pBdr>
          <w:top w:val="nil"/>
          <w:left w:val="nil"/>
          <w:bottom w:val="nil"/>
          <w:right w:val="nil"/>
          <w:between w:val="nil"/>
        </w:pBdr>
        <w:tabs>
          <w:tab w:val="left" w:pos="2480"/>
        </w:tabs>
        <w:spacing w:before="1"/>
        <w:ind w:right="60" w:hanging="375"/>
        <w:rPr>
          <w:color w:val="000000"/>
        </w:rPr>
      </w:pPr>
      <w:r>
        <w:rPr>
          <w:color w:val="000000"/>
          <w:sz w:val="24"/>
          <w:szCs w:val="24"/>
        </w:rPr>
        <w:t>When finished, place gloves and shoe covers in plastic trash bag, close up and dispose as trash</w:t>
      </w:r>
    </w:p>
    <w:p w14:paraId="18C6AFBA" w14:textId="77777777" w:rsidR="00694E8D" w:rsidRDefault="00000000">
      <w:pPr>
        <w:numPr>
          <w:ilvl w:val="0"/>
          <w:numId w:val="2"/>
        </w:numPr>
        <w:pBdr>
          <w:top w:val="nil"/>
          <w:left w:val="nil"/>
          <w:bottom w:val="nil"/>
          <w:right w:val="nil"/>
          <w:between w:val="nil"/>
        </w:pBdr>
        <w:tabs>
          <w:tab w:val="left" w:pos="1038"/>
        </w:tabs>
        <w:spacing w:line="274" w:lineRule="auto"/>
        <w:ind w:left="1038" w:right="60" w:hanging="358"/>
        <w:rPr>
          <w:color w:val="000000"/>
        </w:rPr>
      </w:pPr>
      <w:r>
        <w:rPr>
          <w:color w:val="000000"/>
          <w:sz w:val="24"/>
          <w:szCs w:val="24"/>
        </w:rPr>
        <w:t>Cleanup of vomit or blood spills in areas of the building</w:t>
      </w:r>
    </w:p>
    <w:p w14:paraId="19503A21" w14:textId="77777777" w:rsidR="00694E8D" w:rsidRDefault="00000000">
      <w:pPr>
        <w:numPr>
          <w:ilvl w:val="1"/>
          <w:numId w:val="2"/>
        </w:numPr>
        <w:pBdr>
          <w:top w:val="nil"/>
          <w:left w:val="nil"/>
          <w:bottom w:val="nil"/>
          <w:right w:val="nil"/>
          <w:between w:val="nil"/>
        </w:pBdr>
        <w:tabs>
          <w:tab w:val="left" w:pos="1758"/>
        </w:tabs>
        <w:spacing w:before="1"/>
        <w:ind w:left="1758" w:right="60" w:hanging="358"/>
        <w:rPr>
          <w:color w:val="000000"/>
        </w:rPr>
      </w:pPr>
      <w:r>
        <w:rPr>
          <w:color w:val="000000"/>
          <w:sz w:val="24"/>
          <w:szCs w:val="24"/>
        </w:rPr>
        <w:t>Use the bio cleanup cart to isolate the immediate area with cones or tape</w:t>
      </w:r>
    </w:p>
    <w:p w14:paraId="35D2C95F" w14:textId="77777777" w:rsidR="00694E8D" w:rsidRDefault="00000000">
      <w:pPr>
        <w:numPr>
          <w:ilvl w:val="1"/>
          <w:numId w:val="2"/>
        </w:numPr>
        <w:pBdr>
          <w:top w:val="nil"/>
          <w:left w:val="nil"/>
          <w:bottom w:val="nil"/>
          <w:right w:val="nil"/>
          <w:between w:val="nil"/>
        </w:pBdr>
        <w:tabs>
          <w:tab w:val="left" w:pos="1758"/>
        </w:tabs>
        <w:spacing w:line="274" w:lineRule="auto"/>
        <w:ind w:left="1758" w:right="60" w:hanging="358"/>
        <w:rPr>
          <w:color w:val="000000"/>
        </w:rPr>
      </w:pPr>
      <w:r>
        <w:rPr>
          <w:color w:val="000000"/>
          <w:sz w:val="24"/>
          <w:szCs w:val="24"/>
        </w:rPr>
        <w:t>Put on gloves, protective mask and shoe coverings as needed</w:t>
      </w:r>
    </w:p>
    <w:p w14:paraId="728422FE" w14:textId="77777777" w:rsidR="00694E8D" w:rsidRDefault="00000000">
      <w:pPr>
        <w:numPr>
          <w:ilvl w:val="1"/>
          <w:numId w:val="2"/>
        </w:numPr>
        <w:pBdr>
          <w:top w:val="nil"/>
          <w:left w:val="nil"/>
          <w:bottom w:val="nil"/>
          <w:right w:val="nil"/>
          <w:between w:val="nil"/>
        </w:pBdr>
        <w:tabs>
          <w:tab w:val="left" w:pos="1760"/>
        </w:tabs>
        <w:spacing w:line="274" w:lineRule="auto"/>
        <w:ind w:right="60"/>
        <w:rPr>
          <w:color w:val="000000"/>
        </w:rPr>
      </w:pPr>
      <w:r>
        <w:rPr>
          <w:color w:val="000000"/>
          <w:sz w:val="24"/>
          <w:szCs w:val="24"/>
        </w:rPr>
        <w:t>For solid floors (such as floor tile, linoleum, wood)</w:t>
      </w:r>
    </w:p>
    <w:p w14:paraId="523F502D" w14:textId="77777777" w:rsidR="00694E8D" w:rsidRDefault="00000000">
      <w:pPr>
        <w:numPr>
          <w:ilvl w:val="2"/>
          <w:numId w:val="2"/>
        </w:numPr>
        <w:pBdr>
          <w:top w:val="nil"/>
          <w:left w:val="nil"/>
          <w:bottom w:val="nil"/>
          <w:right w:val="nil"/>
          <w:between w:val="nil"/>
        </w:pBdr>
        <w:tabs>
          <w:tab w:val="left" w:pos="2479"/>
        </w:tabs>
        <w:spacing w:before="1"/>
        <w:ind w:left="2479" w:right="60" w:hanging="275"/>
        <w:rPr>
          <w:color w:val="000000"/>
        </w:rPr>
      </w:pPr>
      <w:r>
        <w:rPr>
          <w:color w:val="000000"/>
          <w:sz w:val="24"/>
          <w:szCs w:val="24"/>
        </w:rPr>
        <w:t>Spray the spill with disinfectant cleaner</w:t>
      </w:r>
    </w:p>
    <w:p w14:paraId="61F3A962" w14:textId="77777777" w:rsidR="00694E8D" w:rsidRDefault="00000000">
      <w:pPr>
        <w:numPr>
          <w:ilvl w:val="2"/>
          <w:numId w:val="2"/>
        </w:numPr>
        <w:pBdr>
          <w:top w:val="nil"/>
          <w:left w:val="nil"/>
          <w:bottom w:val="nil"/>
          <w:right w:val="nil"/>
          <w:between w:val="nil"/>
        </w:pBdr>
        <w:tabs>
          <w:tab w:val="left" w:pos="2478"/>
        </w:tabs>
        <w:spacing w:before="1"/>
        <w:ind w:left="2478" w:right="60" w:hanging="320"/>
        <w:rPr>
          <w:color w:val="000000"/>
        </w:rPr>
      </w:pPr>
      <w:r>
        <w:rPr>
          <w:color w:val="000000"/>
          <w:sz w:val="24"/>
          <w:szCs w:val="24"/>
        </w:rPr>
        <w:t xml:space="preserve">Using the mop, </w:t>
      </w:r>
      <w:proofErr w:type="gramStart"/>
      <w:r>
        <w:rPr>
          <w:color w:val="000000"/>
          <w:sz w:val="24"/>
          <w:szCs w:val="24"/>
        </w:rPr>
        <w:t>wetted</w:t>
      </w:r>
      <w:proofErr w:type="gramEnd"/>
      <w:r>
        <w:rPr>
          <w:color w:val="000000"/>
          <w:sz w:val="24"/>
          <w:szCs w:val="24"/>
        </w:rPr>
        <w:t xml:space="preserve"> with warm water, mop up the spill material</w:t>
      </w:r>
    </w:p>
    <w:p w14:paraId="5BB6090A" w14:textId="77777777" w:rsidR="00694E8D" w:rsidRDefault="00000000">
      <w:pPr>
        <w:numPr>
          <w:ilvl w:val="2"/>
          <w:numId w:val="2"/>
        </w:numPr>
        <w:pBdr>
          <w:top w:val="nil"/>
          <w:left w:val="nil"/>
          <w:bottom w:val="nil"/>
          <w:right w:val="nil"/>
          <w:between w:val="nil"/>
        </w:pBdr>
        <w:tabs>
          <w:tab w:val="left" w:pos="2478"/>
          <w:tab w:val="left" w:pos="2480"/>
        </w:tabs>
        <w:ind w:right="60" w:hanging="365"/>
        <w:rPr>
          <w:color w:val="000000"/>
        </w:rPr>
      </w:pPr>
      <w:r>
        <w:rPr>
          <w:color w:val="000000"/>
          <w:sz w:val="24"/>
          <w:szCs w:val="24"/>
        </w:rPr>
        <w:t>Rinse the mop into warm soapy water in the bucket, repeat until the spill is cleaned</w:t>
      </w:r>
    </w:p>
    <w:p w14:paraId="7185A8CF" w14:textId="77777777" w:rsidR="00694E8D" w:rsidRDefault="00000000">
      <w:pPr>
        <w:numPr>
          <w:ilvl w:val="2"/>
          <w:numId w:val="2"/>
        </w:numPr>
        <w:pBdr>
          <w:top w:val="nil"/>
          <w:left w:val="nil"/>
          <w:bottom w:val="nil"/>
          <w:right w:val="nil"/>
          <w:between w:val="nil"/>
        </w:pBdr>
        <w:tabs>
          <w:tab w:val="left" w:pos="2480"/>
        </w:tabs>
        <w:ind w:right="60" w:hanging="375"/>
        <w:rPr>
          <w:color w:val="000000"/>
        </w:rPr>
      </w:pPr>
      <w:r>
        <w:rPr>
          <w:color w:val="000000"/>
          <w:sz w:val="24"/>
          <w:szCs w:val="24"/>
        </w:rPr>
        <w:t xml:space="preserve">Dump the bucket in a large double bagged </w:t>
      </w:r>
      <w:proofErr w:type="gramStart"/>
      <w:r>
        <w:rPr>
          <w:color w:val="000000"/>
          <w:sz w:val="24"/>
          <w:szCs w:val="24"/>
        </w:rPr>
        <w:t>plastic trash</w:t>
      </w:r>
      <w:proofErr w:type="gramEnd"/>
      <w:r>
        <w:rPr>
          <w:color w:val="000000"/>
          <w:sz w:val="24"/>
          <w:szCs w:val="24"/>
        </w:rPr>
        <w:t xml:space="preserve"> bag or dump down a nearby toilet (Preferred)</w:t>
      </w:r>
    </w:p>
    <w:p w14:paraId="2FAA07C9" w14:textId="77777777" w:rsidR="00694E8D" w:rsidRDefault="00000000">
      <w:pPr>
        <w:numPr>
          <w:ilvl w:val="2"/>
          <w:numId w:val="2"/>
        </w:numPr>
        <w:pBdr>
          <w:top w:val="nil"/>
          <w:left w:val="nil"/>
          <w:bottom w:val="nil"/>
          <w:right w:val="nil"/>
          <w:between w:val="nil"/>
        </w:pBdr>
        <w:tabs>
          <w:tab w:val="left" w:pos="2479"/>
        </w:tabs>
        <w:spacing w:before="1" w:line="274" w:lineRule="auto"/>
        <w:ind w:left="2479" w:right="60" w:hanging="332"/>
        <w:rPr>
          <w:color w:val="000000"/>
        </w:rPr>
      </w:pPr>
      <w:r>
        <w:rPr>
          <w:color w:val="000000"/>
          <w:sz w:val="24"/>
          <w:szCs w:val="24"/>
        </w:rPr>
        <w:t>Rinse the mop in clean warm soapy water in the bucket until the mop is clean</w:t>
      </w:r>
    </w:p>
    <w:p w14:paraId="28F963CA" w14:textId="77777777" w:rsidR="00694E8D" w:rsidRDefault="00000000">
      <w:pPr>
        <w:numPr>
          <w:ilvl w:val="2"/>
          <w:numId w:val="2"/>
        </w:numPr>
        <w:pBdr>
          <w:top w:val="nil"/>
          <w:left w:val="nil"/>
          <w:bottom w:val="nil"/>
          <w:right w:val="nil"/>
          <w:between w:val="nil"/>
        </w:pBdr>
        <w:tabs>
          <w:tab w:val="left" w:pos="2479"/>
        </w:tabs>
        <w:spacing w:line="274" w:lineRule="auto"/>
        <w:ind w:left="2479" w:right="60" w:hanging="375"/>
        <w:rPr>
          <w:color w:val="000000"/>
        </w:rPr>
      </w:pPr>
      <w:r>
        <w:rPr>
          <w:color w:val="000000"/>
          <w:sz w:val="24"/>
          <w:szCs w:val="24"/>
        </w:rPr>
        <w:t>Dry the mop and spray with disinfectant.</w:t>
      </w:r>
    </w:p>
    <w:p w14:paraId="027617F3" w14:textId="77777777" w:rsidR="00694E8D" w:rsidRDefault="00000000">
      <w:pPr>
        <w:numPr>
          <w:ilvl w:val="2"/>
          <w:numId w:val="2"/>
        </w:numPr>
        <w:pBdr>
          <w:top w:val="nil"/>
          <w:left w:val="nil"/>
          <w:bottom w:val="nil"/>
          <w:right w:val="nil"/>
          <w:between w:val="nil"/>
        </w:pBdr>
        <w:tabs>
          <w:tab w:val="left" w:pos="2477"/>
        </w:tabs>
        <w:ind w:left="2477" w:right="60" w:hanging="415"/>
        <w:rPr>
          <w:color w:val="000000"/>
        </w:rPr>
      </w:pPr>
      <w:r>
        <w:rPr>
          <w:color w:val="000000"/>
          <w:sz w:val="24"/>
          <w:szCs w:val="24"/>
        </w:rPr>
        <w:t>Dump the rinsing water from the bucket into the bag or down a toilet</w:t>
      </w:r>
    </w:p>
    <w:p w14:paraId="07817768" w14:textId="77777777" w:rsidR="00694E8D" w:rsidRDefault="00000000">
      <w:pPr>
        <w:numPr>
          <w:ilvl w:val="1"/>
          <w:numId w:val="2"/>
        </w:numPr>
        <w:pBdr>
          <w:top w:val="nil"/>
          <w:left w:val="nil"/>
          <w:bottom w:val="nil"/>
          <w:right w:val="nil"/>
          <w:between w:val="nil"/>
        </w:pBdr>
        <w:tabs>
          <w:tab w:val="left" w:pos="1758"/>
        </w:tabs>
        <w:spacing w:before="1"/>
        <w:ind w:left="1758" w:right="60" w:hanging="358"/>
        <w:rPr>
          <w:color w:val="000000"/>
        </w:rPr>
      </w:pPr>
      <w:r>
        <w:rPr>
          <w:color w:val="000000"/>
          <w:sz w:val="24"/>
          <w:szCs w:val="24"/>
        </w:rPr>
        <w:t>For carpeted floors,</w:t>
      </w:r>
    </w:p>
    <w:p w14:paraId="0CCE981E" w14:textId="77777777" w:rsidR="00694E8D" w:rsidRDefault="00000000">
      <w:pPr>
        <w:numPr>
          <w:ilvl w:val="2"/>
          <w:numId w:val="2"/>
        </w:numPr>
        <w:pBdr>
          <w:top w:val="nil"/>
          <w:left w:val="nil"/>
          <w:bottom w:val="nil"/>
          <w:right w:val="nil"/>
          <w:between w:val="nil"/>
        </w:pBdr>
        <w:tabs>
          <w:tab w:val="left" w:pos="2479"/>
        </w:tabs>
        <w:spacing w:before="1" w:line="274" w:lineRule="auto"/>
        <w:ind w:left="2479" w:right="60" w:hanging="275"/>
        <w:rPr>
          <w:color w:val="000000"/>
        </w:rPr>
      </w:pPr>
      <w:r>
        <w:rPr>
          <w:color w:val="000000"/>
          <w:sz w:val="24"/>
          <w:szCs w:val="24"/>
        </w:rPr>
        <w:t>Spray the spill area with carpet cleaner containing disinfectant</w:t>
      </w:r>
    </w:p>
    <w:p w14:paraId="6CAE7E5E" w14:textId="77777777" w:rsidR="00694E8D" w:rsidRDefault="00000000">
      <w:pPr>
        <w:numPr>
          <w:ilvl w:val="2"/>
          <w:numId w:val="2"/>
        </w:numPr>
        <w:pBdr>
          <w:top w:val="nil"/>
          <w:left w:val="nil"/>
          <w:bottom w:val="nil"/>
          <w:right w:val="nil"/>
          <w:between w:val="nil"/>
        </w:pBdr>
        <w:tabs>
          <w:tab w:val="left" w:pos="2478"/>
          <w:tab w:val="left" w:pos="2480"/>
        </w:tabs>
        <w:ind w:right="60" w:hanging="320"/>
        <w:rPr>
          <w:color w:val="000000"/>
        </w:rPr>
      </w:pPr>
      <w:r>
        <w:rPr>
          <w:color w:val="000000"/>
          <w:sz w:val="24"/>
          <w:szCs w:val="24"/>
        </w:rPr>
        <w:t>Either shampoo up the spill or vacuum up first with a wet-dry vacuum followed by shampooing</w:t>
      </w:r>
    </w:p>
    <w:p w14:paraId="7D32D808" w14:textId="77777777" w:rsidR="00694E8D" w:rsidRDefault="00000000">
      <w:pPr>
        <w:numPr>
          <w:ilvl w:val="2"/>
          <w:numId w:val="2"/>
        </w:numPr>
        <w:pBdr>
          <w:top w:val="nil"/>
          <w:left w:val="nil"/>
          <w:bottom w:val="nil"/>
          <w:right w:val="nil"/>
          <w:between w:val="nil"/>
        </w:pBdr>
        <w:tabs>
          <w:tab w:val="left" w:pos="2478"/>
        </w:tabs>
        <w:ind w:left="2478" w:right="60" w:hanging="363"/>
        <w:rPr>
          <w:color w:val="000000"/>
        </w:rPr>
      </w:pPr>
      <w:r>
        <w:rPr>
          <w:color w:val="000000"/>
          <w:sz w:val="24"/>
          <w:szCs w:val="24"/>
        </w:rPr>
        <w:t>Empty vacuum contents down the toilet or into a double bagged large trash bag</w:t>
      </w:r>
    </w:p>
    <w:p w14:paraId="229695D5" w14:textId="77777777" w:rsidR="00694E8D" w:rsidRDefault="00000000">
      <w:pPr>
        <w:numPr>
          <w:ilvl w:val="2"/>
          <w:numId w:val="2"/>
        </w:numPr>
        <w:pBdr>
          <w:top w:val="nil"/>
          <w:left w:val="nil"/>
          <w:bottom w:val="nil"/>
          <w:right w:val="nil"/>
          <w:between w:val="nil"/>
        </w:pBdr>
        <w:tabs>
          <w:tab w:val="left" w:pos="2479"/>
        </w:tabs>
        <w:spacing w:line="274" w:lineRule="auto"/>
        <w:ind w:left="2479" w:right="60" w:hanging="375"/>
        <w:rPr>
          <w:color w:val="000000"/>
        </w:rPr>
      </w:pPr>
      <w:r>
        <w:rPr>
          <w:color w:val="000000"/>
          <w:sz w:val="24"/>
          <w:szCs w:val="24"/>
        </w:rPr>
        <w:t>Empty shampooer waste down a nearby toilet or into black trash bag</w:t>
      </w:r>
    </w:p>
    <w:p w14:paraId="05FEC7A7" w14:textId="77777777" w:rsidR="00694E8D" w:rsidRDefault="00000000">
      <w:pPr>
        <w:numPr>
          <w:ilvl w:val="2"/>
          <w:numId w:val="2"/>
        </w:numPr>
        <w:pBdr>
          <w:top w:val="nil"/>
          <w:left w:val="nil"/>
          <w:bottom w:val="nil"/>
          <w:right w:val="nil"/>
          <w:between w:val="nil"/>
        </w:pBdr>
        <w:tabs>
          <w:tab w:val="left" w:pos="2479"/>
        </w:tabs>
        <w:spacing w:line="274" w:lineRule="auto"/>
        <w:ind w:left="2479" w:right="60" w:hanging="332"/>
        <w:rPr>
          <w:color w:val="000000"/>
        </w:rPr>
      </w:pPr>
      <w:r>
        <w:rPr>
          <w:color w:val="000000"/>
          <w:sz w:val="24"/>
          <w:szCs w:val="24"/>
        </w:rPr>
        <w:t>Keep the cones or tape up until the carpet has dried</w:t>
      </w:r>
    </w:p>
    <w:p w14:paraId="1A3DF8C8" w14:textId="77777777" w:rsidR="00694E8D" w:rsidRDefault="00000000">
      <w:pPr>
        <w:numPr>
          <w:ilvl w:val="1"/>
          <w:numId w:val="2"/>
        </w:numPr>
        <w:pBdr>
          <w:top w:val="nil"/>
          <w:left w:val="nil"/>
          <w:bottom w:val="nil"/>
          <w:right w:val="nil"/>
          <w:between w:val="nil"/>
        </w:pBdr>
        <w:tabs>
          <w:tab w:val="left" w:pos="1758"/>
          <w:tab w:val="left" w:pos="1760"/>
        </w:tabs>
        <w:spacing w:before="1"/>
        <w:ind w:right="60"/>
        <w:rPr>
          <w:color w:val="000000"/>
        </w:rPr>
      </w:pPr>
      <w:r>
        <w:rPr>
          <w:color w:val="000000"/>
          <w:sz w:val="24"/>
          <w:szCs w:val="24"/>
        </w:rPr>
        <w:t>Dispose of shoe coverings, protective mask and other disposables used in the cleaning in a plastic trash bag. Seal the bag and dispose of it as trash.</w:t>
      </w:r>
    </w:p>
    <w:p w14:paraId="567DE373" w14:textId="77777777" w:rsidR="00694E8D" w:rsidRDefault="00000000">
      <w:pPr>
        <w:numPr>
          <w:ilvl w:val="0"/>
          <w:numId w:val="2"/>
        </w:numPr>
        <w:pBdr>
          <w:top w:val="nil"/>
          <w:left w:val="nil"/>
          <w:bottom w:val="nil"/>
          <w:right w:val="nil"/>
          <w:between w:val="nil"/>
        </w:pBdr>
        <w:tabs>
          <w:tab w:val="left" w:pos="1038"/>
        </w:tabs>
        <w:spacing w:before="1" w:line="275" w:lineRule="auto"/>
        <w:ind w:left="1038" w:right="60" w:hanging="358"/>
        <w:rPr>
          <w:color w:val="000000"/>
        </w:rPr>
      </w:pPr>
      <w:r>
        <w:rPr>
          <w:color w:val="000000"/>
          <w:sz w:val="24"/>
          <w:szCs w:val="24"/>
        </w:rPr>
        <w:t>Cleanup of minor water backup or flooding, including greywater</w:t>
      </w:r>
    </w:p>
    <w:p w14:paraId="368BA7F7" w14:textId="77777777" w:rsidR="00694E8D" w:rsidRDefault="00000000">
      <w:pPr>
        <w:numPr>
          <w:ilvl w:val="1"/>
          <w:numId w:val="2"/>
        </w:numPr>
        <w:pBdr>
          <w:top w:val="nil"/>
          <w:left w:val="nil"/>
          <w:bottom w:val="nil"/>
          <w:right w:val="nil"/>
          <w:between w:val="nil"/>
        </w:pBdr>
        <w:tabs>
          <w:tab w:val="left" w:pos="1758"/>
          <w:tab w:val="left" w:pos="1760"/>
        </w:tabs>
        <w:ind w:right="60"/>
        <w:rPr>
          <w:color w:val="000000"/>
        </w:rPr>
      </w:pPr>
      <w:r>
        <w:rPr>
          <w:color w:val="000000"/>
          <w:sz w:val="24"/>
          <w:szCs w:val="24"/>
        </w:rPr>
        <w:t>Similar to above, except wearing rubber boots or similar foot protection when water covers the floor area</w:t>
      </w:r>
    </w:p>
    <w:p w14:paraId="26B78BDE" w14:textId="77777777" w:rsidR="00694E8D" w:rsidRDefault="00000000">
      <w:pPr>
        <w:numPr>
          <w:ilvl w:val="0"/>
          <w:numId w:val="2"/>
        </w:numPr>
        <w:pBdr>
          <w:top w:val="nil"/>
          <w:left w:val="nil"/>
          <w:bottom w:val="nil"/>
          <w:right w:val="nil"/>
          <w:between w:val="nil"/>
        </w:pBdr>
        <w:tabs>
          <w:tab w:val="left" w:pos="1038"/>
        </w:tabs>
        <w:spacing w:before="1"/>
        <w:ind w:left="1038" w:right="60" w:hanging="358"/>
        <w:rPr>
          <w:color w:val="000000"/>
        </w:rPr>
      </w:pPr>
      <w:r>
        <w:rPr>
          <w:color w:val="000000"/>
          <w:sz w:val="24"/>
          <w:szCs w:val="24"/>
        </w:rPr>
        <w:t>Cleanup of water backup or flooding of blackwater</w:t>
      </w:r>
    </w:p>
    <w:p w14:paraId="6A7D9505" w14:textId="77777777" w:rsidR="00694E8D" w:rsidRDefault="00000000">
      <w:pPr>
        <w:numPr>
          <w:ilvl w:val="1"/>
          <w:numId w:val="2"/>
        </w:numPr>
        <w:pBdr>
          <w:top w:val="nil"/>
          <w:left w:val="nil"/>
          <w:bottom w:val="nil"/>
          <w:right w:val="nil"/>
          <w:between w:val="nil"/>
        </w:pBdr>
        <w:tabs>
          <w:tab w:val="left" w:pos="1758"/>
          <w:tab w:val="left" w:pos="1760"/>
        </w:tabs>
        <w:spacing w:before="1"/>
        <w:ind w:right="60"/>
        <w:rPr>
          <w:color w:val="000000"/>
        </w:rPr>
      </w:pPr>
      <w:r>
        <w:rPr>
          <w:color w:val="000000"/>
          <w:sz w:val="24"/>
          <w:szCs w:val="24"/>
        </w:rPr>
        <w:t>Subcontract this cleaning to a licensed environmental remediation contractor [contractor name]</w:t>
      </w:r>
    </w:p>
    <w:p w14:paraId="6ECAC4B1" w14:textId="77777777" w:rsidR="00694E8D" w:rsidRDefault="00000000">
      <w:pPr>
        <w:numPr>
          <w:ilvl w:val="0"/>
          <w:numId w:val="2"/>
        </w:numPr>
        <w:pBdr>
          <w:top w:val="nil"/>
          <w:left w:val="nil"/>
          <w:bottom w:val="nil"/>
          <w:right w:val="nil"/>
          <w:between w:val="nil"/>
        </w:pBdr>
        <w:tabs>
          <w:tab w:val="left" w:pos="1038"/>
        </w:tabs>
        <w:spacing w:line="274" w:lineRule="auto"/>
        <w:ind w:left="1038" w:right="60" w:hanging="358"/>
        <w:rPr>
          <w:color w:val="000000"/>
        </w:rPr>
      </w:pPr>
      <w:r>
        <w:rPr>
          <w:color w:val="000000"/>
          <w:sz w:val="24"/>
          <w:szCs w:val="24"/>
        </w:rPr>
        <w:t>Minor cleanup of standing water or moldy surfaces</w:t>
      </w:r>
    </w:p>
    <w:p w14:paraId="73E8BF5F" w14:textId="77777777" w:rsidR="00694E8D" w:rsidRDefault="00000000">
      <w:pPr>
        <w:numPr>
          <w:ilvl w:val="1"/>
          <w:numId w:val="2"/>
        </w:numPr>
        <w:pBdr>
          <w:top w:val="nil"/>
          <w:left w:val="nil"/>
          <w:bottom w:val="nil"/>
          <w:right w:val="nil"/>
          <w:between w:val="nil"/>
        </w:pBdr>
        <w:tabs>
          <w:tab w:val="left" w:pos="1758"/>
          <w:tab w:val="left" w:pos="1760"/>
        </w:tabs>
        <w:ind w:right="60"/>
        <w:rPr>
          <w:color w:val="000000"/>
        </w:rPr>
      </w:pPr>
      <w:r>
        <w:rPr>
          <w:color w:val="000000"/>
          <w:sz w:val="24"/>
          <w:szCs w:val="24"/>
        </w:rPr>
        <w:t>Subcontract this cleaning to a licensed environmental remediation contractor [contractor name]</w:t>
      </w:r>
    </w:p>
    <w:p w14:paraId="43029021" w14:textId="77777777" w:rsidR="00694E8D" w:rsidRDefault="00694E8D"/>
    <w:p w14:paraId="54601C20" w14:textId="77777777" w:rsidR="00694E8D" w:rsidRDefault="00000000">
      <w:pPr>
        <w:ind w:left="360"/>
        <w:rPr>
          <w:sz w:val="24"/>
          <w:szCs w:val="24"/>
        </w:rPr>
        <w:sectPr w:rsidR="00694E8D">
          <w:pgSz w:w="12240" w:h="15840"/>
          <w:pgMar w:top="1360" w:right="980" w:bottom="1500" w:left="1120" w:header="0" w:footer="1235" w:gutter="0"/>
          <w:cols w:space="720"/>
        </w:sectPr>
      </w:pPr>
      <w:r>
        <w:rPr>
          <w:sz w:val="24"/>
          <w:szCs w:val="24"/>
        </w:rPr>
        <w:t>The following materials will be kept on site to support ECP procedures:</w:t>
      </w:r>
    </w:p>
    <w:p w14:paraId="0623E52D" w14:textId="77777777" w:rsidR="00694E8D" w:rsidRDefault="00000000">
      <w:pPr>
        <w:numPr>
          <w:ilvl w:val="0"/>
          <w:numId w:val="8"/>
        </w:numPr>
        <w:tabs>
          <w:tab w:val="left" w:pos="1040"/>
        </w:tabs>
        <w:rPr>
          <w:sz w:val="24"/>
          <w:szCs w:val="24"/>
        </w:rPr>
      </w:pPr>
      <w:r>
        <w:rPr>
          <w:sz w:val="24"/>
          <w:szCs w:val="24"/>
        </w:rPr>
        <w:lastRenderedPageBreak/>
        <w:t>Plastic trash bags</w:t>
      </w:r>
    </w:p>
    <w:p w14:paraId="2A1B91E4" w14:textId="77777777" w:rsidR="00694E8D" w:rsidRDefault="00000000">
      <w:pPr>
        <w:numPr>
          <w:ilvl w:val="0"/>
          <w:numId w:val="8"/>
        </w:numPr>
        <w:tabs>
          <w:tab w:val="left" w:pos="1040"/>
        </w:tabs>
        <w:rPr>
          <w:sz w:val="24"/>
          <w:szCs w:val="24"/>
        </w:rPr>
      </w:pPr>
      <w:r>
        <w:rPr>
          <w:sz w:val="24"/>
          <w:szCs w:val="24"/>
        </w:rPr>
        <w:t>Large black plastic trash bags</w:t>
      </w:r>
    </w:p>
    <w:p w14:paraId="7EB8A78C" w14:textId="77777777" w:rsidR="00694E8D" w:rsidRDefault="00000000">
      <w:pPr>
        <w:numPr>
          <w:ilvl w:val="0"/>
          <w:numId w:val="8"/>
        </w:numPr>
        <w:tabs>
          <w:tab w:val="left" w:pos="1040"/>
        </w:tabs>
        <w:rPr>
          <w:sz w:val="24"/>
          <w:szCs w:val="24"/>
        </w:rPr>
      </w:pPr>
      <w:r>
        <w:rPr>
          <w:sz w:val="24"/>
          <w:szCs w:val="24"/>
        </w:rPr>
        <w:t>Box of disposable dust masks</w:t>
      </w:r>
    </w:p>
    <w:p w14:paraId="0D00B041" w14:textId="77777777" w:rsidR="00694E8D" w:rsidRDefault="00000000">
      <w:pPr>
        <w:numPr>
          <w:ilvl w:val="0"/>
          <w:numId w:val="8"/>
        </w:numPr>
        <w:tabs>
          <w:tab w:val="left" w:pos="1040"/>
        </w:tabs>
        <w:rPr>
          <w:sz w:val="24"/>
          <w:szCs w:val="24"/>
        </w:rPr>
      </w:pPr>
      <w:r>
        <w:rPr>
          <w:sz w:val="24"/>
          <w:szCs w:val="24"/>
        </w:rPr>
        <w:t>Box of latex or nitrile disposable gloves</w:t>
      </w:r>
    </w:p>
    <w:p w14:paraId="6E7673F8" w14:textId="77777777" w:rsidR="00694E8D" w:rsidRDefault="00000000">
      <w:pPr>
        <w:numPr>
          <w:ilvl w:val="0"/>
          <w:numId w:val="8"/>
        </w:numPr>
        <w:tabs>
          <w:tab w:val="left" w:pos="1040"/>
        </w:tabs>
        <w:rPr>
          <w:sz w:val="24"/>
          <w:szCs w:val="24"/>
        </w:rPr>
      </w:pPr>
      <w:r>
        <w:rPr>
          <w:sz w:val="24"/>
          <w:szCs w:val="24"/>
        </w:rPr>
        <w:t>Disinfectant wipes</w:t>
      </w:r>
    </w:p>
    <w:p w14:paraId="514BE070" w14:textId="77777777" w:rsidR="00694E8D" w:rsidRDefault="00000000">
      <w:pPr>
        <w:numPr>
          <w:ilvl w:val="0"/>
          <w:numId w:val="8"/>
        </w:numPr>
        <w:tabs>
          <w:tab w:val="left" w:pos="1040"/>
        </w:tabs>
        <w:rPr>
          <w:sz w:val="24"/>
          <w:szCs w:val="24"/>
        </w:rPr>
      </w:pPr>
      <w:r>
        <w:rPr>
          <w:sz w:val="24"/>
          <w:szCs w:val="24"/>
        </w:rPr>
        <w:t>Disinfectant cleaner (EPA permitted hospital grade)</w:t>
      </w:r>
    </w:p>
    <w:p w14:paraId="66EDFF87" w14:textId="77777777" w:rsidR="00694E8D" w:rsidRDefault="00000000">
      <w:pPr>
        <w:numPr>
          <w:ilvl w:val="0"/>
          <w:numId w:val="8"/>
        </w:numPr>
        <w:tabs>
          <w:tab w:val="left" w:pos="1040"/>
        </w:tabs>
        <w:rPr>
          <w:sz w:val="24"/>
          <w:szCs w:val="24"/>
        </w:rPr>
      </w:pPr>
      <w:r>
        <w:br w:type="column"/>
      </w:r>
      <w:r>
        <w:rPr>
          <w:sz w:val="24"/>
          <w:szCs w:val="24"/>
        </w:rPr>
        <w:t>Disinfectant carpet shampoo soap</w:t>
      </w:r>
    </w:p>
    <w:p w14:paraId="5370CBE3" w14:textId="77777777" w:rsidR="00694E8D" w:rsidRDefault="00000000">
      <w:pPr>
        <w:numPr>
          <w:ilvl w:val="0"/>
          <w:numId w:val="8"/>
        </w:numPr>
        <w:tabs>
          <w:tab w:val="left" w:pos="1040"/>
        </w:tabs>
        <w:rPr>
          <w:sz w:val="24"/>
          <w:szCs w:val="24"/>
        </w:rPr>
      </w:pPr>
      <w:r>
        <w:rPr>
          <w:sz w:val="24"/>
          <w:szCs w:val="24"/>
        </w:rPr>
        <w:t>Wet Dry vacuum</w:t>
      </w:r>
    </w:p>
    <w:p w14:paraId="294AA83F" w14:textId="77777777" w:rsidR="00694E8D" w:rsidRDefault="00000000">
      <w:pPr>
        <w:numPr>
          <w:ilvl w:val="0"/>
          <w:numId w:val="8"/>
        </w:numPr>
        <w:tabs>
          <w:tab w:val="left" w:pos="1040"/>
        </w:tabs>
        <w:rPr>
          <w:sz w:val="24"/>
          <w:szCs w:val="24"/>
        </w:rPr>
      </w:pPr>
      <w:r>
        <w:rPr>
          <w:sz w:val="24"/>
          <w:szCs w:val="24"/>
        </w:rPr>
        <w:t>Carpet shampooer</w:t>
      </w:r>
    </w:p>
    <w:p w14:paraId="30253821" w14:textId="77777777" w:rsidR="00694E8D" w:rsidRDefault="00000000">
      <w:pPr>
        <w:numPr>
          <w:ilvl w:val="0"/>
          <w:numId w:val="8"/>
        </w:numPr>
        <w:tabs>
          <w:tab w:val="left" w:pos="1040"/>
        </w:tabs>
        <w:rPr>
          <w:sz w:val="24"/>
          <w:szCs w:val="24"/>
        </w:rPr>
      </w:pPr>
      <w:r>
        <w:rPr>
          <w:sz w:val="24"/>
          <w:szCs w:val="24"/>
        </w:rPr>
        <w:t>Disposable shoe coverings (rubber preferred)</w:t>
      </w:r>
    </w:p>
    <w:p w14:paraId="1EE70928" w14:textId="77777777" w:rsidR="00694E8D" w:rsidRDefault="00000000">
      <w:pPr>
        <w:numPr>
          <w:ilvl w:val="0"/>
          <w:numId w:val="8"/>
        </w:numPr>
        <w:tabs>
          <w:tab w:val="left" w:pos="1040"/>
        </w:tabs>
        <w:rPr>
          <w:sz w:val="24"/>
          <w:szCs w:val="24"/>
        </w:rPr>
        <w:sectPr w:rsidR="00694E8D">
          <w:type w:val="continuous"/>
          <w:pgSz w:w="12240" w:h="15840"/>
          <w:pgMar w:top="1440" w:right="980" w:bottom="280" w:left="1120" w:header="0" w:footer="1235" w:gutter="0"/>
          <w:cols w:num="2" w:space="720" w:equalWidth="0">
            <w:col w:w="4791" w:space="557"/>
            <w:col w:w="4791" w:space="0"/>
          </w:cols>
        </w:sectPr>
      </w:pPr>
      <w:r>
        <w:rPr>
          <w:sz w:val="24"/>
          <w:szCs w:val="24"/>
        </w:rPr>
        <w:t>Rubber boots</w:t>
      </w:r>
    </w:p>
    <w:p w14:paraId="2056FBBB" w14:textId="14CE438C" w:rsidR="00694E8D" w:rsidRDefault="00000000">
      <w:pPr>
        <w:pStyle w:val="Heading2"/>
        <w:ind w:right="60"/>
        <w:jc w:val="center"/>
        <w:rPr>
          <w:rFonts w:ascii="Arial Narrow" w:eastAsia="Arial Narrow" w:hAnsi="Arial Narrow" w:cs="Arial Narrow"/>
        </w:rPr>
      </w:pPr>
      <w:bookmarkStart w:id="148" w:name="_Toc226922055"/>
      <w:r>
        <w:rPr>
          <w:rFonts w:ascii="Arial Narrow" w:eastAsia="Arial Narrow" w:hAnsi="Arial Narrow" w:cs="Arial Narrow"/>
        </w:rPr>
        <w:lastRenderedPageBreak/>
        <w:t>EXHIBIT 6: Snow and Ice Removal Plan EXAMPLE</w:t>
      </w:r>
      <w:r w:rsidR="00036200">
        <w:rPr>
          <w:rFonts w:ascii="Arial Narrow" w:eastAsia="Arial Narrow" w:hAnsi="Arial Narrow" w:cs="Arial Narrow"/>
        </w:rPr>
        <w:t xml:space="preserve"> - </w:t>
      </w:r>
      <w:r w:rsidR="00036200" w:rsidRPr="00036200">
        <w:rPr>
          <w:rFonts w:ascii="Arial Narrow Bold" w:eastAsia="Arial Narrow" w:hAnsi="Arial Narrow Bold" w:cs="Arial Narrow"/>
          <w:smallCaps/>
        </w:rPr>
        <w:t>Reserved</w:t>
      </w:r>
      <w:bookmarkEnd w:id="148"/>
    </w:p>
    <w:p w14:paraId="4FAE319D" w14:textId="755BC0D2" w:rsidR="00036200" w:rsidRDefault="00036200">
      <w:pPr>
        <w:rPr>
          <w:b/>
          <w:bCs/>
          <w:sz w:val="24"/>
          <w:szCs w:val="24"/>
        </w:rPr>
      </w:pPr>
      <w:r>
        <w:rPr>
          <w:b/>
          <w:bCs/>
          <w:sz w:val="24"/>
          <w:szCs w:val="24"/>
        </w:rPr>
        <w:br w:type="page"/>
      </w:r>
    </w:p>
    <w:p w14:paraId="4A0C0E22" w14:textId="77777777" w:rsidR="00694E8D" w:rsidRDefault="00000000">
      <w:pPr>
        <w:pStyle w:val="Heading2"/>
        <w:ind w:right="60"/>
        <w:jc w:val="center"/>
        <w:rPr>
          <w:rFonts w:ascii="Arial Narrow" w:eastAsia="Arial Narrow" w:hAnsi="Arial Narrow" w:cs="Arial Narrow"/>
        </w:rPr>
      </w:pPr>
      <w:bookmarkStart w:id="149" w:name="_60m8rym2pall" w:colFirst="0" w:colLast="0"/>
      <w:bookmarkStart w:id="150" w:name="_Toc226922056"/>
      <w:bookmarkEnd w:id="149"/>
      <w:r>
        <w:rPr>
          <w:rFonts w:ascii="Arial Narrow" w:eastAsia="Arial Narrow" w:hAnsi="Arial Narrow" w:cs="Arial Narrow"/>
        </w:rPr>
        <w:lastRenderedPageBreak/>
        <w:t>EXHIBIT 7: Definitions</w:t>
      </w:r>
      <w:bookmarkEnd w:id="150"/>
    </w:p>
    <w:p w14:paraId="4B870CE9" w14:textId="77777777" w:rsidR="00694E8D" w:rsidRDefault="00694E8D">
      <w:pPr>
        <w:pBdr>
          <w:top w:val="nil"/>
          <w:left w:val="nil"/>
          <w:bottom w:val="nil"/>
          <w:right w:val="nil"/>
          <w:between w:val="nil"/>
        </w:pBdr>
        <w:spacing w:before="5"/>
        <w:ind w:right="60"/>
        <w:rPr>
          <w:b/>
          <w:bCs/>
          <w:color w:val="000000"/>
          <w:sz w:val="15"/>
          <w:szCs w:val="15"/>
        </w:rPr>
      </w:pPr>
    </w:p>
    <w:p w14:paraId="17072954" w14:textId="77777777" w:rsidR="00694E8D" w:rsidRDefault="00000000">
      <w:pPr>
        <w:spacing w:before="99" w:line="229" w:lineRule="auto"/>
        <w:ind w:right="60"/>
        <w:rPr>
          <w:b/>
          <w:bCs/>
        </w:rPr>
      </w:pPr>
      <w:r>
        <w:rPr>
          <w:b/>
          <w:bCs/>
        </w:rPr>
        <w:t>General Program</w:t>
      </w:r>
    </w:p>
    <w:p w14:paraId="08C93776" w14:textId="77777777" w:rsidR="00694E8D" w:rsidRDefault="00000000">
      <w:pPr>
        <w:ind w:right="60"/>
      </w:pPr>
      <w:r>
        <w:t>The work specified in this specification shall be in accordance with all Federal, State, county and city laws, codes, and ordinances and shall follow the more stringent of them. In addition to compliance with these laws, the Contractor shall follow all applicable standard industry practices including, but not limited to, the Occupational Safety and Health Act (OSHA) and National Institute of Building Sciences (NIBS).</w:t>
      </w:r>
    </w:p>
    <w:p w14:paraId="2A616955" w14:textId="77777777" w:rsidR="00694E8D" w:rsidRDefault="00694E8D">
      <w:pPr>
        <w:pBdr>
          <w:top w:val="nil"/>
          <w:left w:val="nil"/>
          <w:bottom w:val="nil"/>
          <w:right w:val="nil"/>
          <w:between w:val="nil"/>
        </w:pBdr>
        <w:spacing w:before="11"/>
        <w:ind w:right="60"/>
        <w:rPr>
          <w:color w:val="000000"/>
        </w:rPr>
      </w:pPr>
    </w:p>
    <w:p w14:paraId="7612B5F2" w14:textId="77777777" w:rsidR="00694E8D" w:rsidRDefault="00000000">
      <w:pPr>
        <w:ind w:right="60"/>
        <w:rPr>
          <w:b/>
          <w:bCs/>
        </w:rPr>
      </w:pPr>
      <w:r>
        <w:rPr>
          <w:b/>
          <w:bCs/>
        </w:rPr>
        <w:t>Above Standard Services</w:t>
      </w:r>
    </w:p>
    <w:p w14:paraId="46DAFD79" w14:textId="77777777" w:rsidR="00694E8D" w:rsidRDefault="00000000">
      <w:pPr>
        <w:spacing w:before="1"/>
        <w:ind w:right="60"/>
      </w:pPr>
      <w:r>
        <w:t>Above Standard Services are services not covered in the monthly price of the contract. Contractor prices include all applicable labor, materials, supplies, training/certifications, equipment (except as otherwise provided), supervision, and management.</w:t>
      </w:r>
    </w:p>
    <w:p w14:paraId="5A3AEED6" w14:textId="77777777" w:rsidR="00694E8D" w:rsidRDefault="00694E8D">
      <w:pPr>
        <w:pBdr>
          <w:top w:val="nil"/>
          <w:left w:val="nil"/>
          <w:bottom w:val="nil"/>
          <w:right w:val="nil"/>
          <w:between w:val="nil"/>
        </w:pBdr>
        <w:ind w:right="60"/>
        <w:rPr>
          <w:color w:val="000000"/>
        </w:rPr>
      </w:pPr>
    </w:p>
    <w:p w14:paraId="21E96674" w14:textId="77777777" w:rsidR="00694E8D" w:rsidRDefault="00000000">
      <w:pPr>
        <w:ind w:right="60"/>
        <w:rPr>
          <w:b/>
          <w:bCs/>
        </w:rPr>
      </w:pPr>
      <w:r>
        <w:rPr>
          <w:b/>
          <w:bCs/>
        </w:rPr>
        <w:t>Acceptance</w:t>
      </w:r>
    </w:p>
    <w:p w14:paraId="120C3A66" w14:textId="77777777" w:rsidR="00694E8D" w:rsidRDefault="00000000">
      <w:pPr>
        <w:spacing w:before="1"/>
        <w:ind w:right="60"/>
      </w:pPr>
      <w:r>
        <w:t>The term constitutes acknowledgment that the supplies or services required in the contact conform to applicable contract quality and quantity requirements.</w:t>
      </w:r>
    </w:p>
    <w:p w14:paraId="7A290EC1" w14:textId="77777777" w:rsidR="00694E8D" w:rsidRDefault="00694E8D">
      <w:pPr>
        <w:pBdr>
          <w:top w:val="nil"/>
          <w:left w:val="nil"/>
          <w:bottom w:val="nil"/>
          <w:right w:val="nil"/>
          <w:between w:val="nil"/>
        </w:pBdr>
        <w:spacing w:before="10"/>
        <w:ind w:right="60"/>
        <w:rPr>
          <w:color w:val="000000"/>
        </w:rPr>
      </w:pPr>
    </w:p>
    <w:p w14:paraId="1427E8B1" w14:textId="77777777" w:rsidR="00694E8D" w:rsidRDefault="00000000">
      <w:pPr>
        <w:ind w:right="60"/>
        <w:rPr>
          <w:b/>
          <w:bCs/>
        </w:rPr>
      </w:pPr>
      <w:r>
        <w:rPr>
          <w:b/>
          <w:bCs/>
        </w:rPr>
        <w:t>Approval</w:t>
      </w:r>
    </w:p>
    <w:p w14:paraId="5A169B67" w14:textId="77777777" w:rsidR="00694E8D" w:rsidRDefault="00000000">
      <w:pPr>
        <w:spacing w:before="1"/>
        <w:ind w:right="60"/>
      </w:pPr>
      <w:r>
        <w:t>‘Approval’ means the Government has reviewed the submittals, deliverables, or administrative documents [e.g., insurance certificates, Safety Data Sheets (SDS)], and has determined that the documents conform to contract requirements. Government approval shall not relieve the Contractor of responsibility for complying with Federal, State, and local laws and regulations.</w:t>
      </w:r>
    </w:p>
    <w:p w14:paraId="305494BD" w14:textId="77777777" w:rsidR="00694E8D" w:rsidRDefault="00694E8D">
      <w:pPr>
        <w:spacing w:before="1"/>
        <w:ind w:right="60"/>
      </w:pPr>
    </w:p>
    <w:p w14:paraId="37DAD3BA" w14:textId="77777777" w:rsidR="00694E8D" w:rsidRDefault="00000000">
      <w:pPr>
        <w:spacing w:before="1"/>
        <w:ind w:right="60"/>
        <w:rPr>
          <w:b/>
          <w:bCs/>
        </w:rPr>
      </w:pPr>
      <w:r>
        <w:rPr>
          <w:b/>
          <w:bCs/>
        </w:rPr>
        <w:t>Area Types</w:t>
      </w:r>
    </w:p>
    <w:p w14:paraId="60F961D5" w14:textId="77777777" w:rsidR="00694E8D" w:rsidRDefault="00000000">
      <w:pPr>
        <w:spacing w:before="1"/>
        <w:ind w:right="60"/>
      </w:pPr>
      <w:r>
        <w:rPr>
          <w:highlight w:val="white"/>
        </w:rPr>
        <w:t>Area type refers to specific categories of spaces within the facility that require different approaches to cleaning and maintenance. These distinctions outline unique cleaning requirements, frequencies, and standards due to their respective functions, level of traffic, or other requirements.</w:t>
      </w:r>
    </w:p>
    <w:p w14:paraId="5A2B0B5C" w14:textId="77777777" w:rsidR="00694E8D" w:rsidRDefault="00694E8D">
      <w:pPr>
        <w:pBdr>
          <w:top w:val="nil"/>
          <w:left w:val="nil"/>
          <w:bottom w:val="nil"/>
          <w:right w:val="nil"/>
          <w:between w:val="nil"/>
        </w:pBdr>
        <w:ind w:right="60"/>
      </w:pPr>
    </w:p>
    <w:p w14:paraId="405FA03D" w14:textId="77777777" w:rsidR="00694E8D" w:rsidRDefault="00000000">
      <w:pPr>
        <w:pBdr>
          <w:top w:val="nil"/>
          <w:left w:val="nil"/>
          <w:bottom w:val="nil"/>
          <w:right w:val="nil"/>
          <w:between w:val="nil"/>
        </w:pBdr>
        <w:ind w:right="60"/>
        <w:rPr>
          <w:b/>
          <w:bCs/>
        </w:rPr>
      </w:pPr>
      <w:r>
        <w:rPr>
          <w:b/>
          <w:bCs/>
        </w:rPr>
        <w:t>Blackwater</w:t>
      </w:r>
    </w:p>
    <w:p w14:paraId="2F931981" w14:textId="77777777" w:rsidR="00694E8D" w:rsidRDefault="00000000">
      <w:r>
        <w:t>Blackwater is contaminated wastewater from restroom toilets or restrooms that contain feces and urine.</w:t>
      </w:r>
    </w:p>
    <w:p w14:paraId="39463F6F" w14:textId="77777777" w:rsidR="00694E8D" w:rsidRDefault="00694E8D">
      <w:pPr>
        <w:pBdr>
          <w:top w:val="nil"/>
          <w:left w:val="nil"/>
          <w:bottom w:val="nil"/>
          <w:right w:val="nil"/>
          <w:between w:val="nil"/>
        </w:pBdr>
        <w:ind w:right="60"/>
      </w:pPr>
    </w:p>
    <w:p w14:paraId="56FC496F" w14:textId="77777777" w:rsidR="00694E8D" w:rsidRDefault="00000000">
      <w:pPr>
        <w:ind w:right="60"/>
        <w:rPr>
          <w:b/>
          <w:bCs/>
        </w:rPr>
      </w:pPr>
      <w:r>
        <w:rPr>
          <w:b/>
          <w:bCs/>
        </w:rPr>
        <w:t>Buffing</w:t>
      </w:r>
    </w:p>
    <w:p w14:paraId="279A0570" w14:textId="77777777" w:rsidR="00694E8D" w:rsidRDefault="00000000">
      <w:pPr>
        <w:spacing w:before="1"/>
        <w:ind w:right="60"/>
      </w:pPr>
      <w:r>
        <w:t>A method of gloss maintenance using a soft pad and a low speed (175 RPM) rotary floor machine.</w:t>
      </w:r>
    </w:p>
    <w:p w14:paraId="5ACF528F" w14:textId="77777777" w:rsidR="00694E8D" w:rsidRDefault="00694E8D">
      <w:pPr>
        <w:pBdr>
          <w:top w:val="nil"/>
          <w:left w:val="nil"/>
          <w:bottom w:val="nil"/>
          <w:right w:val="nil"/>
          <w:between w:val="nil"/>
        </w:pBdr>
        <w:spacing w:before="10"/>
        <w:ind w:right="60"/>
        <w:rPr>
          <w:color w:val="000000"/>
        </w:rPr>
      </w:pPr>
    </w:p>
    <w:p w14:paraId="5E9F0C9E" w14:textId="77777777" w:rsidR="00694E8D" w:rsidRDefault="00000000">
      <w:pPr>
        <w:spacing w:before="1"/>
        <w:ind w:right="60"/>
        <w:rPr>
          <w:b/>
          <w:bCs/>
        </w:rPr>
      </w:pPr>
      <w:r>
        <w:rPr>
          <w:b/>
          <w:bCs/>
        </w:rPr>
        <w:t>Building</w:t>
      </w:r>
    </w:p>
    <w:p w14:paraId="16B3ECFB" w14:textId="77777777" w:rsidR="00694E8D" w:rsidRDefault="00000000">
      <w:pPr>
        <w:ind w:right="60"/>
      </w:pPr>
      <w:r>
        <w:t>A reference to ‘facility’ and ‘site’ is interchangeable with ‘building.’ A man-made structure or edifice which services are performed within or on the exterior of the formation and is intended to support or shelter any use or continuous occupancy.</w:t>
      </w:r>
    </w:p>
    <w:p w14:paraId="0F971C06" w14:textId="77777777" w:rsidR="00694E8D" w:rsidRDefault="00694E8D">
      <w:pPr>
        <w:pBdr>
          <w:top w:val="nil"/>
          <w:left w:val="nil"/>
          <w:bottom w:val="nil"/>
          <w:right w:val="nil"/>
          <w:between w:val="nil"/>
        </w:pBdr>
        <w:spacing w:before="1"/>
        <w:ind w:right="60"/>
        <w:rPr>
          <w:color w:val="000000"/>
        </w:rPr>
      </w:pPr>
    </w:p>
    <w:p w14:paraId="331AC68E" w14:textId="77777777" w:rsidR="00694E8D" w:rsidRDefault="00000000">
      <w:pPr>
        <w:spacing w:line="229" w:lineRule="auto"/>
        <w:ind w:right="60"/>
        <w:rPr>
          <w:b/>
          <w:bCs/>
        </w:rPr>
      </w:pPr>
      <w:r>
        <w:rPr>
          <w:b/>
          <w:bCs/>
        </w:rPr>
        <w:t>Burnishing</w:t>
      </w:r>
    </w:p>
    <w:p w14:paraId="25400E27" w14:textId="77777777" w:rsidR="00694E8D" w:rsidRDefault="00000000">
      <w:pPr>
        <w:ind w:right="60"/>
      </w:pPr>
      <w:r>
        <w:t>A method of high-speed gloss maintenance that uses various buffing/burnishing pads in conjunction with a high-speed (1500+ RPM) buffing machine. Also referred to as high-speed buffing.</w:t>
      </w:r>
    </w:p>
    <w:p w14:paraId="256BBC78" w14:textId="77777777" w:rsidR="00694E8D" w:rsidRDefault="00694E8D">
      <w:pPr>
        <w:pBdr>
          <w:top w:val="nil"/>
          <w:left w:val="nil"/>
          <w:bottom w:val="nil"/>
          <w:right w:val="nil"/>
          <w:between w:val="nil"/>
        </w:pBdr>
        <w:ind w:right="60"/>
        <w:rPr>
          <w:color w:val="000000"/>
        </w:rPr>
      </w:pPr>
    </w:p>
    <w:p w14:paraId="312A1A51" w14:textId="77777777" w:rsidR="00694E8D" w:rsidRDefault="00000000">
      <w:pPr>
        <w:ind w:right="60"/>
        <w:rPr>
          <w:b/>
          <w:bCs/>
        </w:rPr>
      </w:pPr>
      <w:r>
        <w:rPr>
          <w:b/>
          <w:bCs/>
        </w:rPr>
        <w:t>Clean</w:t>
      </w:r>
    </w:p>
    <w:p w14:paraId="37405D48" w14:textId="77777777" w:rsidR="00694E8D" w:rsidRDefault="00000000">
      <w:pPr>
        <w:spacing w:before="1"/>
        <w:ind w:right="60"/>
      </w:pPr>
      <w:r>
        <w:t>The surface is visibly free from dust, dirt, fingerprints, grease, grime, rust, spots, stains or smudges. The surface must be free from all foreign substances. In restrooms, particularly, “clean” means all surfaces must be free of organic material, feces, urine and other soil.</w:t>
      </w:r>
    </w:p>
    <w:p w14:paraId="3B47746A" w14:textId="77777777" w:rsidR="00694E8D" w:rsidRDefault="00694E8D">
      <w:pPr>
        <w:pBdr>
          <w:top w:val="nil"/>
          <w:left w:val="nil"/>
          <w:bottom w:val="nil"/>
          <w:right w:val="nil"/>
          <w:between w:val="nil"/>
        </w:pBdr>
        <w:spacing w:before="10"/>
        <w:ind w:right="60"/>
        <w:rPr>
          <w:color w:val="000000"/>
        </w:rPr>
      </w:pPr>
    </w:p>
    <w:p w14:paraId="3F49D781" w14:textId="77777777" w:rsidR="00694E8D" w:rsidRDefault="00000000">
      <w:pPr>
        <w:ind w:right="60"/>
        <w:rPr>
          <w:b/>
          <w:bCs/>
        </w:rPr>
      </w:pPr>
      <w:r>
        <w:rPr>
          <w:b/>
          <w:bCs/>
        </w:rPr>
        <w:t>Cleanable Square Feet</w:t>
      </w:r>
    </w:p>
    <w:p w14:paraId="0EDD5745" w14:textId="77777777" w:rsidR="00694E8D" w:rsidRDefault="00000000">
      <w:pPr>
        <w:spacing w:before="1"/>
        <w:ind w:right="60"/>
      </w:pPr>
      <w:r>
        <w:t>This is calculated by taking the Gross Square Feet minus walls (approx.1.5% of gross square feet) minus non-cleanable areas such as electrical closets, closets, mechanical rooms, storage rooms, and raised floor computer rooms.</w:t>
      </w:r>
    </w:p>
    <w:p w14:paraId="5C6998A7" w14:textId="77777777" w:rsidR="00694E8D" w:rsidRDefault="00694E8D">
      <w:pPr>
        <w:pBdr>
          <w:top w:val="nil"/>
          <w:left w:val="nil"/>
          <w:bottom w:val="nil"/>
          <w:right w:val="nil"/>
          <w:between w:val="nil"/>
        </w:pBdr>
        <w:ind w:right="60"/>
        <w:rPr>
          <w:color w:val="000000"/>
        </w:rPr>
      </w:pPr>
    </w:p>
    <w:p w14:paraId="5A122D69" w14:textId="77777777" w:rsidR="00694E8D" w:rsidRDefault="00000000">
      <w:pPr>
        <w:spacing w:line="229" w:lineRule="auto"/>
        <w:ind w:right="60"/>
        <w:rPr>
          <w:b/>
          <w:bCs/>
        </w:rPr>
      </w:pPr>
      <w:r>
        <w:rPr>
          <w:b/>
          <w:bCs/>
        </w:rPr>
        <w:lastRenderedPageBreak/>
        <w:t>Contracting Officer (CO)</w:t>
      </w:r>
    </w:p>
    <w:p w14:paraId="066500D2" w14:textId="77777777" w:rsidR="00694E8D" w:rsidRDefault="00000000">
      <w:pPr>
        <w:spacing w:line="229" w:lineRule="auto"/>
        <w:ind w:right="60"/>
      </w:pPr>
      <w:r>
        <w:rPr>
          <w:color w:val="212121"/>
        </w:rPr>
        <w:t>A person with the authority to enter into, administer, and/or terminate contracts and make related determinations and findings.</w:t>
      </w:r>
    </w:p>
    <w:p w14:paraId="6BDD2C70" w14:textId="77777777" w:rsidR="00694E8D" w:rsidRDefault="00694E8D">
      <w:pPr>
        <w:pBdr>
          <w:top w:val="nil"/>
          <w:left w:val="nil"/>
          <w:bottom w:val="nil"/>
          <w:right w:val="nil"/>
          <w:between w:val="nil"/>
        </w:pBdr>
        <w:spacing w:before="11"/>
        <w:ind w:right="60"/>
        <w:rPr>
          <w:color w:val="000000"/>
        </w:rPr>
      </w:pPr>
    </w:p>
    <w:p w14:paraId="1EFEAEB7" w14:textId="77777777" w:rsidR="00694E8D" w:rsidRDefault="00000000">
      <w:pPr>
        <w:ind w:right="60"/>
        <w:rPr>
          <w:b/>
          <w:bCs/>
        </w:rPr>
      </w:pPr>
      <w:r>
        <w:rPr>
          <w:b/>
          <w:bCs/>
        </w:rPr>
        <w:t>Contracting Officer's Representative (COR)</w:t>
      </w:r>
    </w:p>
    <w:p w14:paraId="2B8156DB" w14:textId="77777777" w:rsidR="00694E8D" w:rsidRDefault="00000000">
      <w:pPr>
        <w:spacing w:before="1"/>
        <w:ind w:right="60"/>
      </w:pPr>
      <w:r>
        <w:rPr>
          <w:color w:val="212121"/>
        </w:rPr>
        <w:t>An individual authorized in writing by the contracting officer to perform specific technical or administrative contract functions. The COR must receive a written designation of their authority to act on behalf of the contracting officer</w:t>
      </w:r>
    </w:p>
    <w:p w14:paraId="1BEDE820" w14:textId="77777777" w:rsidR="00694E8D" w:rsidRDefault="00694E8D">
      <w:pPr>
        <w:pBdr>
          <w:top w:val="nil"/>
          <w:left w:val="nil"/>
          <w:bottom w:val="nil"/>
          <w:right w:val="nil"/>
          <w:between w:val="nil"/>
        </w:pBdr>
        <w:ind w:right="60"/>
        <w:rPr>
          <w:color w:val="000000"/>
        </w:rPr>
      </w:pPr>
    </w:p>
    <w:p w14:paraId="10EEE1EE" w14:textId="77777777" w:rsidR="00694E8D" w:rsidRDefault="00000000">
      <w:pPr>
        <w:ind w:right="60"/>
        <w:rPr>
          <w:b/>
          <w:bCs/>
        </w:rPr>
      </w:pPr>
      <w:r>
        <w:rPr>
          <w:b/>
          <w:bCs/>
        </w:rPr>
        <w:t>Contractor</w:t>
      </w:r>
    </w:p>
    <w:p w14:paraId="375E13D2" w14:textId="77777777" w:rsidR="00694E8D" w:rsidRDefault="00000000">
      <w:pPr>
        <w:spacing w:before="1" w:line="229" w:lineRule="auto"/>
        <w:ind w:right="60"/>
      </w:pPr>
      <w:r>
        <w:t>Reference to ‘Contractor’ throughout the PWS even for those references to subcontracted type tasks shall mean the</w:t>
      </w:r>
    </w:p>
    <w:p w14:paraId="2F2B2726" w14:textId="77777777" w:rsidR="00694E8D" w:rsidRDefault="00000000">
      <w:pPr>
        <w:spacing w:line="229" w:lineRule="auto"/>
        <w:ind w:right="60"/>
      </w:pPr>
      <w:r>
        <w:t>responsibility of the contract service provider.</w:t>
      </w:r>
    </w:p>
    <w:p w14:paraId="258997B3" w14:textId="77777777" w:rsidR="00694E8D" w:rsidRDefault="00694E8D">
      <w:pPr>
        <w:pBdr>
          <w:top w:val="nil"/>
          <w:left w:val="nil"/>
          <w:bottom w:val="nil"/>
          <w:right w:val="nil"/>
          <w:between w:val="nil"/>
        </w:pBdr>
        <w:spacing w:before="11"/>
        <w:ind w:right="60"/>
        <w:rPr>
          <w:color w:val="000000"/>
        </w:rPr>
      </w:pPr>
    </w:p>
    <w:p w14:paraId="2A8D7F07" w14:textId="77777777" w:rsidR="00694E8D" w:rsidRDefault="00000000">
      <w:pPr>
        <w:ind w:right="60"/>
        <w:rPr>
          <w:b/>
          <w:bCs/>
        </w:rPr>
      </w:pPr>
      <w:r>
        <w:rPr>
          <w:b/>
          <w:bCs/>
        </w:rPr>
        <w:t>Custodial</w:t>
      </w:r>
    </w:p>
    <w:p w14:paraId="114EF095" w14:textId="1CFE7682" w:rsidR="00694E8D" w:rsidRDefault="00000000">
      <w:pPr>
        <w:ind w:right="60"/>
      </w:pPr>
      <w:r>
        <w:t>A reference to ‘custodial’ is interchangeable with ‘janitorial’. Custodial and related services can include cleaning, window washing, trash removal, recycling, and maintaining a building or area.</w:t>
      </w:r>
    </w:p>
    <w:p w14:paraId="1C705115" w14:textId="77777777" w:rsidR="00694E8D" w:rsidRDefault="00694E8D">
      <w:pPr>
        <w:pBdr>
          <w:top w:val="nil"/>
          <w:left w:val="nil"/>
          <w:bottom w:val="nil"/>
          <w:right w:val="nil"/>
          <w:between w:val="nil"/>
        </w:pBdr>
        <w:spacing w:before="9"/>
        <w:ind w:right="60"/>
        <w:rPr>
          <w:color w:val="000000"/>
        </w:rPr>
      </w:pPr>
    </w:p>
    <w:p w14:paraId="1BE35B03" w14:textId="77777777" w:rsidR="00694E8D" w:rsidRDefault="00000000">
      <w:pPr>
        <w:ind w:right="60"/>
        <w:rPr>
          <w:b/>
          <w:bCs/>
        </w:rPr>
      </w:pPr>
      <w:r>
        <w:rPr>
          <w:b/>
          <w:bCs/>
        </w:rPr>
        <w:t>Daily</w:t>
      </w:r>
    </w:p>
    <w:p w14:paraId="7C274765" w14:textId="77777777" w:rsidR="00694E8D" w:rsidRDefault="00000000">
      <w:pPr>
        <w:ind w:right="60"/>
      </w:pPr>
      <w:r>
        <w:t>Once a day.</w:t>
      </w:r>
    </w:p>
    <w:p w14:paraId="09EAEE92" w14:textId="77777777" w:rsidR="00694E8D" w:rsidRDefault="00694E8D">
      <w:pPr>
        <w:ind w:right="60"/>
        <w:rPr>
          <w:b/>
          <w:bCs/>
        </w:rPr>
      </w:pPr>
    </w:p>
    <w:p w14:paraId="14CF1AB4" w14:textId="77777777" w:rsidR="00694E8D" w:rsidRDefault="00000000">
      <w:pPr>
        <w:ind w:right="60"/>
        <w:rPr>
          <w:b/>
          <w:bCs/>
        </w:rPr>
      </w:pPr>
      <w:r>
        <w:rPr>
          <w:b/>
          <w:bCs/>
        </w:rPr>
        <w:t>Disinfect</w:t>
      </w:r>
    </w:p>
    <w:p w14:paraId="68401FB0" w14:textId="77777777" w:rsidR="00694E8D" w:rsidRDefault="00000000">
      <w:pPr>
        <w:spacing w:before="1"/>
        <w:ind w:right="60"/>
      </w:pPr>
      <w:r>
        <w:t xml:space="preserve">To free from infection especially by destroying harmful microorganisms. Generally, </w:t>
      </w:r>
      <w:proofErr w:type="gramStart"/>
      <w:r>
        <w:t>refers</w:t>
      </w:r>
      <w:proofErr w:type="gramEnd"/>
      <w:r>
        <w:t xml:space="preserve"> to applying an agent or chemical to cleanse </w:t>
      </w:r>
      <w:proofErr w:type="gramStart"/>
      <w:r>
        <w:t>a surface</w:t>
      </w:r>
      <w:proofErr w:type="gramEnd"/>
      <w:r>
        <w:t xml:space="preserve"> of any existing bacteria, viruses, and other microbes.</w:t>
      </w:r>
    </w:p>
    <w:p w14:paraId="7F0C9AE5" w14:textId="77777777" w:rsidR="00694E8D" w:rsidRDefault="00694E8D">
      <w:pPr>
        <w:spacing w:before="1"/>
        <w:ind w:right="60"/>
      </w:pPr>
    </w:p>
    <w:p w14:paraId="219F3BFA" w14:textId="77777777" w:rsidR="00694E8D" w:rsidRDefault="00000000">
      <w:pPr>
        <w:spacing w:before="1"/>
        <w:ind w:right="60"/>
        <w:rPr>
          <w:b/>
          <w:bCs/>
        </w:rPr>
      </w:pPr>
      <w:r>
        <w:rPr>
          <w:b/>
          <w:bCs/>
        </w:rPr>
        <w:t>Emergencies</w:t>
      </w:r>
    </w:p>
    <w:p w14:paraId="74CCB82A" w14:textId="77777777" w:rsidR="00694E8D" w:rsidRDefault="00000000">
      <w:pPr>
        <w:spacing w:before="1"/>
        <w:ind w:right="60"/>
        <w:rPr>
          <w:b/>
          <w:bCs/>
        </w:rPr>
      </w:pPr>
      <w:r>
        <w:t>An unforeseen circumstance or a sudden, unexpected occurrence that poses an immediate, real, and extreme threat to health, safety, property or essential services that require immediate action to prevent or mitigate loss, damage, or disruption.  Emergencies include but are not limited to: fires, accidents and rescue operations; the Contractor’s personnel strikes; other service contractors on strike; civil disturbances; natural and man-made disasters, and utility service outages.</w:t>
      </w:r>
    </w:p>
    <w:p w14:paraId="6CC214FF" w14:textId="77777777" w:rsidR="00694E8D" w:rsidRDefault="00694E8D">
      <w:pPr>
        <w:pBdr>
          <w:top w:val="nil"/>
          <w:left w:val="nil"/>
          <w:bottom w:val="nil"/>
          <w:right w:val="nil"/>
          <w:between w:val="nil"/>
        </w:pBdr>
        <w:ind w:right="60"/>
        <w:rPr>
          <w:color w:val="000000"/>
        </w:rPr>
      </w:pPr>
    </w:p>
    <w:p w14:paraId="6CAC70A5" w14:textId="77777777" w:rsidR="00694E8D" w:rsidRDefault="00000000">
      <w:pPr>
        <w:spacing w:before="1"/>
        <w:ind w:right="60"/>
        <w:rPr>
          <w:b/>
          <w:bCs/>
        </w:rPr>
      </w:pPr>
      <w:r>
        <w:rPr>
          <w:b/>
          <w:bCs/>
        </w:rPr>
        <w:t>Emergency Service Call</w:t>
      </w:r>
    </w:p>
    <w:p w14:paraId="2E6A6D71" w14:textId="77777777" w:rsidR="00694E8D" w:rsidRDefault="00000000">
      <w:pPr>
        <w:widowControl/>
        <w:ind w:right="60"/>
        <w:rPr>
          <w:b/>
          <w:bCs/>
        </w:rPr>
      </w:pPr>
      <w:r>
        <w:t>Emergency callback requests are service requests where the work consists of correcting failures that constitute an immediate danger to personnel or property or any work considered by the CO or designee to be of an emergent nature.</w:t>
      </w:r>
    </w:p>
    <w:p w14:paraId="43F5597F" w14:textId="77777777" w:rsidR="00694E8D" w:rsidRDefault="00694E8D">
      <w:pPr>
        <w:spacing w:before="1"/>
        <w:ind w:right="60"/>
        <w:rPr>
          <w:b/>
          <w:bCs/>
        </w:rPr>
      </w:pPr>
    </w:p>
    <w:p w14:paraId="367747FC" w14:textId="77777777" w:rsidR="00694E8D" w:rsidRDefault="00000000">
      <w:pPr>
        <w:spacing w:before="1"/>
        <w:ind w:right="60"/>
        <w:rPr>
          <w:b/>
          <w:bCs/>
        </w:rPr>
      </w:pPr>
      <w:r>
        <w:rPr>
          <w:b/>
          <w:bCs/>
        </w:rPr>
        <w:t>Exposure Control Plan (ECP)</w:t>
      </w:r>
    </w:p>
    <w:p w14:paraId="19116923" w14:textId="77777777" w:rsidR="00694E8D" w:rsidRDefault="00000000">
      <w:pPr>
        <w:ind w:right="60"/>
      </w:pPr>
      <w:r>
        <w:t>The Exposure Control Plan is a set of processes and procedures to be followed by Contractor staff to avoid being exposed to blood-borne pathogens, raw sewage, biomedical waste and other infectious agents in the course of performing contract work. Preparation of this document is the responsibility of the Contractor.</w:t>
      </w:r>
    </w:p>
    <w:p w14:paraId="4BFB2E58" w14:textId="77777777" w:rsidR="00694E8D" w:rsidRDefault="00694E8D">
      <w:pPr>
        <w:pBdr>
          <w:top w:val="nil"/>
          <w:left w:val="nil"/>
          <w:bottom w:val="nil"/>
          <w:right w:val="nil"/>
          <w:between w:val="nil"/>
        </w:pBdr>
        <w:spacing w:before="11"/>
        <w:ind w:right="60"/>
        <w:rPr>
          <w:color w:val="000000"/>
        </w:rPr>
      </w:pPr>
    </w:p>
    <w:p w14:paraId="7E2DBC82" w14:textId="77777777" w:rsidR="00694E8D" w:rsidRDefault="00000000">
      <w:pPr>
        <w:ind w:right="60"/>
        <w:rPr>
          <w:b/>
          <w:bCs/>
        </w:rPr>
      </w:pPr>
      <w:r>
        <w:rPr>
          <w:b/>
          <w:bCs/>
        </w:rPr>
        <w:t>Federal Holidays</w:t>
      </w:r>
    </w:p>
    <w:p w14:paraId="3BA5BF90" w14:textId="77777777" w:rsidR="00694E8D" w:rsidRDefault="00000000">
      <w:pPr>
        <w:spacing w:before="1"/>
        <w:ind w:right="60"/>
      </w:pPr>
      <w:r>
        <w:t xml:space="preserve">Federal holidays are nationally recognized days </w:t>
      </w:r>
      <w:proofErr w:type="gramStart"/>
      <w:r>
        <w:t>where</w:t>
      </w:r>
      <w:proofErr w:type="gramEnd"/>
      <w:r>
        <w:t xml:space="preserve"> federal offices are closed to the public in accordance with Federal law. Federal holidays can be found on </w:t>
      </w:r>
      <w:hyperlink r:id="rId24" w:anchor="url=Overview">
        <w:r w:rsidR="00694E8D">
          <w:rPr>
            <w:u w:val="single"/>
          </w:rPr>
          <w:t>OPM.gov.</w:t>
        </w:r>
      </w:hyperlink>
    </w:p>
    <w:p w14:paraId="60B2C65C" w14:textId="77777777" w:rsidR="00694E8D" w:rsidRDefault="00694E8D">
      <w:pPr>
        <w:pBdr>
          <w:top w:val="nil"/>
          <w:left w:val="nil"/>
          <w:bottom w:val="nil"/>
          <w:right w:val="nil"/>
          <w:between w:val="nil"/>
        </w:pBdr>
        <w:spacing w:before="10"/>
        <w:ind w:right="60"/>
        <w:rPr>
          <w:color w:val="000000"/>
        </w:rPr>
      </w:pPr>
    </w:p>
    <w:p w14:paraId="4570A976" w14:textId="77777777" w:rsidR="00694E8D" w:rsidRDefault="00000000">
      <w:pPr>
        <w:ind w:right="60"/>
        <w:rPr>
          <w:b/>
          <w:bCs/>
        </w:rPr>
      </w:pPr>
      <w:r>
        <w:rPr>
          <w:b/>
          <w:bCs/>
        </w:rPr>
        <w:t>Federally Equipped Food Service</w:t>
      </w:r>
    </w:p>
    <w:p w14:paraId="0E21FF3E" w14:textId="77777777" w:rsidR="00694E8D" w:rsidRDefault="00000000">
      <w:pPr>
        <w:spacing w:before="1"/>
        <w:ind w:right="60"/>
      </w:pPr>
      <w:r>
        <w:t>This is a facility in Federal Government space where the Government procures and maintains the inventory of food service storage, preparation, cooking and hot and cold holding equipment.</w:t>
      </w:r>
    </w:p>
    <w:p w14:paraId="4949AC2A" w14:textId="77777777" w:rsidR="00694E8D" w:rsidRDefault="00694E8D">
      <w:pPr>
        <w:spacing w:before="1"/>
        <w:ind w:right="60"/>
      </w:pPr>
    </w:p>
    <w:p w14:paraId="2A5E9B67" w14:textId="77777777" w:rsidR="00694E8D" w:rsidRDefault="00000000">
      <w:pPr>
        <w:rPr>
          <w:b/>
          <w:bCs/>
          <w:sz w:val="24"/>
          <w:szCs w:val="24"/>
        </w:rPr>
      </w:pPr>
      <w:r>
        <w:rPr>
          <w:b/>
          <w:bCs/>
          <w:sz w:val="24"/>
          <w:szCs w:val="24"/>
        </w:rPr>
        <w:t>Greywater</w:t>
      </w:r>
    </w:p>
    <w:p w14:paraId="0A7C9796" w14:textId="77777777" w:rsidR="00694E8D" w:rsidRDefault="00000000">
      <w:pPr>
        <w:rPr>
          <w:sz w:val="24"/>
          <w:szCs w:val="24"/>
        </w:rPr>
      </w:pPr>
      <w:r>
        <w:rPr>
          <w:sz w:val="24"/>
          <w:szCs w:val="24"/>
        </w:rPr>
        <w:t>Greywater is wastewater from sinks, showers, or washing machines that may or may not contain bacteria.</w:t>
      </w:r>
    </w:p>
    <w:p w14:paraId="68D00ECF" w14:textId="77777777" w:rsidR="00694E8D" w:rsidRDefault="00694E8D">
      <w:pPr>
        <w:spacing w:before="1"/>
        <w:ind w:right="60"/>
      </w:pPr>
    </w:p>
    <w:p w14:paraId="10D519AE" w14:textId="77777777" w:rsidR="00694E8D" w:rsidRDefault="00000000">
      <w:pPr>
        <w:spacing w:before="1"/>
        <w:ind w:right="60"/>
        <w:rPr>
          <w:b/>
          <w:bCs/>
        </w:rPr>
      </w:pPr>
      <w:r>
        <w:rPr>
          <w:b/>
          <w:bCs/>
        </w:rPr>
        <w:t>Grounds</w:t>
      </w:r>
    </w:p>
    <w:p w14:paraId="5A46F310" w14:textId="77777777" w:rsidR="00694E8D" w:rsidRDefault="00000000">
      <w:pPr>
        <w:rPr>
          <w:b/>
          <w:bCs/>
        </w:rPr>
      </w:pPr>
      <w:r>
        <w:rPr>
          <w:highlight w:val="white"/>
        </w:rPr>
        <w:t xml:space="preserve">Grounds refers to all Government maintained exterior areas including: lawns, plants, planting beds, landscaped areas and their </w:t>
      </w:r>
      <w:r>
        <w:rPr>
          <w:highlight w:val="white"/>
        </w:rPr>
        <w:lastRenderedPageBreak/>
        <w:t>associated features, soil conditions, decorative installations, walkways, sidewalks, driveways, patios, paved areas, parking lots, and any other outdoor spaces under the control of the Government.</w:t>
      </w:r>
    </w:p>
    <w:p w14:paraId="6EE79842" w14:textId="77777777" w:rsidR="00694E8D" w:rsidRDefault="00694E8D">
      <w:pPr>
        <w:pBdr>
          <w:top w:val="nil"/>
          <w:left w:val="nil"/>
          <w:bottom w:val="nil"/>
          <w:right w:val="nil"/>
          <w:between w:val="nil"/>
        </w:pBdr>
        <w:ind w:right="60"/>
        <w:rPr>
          <w:color w:val="000000"/>
        </w:rPr>
      </w:pPr>
    </w:p>
    <w:p w14:paraId="45C907F3" w14:textId="77777777" w:rsidR="00694E8D" w:rsidRDefault="00000000">
      <w:pPr>
        <w:ind w:right="60"/>
        <w:rPr>
          <w:b/>
          <w:bCs/>
        </w:rPr>
      </w:pPr>
      <w:r>
        <w:rPr>
          <w:b/>
          <w:bCs/>
        </w:rPr>
        <w:t>High Traffic</w:t>
      </w:r>
    </w:p>
    <w:p w14:paraId="4C42C560" w14:textId="77777777" w:rsidR="00694E8D" w:rsidRDefault="00000000">
      <w:pPr>
        <w:ind w:right="60"/>
      </w:pPr>
      <w:r>
        <w:t>A high traffic designation for an area or floor indicates a significant amount of footfall or activity typically used by a large number of people such as a main entrance, lobby, corridor, or restroom. These areas typically require more frequent cleaning.</w:t>
      </w:r>
    </w:p>
    <w:p w14:paraId="389AD462" w14:textId="77777777" w:rsidR="00694E8D" w:rsidRDefault="00694E8D">
      <w:pPr>
        <w:ind w:right="60"/>
        <w:rPr>
          <w:b/>
          <w:bCs/>
        </w:rPr>
      </w:pPr>
    </w:p>
    <w:p w14:paraId="26D28BA5" w14:textId="77777777" w:rsidR="00694E8D" w:rsidRDefault="00000000">
      <w:pPr>
        <w:ind w:right="60"/>
        <w:rPr>
          <w:b/>
          <w:bCs/>
        </w:rPr>
      </w:pPr>
      <w:r>
        <w:rPr>
          <w:b/>
          <w:bCs/>
        </w:rPr>
        <w:t>Low Traffic</w:t>
      </w:r>
    </w:p>
    <w:p w14:paraId="7643FCD3" w14:textId="77777777" w:rsidR="00694E8D" w:rsidRDefault="00000000">
      <w:pPr>
        <w:ind w:right="60"/>
      </w:pPr>
      <w:r>
        <w:t>A low traffic designation for an area or floor indicates minimal footfall or activity, which can include infrequently used spaces like unoccupied offices or remote corridors for interior spaces or unimproved grounds for exterior spaces. These areas typically require less frequent cleaning.</w:t>
      </w:r>
    </w:p>
    <w:p w14:paraId="29471A39" w14:textId="77777777" w:rsidR="00694E8D" w:rsidRDefault="00694E8D">
      <w:pPr>
        <w:ind w:right="60"/>
        <w:rPr>
          <w:b/>
          <w:bCs/>
        </w:rPr>
      </w:pPr>
    </w:p>
    <w:p w14:paraId="27C5C204" w14:textId="77777777" w:rsidR="00694E8D" w:rsidRDefault="00000000">
      <w:pPr>
        <w:ind w:right="60"/>
        <w:rPr>
          <w:b/>
          <w:bCs/>
        </w:rPr>
      </w:pPr>
      <w:r>
        <w:rPr>
          <w:b/>
          <w:bCs/>
        </w:rPr>
        <w:t>Modification</w:t>
      </w:r>
    </w:p>
    <w:p w14:paraId="68B0EDF7" w14:textId="77777777" w:rsidR="00694E8D" w:rsidRDefault="00000000">
      <w:pPr>
        <w:spacing w:before="1"/>
        <w:ind w:right="60"/>
      </w:pPr>
      <w:r>
        <w:t>A modification is a change to the terms and conditions of a contract.</w:t>
      </w:r>
    </w:p>
    <w:p w14:paraId="66A606C1" w14:textId="77777777" w:rsidR="00694E8D" w:rsidRDefault="00694E8D">
      <w:pPr>
        <w:spacing w:before="1"/>
        <w:ind w:right="60"/>
      </w:pPr>
    </w:p>
    <w:p w14:paraId="0A5DF4C8" w14:textId="77777777" w:rsidR="00694E8D" w:rsidRDefault="00000000">
      <w:pPr>
        <w:spacing w:before="1"/>
        <w:ind w:right="60"/>
        <w:rPr>
          <w:b/>
          <w:bCs/>
        </w:rPr>
      </w:pPr>
      <w:r>
        <w:rPr>
          <w:b/>
          <w:bCs/>
        </w:rPr>
        <w:t>Operating Hours</w:t>
      </w:r>
    </w:p>
    <w:p w14:paraId="518447E4" w14:textId="77777777" w:rsidR="00694E8D" w:rsidRDefault="00000000">
      <w:pPr>
        <w:spacing w:before="1"/>
        <w:ind w:right="60"/>
      </w:pPr>
      <w:r>
        <w:t xml:space="preserve">Operating hours are defined as the </w:t>
      </w:r>
      <w:proofErr w:type="gramStart"/>
      <w:r>
        <w:t>timeframe</w:t>
      </w:r>
      <w:proofErr w:type="gramEnd"/>
      <w:r>
        <w:t xml:space="preserve"> the facility is typically open as defined by the Designated Official. Operating hours are identified on the Building Information sheet. </w:t>
      </w:r>
    </w:p>
    <w:p w14:paraId="5AC6C83F" w14:textId="77777777" w:rsidR="00694E8D" w:rsidRDefault="00694E8D">
      <w:pPr>
        <w:spacing w:before="1"/>
        <w:ind w:right="60"/>
      </w:pPr>
    </w:p>
    <w:p w14:paraId="16FD1199" w14:textId="77777777" w:rsidR="00694E8D" w:rsidRDefault="00000000">
      <w:pPr>
        <w:spacing w:before="1"/>
        <w:ind w:right="60"/>
        <w:rPr>
          <w:b/>
          <w:bCs/>
        </w:rPr>
      </w:pPr>
      <w:r>
        <w:rPr>
          <w:b/>
          <w:bCs/>
        </w:rPr>
        <w:t>Ordering Official</w:t>
      </w:r>
    </w:p>
    <w:p w14:paraId="0598E5F7" w14:textId="77777777" w:rsidR="00694E8D" w:rsidRDefault="00000000">
      <w:pPr>
        <w:spacing w:before="1" w:line="229" w:lineRule="auto"/>
        <w:ind w:right="60"/>
      </w:pPr>
      <w:r>
        <w:t>Ordering Officials are appointed by letter from the CO. Ordering Officials shall be the Government’s representative for the</w:t>
      </w:r>
    </w:p>
    <w:p w14:paraId="55BADDDD" w14:textId="77777777" w:rsidR="00694E8D" w:rsidRDefault="00000000">
      <w:pPr>
        <w:spacing w:line="229" w:lineRule="auto"/>
        <w:ind w:right="60"/>
      </w:pPr>
      <w:proofErr w:type="gramStart"/>
      <w:r>
        <w:t>ordering of</w:t>
      </w:r>
      <w:proofErr w:type="gramEnd"/>
      <w:r>
        <w:t xml:space="preserve"> supplies and services.</w:t>
      </w:r>
    </w:p>
    <w:p w14:paraId="7CDE5CC5" w14:textId="77777777" w:rsidR="00694E8D" w:rsidRDefault="00694E8D">
      <w:pPr>
        <w:pBdr>
          <w:top w:val="nil"/>
          <w:left w:val="nil"/>
          <w:bottom w:val="nil"/>
          <w:right w:val="nil"/>
          <w:between w:val="nil"/>
        </w:pBdr>
        <w:spacing w:before="10"/>
        <w:ind w:right="60"/>
        <w:rPr>
          <w:color w:val="000000"/>
        </w:rPr>
      </w:pPr>
    </w:p>
    <w:p w14:paraId="7999EA93" w14:textId="77777777" w:rsidR="00694E8D" w:rsidRDefault="00000000">
      <w:pPr>
        <w:ind w:right="60"/>
        <w:rPr>
          <w:b/>
          <w:bCs/>
        </w:rPr>
      </w:pPr>
      <w:r>
        <w:rPr>
          <w:b/>
          <w:bCs/>
        </w:rPr>
        <w:t>Performance Based Service Contracting</w:t>
      </w:r>
    </w:p>
    <w:p w14:paraId="20C8F0BB" w14:textId="77777777" w:rsidR="00694E8D" w:rsidRDefault="00000000">
      <w:pPr>
        <w:spacing w:before="1"/>
        <w:ind w:right="60"/>
      </w:pPr>
      <w:r>
        <w:t>This is a procurement strategy that seeks to issue technical requirements that set forth outcomes for performance instead of specific requirements on how to perform the service. This strategy shifts the risk of performance to the Contractor by allowing the Contractor to design the methods of achieving desired results as defined by the performance quality standards established by the Government.</w:t>
      </w:r>
    </w:p>
    <w:p w14:paraId="57C7FBFE" w14:textId="77777777" w:rsidR="00694E8D" w:rsidRDefault="00694E8D">
      <w:pPr>
        <w:pBdr>
          <w:top w:val="nil"/>
          <w:left w:val="nil"/>
          <w:bottom w:val="nil"/>
          <w:right w:val="nil"/>
          <w:between w:val="nil"/>
        </w:pBdr>
        <w:ind w:right="60"/>
        <w:rPr>
          <w:color w:val="000000"/>
        </w:rPr>
      </w:pPr>
    </w:p>
    <w:p w14:paraId="2E1B12BF" w14:textId="77777777" w:rsidR="00694E8D" w:rsidRDefault="00000000">
      <w:pPr>
        <w:spacing w:before="1"/>
        <w:ind w:right="60"/>
        <w:rPr>
          <w:b/>
          <w:bCs/>
        </w:rPr>
      </w:pPr>
      <w:r>
        <w:rPr>
          <w:b/>
          <w:bCs/>
        </w:rPr>
        <w:t>Periodic Cleaning</w:t>
      </w:r>
    </w:p>
    <w:p w14:paraId="5FAAEA33" w14:textId="77777777" w:rsidR="00694E8D" w:rsidRDefault="00000000">
      <w:pPr>
        <w:spacing w:before="1"/>
        <w:ind w:right="60"/>
      </w:pPr>
      <w:r>
        <w:t>Services performed on a regular basis within an annual time frame (e.g. monthly, quarterly, semi-annually) Can also be referred to as designated times per year (i.e. 2,3,4 times per year).</w:t>
      </w:r>
    </w:p>
    <w:p w14:paraId="3AE784F0" w14:textId="77777777" w:rsidR="00694E8D" w:rsidRDefault="00694E8D">
      <w:pPr>
        <w:pBdr>
          <w:top w:val="nil"/>
          <w:left w:val="nil"/>
          <w:bottom w:val="nil"/>
          <w:right w:val="nil"/>
          <w:between w:val="nil"/>
        </w:pBdr>
        <w:ind w:right="60"/>
        <w:rPr>
          <w:color w:val="000000"/>
        </w:rPr>
      </w:pPr>
    </w:p>
    <w:p w14:paraId="5EE3BFEE" w14:textId="77777777" w:rsidR="00694E8D" w:rsidRDefault="00000000">
      <w:pPr>
        <w:spacing w:line="229" w:lineRule="auto"/>
        <w:ind w:right="60"/>
        <w:rPr>
          <w:b/>
          <w:bCs/>
        </w:rPr>
      </w:pPr>
      <w:r>
        <w:rPr>
          <w:b/>
          <w:bCs/>
        </w:rPr>
        <w:t>Quality Assurance Surveillance Plan (QASP)</w:t>
      </w:r>
    </w:p>
    <w:p w14:paraId="6246F802" w14:textId="77777777" w:rsidR="00694E8D" w:rsidRDefault="00000000">
      <w:pPr>
        <w:spacing w:line="229" w:lineRule="auto"/>
        <w:ind w:right="60"/>
      </w:pPr>
      <w:r>
        <w:t>The QASP is the Government’s surveillance method for monitoring and evaluating the Contractor's performance under a</w:t>
      </w:r>
    </w:p>
    <w:p w14:paraId="57A549CE" w14:textId="77777777" w:rsidR="00694E8D" w:rsidRDefault="00000000">
      <w:pPr>
        <w:spacing w:before="1"/>
        <w:ind w:right="60"/>
      </w:pPr>
      <w:r>
        <w:t>Performance Work Statement (PWS).</w:t>
      </w:r>
    </w:p>
    <w:p w14:paraId="7B0D3EF2" w14:textId="77777777" w:rsidR="00694E8D" w:rsidRDefault="00694E8D">
      <w:pPr>
        <w:pBdr>
          <w:top w:val="nil"/>
          <w:left w:val="nil"/>
          <w:bottom w:val="nil"/>
          <w:right w:val="nil"/>
          <w:between w:val="nil"/>
        </w:pBdr>
        <w:spacing w:before="10"/>
        <w:ind w:right="60"/>
        <w:rPr>
          <w:color w:val="000000"/>
        </w:rPr>
      </w:pPr>
    </w:p>
    <w:p w14:paraId="4634C552" w14:textId="77777777" w:rsidR="00694E8D" w:rsidRDefault="00000000">
      <w:pPr>
        <w:spacing w:before="1"/>
        <w:ind w:right="60"/>
        <w:rPr>
          <w:b/>
          <w:bCs/>
        </w:rPr>
      </w:pPr>
      <w:r>
        <w:rPr>
          <w:b/>
          <w:bCs/>
        </w:rPr>
        <w:t>Quality Control Plan (QCP)</w:t>
      </w:r>
    </w:p>
    <w:p w14:paraId="7182BAEB" w14:textId="77777777" w:rsidR="00694E8D" w:rsidRDefault="00000000">
      <w:pPr>
        <w:spacing w:before="1"/>
        <w:ind w:right="60"/>
      </w:pPr>
      <w:r>
        <w:t xml:space="preserve">The Quality Control Plan </w:t>
      </w:r>
      <w:r>
        <w:rPr>
          <w:color w:val="1F1F1F"/>
          <w:highlight w:val="white"/>
        </w:rPr>
        <w:t>outlines how the Contractor will ensure that all work complies with the contract requirements, specifications, and standards.</w:t>
      </w:r>
    </w:p>
    <w:p w14:paraId="3F49CB4C" w14:textId="77777777" w:rsidR="00694E8D" w:rsidRDefault="00694E8D">
      <w:pPr>
        <w:pBdr>
          <w:top w:val="nil"/>
          <w:left w:val="nil"/>
          <w:bottom w:val="nil"/>
          <w:right w:val="nil"/>
          <w:between w:val="nil"/>
        </w:pBdr>
        <w:spacing w:before="9"/>
        <w:ind w:right="60"/>
        <w:rPr>
          <w:color w:val="000000"/>
        </w:rPr>
      </w:pPr>
    </w:p>
    <w:p w14:paraId="0D08FB41" w14:textId="77777777" w:rsidR="00694E8D" w:rsidRDefault="00000000">
      <w:pPr>
        <w:ind w:right="60"/>
        <w:rPr>
          <w:b/>
          <w:bCs/>
        </w:rPr>
      </w:pPr>
      <w:r>
        <w:rPr>
          <w:b/>
          <w:bCs/>
        </w:rPr>
        <w:t>Restorative Cleaning</w:t>
      </w:r>
    </w:p>
    <w:p w14:paraId="2C9B9B85" w14:textId="77777777" w:rsidR="00694E8D" w:rsidRDefault="00000000">
      <w:pPr>
        <w:spacing w:before="1"/>
        <w:ind w:right="60"/>
      </w:pPr>
      <w:r>
        <w:t>Intense services that may be performed multiple times per year, but more likely performed annually or less (e.g. stripping and refinishing)</w:t>
      </w:r>
    </w:p>
    <w:p w14:paraId="68AA0BEA" w14:textId="77777777" w:rsidR="00694E8D" w:rsidRDefault="00694E8D">
      <w:pPr>
        <w:pBdr>
          <w:top w:val="nil"/>
          <w:left w:val="nil"/>
          <w:bottom w:val="nil"/>
          <w:right w:val="nil"/>
          <w:between w:val="nil"/>
        </w:pBdr>
        <w:ind w:right="60"/>
        <w:rPr>
          <w:color w:val="000000"/>
        </w:rPr>
      </w:pPr>
    </w:p>
    <w:p w14:paraId="5E97FE9A" w14:textId="77777777" w:rsidR="00694E8D" w:rsidRDefault="00000000">
      <w:pPr>
        <w:spacing w:before="1"/>
        <w:ind w:right="60"/>
        <w:rPr>
          <w:b/>
          <w:bCs/>
        </w:rPr>
      </w:pPr>
      <w:r>
        <w:rPr>
          <w:b/>
          <w:bCs/>
        </w:rPr>
        <w:t>Routine Cleaning</w:t>
      </w:r>
    </w:p>
    <w:p w14:paraId="080F37AF" w14:textId="77777777" w:rsidR="00694E8D" w:rsidRDefault="00000000">
      <w:pPr>
        <w:ind w:right="60"/>
      </w:pPr>
      <w:r>
        <w:t>Tasks performed at least once daily or multiple times a month (e.g. daily, weekly, two times per month, three times a month, )</w:t>
      </w:r>
    </w:p>
    <w:p w14:paraId="4AD7F0F7" w14:textId="77777777" w:rsidR="00694E8D" w:rsidRDefault="00694E8D">
      <w:pPr>
        <w:pBdr>
          <w:top w:val="nil"/>
          <w:left w:val="nil"/>
          <w:bottom w:val="nil"/>
          <w:right w:val="nil"/>
          <w:between w:val="nil"/>
        </w:pBdr>
        <w:ind w:right="60"/>
        <w:rPr>
          <w:color w:val="000000"/>
        </w:rPr>
      </w:pPr>
    </w:p>
    <w:p w14:paraId="59441D01" w14:textId="77777777" w:rsidR="00694E8D" w:rsidRDefault="00000000">
      <w:pPr>
        <w:spacing w:line="229" w:lineRule="auto"/>
        <w:ind w:right="60"/>
        <w:rPr>
          <w:b/>
          <w:bCs/>
        </w:rPr>
      </w:pPr>
      <w:r>
        <w:rPr>
          <w:b/>
          <w:bCs/>
        </w:rPr>
        <w:t>Sanitize</w:t>
      </w:r>
    </w:p>
    <w:p w14:paraId="25199112" w14:textId="77777777" w:rsidR="00694E8D" w:rsidRDefault="00000000">
      <w:pPr>
        <w:ind w:right="60"/>
      </w:pPr>
      <w:r>
        <w:t xml:space="preserve">The process of removing dirt and certain bacteria so that the number of germs is reduced to a level </w:t>
      </w:r>
      <w:proofErr w:type="gramStart"/>
      <w:r>
        <w:t>that</w:t>
      </w:r>
      <w:proofErr w:type="gramEnd"/>
      <w:r>
        <w:t xml:space="preserve"> the spread of disease </w:t>
      </w:r>
      <w:r>
        <w:lastRenderedPageBreak/>
        <w:t>is unlikely.</w:t>
      </w:r>
    </w:p>
    <w:p w14:paraId="60DF33FB" w14:textId="77777777" w:rsidR="00694E8D" w:rsidRDefault="00694E8D">
      <w:pPr>
        <w:pBdr>
          <w:top w:val="nil"/>
          <w:left w:val="nil"/>
          <w:bottom w:val="nil"/>
          <w:right w:val="nil"/>
          <w:between w:val="nil"/>
        </w:pBdr>
        <w:spacing w:before="11"/>
        <w:ind w:right="60"/>
        <w:rPr>
          <w:color w:val="000000"/>
        </w:rPr>
      </w:pPr>
    </w:p>
    <w:p w14:paraId="6DDA1938" w14:textId="77777777" w:rsidR="00694E8D" w:rsidRDefault="00000000">
      <w:pPr>
        <w:ind w:right="60"/>
        <w:rPr>
          <w:b/>
          <w:bCs/>
        </w:rPr>
      </w:pPr>
      <w:r>
        <w:rPr>
          <w:b/>
          <w:bCs/>
        </w:rPr>
        <w:t>Service Calls</w:t>
      </w:r>
    </w:p>
    <w:p w14:paraId="63066EE8" w14:textId="77777777" w:rsidR="00694E8D" w:rsidRDefault="00000000">
      <w:pPr>
        <w:ind w:right="60"/>
      </w:pPr>
      <w:r>
        <w:t>Service calls are considered standard service requirements, such as nonrecurring requests for spills, and replenishing restroom supplies.</w:t>
      </w:r>
    </w:p>
    <w:p w14:paraId="08D993F9" w14:textId="77777777" w:rsidR="00694E8D" w:rsidRDefault="00694E8D">
      <w:pPr>
        <w:pBdr>
          <w:top w:val="nil"/>
          <w:left w:val="nil"/>
          <w:bottom w:val="nil"/>
          <w:right w:val="nil"/>
          <w:between w:val="nil"/>
        </w:pBdr>
        <w:spacing w:before="1"/>
        <w:ind w:right="60"/>
        <w:rPr>
          <w:color w:val="000000"/>
        </w:rPr>
      </w:pPr>
    </w:p>
    <w:p w14:paraId="1E0E7B32" w14:textId="77777777" w:rsidR="00694E8D" w:rsidRDefault="00000000">
      <w:pPr>
        <w:spacing w:line="229" w:lineRule="auto"/>
        <w:ind w:right="60"/>
        <w:rPr>
          <w:b/>
          <w:bCs/>
        </w:rPr>
      </w:pPr>
      <w:r>
        <w:rPr>
          <w:b/>
          <w:bCs/>
        </w:rPr>
        <w:t>Spot Cleaning</w:t>
      </w:r>
    </w:p>
    <w:p w14:paraId="2C98E86F" w14:textId="77777777" w:rsidR="00694E8D" w:rsidRDefault="00000000">
      <w:pPr>
        <w:ind w:right="60"/>
      </w:pPr>
      <w:r>
        <w:t xml:space="preserve">Cleaning </w:t>
      </w:r>
      <w:proofErr w:type="gramStart"/>
      <w:r>
        <w:t>typically</w:t>
      </w:r>
      <w:proofErr w:type="gramEnd"/>
      <w:r>
        <w:t xml:space="preserve"> associated with addressing small areas or spills that occur during operating hours. Spot cleaning services (such as mopping or vacuuming) address noticeable soiled areas (instead of areas in the entirety) to reduce labor hours.</w:t>
      </w:r>
    </w:p>
    <w:p w14:paraId="0119B7CE" w14:textId="77777777" w:rsidR="00694E8D" w:rsidRDefault="00694E8D">
      <w:pPr>
        <w:pBdr>
          <w:top w:val="nil"/>
          <w:left w:val="nil"/>
          <w:bottom w:val="nil"/>
          <w:right w:val="nil"/>
          <w:between w:val="nil"/>
        </w:pBdr>
        <w:spacing w:before="11"/>
        <w:ind w:right="60"/>
        <w:rPr>
          <w:color w:val="000000"/>
        </w:rPr>
      </w:pPr>
    </w:p>
    <w:p w14:paraId="52AD0645" w14:textId="77777777" w:rsidR="00694E8D" w:rsidRDefault="00000000">
      <w:pPr>
        <w:ind w:right="60"/>
        <w:jc w:val="both"/>
        <w:rPr>
          <w:b/>
          <w:bCs/>
        </w:rPr>
      </w:pPr>
      <w:r>
        <w:rPr>
          <w:b/>
          <w:bCs/>
        </w:rPr>
        <w:t>Standard Services</w:t>
      </w:r>
    </w:p>
    <w:p w14:paraId="52D653E4" w14:textId="77777777" w:rsidR="00694E8D" w:rsidRDefault="00000000">
      <w:pPr>
        <w:spacing w:before="1"/>
        <w:ind w:right="60"/>
        <w:jc w:val="both"/>
      </w:pPr>
      <w:r>
        <w:t>A standard service is defined as all the services that are included in the monthly price or are defined in the contract document. Prices are to include all applicable labor, materials, supplies, training/certifications, equipment (except as otherwise provided), supervision, and management.</w:t>
      </w:r>
    </w:p>
    <w:p w14:paraId="035D3A6F" w14:textId="77777777" w:rsidR="00694E8D" w:rsidRDefault="00694E8D">
      <w:pPr>
        <w:pBdr>
          <w:top w:val="nil"/>
          <w:left w:val="nil"/>
          <w:bottom w:val="nil"/>
          <w:right w:val="nil"/>
          <w:between w:val="nil"/>
        </w:pBdr>
        <w:ind w:right="60"/>
        <w:rPr>
          <w:color w:val="000000"/>
        </w:rPr>
      </w:pPr>
    </w:p>
    <w:p w14:paraId="2A975751" w14:textId="77777777" w:rsidR="00694E8D" w:rsidRDefault="00000000">
      <w:pPr>
        <w:spacing w:before="1"/>
        <w:ind w:right="60"/>
        <w:rPr>
          <w:b/>
          <w:bCs/>
        </w:rPr>
      </w:pPr>
      <w:r>
        <w:rPr>
          <w:b/>
          <w:bCs/>
        </w:rPr>
        <w:t>Strip and Refinish</w:t>
      </w:r>
    </w:p>
    <w:p w14:paraId="0AFD919A" w14:textId="77777777" w:rsidR="00694E8D" w:rsidRDefault="00000000">
      <w:pPr>
        <w:spacing w:before="1"/>
        <w:ind w:right="60"/>
      </w:pPr>
      <w:r>
        <w:t>The restorative process of removal of all pre-existing coats of seal and/or finish (getting down to the bare floor), detailing all corners, edges and cove base followed by multiple applications of seal and/or finish to protect the floor and enhance appearance.</w:t>
      </w:r>
    </w:p>
    <w:p w14:paraId="3CC765E3" w14:textId="77777777" w:rsidR="00694E8D" w:rsidRDefault="00694E8D">
      <w:pPr>
        <w:pBdr>
          <w:top w:val="nil"/>
          <w:left w:val="nil"/>
          <w:bottom w:val="nil"/>
          <w:right w:val="nil"/>
          <w:between w:val="nil"/>
        </w:pBdr>
        <w:spacing w:before="10"/>
        <w:ind w:right="60"/>
        <w:rPr>
          <w:color w:val="000000"/>
        </w:rPr>
      </w:pPr>
    </w:p>
    <w:p w14:paraId="489C7DFF" w14:textId="77777777" w:rsidR="00694E8D" w:rsidRDefault="00000000">
      <w:pPr>
        <w:ind w:right="60"/>
        <w:jc w:val="both"/>
        <w:rPr>
          <w:b/>
          <w:bCs/>
        </w:rPr>
      </w:pPr>
      <w:r>
        <w:rPr>
          <w:b/>
          <w:bCs/>
        </w:rPr>
        <w:t>Stripping Chemicals</w:t>
      </w:r>
    </w:p>
    <w:p w14:paraId="369A72E2" w14:textId="77777777" w:rsidR="00694E8D" w:rsidRDefault="00000000">
      <w:pPr>
        <w:spacing w:before="1"/>
        <w:ind w:right="60"/>
        <w:jc w:val="both"/>
      </w:pPr>
      <w:r>
        <w:t xml:space="preserve">Aggressive chemicals </w:t>
      </w:r>
      <w:proofErr w:type="gramStart"/>
      <w:r>
        <w:t>designed</w:t>
      </w:r>
      <w:proofErr w:type="gramEnd"/>
      <w:r>
        <w:t xml:space="preserve"> to remove old </w:t>
      </w:r>
      <w:proofErr w:type="gramStart"/>
      <w:r>
        <w:t>floor finish</w:t>
      </w:r>
      <w:proofErr w:type="gramEnd"/>
      <w:r>
        <w:t>. Stripping chemicals are generally high alkaline (sometimes bordering on caustic) and can be damaging to some floor coverings.</w:t>
      </w:r>
    </w:p>
    <w:p w14:paraId="5E361A5F" w14:textId="77777777" w:rsidR="00694E8D" w:rsidRDefault="00694E8D">
      <w:pPr>
        <w:spacing w:before="1"/>
        <w:ind w:right="60"/>
        <w:jc w:val="both"/>
      </w:pPr>
    </w:p>
    <w:p w14:paraId="5C9E9948" w14:textId="77777777" w:rsidR="00694E8D" w:rsidRDefault="00000000">
      <w:pPr>
        <w:spacing w:before="1"/>
        <w:ind w:right="60"/>
        <w:jc w:val="both"/>
        <w:rPr>
          <w:b/>
          <w:bCs/>
        </w:rPr>
      </w:pPr>
      <w:r>
        <w:rPr>
          <w:b/>
          <w:bCs/>
        </w:rPr>
        <w:t>Storage Closet</w:t>
      </w:r>
    </w:p>
    <w:p w14:paraId="4B6B5924" w14:textId="77777777" w:rsidR="00694E8D" w:rsidRDefault="00000000">
      <w:pPr>
        <w:spacing w:before="1"/>
        <w:ind w:right="60"/>
        <w:jc w:val="both"/>
      </w:pPr>
      <w:r>
        <w:t xml:space="preserve">A smaller, </w:t>
      </w:r>
      <w:proofErr w:type="gramStart"/>
      <w:r>
        <w:t>secured</w:t>
      </w:r>
      <w:proofErr w:type="gramEnd"/>
      <w:r>
        <w:t>, more specialized space for material and equipment which generally does not include regular cleaning.</w:t>
      </w:r>
    </w:p>
    <w:p w14:paraId="704788D3" w14:textId="77777777" w:rsidR="00694E8D" w:rsidRDefault="00694E8D">
      <w:pPr>
        <w:spacing w:before="1"/>
        <w:ind w:right="60"/>
        <w:jc w:val="both"/>
      </w:pPr>
    </w:p>
    <w:p w14:paraId="03590330" w14:textId="77777777" w:rsidR="00694E8D" w:rsidRDefault="00000000">
      <w:pPr>
        <w:spacing w:before="1"/>
        <w:ind w:right="60"/>
        <w:jc w:val="both"/>
        <w:rPr>
          <w:b/>
          <w:bCs/>
        </w:rPr>
      </w:pPr>
      <w:r>
        <w:rPr>
          <w:b/>
          <w:bCs/>
        </w:rPr>
        <w:t>Storage Area</w:t>
      </w:r>
    </w:p>
    <w:p w14:paraId="08DBF7B9" w14:textId="77777777" w:rsidR="00694E8D" w:rsidRDefault="00000000">
      <w:pPr>
        <w:spacing w:before="1"/>
        <w:ind w:right="60"/>
        <w:jc w:val="both"/>
      </w:pPr>
      <w:r>
        <w:t>A broader category that may include larger rooms dedicated to storing various items which generally includes regular cleaning.</w:t>
      </w:r>
    </w:p>
    <w:p w14:paraId="79BB18EB" w14:textId="77777777" w:rsidR="00694E8D" w:rsidRDefault="00694E8D">
      <w:pPr>
        <w:pBdr>
          <w:top w:val="nil"/>
          <w:left w:val="nil"/>
          <w:bottom w:val="nil"/>
          <w:right w:val="nil"/>
          <w:between w:val="nil"/>
        </w:pBdr>
        <w:spacing w:before="2"/>
        <w:ind w:right="60"/>
        <w:rPr>
          <w:color w:val="000000"/>
          <w:highlight w:val="yellow"/>
        </w:rPr>
      </w:pPr>
    </w:p>
    <w:p w14:paraId="19B7EFBA" w14:textId="77777777" w:rsidR="00694E8D" w:rsidRDefault="00000000">
      <w:pPr>
        <w:spacing w:line="229" w:lineRule="auto"/>
        <w:ind w:right="60"/>
        <w:rPr>
          <w:b/>
          <w:bCs/>
        </w:rPr>
      </w:pPr>
      <w:r>
        <w:rPr>
          <w:b/>
          <w:bCs/>
        </w:rPr>
        <w:t>Wet Mopping</w:t>
      </w:r>
    </w:p>
    <w:p w14:paraId="40746BE4" w14:textId="77777777" w:rsidR="00694E8D" w:rsidRDefault="00000000">
      <w:pPr>
        <w:ind w:right="60"/>
      </w:pPr>
      <w:r>
        <w:t>The process for removal of soil adhered to a hard flooring surface and includes; spot, damp, wet and aggressive mopping techniques.</w:t>
      </w:r>
    </w:p>
    <w:p w14:paraId="4D5BE1F1" w14:textId="77777777" w:rsidR="00694E8D" w:rsidRDefault="00694E8D">
      <w:pPr>
        <w:pBdr>
          <w:top w:val="nil"/>
          <w:left w:val="nil"/>
          <w:bottom w:val="nil"/>
          <w:right w:val="nil"/>
          <w:between w:val="nil"/>
        </w:pBdr>
        <w:spacing w:before="11"/>
        <w:ind w:right="60"/>
        <w:rPr>
          <w:b/>
          <w:bCs/>
          <w:color w:val="000000"/>
        </w:rPr>
      </w:pPr>
    </w:p>
    <w:p w14:paraId="58F7CBC4" w14:textId="77777777" w:rsidR="00694E8D" w:rsidRDefault="00000000">
      <w:pPr>
        <w:ind w:right="60"/>
      </w:pPr>
      <w:r>
        <w:rPr>
          <w:b/>
          <w:bCs/>
        </w:rPr>
        <w:t>AbilityOne Commission (The Committee for Purchase From People Who Are Blind or Severely Disabled)</w:t>
      </w:r>
    </w:p>
    <w:p w14:paraId="355109A7" w14:textId="77777777" w:rsidR="00694E8D" w:rsidRDefault="00000000">
      <w:pPr>
        <w:ind w:right="60"/>
      </w:pPr>
      <w:r>
        <w:t xml:space="preserve">The U.S. AbilityOne Commission (The Commission) is an independent federal agency that administers the AbilityOne Program. The Commission’s mission is to tap America’s underutilized workforce of individuals who are blind or have significant disabilities to deliver high quality, mission-essential products and services to federal agencies in quality employment opportunities. The Commission creates employment opportunities for people who are blind or have other significant disabilities through the federal acquisition system and by creating pathways to employment in the broader U.S. economy. The Commission determines which products and services are suitable for provision by nonprofit agencies across the country employing such individuals, and requires federal agencies and their contractors to purchase those products and services.  For more information, go to the website </w:t>
      </w:r>
      <w:hyperlink r:id="rId25">
        <w:r w:rsidR="00694E8D">
          <w:rPr>
            <w:u w:val="single"/>
          </w:rPr>
          <w:t>http://www.AbilityOne.gov</w:t>
        </w:r>
      </w:hyperlink>
    </w:p>
    <w:p w14:paraId="00EC1148" w14:textId="77777777" w:rsidR="00694E8D" w:rsidRDefault="00694E8D">
      <w:pPr>
        <w:pBdr>
          <w:top w:val="nil"/>
          <w:left w:val="nil"/>
          <w:bottom w:val="nil"/>
          <w:right w:val="nil"/>
          <w:between w:val="nil"/>
        </w:pBdr>
        <w:spacing w:before="1"/>
        <w:ind w:right="60"/>
        <w:rPr>
          <w:color w:val="000000"/>
        </w:rPr>
      </w:pPr>
    </w:p>
    <w:p w14:paraId="7B5FA0D0" w14:textId="77777777" w:rsidR="00694E8D" w:rsidRDefault="00000000">
      <w:pPr>
        <w:spacing w:line="229" w:lineRule="auto"/>
        <w:ind w:right="60"/>
        <w:rPr>
          <w:b/>
          <w:bCs/>
        </w:rPr>
      </w:pPr>
      <w:r>
        <w:rPr>
          <w:b/>
          <w:bCs/>
        </w:rPr>
        <w:t>Contracting Activity (CA)</w:t>
      </w:r>
    </w:p>
    <w:p w14:paraId="1EA94B78" w14:textId="77777777" w:rsidR="00694E8D" w:rsidRDefault="00000000">
      <w:pPr>
        <w:spacing w:line="229" w:lineRule="auto"/>
        <w:ind w:right="60"/>
      </w:pPr>
      <w:r>
        <w:t>The ‘AbilityOne’ term for Federal Government agencies contracting under the AbilityOne Program.</w:t>
      </w:r>
    </w:p>
    <w:p w14:paraId="5FC0FC01" w14:textId="77777777" w:rsidR="00694E8D" w:rsidRDefault="00694E8D">
      <w:pPr>
        <w:pBdr>
          <w:top w:val="nil"/>
          <w:left w:val="nil"/>
          <w:bottom w:val="nil"/>
          <w:right w:val="nil"/>
          <w:between w:val="nil"/>
        </w:pBdr>
        <w:spacing w:before="11"/>
        <w:ind w:right="60"/>
        <w:rPr>
          <w:color w:val="000000"/>
        </w:rPr>
      </w:pPr>
    </w:p>
    <w:p w14:paraId="0990A229" w14:textId="77777777" w:rsidR="00694E8D" w:rsidRDefault="00000000">
      <w:pPr>
        <w:ind w:right="60"/>
        <w:jc w:val="both"/>
        <w:rPr>
          <w:b/>
          <w:bCs/>
        </w:rPr>
      </w:pPr>
      <w:r>
        <w:rPr>
          <w:b/>
          <w:bCs/>
        </w:rPr>
        <w:t>Fair Market Price (FMP)</w:t>
      </w:r>
    </w:p>
    <w:p w14:paraId="0CA9B2AC" w14:textId="77777777" w:rsidR="00694E8D" w:rsidRDefault="00000000">
      <w:pPr>
        <w:spacing w:before="1"/>
        <w:ind w:right="60"/>
        <w:jc w:val="both"/>
      </w:pPr>
      <w:r>
        <w:t xml:space="preserve">The term is used for the price established by the Commission for providing a service defined by the Government's Performance Work Statement at a specific location. As set forth in the Javits-Wagner-O’Day (JWOD) Act, the Committee has sole authority </w:t>
      </w:r>
      <w:r>
        <w:lastRenderedPageBreak/>
        <w:t xml:space="preserve">and responsibility for determining the Fair Market Price to be paid by the Government for products and services on the Procurement List. To determine such prices, the Committee has developed procedures which can be found at www.AbilityOne.gov, that are intended to result in prices that are recommended as “fair and reasonable” in relation to the marketplace. </w:t>
      </w:r>
    </w:p>
    <w:p w14:paraId="653837AA" w14:textId="77777777" w:rsidR="00694E8D" w:rsidRDefault="00694E8D">
      <w:pPr>
        <w:pBdr>
          <w:top w:val="nil"/>
          <w:left w:val="nil"/>
          <w:bottom w:val="nil"/>
          <w:right w:val="nil"/>
          <w:between w:val="nil"/>
        </w:pBdr>
        <w:spacing w:before="2"/>
        <w:ind w:right="60"/>
        <w:rPr>
          <w:color w:val="000000"/>
        </w:rPr>
      </w:pPr>
    </w:p>
    <w:p w14:paraId="38BC6407" w14:textId="77777777" w:rsidR="00694E8D" w:rsidRDefault="00000000">
      <w:pPr>
        <w:spacing w:line="229" w:lineRule="auto"/>
        <w:ind w:right="60"/>
        <w:jc w:val="both"/>
        <w:rPr>
          <w:b/>
          <w:bCs/>
        </w:rPr>
      </w:pPr>
      <w:r>
        <w:rPr>
          <w:b/>
          <w:bCs/>
        </w:rPr>
        <w:t>Follow-On Year (FOY)</w:t>
      </w:r>
    </w:p>
    <w:p w14:paraId="2E563045" w14:textId="77777777" w:rsidR="00694E8D" w:rsidRDefault="00000000">
      <w:pPr>
        <w:ind w:right="60"/>
      </w:pPr>
      <w:r>
        <w:t>The term is used instead of contract option year. As long as the requirement exists, the Contracting Activity is required to continue purchasing the service from the Nonprofit Agency designated by the Commission, unless and until the Commission directs otherwise. The Commission may direct the transfer of the service to another Nonprofit Agency (NPA).</w:t>
      </w:r>
    </w:p>
    <w:p w14:paraId="3B8684BC" w14:textId="77777777" w:rsidR="00694E8D" w:rsidRDefault="00694E8D">
      <w:pPr>
        <w:pBdr>
          <w:top w:val="nil"/>
          <w:left w:val="nil"/>
          <w:bottom w:val="nil"/>
          <w:right w:val="nil"/>
          <w:between w:val="nil"/>
        </w:pBdr>
        <w:ind w:right="60"/>
        <w:rPr>
          <w:color w:val="000000"/>
        </w:rPr>
      </w:pPr>
    </w:p>
    <w:p w14:paraId="329EE695" w14:textId="77777777" w:rsidR="00694E8D" w:rsidRDefault="00000000">
      <w:pPr>
        <w:spacing w:line="229" w:lineRule="auto"/>
        <w:ind w:right="60"/>
        <w:rPr>
          <w:b/>
          <w:bCs/>
        </w:rPr>
      </w:pPr>
      <w:r>
        <w:rPr>
          <w:b/>
          <w:bCs/>
        </w:rPr>
        <w:t>Impasse</w:t>
      </w:r>
    </w:p>
    <w:p w14:paraId="1500A425" w14:textId="77777777" w:rsidR="00694E8D" w:rsidRDefault="00000000">
      <w:pPr>
        <w:ind w:right="60"/>
      </w:pPr>
      <w:r>
        <w:t xml:space="preserve">An Impasse exists when an issue, controversy, or disagreement occurs and the Contracting Activity (CA), </w:t>
      </w:r>
      <w:proofErr w:type="spellStart"/>
      <w:r>
        <w:t>SourceAmerica</w:t>
      </w:r>
      <w:proofErr w:type="spellEnd"/>
      <w:r>
        <w:t xml:space="preserve"> or the </w:t>
      </w:r>
      <w:proofErr w:type="spellStart"/>
      <w:r>
        <w:t>Non Profit</w:t>
      </w:r>
      <w:proofErr w:type="spellEnd"/>
      <w:r>
        <w:t xml:space="preserve"> Agency (NPA) is unable to proceed with a contract </w:t>
      </w:r>
      <w:proofErr w:type="spellStart"/>
      <w:r>
        <w:t>action.The</w:t>
      </w:r>
      <w:proofErr w:type="spellEnd"/>
      <w:r>
        <w:t xml:space="preserve"> AbilityOne Program Price Impasse is used to resolve price and price-related disagreements. The Commission’s impasse procedures may be used as an Alternate Disputes Resolution process for non-price issues if both contractual parties agree.</w:t>
      </w:r>
    </w:p>
    <w:p w14:paraId="54A5D3E4" w14:textId="77777777" w:rsidR="00694E8D" w:rsidRDefault="00694E8D">
      <w:pPr>
        <w:pBdr>
          <w:top w:val="nil"/>
          <w:left w:val="nil"/>
          <w:bottom w:val="nil"/>
          <w:right w:val="nil"/>
          <w:between w:val="nil"/>
        </w:pBdr>
        <w:spacing w:before="11"/>
        <w:ind w:right="60"/>
        <w:rPr>
          <w:color w:val="000000"/>
        </w:rPr>
      </w:pPr>
    </w:p>
    <w:p w14:paraId="78BEB15C" w14:textId="77777777" w:rsidR="00694E8D" w:rsidRDefault="00000000">
      <w:pPr>
        <w:ind w:right="60"/>
        <w:jc w:val="both"/>
        <w:rPr>
          <w:b/>
          <w:bCs/>
        </w:rPr>
      </w:pPr>
      <w:proofErr w:type="spellStart"/>
      <w:r>
        <w:rPr>
          <w:b/>
          <w:bCs/>
        </w:rPr>
        <w:t>Non Profit</w:t>
      </w:r>
      <w:proofErr w:type="spellEnd"/>
      <w:r>
        <w:rPr>
          <w:b/>
          <w:bCs/>
        </w:rPr>
        <w:t xml:space="preserve"> Agency (NPA)</w:t>
      </w:r>
    </w:p>
    <w:p w14:paraId="46A706F7" w14:textId="77777777" w:rsidR="00694E8D" w:rsidRDefault="00000000">
      <w:pPr>
        <w:spacing w:before="1"/>
        <w:ind w:right="60"/>
        <w:rPr>
          <w:color w:val="000000"/>
        </w:rPr>
      </w:pPr>
      <w:r>
        <w:t>The term is used to describe the agencies employing people who are blind (National Industries for the Blind-associated agencies) or significantly disabled (</w:t>
      </w:r>
      <w:proofErr w:type="spellStart"/>
      <w:r>
        <w:t>SourceAmerica</w:t>
      </w:r>
      <w:proofErr w:type="spellEnd"/>
      <w:r>
        <w:t>-associated agencies). The Javits-Wagner-O’Day Act specifies the main criteria for nonprofit agencies to be eligible to participate in the AbilityOne Program.</w:t>
      </w:r>
    </w:p>
    <w:p w14:paraId="10C304FB" w14:textId="77777777" w:rsidR="00694E8D" w:rsidRDefault="00694E8D">
      <w:pPr>
        <w:ind w:right="60"/>
        <w:jc w:val="both"/>
        <w:rPr>
          <w:b/>
          <w:bCs/>
        </w:rPr>
      </w:pPr>
    </w:p>
    <w:p w14:paraId="24A2BD18" w14:textId="77777777" w:rsidR="00694E8D" w:rsidRDefault="00000000">
      <w:pPr>
        <w:ind w:right="60"/>
        <w:jc w:val="both"/>
        <w:rPr>
          <w:b/>
          <w:bCs/>
        </w:rPr>
      </w:pPr>
      <w:r>
        <w:rPr>
          <w:b/>
          <w:bCs/>
        </w:rPr>
        <w:t>Procurement List (PL)</w:t>
      </w:r>
    </w:p>
    <w:p w14:paraId="123D0622" w14:textId="77777777" w:rsidR="00694E8D" w:rsidRDefault="00000000">
      <w:pPr>
        <w:spacing w:before="1"/>
        <w:ind w:right="60"/>
        <w:jc w:val="both"/>
      </w:pPr>
      <w:r>
        <w:t>This is the list of services and products that are performed under the AbilityOne Commission as mandatory source acquisitions. Services are added to the Procurement List by the Commission and are listed by type and location.</w:t>
      </w:r>
    </w:p>
    <w:p w14:paraId="4A20F39C" w14:textId="77777777" w:rsidR="00694E8D" w:rsidRDefault="00694E8D">
      <w:pPr>
        <w:pBdr>
          <w:top w:val="nil"/>
          <w:left w:val="nil"/>
          <w:bottom w:val="nil"/>
          <w:right w:val="nil"/>
          <w:between w:val="nil"/>
        </w:pBdr>
        <w:spacing w:before="10"/>
        <w:ind w:right="60"/>
        <w:rPr>
          <w:color w:val="000000"/>
        </w:rPr>
      </w:pPr>
    </w:p>
    <w:p w14:paraId="6D2E766B" w14:textId="77777777" w:rsidR="00694E8D" w:rsidRDefault="00000000">
      <w:pPr>
        <w:ind w:right="60"/>
        <w:jc w:val="both"/>
        <w:rPr>
          <w:b/>
          <w:bCs/>
        </w:rPr>
      </w:pPr>
      <w:r>
        <w:rPr>
          <w:b/>
          <w:bCs/>
        </w:rPr>
        <w:t>Purchase Exception</w:t>
      </w:r>
    </w:p>
    <w:p w14:paraId="2A81E367" w14:textId="77777777" w:rsidR="00694E8D" w:rsidRDefault="00000000">
      <w:pPr>
        <w:spacing w:before="1"/>
        <w:ind w:right="60"/>
        <w:jc w:val="both"/>
      </w:pPr>
      <w:r>
        <w:t xml:space="preserve">A Procurement List waiver granted by a Central Nonprofit Agency (i.e., </w:t>
      </w:r>
      <w:proofErr w:type="spellStart"/>
      <w:r>
        <w:t>SourceAmerica</w:t>
      </w:r>
      <w:proofErr w:type="spellEnd"/>
      <w:r>
        <w:t xml:space="preserve"> or National Industries for the Blind) or the Commission when there is no NPA capable or available to provide the requirement.</w:t>
      </w:r>
    </w:p>
    <w:p w14:paraId="53FDBC0F" w14:textId="77777777" w:rsidR="00694E8D" w:rsidRDefault="00694E8D">
      <w:pPr>
        <w:spacing w:before="1"/>
        <w:ind w:right="60"/>
        <w:jc w:val="both"/>
      </w:pPr>
    </w:p>
    <w:p w14:paraId="48247CE4" w14:textId="77777777" w:rsidR="00694E8D" w:rsidRDefault="00000000">
      <w:pPr>
        <w:spacing w:line="229" w:lineRule="auto"/>
        <w:ind w:right="60"/>
        <w:rPr>
          <w:b/>
          <w:bCs/>
        </w:rPr>
      </w:pPr>
      <w:proofErr w:type="spellStart"/>
      <w:r>
        <w:rPr>
          <w:b/>
          <w:bCs/>
        </w:rPr>
        <w:t>SourceAmerica</w:t>
      </w:r>
      <w:proofErr w:type="spellEnd"/>
    </w:p>
    <w:p w14:paraId="3AD810D1" w14:textId="77777777" w:rsidR="00694E8D" w:rsidRDefault="00000000">
      <w:pPr>
        <w:ind w:right="60"/>
      </w:pPr>
      <w:r>
        <w:t xml:space="preserve">This is the Central Nonprofit Agency (CNA) designated by the Commission to assist in creating employment opportunities for people with severe disabilities. </w:t>
      </w:r>
      <w:proofErr w:type="spellStart"/>
      <w:r>
        <w:t>SourceAmerica</w:t>
      </w:r>
      <w:proofErr w:type="spellEnd"/>
      <w:r>
        <w:t xml:space="preserve"> is not a Government Agency. For more information go to the website </w:t>
      </w:r>
      <w:hyperlink r:id="rId26">
        <w:r w:rsidR="00694E8D">
          <w:rPr>
            <w:u w:val="single"/>
          </w:rPr>
          <w:t>http://www.sourceamerica.org</w:t>
        </w:r>
      </w:hyperlink>
    </w:p>
    <w:p w14:paraId="0E0A018A" w14:textId="77777777" w:rsidR="00694E8D" w:rsidRDefault="00694E8D">
      <w:pPr>
        <w:ind w:right="60"/>
        <w:rPr>
          <w:color w:val="ED0000"/>
        </w:rPr>
      </w:pPr>
    </w:p>
    <w:p w14:paraId="30E9B5EB" w14:textId="77777777" w:rsidR="00694E8D" w:rsidRDefault="00694E8D">
      <w:pPr>
        <w:ind w:right="60"/>
        <w:rPr>
          <w:color w:val="ED0000"/>
        </w:rPr>
      </w:pPr>
    </w:p>
    <w:p w14:paraId="10F4C759" w14:textId="77777777" w:rsidR="00694E8D" w:rsidRDefault="00694E8D">
      <w:pPr>
        <w:pStyle w:val="Heading2"/>
        <w:ind w:right="60"/>
        <w:rPr>
          <w:rFonts w:ascii="Arial Narrow" w:eastAsia="Arial Narrow" w:hAnsi="Arial Narrow" w:cs="Arial Narrow"/>
        </w:rPr>
      </w:pPr>
      <w:bookmarkStart w:id="151" w:name="_nozwevg8nkr6" w:colFirst="0" w:colLast="0"/>
      <w:bookmarkEnd w:id="151"/>
    </w:p>
    <w:p w14:paraId="1990660B" w14:textId="77777777" w:rsidR="00694E8D" w:rsidRDefault="00694E8D"/>
    <w:p w14:paraId="53A77D20" w14:textId="77777777" w:rsidR="00694E8D" w:rsidRDefault="00694E8D"/>
    <w:p w14:paraId="5B781941" w14:textId="77777777" w:rsidR="00694E8D" w:rsidRDefault="00694E8D"/>
    <w:p w14:paraId="296DAA48" w14:textId="77777777" w:rsidR="00694E8D" w:rsidRDefault="00694E8D"/>
    <w:p w14:paraId="6F2A538F" w14:textId="77777777" w:rsidR="00694E8D" w:rsidRDefault="00694E8D"/>
    <w:p w14:paraId="45D4991F" w14:textId="77777777" w:rsidR="00694E8D" w:rsidRDefault="00694E8D"/>
    <w:p w14:paraId="080323FD" w14:textId="77777777" w:rsidR="00694E8D" w:rsidRDefault="00694E8D"/>
    <w:p w14:paraId="7B885FB2" w14:textId="77777777" w:rsidR="00694E8D" w:rsidRDefault="00694E8D"/>
    <w:p w14:paraId="39CC381C" w14:textId="77777777" w:rsidR="00694E8D" w:rsidRDefault="00694E8D"/>
    <w:p w14:paraId="6A915B2B" w14:textId="77777777" w:rsidR="00694E8D" w:rsidRDefault="00694E8D"/>
    <w:p w14:paraId="65636805" w14:textId="77777777" w:rsidR="00694E8D" w:rsidRDefault="00694E8D"/>
    <w:p w14:paraId="319A7B22" w14:textId="77777777" w:rsidR="00694E8D" w:rsidRDefault="00694E8D"/>
    <w:p w14:paraId="0E728FBC" w14:textId="77777777" w:rsidR="00694E8D" w:rsidRDefault="00000000">
      <w:pPr>
        <w:pStyle w:val="Heading2"/>
        <w:ind w:right="60"/>
        <w:jc w:val="center"/>
        <w:rPr>
          <w:rFonts w:ascii="Arial Narrow" w:eastAsia="Arial Narrow" w:hAnsi="Arial Narrow" w:cs="Arial Narrow"/>
        </w:rPr>
      </w:pPr>
      <w:bookmarkStart w:id="152" w:name="_Toc226922057"/>
      <w:r>
        <w:rPr>
          <w:rFonts w:ascii="Arial Narrow" w:eastAsia="Arial Narrow" w:hAnsi="Arial Narrow" w:cs="Arial Narrow"/>
        </w:rPr>
        <w:lastRenderedPageBreak/>
        <w:t>EXHIBIT 8: Asbestos Notification Letter - RESERVED</w:t>
      </w:r>
      <w:bookmarkEnd w:id="152"/>
    </w:p>
    <w:p w14:paraId="5C00E49B" w14:textId="77777777" w:rsidR="00694E8D" w:rsidRDefault="00694E8D"/>
    <w:p w14:paraId="294EE8D3" w14:textId="77777777" w:rsidR="00694E8D" w:rsidRDefault="00694E8D">
      <w:pPr>
        <w:ind w:right="60"/>
        <w:rPr>
          <w:b/>
          <w:bCs/>
        </w:rPr>
      </w:pPr>
    </w:p>
    <w:p w14:paraId="5346AA50" w14:textId="77777777" w:rsidR="00694E8D" w:rsidRDefault="00694E8D"/>
    <w:p w14:paraId="590099B9" w14:textId="77777777" w:rsidR="00694E8D" w:rsidRDefault="00694E8D"/>
    <w:p w14:paraId="0716462C" w14:textId="77777777" w:rsidR="00694E8D" w:rsidRDefault="00694E8D">
      <w:pPr>
        <w:ind w:left="450"/>
      </w:pPr>
    </w:p>
    <w:sectPr w:rsidR="00694E8D">
      <w:pgSz w:w="12240" w:h="15840"/>
      <w:pgMar w:top="1360" w:right="980" w:bottom="1500" w:left="1120" w:header="0" w:footer="12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6F116" w14:textId="77777777" w:rsidR="00F910C4" w:rsidRDefault="00F910C4">
      <w:r>
        <w:separator/>
      </w:r>
    </w:p>
  </w:endnote>
  <w:endnote w:type="continuationSeparator" w:id="0">
    <w:p w14:paraId="72016E3C" w14:textId="77777777" w:rsidR="00F910C4" w:rsidRDefault="00F910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1" w:fontKey="{6D7D1667-8987-4F7B-933A-E027CFE9A791}"/>
    <w:embedBold r:id="rId2" w:fontKey="{3043D38D-8B5A-4FF8-A3A9-31047B931EBB}"/>
    <w:embedItalic r:id="rId3" w:fontKey="{30DF6E29-641C-4B85-A0B7-FAF9D8D01185}"/>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69C7A0C2-1EAB-4921-BD0E-C77BAC1D9197}"/>
    <w:embedBold r:id="rId5" w:fontKey="{102990E0-83B7-4A5B-8964-C5CE041AE441}"/>
  </w:font>
  <w:font w:name="Georgia">
    <w:panose1 w:val="02040502050405020303"/>
    <w:charset w:val="00"/>
    <w:family w:val="roman"/>
    <w:pitch w:val="variable"/>
    <w:sig w:usb0="00000287" w:usb1="00000000" w:usb2="00000000" w:usb3="00000000" w:csb0="0000009F" w:csb1="00000000"/>
    <w:embedItalic r:id="rId6" w:fontKey="{1192E462-434C-48A7-BFC2-D5B4C03EE314}"/>
  </w:font>
  <w:font w:name="Arial Narrow Bold">
    <w:panose1 w:val="00000000000000000000"/>
    <w:charset w:val="00"/>
    <w:family w:val="roman"/>
    <w:notTrueType/>
    <w:pitch w:val="default"/>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7" w:fontKey="{6C630CC8-C503-465F-9279-7E18C655C5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17020" w14:textId="77777777" w:rsidR="00694E8D"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0E4C98">
      <w:rPr>
        <w:noProof/>
        <w:color w:val="000000"/>
      </w:rPr>
      <w:t>2</w:t>
    </w:r>
    <w:r>
      <w:rPr>
        <w:color w:val="000000"/>
      </w:rPr>
      <w:fldChar w:fldCharType="end"/>
    </w:r>
  </w:p>
  <w:p w14:paraId="2A4746EE" w14:textId="77777777" w:rsidR="00694E8D" w:rsidRDefault="00694E8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5B34D" w14:textId="77777777" w:rsidR="00F910C4" w:rsidRDefault="00F910C4">
      <w:r>
        <w:separator/>
      </w:r>
    </w:p>
  </w:footnote>
  <w:footnote w:type="continuationSeparator" w:id="0">
    <w:p w14:paraId="47A15D2B" w14:textId="77777777" w:rsidR="00F910C4" w:rsidRDefault="00F910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BDC3D" w14:textId="77777777" w:rsidR="00694E8D" w:rsidRDefault="00694E8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9CD"/>
    <w:multiLevelType w:val="multilevel"/>
    <w:tmpl w:val="51D02DA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0D1719D"/>
    <w:multiLevelType w:val="multilevel"/>
    <w:tmpl w:val="E7C8674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4A5640F"/>
    <w:multiLevelType w:val="multilevel"/>
    <w:tmpl w:val="B3D467FC"/>
    <w:lvl w:ilvl="0">
      <w:start w:val="1"/>
      <w:numFmt w:val="decimal"/>
      <w:lvlText w:val="%1."/>
      <w:lvlJc w:val="left"/>
      <w:pPr>
        <w:ind w:left="1040" w:hanging="360"/>
      </w:pPr>
      <w:rPr>
        <w:rFonts w:ascii="Arial Narrow" w:eastAsia="Arial Narrow" w:hAnsi="Arial Narrow" w:cs="Arial Narrow"/>
        <w:b w:val="0"/>
        <w:bCs w:val="0"/>
        <w:i w:val="0"/>
        <w:iCs w:val="0"/>
        <w:sz w:val="24"/>
        <w:szCs w:val="24"/>
      </w:rPr>
    </w:lvl>
    <w:lvl w:ilvl="1">
      <w:start w:val="1"/>
      <w:numFmt w:val="lowerLetter"/>
      <w:lvlText w:val="%2."/>
      <w:lvlJc w:val="left"/>
      <w:pPr>
        <w:ind w:left="1760" w:hanging="360"/>
      </w:pPr>
      <w:rPr>
        <w:rFonts w:ascii="Arial Narrow" w:eastAsia="Arial Narrow" w:hAnsi="Arial Narrow" w:cs="Arial Narrow"/>
        <w:b w:val="0"/>
        <w:bCs w:val="0"/>
        <w:i w:val="0"/>
        <w:iCs w:val="0"/>
        <w:sz w:val="24"/>
        <w:szCs w:val="24"/>
      </w:rPr>
    </w:lvl>
    <w:lvl w:ilvl="2">
      <w:start w:val="1"/>
      <w:numFmt w:val="lowerRoman"/>
      <w:lvlText w:val="%3."/>
      <w:lvlJc w:val="left"/>
      <w:pPr>
        <w:ind w:left="2480" w:hanging="279"/>
      </w:pPr>
      <w:rPr>
        <w:rFonts w:ascii="Arial Narrow" w:eastAsia="Arial Narrow" w:hAnsi="Arial Narrow" w:cs="Arial Narrow"/>
        <w:b w:val="0"/>
        <w:bCs w:val="0"/>
        <w:i w:val="0"/>
        <w:iCs w:val="0"/>
        <w:sz w:val="24"/>
        <w:szCs w:val="24"/>
      </w:rPr>
    </w:lvl>
    <w:lvl w:ilvl="3">
      <w:numFmt w:val="bullet"/>
      <w:lvlText w:val="•"/>
      <w:lvlJc w:val="left"/>
      <w:pPr>
        <w:ind w:left="3437" w:hanging="279"/>
      </w:pPr>
    </w:lvl>
    <w:lvl w:ilvl="4">
      <w:numFmt w:val="bullet"/>
      <w:lvlText w:val="•"/>
      <w:lvlJc w:val="left"/>
      <w:pPr>
        <w:ind w:left="4395" w:hanging="279"/>
      </w:pPr>
    </w:lvl>
    <w:lvl w:ilvl="5">
      <w:numFmt w:val="bullet"/>
      <w:lvlText w:val="•"/>
      <w:lvlJc w:val="left"/>
      <w:pPr>
        <w:ind w:left="5352" w:hanging="278"/>
      </w:pPr>
    </w:lvl>
    <w:lvl w:ilvl="6">
      <w:numFmt w:val="bullet"/>
      <w:lvlText w:val="•"/>
      <w:lvlJc w:val="left"/>
      <w:pPr>
        <w:ind w:left="6310" w:hanging="279"/>
      </w:pPr>
    </w:lvl>
    <w:lvl w:ilvl="7">
      <w:numFmt w:val="bullet"/>
      <w:lvlText w:val="•"/>
      <w:lvlJc w:val="left"/>
      <w:pPr>
        <w:ind w:left="7267" w:hanging="277"/>
      </w:pPr>
    </w:lvl>
    <w:lvl w:ilvl="8">
      <w:numFmt w:val="bullet"/>
      <w:lvlText w:val="•"/>
      <w:lvlJc w:val="left"/>
      <w:pPr>
        <w:ind w:left="8225" w:hanging="279"/>
      </w:pPr>
    </w:lvl>
  </w:abstractNum>
  <w:abstractNum w:abstractNumId="3" w15:restartNumberingAfterBreak="0">
    <w:nsid w:val="050C5B63"/>
    <w:multiLevelType w:val="multilevel"/>
    <w:tmpl w:val="54942CD2"/>
    <w:lvl w:ilvl="0">
      <w:start w:val="1"/>
      <w:numFmt w:val="upperLetter"/>
      <w:lvlText w:val="%1."/>
      <w:lvlJc w:val="left"/>
      <w:pPr>
        <w:ind w:left="720" w:hanging="2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FB37922"/>
    <w:multiLevelType w:val="multilevel"/>
    <w:tmpl w:val="D2DCD88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6CC5241"/>
    <w:multiLevelType w:val="multilevel"/>
    <w:tmpl w:val="796235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0324797"/>
    <w:multiLevelType w:val="multilevel"/>
    <w:tmpl w:val="7A0EF8A4"/>
    <w:lvl w:ilvl="0">
      <w:start w:val="2"/>
      <w:numFmt w:val="decimal"/>
      <w:lvlText w:val="%1"/>
      <w:lvlJc w:val="left"/>
      <w:pPr>
        <w:ind w:left="444" w:hanging="444"/>
      </w:pPr>
      <w:rPr>
        <w:rFonts w:hint="default"/>
        <w:color w:val="auto"/>
        <w:sz w:val="22"/>
      </w:rPr>
    </w:lvl>
    <w:lvl w:ilvl="1">
      <w:start w:val="2"/>
      <w:numFmt w:val="decimal"/>
      <w:lvlText w:val="%1.%2"/>
      <w:lvlJc w:val="left"/>
      <w:pPr>
        <w:ind w:left="534" w:hanging="444"/>
      </w:pPr>
      <w:rPr>
        <w:rFonts w:hint="default"/>
        <w:color w:val="auto"/>
        <w:sz w:val="22"/>
      </w:rPr>
    </w:lvl>
    <w:lvl w:ilvl="2">
      <w:start w:val="1"/>
      <w:numFmt w:val="decimal"/>
      <w:lvlText w:val="%1.%2.%3"/>
      <w:lvlJc w:val="left"/>
      <w:pPr>
        <w:ind w:left="900" w:hanging="720"/>
      </w:pPr>
      <w:rPr>
        <w:rFonts w:hint="default"/>
        <w:color w:val="auto"/>
        <w:sz w:val="22"/>
      </w:rPr>
    </w:lvl>
    <w:lvl w:ilvl="3">
      <w:start w:val="1"/>
      <w:numFmt w:val="decimal"/>
      <w:lvlText w:val="%1.%2.%3.%4"/>
      <w:lvlJc w:val="left"/>
      <w:pPr>
        <w:ind w:left="990" w:hanging="720"/>
      </w:pPr>
      <w:rPr>
        <w:rFonts w:hint="default"/>
        <w:color w:val="auto"/>
        <w:sz w:val="22"/>
      </w:rPr>
    </w:lvl>
    <w:lvl w:ilvl="4">
      <w:start w:val="1"/>
      <w:numFmt w:val="decimal"/>
      <w:lvlText w:val="%1.%2.%3.%4.%5"/>
      <w:lvlJc w:val="left"/>
      <w:pPr>
        <w:ind w:left="1080" w:hanging="720"/>
      </w:pPr>
      <w:rPr>
        <w:rFonts w:hint="default"/>
        <w:color w:val="auto"/>
        <w:sz w:val="22"/>
      </w:rPr>
    </w:lvl>
    <w:lvl w:ilvl="5">
      <w:start w:val="1"/>
      <w:numFmt w:val="decimal"/>
      <w:lvlText w:val="%1.%2.%3.%4.%5.%6"/>
      <w:lvlJc w:val="left"/>
      <w:pPr>
        <w:ind w:left="1530" w:hanging="1080"/>
      </w:pPr>
      <w:rPr>
        <w:rFonts w:hint="default"/>
        <w:color w:val="auto"/>
        <w:sz w:val="22"/>
      </w:rPr>
    </w:lvl>
    <w:lvl w:ilvl="6">
      <w:start w:val="1"/>
      <w:numFmt w:val="decimal"/>
      <w:lvlText w:val="%1.%2.%3.%4.%5.%6.%7"/>
      <w:lvlJc w:val="left"/>
      <w:pPr>
        <w:ind w:left="1620" w:hanging="1080"/>
      </w:pPr>
      <w:rPr>
        <w:rFonts w:hint="default"/>
        <w:color w:val="auto"/>
        <w:sz w:val="22"/>
      </w:rPr>
    </w:lvl>
    <w:lvl w:ilvl="7">
      <w:start w:val="1"/>
      <w:numFmt w:val="decimal"/>
      <w:lvlText w:val="%1.%2.%3.%4.%5.%6.%7.%8"/>
      <w:lvlJc w:val="left"/>
      <w:pPr>
        <w:ind w:left="2070" w:hanging="1440"/>
      </w:pPr>
      <w:rPr>
        <w:rFonts w:hint="default"/>
        <w:color w:val="auto"/>
        <w:sz w:val="22"/>
      </w:rPr>
    </w:lvl>
    <w:lvl w:ilvl="8">
      <w:start w:val="1"/>
      <w:numFmt w:val="decimal"/>
      <w:lvlText w:val="%1.%2.%3.%4.%5.%6.%7.%8.%9"/>
      <w:lvlJc w:val="left"/>
      <w:pPr>
        <w:ind w:left="2160" w:hanging="1440"/>
      </w:pPr>
      <w:rPr>
        <w:rFonts w:hint="default"/>
        <w:color w:val="auto"/>
        <w:sz w:val="22"/>
      </w:rPr>
    </w:lvl>
  </w:abstractNum>
  <w:abstractNum w:abstractNumId="7" w15:restartNumberingAfterBreak="0">
    <w:nsid w:val="206874C1"/>
    <w:multiLevelType w:val="multilevel"/>
    <w:tmpl w:val="D9CC259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27FF22C8"/>
    <w:multiLevelType w:val="multilevel"/>
    <w:tmpl w:val="0568C4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82D6486"/>
    <w:multiLevelType w:val="multilevel"/>
    <w:tmpl w:val="634A7B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9385F7C"/>
    <w:multiLevelType w:val="multilevel"/>
    <w:tmpl w:val="C1D0F93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3EBE4D31"/>
    <w:multiLevelType w:val="multilevel"/>
    <w:tmpl w:val="3794950E"/>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42A0407C"/>
    <w:multiLevelType w:val="multilevel"/>
    <w:tmpl w:val="3ACAE0C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37F145A"/>
    <w:multiLevelType w:val="multilevel"/>
    <w:tmpl w:val="E514E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39E357E"/>
    <w:multiLevelType w:val="multilevel"/>
    <w:tmpl w:val="D6565FFC"/>
    <w:lvl w:ilvl="0">
      <w:start w:val="1"/>
      <w:numFmt w:val="upperLetter"/>
      <w:lvlText w:val="%1."/>
      <w:lvlJc w:val="left"/>
      <w:pPr>
        <w:ind w:left="36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3A96283"/>
    <w:multiLevelType w:val="multilevel"/>
    <w:tmpl w:val="2C9E1870"/>
    <w:lvl w:ilvl="0">
      <w:start w:val="8"/>
      <w:numFmt w:val="upperLetter"/>
      <w:lvlText w:val="%1"/>
      <w:lvlJc w:val="left"/>
      <w:pPr>
        <w:ind w:left="792" w:hanging="472"/>
      </w:pPr>
    </w:lvl>
    <w:lvl w:ilvl="1">
      <w:start w:val="11"/>
      <w:numFmt w:val="decimal"/>
      <w:lvlText w:val="%1.%2"/>
      <w:lvlJc w:val="left"/>
      <w:pPr>
        <w:ind w:left="792" w:hanging="472"/>
      </w:pPr>
      <w:rPr>
        <w:rFonts w:ascii="Arial Narrow" w:eastAsia="Arial Narrow" w:hAnsi="Arial Narrow" w:cs="Arial Narrow"/>
        <w:b/>
        <w:bCs/>
        <w:i w:val="0"/>
        <w:iCs w:val="0"/>
        <w:sz w:val="24"/>
        <w:szCs w:val="24"/>
      </w:rPr>
    </w:lvl>
    <w:lvl w:ilvl="2">
      <w:start w:val="1"/>
      <w:numFmt w:val="decimal"/>
      <w:lvlText w:val="%3."/>
      <w:lvlJc w:val="left"/>
      <w:pPr>
        <w:ind w:left="1040" w:hanging="360"/>
      </w:pPr>
      <w:rPr>
        <w:rFonts w:ascii="Arial Narrow" w:eastAsia="Arial Narrow" w:hAnsi="Arial Narrow" w:cs="Arial Narrow"/>
        <w:b w:val="0"/>
        <w:bCs w:val="0"/>
        <w:i w:val="0"/>
        <w:iCs w:val="0"/>
        <w:sz w:val="24"/>
        <w:szCs w:val="24"/>
      </w:rPr>
    </w:lvl>
    <w:lvl w:ilvl="3">
      <w:numFmt w:val="bullet"/>
      <w:lvlText w:val="•"/>
      <w:lvlJc w:val="left"/>
      <w:pPr>
        <w:ind w:left="3062" w:hanging="360"/>
      </w:pPr>
    </w:lvl>
    <w:lvl w:ilvl="4">
      <w:numFmt w:val="bullet"/>
      <w:lvlText w:val="•"/>
      <w:lvlJc w:val="left"/>
      <w:pPr>
        <w:ind w:left="4073" w:hanging="360"/>
      </w:pPr>
    </w:lvl>
    <w:lvl w:ilvl="5">
      <w:numFmt w:val="bullet"/>
      <w:lvlText w:val="•"/>
      <w:lvlJc w:val="left"/>
      <w:pPr>
        <w:ind w:left="5084" w:hanging="360"/>
      </w:pPr>
    </w:lvl>
    <w:lvl w:ilvl="6">
      <w:numFmt w:val="bullet"/>
      <w:lvlText w:val="•"/>
      <w:lvlJc w:val="left"/>
      <w:pPr>
        <w:ind w:left="6095" w:hanging="360"/>
      </w:pPr>
    </w:lvl>
    <w:lvl w:ilvl="7">
      <w:numFmt w:val="bullet"/>
      <w:lvlText w:val="•"/>
      <w:lvlJc w:val="left"/>
      <w:pPr>
        <w:ind w:left="7106" w:hanging="360"/>
      </w:pPr>
    </w:lvl>
    <w:lvl w:ilvl="8">
      <w:numFmt w:val="bullet"/>
      <w:lvlText w:val="•"/>
      <w:lvlJc w:val="left"/>
      <w:pPr>
        <w:ind w:left="8117" w:hanging="360"/>
      </w:pPr>
    </w:lvl>
  </w:abstractNum>
  <w:abstractNum w:abstractNumId="16" w15:restartNumberingAfterBreak="0">
    <w:nsid w:val="45702D71"/>
    <w:multiLevelType w:val="multilevel"/>
    <w:tmpl w:val="EE80636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93A0B30"/>
    <w:multiLevelType w:val="multilevel"/>
    <w:tmpl w:val="A310198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FC27DEB"/>
    <w:multiLevelType w:val="multilevel"/>
    <w:tmpl w:val="F586DB9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FF36295"/>
    <w:multiLevelType w:val="multilevel"/>
    <w:tmpl w:val="8C6C866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31B028B"/>
    <w:multiLevelType w:val="multilevel"/>
    <w:tmpl w:val="5EB22D7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39F46E1"/>
    <w:multiLevelType w:val="multilevel"/>
    <w:tmpl w:val="AD16A0AA"/>
    <w:lvl w:ilvl="0">
      <w:start w:val="1"/>
      <w:numFmt w:val="upperLetter"/>
      <w:lvlText w:val="%1."/>
      <w:lvlJc w:val="left"/>
      <w:pPr>
        <w:ind w:left="720" w:hanging="360"/>
      </w:pPr>
      <w:rPr>
        <w:u w:val="none"/>
      </w:rPr>
    </w:lvl>
    <w:lvl w:ilvl="1">
      <w:start w:val="1"/>
      <w:numFmt w:val="lowerLetter"/>
      <w:lvlText w:val="%2."/>
      <w:lvlJc w:val="left"/>
      <w:pPr>
        <w:ind w:left="1440" w:hanging="360"/>
      </w:pPr>
      <w:rPr>
        <w:color w:val="FF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4237F59"/>
    <w:multiLevelType w:val="multilevel"/>
    <w:tmpl w:val="862A993A"/>
    <w:lvl w:ilvl="0">
      <w:numFmt w:val="bullet"/>
      <w:lvlText w:val="●"/>
      <w:lvlJc w:val="left"/>
      <w:pPr>
        <w:ind w:left="1040" w:hanging="360"/>
      </w:pPr>
      <w:rPr>
        <w:u w:val="none"/>
      </w:rPr>
    </w:lvl>
    <w:lvl w:ilvl="1">
      <w:numFmt w:val="bullet"/>
      <w:lvlText w:val="•"/>
      <w:lvlJc w:val="left"/>
      <w:pPr>
        <w:ind w:left="1384" w:hanging="360"/>
      </w:pPr>
      <w:rPr>
        <w:u w:val="none"/>
      </w:rPr>
    </w:lvl>
    <w:lvl w:ilvl="2">
      <w:numFmt w:val="bullet"/>
      <w:lvlText w:val="•"/>
      <w:lvlJc w:val="left"/>
      <w:pPr>
        <w:ind w:left="1728" w:hanging="360"/>
      </w:pPr>
      <w:rPr>
        <w:u w:val="none"/>
      </w:rPr>
    </w:lvl>
    <w:lvl w:ilvl="3">
      <w:numFmt w:val="bullet"/>
      <w:lvlText w:val="•"/>
      <w:lvlJc w:val="left"/>
      <w:pPr>
        <w:ind w:left="2072" w:hanging="360"/>
      </w:pPr>
      <w:rPr>
        <w:u w:val="none"/>
      </w:rPr>
    </w:lvl>
    <w:lvl w:ilvl="4">
      <w:numFmt w:val="bullet"/>
      <w:lvlText w:val="•"/>
      <w:lvlJc w:val="left"/>
      <w:pPr>
        <w:ind w:left="2417" w:hanging="360"/>
      </w:pPr>
      <w:rPr>
        <w:u w:val="none"/>
      </w:rPr>
    </w:lvl>
    <w:lvl w:ilvl="5">
      <w:numFmt w:val="bullet"/>
      <w:lvlText w:val="•"/>
      <w:lvlJc w:val="left"/>
      <w:pPr>
        <w:ind w:left="2761" w:hanging="360"/>
      </w:pPr>
      <w:rPr>
        <w:u w:val="none"/>
      </w:rPr>
    </w:lvl>
    <w:lvl w:ilvl="6">
      <w:numFmt w:val="bullet"/>
      <w:lvlText w:val="•"/>
      <w:lvlJc w:val="left"/>
      <w:pPr>
        <w:ind w:left="3105" w:hanging="360"/>
      </w:pPr>
      <w:rPr>
        <w:u w:val="none"/>
      </w:rPr>
    </w:lvl>
    <w:lvl w:ilvl="7">
      <w:numFmt w:val="bullet"/>
      <w:lvlText w:val="•"/>
      <w:lvlJc w:val="left"/>
      <w:pPr>
        <w:ind w:left="3450" w:hanging="360"/>
      </w:pPr>
      <w:rPr>
        <w:u w:val="none"/>
      </w:rPr>
    </w:lvl>
    <w:lvl w:ilvl="8">
      <w:numFmt w:val="bullet"/>
      <w:lvlText w:val="•"/>
      <w:lvlJc w:val="left"/>
      <w:pPr>
        <w:ind w:left="3794" w:hanging="360"/>
      </w:pPr>
      <w:rPr>
        <w:u w:val="none"/>
      </w:rPr>
    </w:lvl>
  </w:abstractNum>
  <w:abstractNum w:abstractNumId="23" w15:restartNumberingAfterBreak="0">
    <w:nsid w:val="58EE75BA"/>
    <w:multiLevelType w:val="multilevel"/>
    <w:tmpl w:val="5F769F2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5CB54678"/>
    <w:multiLevelType w:val="multilevel"/>
    <w:tmpl w:val="680E68B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5CDC2ED2"/>
    <w:multiLevelType w:val="multilevel"/>
    <w:tmpl w:val="F15E60B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5D4E4D16"/>
    <w:multiLevelType w:val="multilevel"/>
    <w:tmpl w:val="12F6D15C"/>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15:restartNumberingAfterBreak="0">
    <w:nsid w:val="5F63168C"/>
    <w:multiLevelType w:val="multilevel"/>
    <w:tmpl w:val="5DBEDFC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6C8E4A19"/>
    <w:multiLevelType w:val="multilevel"/>
    <w:tmpl w:val="D4B2324E"/>
    <w:lvl w:ilvl="0">
      <w:start w:val="1"/>
      <w:numFmt w:val="decimal"/>
      <w:lvlText w:val="%1."/>
      <w:lvlJc w:val="left"/>
      <w:pPr>
        <w:ind w:left="1040" w:hanging="360"/>
      </w:pPr>
      <w:rPr>
        <w:rFonts w:ascii="Arial Narrow" w:eastAsia="Arial Narrow" w:hAnsi="Arial Narrow" w:cs="Arial Narrow"/>
        <w:b w:val="0"/>
        <w:bCs w:val="0"/>
        <w:i w:val="0"/>
        <w:iCs w:val="0"/>
        <w:sz w:val="24"/>
        <w:szCs w:val="24"/>
      </w:rPr>
    </w:lvl>
    <w:lvl w:ilvl="1">
      <w:start w:val="1"/>
      <w:numFmt w:val="lowerLetter"/>
      <w:lvlText w:val="%2."/>
      <w:lvlJc w:val="left"/>
      <w:pPr>
        <w:ind w:left="1760" w:hanging="360"/>
      </w:pPr>
      <w:rPr>
        <w:rFonts w:ascii="Arial Narrow" w:eastAsia="Arial Narrow" w:hAnsi="Arial Narrow" w:cs="Arial Narrow"/>
        <w:b w:val="0"/>
        <w:bCs w:val="0"/>
        <w:i w:val="0"/>
        <w:iCs w:val="0"/>
        <w:sz w:val="24"/>
        <w:szCs w:val="24"/>
      </w:rPr>
    </w:lvl>
    <w:lvl w:ilvl="2">
      <w:numFmt w:val="bullet"/>
      <w:lvlText w:val="•"/>
      <w:lvlJc w:val="left"/>
      <w:pPr>
        <w:ind w:left="2691" w:hanging="360"/>
      </w:pPr>
    </w:lvl>
    <w:lvl w:ilvl="3">
      <w:numFmt w:val="bullet"/>
      <w:lvlText w:val="•"/>
      <w:lvlJc w:val="left"/>
      <w:pPr>
        <w:ind w:left="3622" w:hanging="360"/>
      </w:pPr>
    </w:lvl>
    <w:lvl w:ilvl="4">
      <w:numFmt w:val="bullet"/>
      <w:lvlText w:val="•"/>
      <w:lvlJc w:val="left"/>
      <w:pPr>
        <w:ind w:left="4553" w:hanging="360"/>
      </w:pPr>
    </w:lvl>
    <w:lvl w:ilvl="5">
      <w:numFmt w:val="bullet"/>
      <w:lvlText w:val="•"/>
      <w:lvlJc w:val="left"/>
      <w:pPr>
        <w:ind w:left="5484" w:hanging="360"/>
      </w:pPr>
    </w:lvl>
    <w:lvl w:ilvl="6">
      <w:numFmt w:val="bullet"/>
      <w:lvlText w:val="•"/>
      <w:lvlJc w:val="left"/>
      <w:pPr>
        <w:ind w:left="6415" w:hanging="360"/>
      </w:pPr>
    </w:lvl>
    <w:lvl w:ilvl="7">
      <w:numFmt w:val="bullet"/>
      <w:lvlText w:val="•"/>
      <w:lvlJc w:val="left"/>
      <w:pPr>
        <w:ind w:left="7346" w:hanging="360"/>
      </w:pPr>
    </w:lvl>
    <w:lvl w:ilvl="8">
      <w:numFmt w:val="bullet"/>
      <w:lvlText w:val="•"/>
      <w:lvlJc w:val="left"/>
      <w:pPr>
        <w:ind w:left="8277" w:hanging="360"/>
      </w:pPr>
    </w:lvl>
  </w:abstractNum>
  <w:abstractNum w:abstractNumId="29" w15:restartNumberingAfterBreak="0">
    <w:nsid w:val="6F944B71"/>
    <w:multiLevelType w:val="multilevel"/>
    <w:tmpl w:val="DDA8F56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72DE734A"/>
    <w:multiLevelType w:val="multilevel"/>
    <w:tmpl w:val="42D09E6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15:restartNumberingAfterBreak="0">
    <w:nsid w:val="7FD67EF8"/>
    <w:multiLevelType w:val="multilevel"/>
    <w:tmpl w:val="7EE48046"/>
    <w:lvl w:ilvl="0">
      <w:start w:val="1"/>
      <w:numFmt w:val="upperLetter"/>
      <w:lvlText w:val="%1."/>
      <w:lvlJc w:val="left"/>
      <w:pPr>
        <w:ind w:left="720" w:hanging="360"/>
      </w:pPr>
      <w:rPr>
        <w:rFonts w:ascii="Arial Narrow" w:eastAsia="Arial Narrow" w:hAnsi="Arial Narrow" w:cs="Arial Narrow"/>
        <w:b w:val="0"/>
        <w:bCs w:val="0"/>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61645536">
    <w:abstractNumId w:val="20"/>
  </w:num>
  <w:num w:numId="2" w16cid:durableId="497888945">
    <w:abstractNumId w:val="2"/>
  </w:num>
  <w:num w:numId="3" w16cid:durableId="502088732">
    <w:abstractNumId w:val="28"/>
  </w:num>
  <w:num w:numId="4" w16cid:durableId="584724142">
    <w:abstractNumId w:val="15"/>
  </w:num>
  <w:num w:numId="5" w16cid:durableId="411002525">
    <w:abstractNumId w:val="19"/>
  </w:num>
  <w:num w:numId="6" w16cid:durableId="909539933">
    <w:abstractNumId w:val="29"/>
  </w:num>
  <w:num w:numId="7" w16cid:durableId="1028869619">
    <w:abstractNumId w:val="4"/>
  </w:num>
  <w:num w:numId="8" w16cid:durableId="428307712">
    <w:abstractNumId w:val="22"/>
  </w:num>
  <w:num w:numId="9" w16cid:durableId="1341079967">
    <w:abstractNumId w:val="17"/>
  </w:num>
  <w:num w:numId="10" w16cid:durableId="256331095">
    <w:abstractNumId w:val="9"/>
  </w:num>
  <w:num w:numId="11" w16cid:durableId="190535277">
    <w:abstractNumId w:val="23"/>
  </w:num>
  <w:num w:numId="12" w16cid:durableId="931818277">
    <w:abstractNumId w:val="10"/>
  </w:num>
  <w:num w:numId="13" w16cid:durableId="374627342">
    <w:abstractNumId w:val="30"/>
  </w:num>
  <w:num w:numId="14" w16cid:durableId="1832872864">
    <w:abstractNumId w:val="1"/>
  </w:num>
  <w:num w:numId="15" w16cid:durableId="1913276893">
    <w:abstractNumId w:val="11"/>
  </w:num>
  <w:num w:numId="16" w16cid:durableId="741024635">
    <w:abstractNumId w:val="13"/>
  </w:num>
  <w:num w:numId="17" w16cid:durableId="896402260">
    <w:abstractNumId w:val="21"/>
  </w:num>
  <w:num w:numId="18" w16cid:durableId="1165167524">
    <w:abstractNumId w:val="27"/>
  </w:num>
  <w:num w:numId="19" w16cid:durableId="2018074603">
    <w:abstractNumId w:val="0"/>
  </w:num>
  <w:num w:numId="20" w16cid:durableId="774255629">
    <w:abstractNumId w:val="14"/>
  </w:num>
  <w:num w:numId="21" w16cid:durableId="1937203414">
    <w:abstractNumId w:val="16"/>
  </w:num>
  <w:num w:numId="22" w16cid:durableId="579869929">
    <w:abstractNumId w:val="18"/>
  </w:num>
  <w:num w:numId="23" w16cid:durableId="2045053042">
    <w:abstractNumId w:val="26"/>
  </w:num>
  <w:num w:numId="24" w16cid:durableId="1376201957">
    <w:abstractNumId w:val="25"/>
  </w:num>
  <w:num w:numId="25" w16cid:durableId="1829782901">
    <w:abstractNumId w:val="24"/>
  </w:num>
  <w:num w:numId="26" w16cid:durableId="133374794">
    <w:abstractNumId w:val="8"/>
  </w:num>
  <w:num w:numId="27" w16cid:durableId="1456220992">
    <w:abstractNumId w:val="5"/>
  </w:num>
  <w:num w:numId="28" w16cid:durableId="1164589849">
    <w:abstractNumId w:val="12"/>
  </w:num>
  <w:num w:numId="29" w16cid:durableId="1107891114">
    <w:abstractNumId w:val="3"/>
  </w:num>
  <w:num w:numId="30" w16cid:durableId="1985624741">
    <w:abstractNumId w:val="7"/>
  </w:num>
  <w:num w:numId="31" w16cid:durableId="558441799">
    <w:abstractNumId w:val="31"/>
  </w:num>
  <w:num w:numId="32" w16cid:durableId="8592036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E8D"/>
    <w:rsid w:val="00036200"/>
    <w:rsid w:val="000E4C98"/>
    <w:rsid w:val="00321C94"/>
    <w:rsid w:val="004552F9"/>
    <w:rsid w:val="004C2F86"/>
    <w:rsid w:val="004E3BA4"/>
    <w:rsid w:val="006500C3"/>
    <w:rsid w:val="00675BCB"/>
    <w:rsid w:val="006829F8"/>
    <w:rsid w:val="00694E8D"/>
    <w:rsid w:val="006B69C7"/>
    <w:rsid w:val="006E3879"/>
    <w:rsid w:val="00890F4F"/>
    <w:rsid w:val="00927419"/>
    <w:rsid w:val="00A65A6C"/>
    <w:rsid w:val="00AA18AC"/>
    <w:rsid w:val="00B02B70"/>
    <w:rsid w:val="00B03FC6"/>
    <w:rsid w:val="00B0538B"/>
    <w:rsid w:val="00B14C64"/>
    <w:rsid w:val="00BC270B"/>
    <w:rsid w:val="00BF7F9D"/>
    <w:rsid w:val="00C303D5"/>
    <w:rsid w:val="00C60AF9"/>
    <w:rsid w:val="00C84701"/>
    <w:rsid w:val="00C91CE5"/>
    <w:rsid w:val="00CC1811"/>
    <w:rsid w:val="00D93EC2"/>
    <w:rsid w:val="00E61E93"/>
    <w:rsid w:val="00E75E06"/>
    <w:rsid w:val="00F91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0C043"/>
  <w15:docId w15:val="{FDE35DE5-A04D-4C99-9D86-03B8C4B91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0"/>
      <w:ind w:left="270"/>
      <w:outlineLvl w:val="0"/>
    </w:pPr>
    <w:rPr>
      <w:rFonts w:ascii="Cambria" w:eastAsia="Cambria" w:hAnsi="Cambria" w:cs="Cambria"/>
      <w:b/>
      <w:bCs/>
      <w:sz w:val="24"/>
      <w:szCs w:val="24"/>
      <w:u w:val="single"/>
    </w:rPr>
  </w:style>
  <w:style w:type="paragraph" w:styleId="Heading2">
    <w:name w:val="heading 2"/>
    <w:basedOn w:val="Normal"/>
    <w:next w:val="Normal"/>
    <w:uiPriority w:val="9"/>
    <w:unhideWhenUsed/>
    <w:qFormat/>
    <w:pPr>
      <w:keepNext/>
      <w:keepLines/>
      <w:spacing w:before="40"/>
      <w:outlineLvl w:val="1"/>
    </w:pPr>
    <w:rPr>
      <w:rFonts w:ascii="Cambria" w:eastAsia="Cambria" w:hAnsi="Cambria" w:cs="Cambria"/>
      <w:b/>
      <w:bCs/>
      <w:sz w:val="26"/>
      <w:szCs w:val="26"/>
    </w:rPr>
  </w:style>
  <w:style w:type="paragraph" w:styleId="Heading3">
    <w:name w:val="heading 3"/>
    <w:basedOn w:val="Normal"/>
    <w:next w:val="Normal"/>
    <w:uiPriority w:val="9"/>
    <w:unhideWhenUsed/>
    <w:qFormat/>
    <w:pPr>
      <w:outlineLvl w:val="2"/>
    </w:pPr>
    <w:rPr>
      <w:rFonts w:ascii="Cambria" w:eastAsia="Cambria" w:hAnsi="Cambria" w:cs="Cambria"/>
      <w:b/>
      <w:bCs/>
      <w:sz w:val="24"/>
      <w:szCs w:val="24"/>
    </w:rPr>
  </w:style>
  <w:style w:type="paragraph" w:styleId="Heading4">
    <w:name w:val="heading 4"/>
    <w:basedOn w:val="Normal"/>
    <w:next w:val="Normal"/>
    <w:uiPriority w:val="9"/>
    <w:unhideWhenUsed/>
    <w:qFormat/>
    <w:pPr>
      <w:keepNext/>
      <w:keepLines/>
      <w:spacing w:before="40"/>
      <w:ind w:left="270"/>
      <w:outlineLvl w:val="3"/>
    </w:pPr>
    <w:rPr>
      <w:rFonts w:ascii="Cambria" w:eastAsia="Cambria" w:hAnsi="Cambria" w:cs="Cambria"/>
      <w:b/>
      <w:bCs/>
    </w:rPr>
  </w:style>
  <w:style w:type="paragraph" w:styleId="Heading5">
    <w:name w:val="heading 5"/>
    <w:basedOn w:val="Normal"/>
    <w:next w:val="Normal"/>
    <w:uiPriority w:val="9"/>
    <w:unhideWhenUsed/>
    <w:qFormat/>
    <w:pPr>
      <w:keepNext/>
      <w:keepLines/>
      <w:spacing w:before="220" w:after="40"/>
      <w:outlineLvl w:val="4"/>
    </w:pPr>
    <w:rPr>
      <w:b/>
      <w:bCs/>
    </w:rPr>
  </w:style>
  <w:style w:type="paragraph" w:styleId="Heading6">
    <w:name w:val="heading 6"/>
    <w:basedOn w:val="Normal"/>
    <w:next w:val="Normal"/>
    <w:uiPriority w:val="9"/>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0" w:type="dxa"/>
        <w:bottom w:w="0" w:type="dxa"/>
        <w:right w:w="0" w:type="dxa"/>
      </w:tblCellMar>
    </w:tblPr>
  </w:style>
  <w:style w:type="paragraph" w:styleId="TOC2">
    <w:name w:val="toc 2"/>
    <w:basedOn w:val="Normal"/>
    <w:next w:val="Normal"/>
    <w:autoRedefine/>
    <w:uiPriority w:val="39"/>
    <w:unhideWhenUsed/>
    <w:rsid w:val="00B02B70"/>
    <w:pPr>
      <w:spacing w:after="100"/>
      <w:ind w:left="220"/>
    </w:pPr>
  </w:style>
  <w:style w:type="paragraph" w:styleId="TOC1">
    <w:name w:val="toc 1"/>
    <w:basedOn w:val="Normal"/>
    <w:next w:val="Normal"/>
    <w:autoRedefine/>
    <w:uiPriority w:val="39"/>
    <w:unhideWhenUsed/>
    <w:rsid w:val="00B02B70"/>
    <w:pPr>
      <w:spacing w:after="100"/>
    </w:pPr>
  </w:style>
  <w:style w:type="paragraph" w:styleId="TOC3">
    <w:name w:val="toc 3"/>
    <w:basedOn w:val="Normal"/>
    <w:next w:val="Normal"/>
    <w:autoRedefine/>
    <w:uiPriority w:val="39"/>
    <w:unhideWhenUsed/>
    <w:rsid w:val="00B02B70"/>
    <w:pPr>
      <w:spacing w:after="100"/>
      <w:ind w:left="440"/>
    </w:pPr>
  </w:style>
  <w:style w:type="paragraph" w:styleId="TOC4">
    <w:name w:val="toc 4"/>
    <w:basedOn w:val="Normal"/>
    <w:next w:val="Normal"/>
    <w:autoRedefine/>
    <w:uiPriority w:val="39"/>
    <w:unhideWhenUsed/>
    <w:rsid w:val="00B02B70"/>
    <w:pPr>
      <w:spacing w:after="100"/>
      <w:ind w:left="660"/>
    </w:pPr>
  </w:style>
  <w:style w:type="paragraph" w:styleId="TOC5">
    <w:name w:val="toc 5"/>
    <w:basedOn w:val="Normal"/>
    <w:next w:val="Normal"/>
    <w:autoRedefine/>
    <w:uiPriority w:val="39"/>
    <w:unhideWhenUsed/>
    <w:rsid w:val="00B02B70"/>
    <w:pPr>
      <w:spacing w:after="100"/>
      <w:ind w:left="880"/>
    </w:pPr>
  </w:style>
  <w:style w:type="paragraph" w:styleId="TOC6">
    <w:name w:val="toc 6"/>
    <w:basedOn w:val="Normal"/>
    <w:next w:val="Normal"/>
    <w:autoRedefine/>
    <w:uiPriority w:val="39"/>
    <w:unhideWhenUsed/>
    <w:rsid w:val="00B02B70"/>
    <w:pPr>
      <w:spacing w:after="100"/>
      <w:ind w:left="1100"/>
    </w:pPr>
  </w:style>
  <w:style w:type="paragraph" w:styleId="TOC7">
    <w:name w:val="toc 7"/>
    <w:basedOn w:val="Normal"/>
    <w:next w:val="Normal"/>
    <w:autoRedefine/>
    <w:uiPriority w:val="39"/>
    <w:unhideWhenUsed/>
    <w:rsid w:val="00B02B70"/>
    <w:pPr>
      <w:widowControl/>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B02B70"/>
    <w:pPr>
      <w:widowControl/>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B02B70"/>
    <w:pPr>
      <w:widowControl/>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B02B70"/>
    <w:rPr>
      <w:color w:val="0000FF" w:themeColor="hyperlink"/>
      <w:u w:val="single"/>
    </w:rPr>
  </w:style>
  <w:style w:type="character" w:styleId="UnresolvedMention">
    <w:name w:val="Unresolved Mention"/>
    <w:basedOn w:val="DefaultParagraphFont"/>
    <w:uiPriority w:val="99"/>
    <w:semiHidden/>
    <w:unhideWhenUsed/>
    <w:rsid w:val="00B02B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ssa.com/" TargetMode="External"/><Relationship Id="rId13" Type="http://schemas.openxmlformats.org/officeDocument/2006/relationships/hyperlink" Target="https://www.fema.gov/media-library-data/1396880633531-35405f61d483668155492a7cccd1600b/Pandemic_Influenza_Template.pdf" TargetMode="External"/><Relationship Id="rId18" Type="http://schemas.openxmlformats.org/officeDocument/2006/relationships/hyperlink" Target="https://www.gsa.gov/reference/forms/record-of-arrival-and-departure-from-buildings-during-security-hours" TargetMode="External"/><Relationship Id="rId26" Type="http://schemas.openxmlformats.org/officeDocument/2006/relationships/hyperlink" Target="http://www.sourceamerica.org/" TargetMode="External"/><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hyperlink" Target="https://www.cdc.gov/pandemic-flu/php/fed-gov-planning/index.html" TargetMode="External"/><Relationship Id="rId17" Type="http://schemas.openxmlformats.org/officeDocument/2006/relationships/hyperlink" Target="https://www.gsa.gov/directives-library/security-for-sensitive-building-information-related-to-federal-buildings-grounds-or-property-1" TargetMode="External"/><Relationship Id="rId25" Type="http://schemas.openxmlformats.org/officeDocument/2006/relationships/hyperlink" Target="http://www.abilityone.gov/" TargetMode="External"/><Relationship Id="rId2" Type="http://schemas.openxmlformats.org/officeDocument/2006/relationships/styles" Target="styles.xml"/><Relationship Id="rId16" Type="http://schemas.openxmlformats.org/officeDocument/2006/relationships/hyperlink" Target="https://insite.gsa.gov/node/152365"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ed.gov/admins/lead/safety/emergencyplan/pandemic/planning-guide/basic.pdf" TargetMode="External"/><Relationship Id="rId24" Type="http://schemas.openxmlformats.org/officeDocument/2006/relationships/hyperlink" Target="https://www.opm.gov/policy-data-oversight/pay-leave/federal-holidays/" TargetMode="External"/><Relationship Id="rId5" Type="http://schemas.openxmlformats.org/officeDocument/2006/relationships/footnotes" Target="footnotes.xml"/><Relationship Id="rId15" Type="http://schemas.openxmlformats.org/officeDocument/2006/relationships/hyperlink" Target="http://www.gsa.gov/directives" TargetMode="External"/><Relationship Id="rId23" Type="http://schemas.openxmlformats.org/officeDocument/2006/relationships/hyperlink" Target="https://docs.google.com/spreadsheets/d/1EfqcKHZxrTZqYkARPbBqO3aMI8opcAAiey_uW2njc4Q/edit?usp=sharing" TargetMode="External"/><Relationship Id="rId28" Type="http://schemas.openxmlformats.org/officeDocument/2006/relationships/theme" Target="theme/theme1.xml"/><Relationship Id="rId10" Type="http://schemas.openxmlformats.org/officeDocument/2006/relationships/hyperlink" Target="https://www.cdc.gov/"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ncbi.nlm.nih.gov/books/NBK143061/" TargetMode="External"/><Relationship Id="rId14" Type="http://schemas.openxmlformats.org/officeDocument/2006/relationships/hyperlink" Target="https://www.fema.gov/media-library-data/1396880633531-35405f61d483668155492a7cccd1600b/Pandemic_Influenza_Template.pdf" TargetMode="External"/><Relationship Id="rId22" Type="http://schemas.openxmlformats.org/officeDocument/2006/relationships/image" Target="media/image3.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50</Pages>
  <Words>19058</Words>
  <Characters>108637</Characters>
  <Application>Microsoft Office Word</Application>
  <DocSecurity>0</DocSecurity>
  <Lines>905</Lines>
  <Paragraphs>254</Paragraphs>
  <ScaleCrop>false</ScaleCrop>
  <Company>General Services Administration</Company>
  <LinksUpToDate>false</LinksUpToDate>
  <CharactersWithSpaces>127441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DylanTWhite</cp:lastModifiedBy>
  <cp:revision>21</cp:revision>
  <dcterms:created xsi:type="dcterms:W3CDTF">2026-04-12T12:19:00Z</dcterms:created>
  <dcterms:modified xsi:type="dcterms:W3CDTF">2026-04-13T16:05:00Z</dcterms:modified>
</cp:coreProperties>
</file>