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532B" w14:textId="77777777" w:rsidR="00984712" w:rsidRPr="00702A08" w:rsidRDefault="00984712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571C1C" w14:paraId="35E4532E" w14:textId="77777777" w:rsidTr="00761C04">
        <w:tc>
          <w:tcPr>
            <w:tcW w:w="1098" w:type="dxa"/>
            <w:hideMark/>
          </w:tcPr>
          <w:p w14:paraId="35E4532C" w14:textId="77777777" w:rsidR="00984712" w:rsidRPr="00D82575" w:rsidRDefault="0098471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5E4532D" w14:textId="77777777" w:rsidR="00984712" w:rsidRDefault="00984712">
            <w:pPr>
              <w:rPr>
                <w:rFonts w:cstheme="minorHAnsi"/>
              </w:rPr>
            </w:pPr>
            <w:r>
              <w:rPr>
                <w:rFonts w:cstheme="minorHAnsi"/>
              </w:rPr>
              <w:t>Audiometers in support of the VISN 23 VAHCS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35E4532F" w14:textId="77777777" w:rsidR="00984712" w:rsidRDefault="00984712" w:rsidP="00761C04">
      <w:pPr>
        <w:spacing w:after="160" w:line="252" w:lineRule="auto"/>
        <w:rPr>
          <w:rFonts w:eastAsia="Calibri" w:cstheme="minorHAnsi"/>
          <w:szCs w:val="20"/>
        </w:rPr>
      </w:pPr>
    </w:p>
    <w:p w14:paraId="35E45330" w14:textId="77777777" w:rsidR="00984712" w:rsidRPr="00AF196F" w:rsidRDefault="0098471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571C1C" w14:paraId="35E4533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5E45331" w14:textId="77777777" w:rsidR="00984712" w:rsidRPr="00D82575" w:rsidRDefault="0098471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5E45332" w14:textId="77777777" w:rsidR="00984712" w:rsidRPr="00EE5B77" w:rsidRDefault="0098471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57741</w:t>
            </w:r>
          </w:p>
        </w:tc>
      </w:tr>
      <w:tr w:rsidR="00571C1C" w14:paraId="35E4533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5E45334" w14:textId="77777777" w:rsidR="00984712" w:rsidRPr="00D82575" w:rsidRDefault="0098471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5E45335" w14:textId="77777777" w:rsidR="00984712" w:rsidRPr="00EE5B77" w:rsidRDefault="0098471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36C26326Q0565</w:t>
            </w:r>
          </w:p>
        </w:tc>
      </w:tr>
      <w:tr w:rsidR="00571C1C" w14:paraId="35E4533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5E45337" w14:textId="77777777" w:rsidR="00984712" w:rsidRPr="00D82575" w:rsidRDefault="0098471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5E45338" w14:textId="77777777" w:rsidR="00984712" w:rsidRPr="00EE5B77" w:rsidRDefault="0098471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04-22-2026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571C1C" w14:paraId="35E4533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5E4533A" w14:textId="77777777" w:rsidR="00984712" w:rsidRPr="00D82575" w:rsidRDefault="0098471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5E4533B" w14:textId="77777777" w:rsidR="00984712" w:rsidRPr="00EE5B77" w:rsidRDefault="0098471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571C1C" w14:paraId="35E4533F" w14:textId="77777777" w:rsidTr="00490783">
        <w:trPr>
          <w:trHeight w:val="251"/>
        </w:trPr>
        <w:tc>
          <w:tcPr>
            <w:tcW w:w="4681" w:type="dxa"/>
            <w:hideMark/>
          </w:tcPr>
          <w:p w14:paraId="35E4533D" w14:textId="77777777" w:rsidR="00984712" w:rsidRDefault="0098471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5E4533E" w14:textId="77777777" w:rsidR="00984712" w:rsidRPr="00EE5B77" w:rsidRDefault="00984712" w:rsidP="00761C04">
            <w:pPr>
              <w:rPr>
                <w:rFonts w:cstheme="minorHAnsi"/>
              </w:rPr>
            </w:pPr>
          </w:p>
        </w:tc>
      </w:tr>
      <w:tr w:rsidR="00571C1C" w14:paraId="35E45342" w14:textId="77777777" w:rsidTr="00490783">
        <w:trPr>
          <w:trHeight w:val="267"/>
        </w:trPr>
        <w:tc>
          <w:tcPr>
            <w:tcW w:w="4681" w:type="dxa"/>
            <w:hideMark/>
          </w:tcPr>
          <w:p w14:paraId="35E45340" w14:textId="77777777" w:rsidR="00984712" w:rsidRDefault="0098471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5E45341" w14:textId="77777777" w:rsidR="00984712" w:rsidRPr="00EE5B77" w:rsidRDefault="0098471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571C1C" w14:paraId="35E45345" w14:textId="77777777" w:rsidTr="00490783">
        <w:trPr>
          <w:trHeight w:val="251"/>
        </w:trPr>
        <w:tc>
          <w:tcPr>
            <w:tcW w:w="4681" w:type="dxa"/>
            <w:hideMark/>
          </w:tcPr>
          <w:p w14:paraId="35E45343" w14:textId="77777777" w:rsidR="00984712" w:rsidRDefault="0098471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5E45344" w14:textId="77777777" w:rsidR="00984712" w:rsidRPr="00EE5B77" w:rsidRDefault="0098471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571C1C" w14:paraId="35E45348" w14:textId="77777777" w:rsidTr="00490783">
        <w:trPr>
          <w:trHeight w:val="251"/>
        </w:trPr>
        <w:tc>
          <w:tcPr>
            <w:tcW w:w="4681" w:type="dxa"/>
            <w:hideMark/>
          </w:tcPr>
          <w:p w14:paraId="35E45346" w14:textId="77777777" w:rsidR="00984712" w:rsidRDefault="0098471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5E45347" w14:textId="77777777" w:rsidR="00984712" w:rsidRPr="00EE5B77" w:rsidRDefault="0098471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571C1C" w14:paraId="35E4534B" w14:textId="77777777" w:rsidTr="00490783">
        <w:trPr>
          <w:trHeight w:val="251"/>
        </w:trPr>
        <w:tc>
          <w:tcPr>
            <w:tcW w:w="4681" w:type="dxa"/>
          </w:tcPr>
          <w:p w14:paraId="35E45349" w14:textId="77777777" w:rsidR="00984712" w:rsidRPr="000758A6" w:rsidRDefault="0098471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5E4534A" w14:textId="77777777" w:rsidR="00984712" w:rsidRPr="00EE5B77" w:rsidRDefault="0098471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VISN 23 VA Midwest Healthcare Network</w:t>
            </w:r>
          </w:p>
        </w:tc>
      </w:tr>
      <w:tr w:rsidR="00571C1C" w14:paraId="35E4534E" w14:textId="77777777" w:rsidTr="00490783">
        <w:trPr>
          <w:trHeight w:val="267"/>
        </w:trPr>
        <w:tc>
          <w:tcPr>
            <w:tcW w:w="4681" w:type="dxa"/>
          </w:tcPr>
          <w:p w14:paraId="35E4534C" w14:textId="77777777" w:rsidR="00984712" w:rsidRPr="000758A6" w:rsidRDefault="0098471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5E4534D" w14:textId="77777777" w:rsidR="00984712" w:rsidRPr="00EE5B77" w:rsidRDefault="0098471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571C1C" w14:paraId="35E45351" w14:textId="77777777" w:rsidTr="00490783">
        <w:trPr>
          <w:trHeight w:val="251"/>
        </w:trPr>
        <w:tc>
          <w:tcPr>
            <w:tcW w:w="4681" w:type="dxa"/>
          </w:tcPr>
          <w:p w14:paraId="35E4534F" w14:textId="77777777" w:rsidR="00984712" w:rsidRPr="000758A6" w:rsidRDefault="0098471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5E45350" w14:textId="77777777" w:rsidR="00984712" w:rsidRPr="00EE5B77" w:rsidRDefault="0098471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2805 Dodd Road</w:t>
            </w:r>
          </w:p>
        </w:tc>
      </w:tr>
      <w:tr w:rsidR="00571C1C" w14:paraId="35E45354" w14:textId="77777777" w:rsidTr="00490783">
        <w:trPr>
          <w:trHeight w:val="251"/>
        </w:trPr>
        <w:tc>
          <w:tcPr>
            <w:tcW w:w="4681" w:type="dxa"/>
          </w:tcPr>
          <w:p w14:paraId="35E45352" w14:textId="77777777" w:rsidR="00984712" w:rsidRPr="000758A6" w:rsidRDefault="0098471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5E45353" w14:textId="77777777" w:rsidR="00984712" w:rsidRPr="00EE5B77" w:rsidRDefault="0098471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Eagan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MN</w:t>
            </w:r>
          </w:p>
        </w:tc>
      </w:tr>
      <w:tr w:rsidR="00571C1C" w14:paraId="35E45357" w14:textId="77777777" w:rsidTr="00490783">
        <w:trPr>
          <w:trHeight w:val="251"/>
        </w:trPr>
        <w:tc>
          <w:tcPr>
            <w:tcW w:w="4681" w:type="dxa"/>
          </w:tcPr>
          <w:p w14:paraId="35E45355" w14:textId="77777777" w:rsidR="00984712" w:rsidRPr="000758A6" w:rsidRDefault="0098471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5E45356" w14:textId="77777777" w:rsidR="00984712" w:rsidRPr="00EE5B77" w:rsidRDefault="0098471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55121</w:t>
            </w:r>
          </w:p>
        </w:tc>
      </w:tr>
      <w:tr w:rsidR="00571C1C" w14:paraId="35E4535B" w14:textId="77777777" w:rsidTr="00490783">
        <w:trPr>
          <w:trHeight w:val="519"/>
        </w:trPr>
        <w:tc>
          <w:tcPr>
            <w:tcW w:w="4681" w:type="dxa"/>
          </w:tcPr>
          <w:p w14:paraId="35E45358" w14:textId="77777777" w:rsidR="00984712" w:rsidRPr="000758A6" w:rsidRDefault="0098471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5E45359" w14:textId="77777777" w:rsidR="00984712" w:rsidRPr="00EE5B77" w:rsidRDefault="0098471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35E4535A" w14:textId="77777777" w:rsidR="00984712" w:rsidRPr="00EE5B77" w:rsidRDefault="00984712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35E4535C" w14:textId="77777777" w:rsidR="00984712" w:rsidRPr="00AF196F" w:rsidRDefault="0098471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71C1C" w14:paraId="35E45363" w14:textId="77777777" w:rsidTr="005B1DDF">
        <w:tc>
          <w:tcPr>
            <w:tcW w:w="4675" w:type="dxa"/>
            <w:hideMark/>
          </w:tcPr>
          <w:p w14:paraId="35E4535D" w14:textId="77777777" w:rsidR="00984712" w:rsidRDefault="00984712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5E4535E" w14:textId="77777777" w:rsidR="00984712" w:rsidRPr="00EE5B77" w:rsidRDefault="009847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5E4535F" w14:textId="77777777" w:rsidR="00984712" w:rsidRPr="00EE5B77" w:rsidRDefault="009847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5E45360" w14:textId="77777777" w:rsidR="00984712" w:rsidRPr="00EE5B77" w:rsidRDefault="009847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 BLACK HILLS HCS FORT MEADE CAMPUS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5E45361" w14:textId="77777777" w:rsidR="00984712" w:rsidRPr="00EE5B77" w:rsidRDefault="009847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113 COMANCHE RD</w:t>
            </w:r>
          </w:p>
          <w:p w14:paraId="35E45362" w14:textId="77777777" w:rsidR="00984712" w:rsidRPr="00EE5B77" w:rsidRDefault="00984712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FORT MEADE SD  57741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571C1C" w14:paraId="35E4536D" w14:textId="77777777" w:rsidTr="005B1DDF">
        <w:tc>
          <w:tcPr>
            <w:tcW w:w="4675" w:type="dxa"/>
            <w:hideMark/>
          </w:tcPr>
          <w:p w14:paraId="35E45364" w14:textId="77777777" w:rsidR="00984712" w:rsidRPr="008F13F6" w:rsidRDefault="00984712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5E45365" w14:textId="77777777" w:rsidR="00984712" w:rsidRDefault="00984712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5E45366" w14:textId="77777777" w:rsidR="00984712" w:rsidRPr="00EE5B77" w:rsidRDefault="009847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5E45367" w14:textId="77777777" w:rsidR="00984712" w:rsidRPr="00EE5B77" w:rsidRDefault="009847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Marie Weathers</w:t>
            </w:r>
          </w:p>
          <w:p w14:paraId="35E45368" w14:textId="77777777" w:rsidR="00984712" w:rsidRPr="00EE5B77" w:rsidRDefault="009847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marie.weathers@va.gov</w:t>
            </w:r>
          </w:p>
          <w:p w14:paraId="35E45369" w14:textId="77777777" w:rsidR="00984712" w:rsidRPr="00EE5B77" w:rsidRDefault="009847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605-347-2511</w:t>
            </w:r>
          </w:p>
          <w:p w14:paraId="35E4536A" w14:textId="77777777" w:rsidR="00984712" w:rsidRPr="00EE5B77" w:rsidRDefault="009847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5E4536B" w14:textId="77777777" w:rsidR="00984712" w:rsidRPr="00EE5B77" w:rsidRDefault="0098471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35E4536C" w14:textId="77777777" w:rsidR="00984712" w:rsidRPr="00EE5B77" w:rsidRDefault="00984712" w:rsidP="00761C04">
            <w:pPr>
              <w:rPr>
                <w:rFonts w:cstheme="minorHAnsi"/>
                <w:szCs w:val="20"/>
              </w:rPr>
            </w:pPr>
          </w:p>
        </w:tc>
      </w:tr>
    </w:tbl>
    <w:p w14:paraId="35E4536E" w14:textId="77777777" w:rsidR="00984712" w:rsidRPr="00AF196F" w:rsidRDefault="0098471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71C1C" w14:paraId="35E45371" w14:textId="77777777" w:rsidTr="005B1DDF">
        <w:tc>
          <w:tcPr>
            <w:tcW w:w="4675" w:type="dxa"/>
            <w:hideMark/>
          </w:tcPr>
          <w:p w14:paraId="35E4536F" w14:textId="77777777" w:rsidR="00984712" w:rsidRPr="00D82575" w:rsidRDefault="0098471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5E45370" w14:textId="77777777" w:rsidR="00984712" w:rsidRPr="00D82575" w:rsidRDefault="00984712">
            <w:pPr>
              <w:rPr>
                <w:rFonts w:cstheme="minorHAnsi"/>
              </w:rPr>
            </w:pPr>
          </w:p>
        </w:tc>
      </w:tr>
      <w:tr w:rsidR="00571C1C" w14:paraId="35E45374" w14:textId="77777777" w:rsidTr="005B1DDF">
        <w:tc>
          <w:tcPr>
            <w:tcW w:w="4675" w:type="dxa"/>
            <w:hideMark/>
          </w:tcPr>
          <w:p w14:paraId="35E45372" w14:textId="77777777" w:rsidR="00984712" w:rsidRPr="00D82575" w:rsidRDefault="0098471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5E45373" w14:textId="77777777" w:rsidR="00984712" w:rsidRPr="00D82575" w:rsidRDefault="00984712">
            <w:pPr>
              <w:rPr>
                <w:rFonts w:cstheme="minorHAnsi"/>
                <w:szCs w:val="20"/>
              </w:rPr>
            </w:pPr>
          </w:p>
        </w:tc>
      </w:tr>
      <w:tr w:rsidR="00571C1C" w14:paraId="35E45377" w14:textId="77777777" w:rsidTr="005B1DDF">
        <w:tc>
          <w:tcPr>
            <w:tcW w:w="4675" w:type="dxa"/>
            <w:hideMark/>
          </w:tcPr>
          <w:p w14:paraId="35E45375" w14:textId="77777777" w:rsidR="00984712" w:rsidRPr="00D82575" w:rsidRDefault="0098471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5E45376" w14:textId="77777777" w:rsidR="00984712" w:rsidRPr="00D82575" w:rsidRDefault="00984712">
            <w:pPr>
              <w:rPr>
                <w:rFonts w:cstheme="minorHAnsi"/>
                <w:szCs w:val="20"/>
              </w:rPr>
            </w:pPr>
          </w:p>
        </w:tc>
      </w:tr>
      <w:tr w:rsidR="00571C1C" w14:paraId="35E4537A" w14:textId="77777777" w:rsidTr="005B1DDF">
        <w:tc>
          <w:tcPr>
            <w:tcW w:w="4675" w:type="dxa"/>
            <w:hideMark/>
          </w:tcPr>
          <w:p w14:paraId="35E45378" w14:textId="77777777" w:rsidR="00984712" w:rsidRPr="00D82575" w:rsidRDefault="0098471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5E45379" w14:textId="77777777" w:rsidR="00984712" w:rsidRPr="00D82575" w:rsidRDefault="00984712">
            <w:pPr>
              <w:rPr>
                <w:rFonts w:cstheme="minorHAnsi"/>
                <w:szCs w:val="20"/>
              </w:rPr>
            </w:pPr>
          </w:p>
        </w:tc>
      </w:tr>
    </w:tbl>
    <w:p w14:paraId="35E4537B" w14:textId="77777777" w:rsidR="00984712" w:rsidRDefault="00984712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5E4537C" w14:textId="77777777" w:rsidR="00984712" w:rsidRPr="00AF196F" w:rsidRDefault="00984712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5E4537D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This is a Notice of Intent published in accordance with Federal Acquisition Regulation (FAR) 5.101(a)(1) requiring the dissemination of information regarding proposed contract actions. This Notice of Intent is for a proposed award of a sole source </w:t>
      </w:r>
      <w:r>
        <w:rPr>
          <w:rFonts w:ascii="Times New Roman" w:hAnsi="Times New Roman" w:cs="Times New Roman"/>
        </w:rPr>
        <w:t>delivery order</w:t>
      </w:r>
      <w:r w:rsidRPr="001E1C23">
        <w:rPr>
          <w:rFonts w:ascii="Times New Roman" w:hAnsi="Times New Roman" w:cs="Times New Roman"/>
        </w:rPr>
        <w:t xml:space="preserve"> under the Federal Supply Schedules (FSS) to the following contractor </w:t>
      </w:r>
      <w:r>
        <w:rPr>
          <w:rFonts w:ascii="Times New Roman" w:hAnsi="Times New Roman" w:cs="Times New Roman"/>
        </w:rPr>
        <w:t>for Audiometers</w:t>
      </w:r>
      <w:r w:rsidRPr="001E1C23">
        <w:rPr>
          <w:rFonts w:ascii="Times New Roman" w:hAnsi="Times New Roman" w:cs="Times New Roman"/>
        </w:rPr>
        <w:t xml:space="preserve"> in support of </w:t>
      </w:r>
      <w:r>
        <w:rPr>
          <w:rFonts w:ascii="Times New Roman" w:hAnsi="Times New Roman" w:cs="Times New Roman"/>
        </w:rPr>
        <w:t>VISN 23 VA Midwest Healthcare Network, 2805 Dodd Road, Suite 250, Eagan, MN 55121</w:t>
      </w:r>
      <w:r w:rsidRPr="001E1C23">
        <w:rPr>
          <w:rFonts w:ascii="Times New Roman" w:hAnsi="Times New Roman" w:cs="Times New Roman"/>
        </w:rPr>
        <w:t>:</w:t>
      </w:r>
    </w:p>
    <w:p w14:paraId="35E4537E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</w:p>
    <w:p w14:paraId="35E4537F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Natus Medical</w:t>
      </w:r>
    </w:p>
    <w:p w14:paraId="35E45380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 Commerce Dr, Suite 180</w:t>
      </w:r>
    </w:p>
    <w:p w14:paraId="35E45381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Schaumburg, IL 60173</w:t>
      </w:r>
    </w:p>
    <w:p w14:paraId="35E45382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</w:p>
    <w:p w14:paraId="35E45383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This is done under authority of 41 U.S.C. 152 (3) and 40 U.S.C. 501, as implemented by FAR 8.405-6 (a)(1)(i)(B): Only one source </w:t>
      </w:r>
      <w:proofErr w:type="gramStart"/>
      <w:r w:rsidRPr="001E1C23">
        <w:rPr>
          <w:rFonts w:ascii="Times New Roman" w:hAnsi="Times New Roman" w:cs="Times New Roman"/>
        </w:rPr>
        <w:t>is capable of providing</w:t>
      </w:r>
      <w:proofErr w:type="gramEnd"/>
      <w:r w:rsidRPr="001E1C23">
        <w:rPr>
          <w:rFonts w:ascii="Times New Roman" w:hAnsi="Times New Roman" w:cs="Times New Roman"/>
        </w:rPr>
        <w:t xml:space="preserve"> the supplies and services required at the level of quality required because the supplies or services are unique or highly specialized.</w:t>
      </w:r>
    </w:p>
    <w:p w14:paraId="35E45384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</w:p>
    <w:p w14:paraId="35E45385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>This is not a request for competitive quotes.</w:t>
      </w:r>
    </w:p>
    <w:p w14:paraId="35E45386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</w:p>
    <w:p w14:paraId="35E45387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Market research revealed that </w:t>
      </w:r>
      <w:r>
        <w:rPr>
          <w:rFonts w:ascii="Times New Roman" w:hAnsi="Times New Roman" w:cs="Times New Roman"/>
        </w:rPr>
        <w:t>Natus Medical</w:t>
      </w:r>
      <w:r w:rsidRPr="001E1C23">
        <w:rPr>
          <w:rFonts w:ascii="Times New Roman" w:hAnsi="Times New Roman" w:cs="Times New Roman"/>
        </w:rPr>
        <w:t xml:space="preserve"> is the proprietary developer and sole service provider for the </w:t>
      </w:r>
      <w:r>
        <w:rPr>
          <w:rFonts w:ascii="Times New Roman" w:hAnsi="Times New Roman" w:cs="Times New Roman"/>
        </w:rPr>
        <w:t>Audiometers</w:t>
      </w:r>
      <w:r w:rsidRPr="001E1C23">
        <w:rPr>
          <w:rFonts w:ascii="Times New Roman" w:hAnsi="Times New Roman" w:cs="Times New Roman"/>
        </w:rPr>
        <w:t xml:space="preserve"> currently being utilized by </w:t>
      </w:r>
      <w:r>
        <w:rPr>
          <w:rFonts w:ascii="Times New Roman" w:hAnsi="Times New Roman" w:cs="Times New Roman"/>
        </w:rPr>
        <w:t>VISN 23 VA Midwest Healthcare Network</w:t>
      </w:r>
      <w:r w:rsidRPr="001E1C23">
        <w:rPr>
          <w:rFonts w:ascii="Times New Roman" w:hAnsi="Times New Roman" w:cs="Times New Roman"/>
        </w:rPr>
        <w:t>.</w:t>
      </w:r>
    </w:p>
    <w:p w14:paraId="35E45388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 </w:t>
      </w:r>
    </w:p>
    <w:p w14:paraId="35E45389" w14:textId="77777777" w:rsidR="00984712" w:rsidRDefault="00984712" w:rsidP="00167F31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Additionally, </w:t>
      </w:r>
      <w:r>
        <w:rPr>
          <w:rFonts w:ascii="Times New Roman" w:hAnsi="Times New Roman" w:cs="Times New Roman"/>
        </w:rPr>
        <w:t xml:space="preserve">Natus Medical </w:t>
      </w:r>
      <w:r w:rsidRPr="001E1C23">
        <w:rPr>
          <w:rFonts w:ascii="Times New Roman" w:hAnsi="Times New Roman" w:cs="Times New Roman"/>
        </w:rPr>
        <w:t xml:space="preserve">is the creator and Original Equipment Manufacturer of the </w:t>
      </w:r>
      <w:r>
        <w:rPr>
          <w:rFonts w:ascii="Times New Roman" w:hAnsi="Times New Roman" w:cs="Times New Roman"/>
        </w:rPr>
        <w:t xml:space="preserve">Madsen Astera 2 audiometer systems </w:t>
      </w:r>
      <w:r w:rsidRPr="001E1C23">
        <w:rPr>
          <w:rFonts w:ascii="Times New Roman" w:hAnsi="Times New Roman" w:cs="Times New Roman"/>
        </w:rPr>
        <w:t xml:space="preserve">and furthermore, owns the proprietary maintenance rights for this equipment. Thus, it is impossible for any other company to provide maintenance for this equipment as </w:t>
      </w:r>
      <w:r>
        <w:rPr>
          <w:rFonts w:ascii="Times New Roman" w:hAnsi="Times New Roman" w:cs="Times New Roman"/>
        </w:rPr>
        <w:t xml:space="preserve">Natus Medical </w:t>
      </w:r>
      <w:r w:rsidRPr="001E1C23">
        <w:rPr>
          <w:rFonts w:ascii="Times New Roman" w:hAnsi="Times New Roman" w:cs="Times New Roman"/>
        </w:rPr>
        <w:t xml:space="preserve">has sole rights and does not </w:t>
      </w:r>
      <w:proofErr w:type="gramStart"/>
      <w:r w:rsidRPr="001E1C23">
        <w:rPr>
          <w:rFonts w:ascii="Times New Roman" w:hAnsi="Times New Roman" w:cs="Times New Roman"/>
        </w:rPr>
        <w:t>allow for</w:t>
      </w:r>
      <w:proofErr w:type="gramEnd"/>
      <w:r w:rsidRPr="001E1C23">
        <w:rPr>
          <w:rFonts w:ascii="Times New Roman" w:hAnsi="Times New Roman" w:cs="Times New Roman"/>
        </w:rPr>
        <w:t xml:space="preserve"> authorized resellers, authorized dealers, or </w:t>
      </w:r>
      <w:proofErr w:type="gramStart"/>
      <w:r w:rsidRPr="001E1C23">
        <w:rPr>
          <w:rFonts w:ascii="Times New Roman" w:hAnsi="Times New Roman" w:cs="Times New Roman"/>
        </w:rPr>
        <w:t>third party</w:t>
      </w:r>
      <w:proofErr w:type="gramEnd"/>
      <w:r w:rsidRPr="001E1C23">
        <w:rPr>
          <w:rFonts w:ascii="Times New Roman" w:hAnsi="Times New Roman" w:cs="Times New Roman"/>
        </w:rPr>
        <w:t xml:space="preserve"> maintenance vendors to provide such services. Any other entity besides </w:t>
      </w:r>
      <w:r>
        <w:rPr>
          <w:rFonts w:ascii="Times New Roman" w:hAnsi="Times New Roman" w:cs="Times New Roman"/>
        </w:rPr>
        <w:t>Natus Medical</w:t>
      </w:r>
      <w:r w:rsidRPr="001E1C23">
        <w:rPr>
          <w:rFonts w:ascii="Times New Roman" w:hAnsi="Times New Roman" w:cs="Times New Roman"/>
        </w:rPr>
        <w:t xml:space="preserve"> providing this service would result in viol</w:t>
      </w:r>
      <w:r w:rsidRPr="001E1C23">
        <w:rPr>
          <w:rFonts w:ascii="Times New Roman" w:hAnsi="Times New Roman" w:cs="Times New Roman"/>
        </w:rPr>
        <w:t>ation of these proprietary rights and voiding of any equipment warranties, as applicable.</w:t>
      </w:r>
    </w:p>
    <w:p w14:paraId="35E4538A" w14:textId="77777777" w:rsidR="00984712" w:rsidRPr="00167F31" w:rsidRDefault="00984712" w:rsidP="00167F31">
      <w:pPr>
        <w:pStyle w:val="NoSpacing"/>
        <w:rPr>
          <w:rFonts w:ascii="Times New Roman" w:hAnsi="Times New Roman" w:cs="Times New Roman"/>
        </w:rPr>
      </w:pPr>
    </w:p>
    <w:p w14:paraId="35E4538B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North American Industry Classification System (NAICS) code for this service is 334510 (Electromedical and Electrotherapeutic Apparatus Manufacturing) and the Product Service Code (PSC) is 6515 (</w:t>
      </w:r>
      <w:r w:rsidRPr="00167F31">
        <w:rPr>
          <w:rFonts w:ascii="Times New Roman" w:hAnsi="Times New Roman" w:cs="Times New Roman"/>
        </w:rPr>
        <w:t>Medical and Surgical Instruments, Equipment, and Supplies</w:t>
      </w:r>
      <w:r>
        <w:rPr>
          <w:rFonts w:ascii="Times New Roman" w:hAnsi="Times New Roman" w:cs="Times New Roman"/>
        </w:rPr>
        <w:t>).</w:t>
      </w:r>
    </w:p>
    <w:p w14:paraId="35E4538C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</w:p>
    <w:p w14:paraId="35E4538D" w14:textId="77777777" w:rsidR="00984712" w:rsidRDefault="00984712" w:rsidP="00167F3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1E1C23">
        <w:rPr>
          <w:rFonts w:ascii="Times New Roman" w:hAnsi="Times New Roman" w:cs="Times New Roman"/>
        </w:rPr>
        <w:t xml:space="preserve">hile this </w:t>
      </w:r>
      <w:r>
        <w:rPr>
          <w:rFonts w:ascii="Times New Roman" w:hAnsi="Times New Roman" w:cs="Times New Roman"/>
        </w:rPr>
        <w:t>synopsis</w:t>
      </w:r>
      <w:r w:rsidRPr="001E1C23">
        <w:rPr>
          <w:rFonts w:ascii="Times New Roman" w:hAnsi="Times New Roman" w:cs="Times New Roman"/>
        </w:rPr>
        <w:t xml:space="preserve"> does not constitute a solicitation, interested vendors may identify their interest and capabi</w:t>
      </w:r>
      <w:r>
        <w:rPr>
          <w:rFonts w:ascii="Times New Roman" w:hAnsi="Times New Roman" w:cs="Times New Roman"/>
        </w:rPr>
        <w:t xml:space="preserve">lity to satisfy the requirement, including documentation from the proprietary rights holder Simplex Grinnell that such contractor could provide this service as an authorized reseller, authorized dealer or third party. </w:t>
      </w:r>
    </w:p>
    <w:p w14:paraId="35E4538E" w14:textId="77777777" w:rsidR="00984712" w:rsidRDefault="00984712" w:rsidP="00167F31">
      <w:pPr>
        <w:pStyle w:val="NoSpacing"/>
        <w:rPr>
          <w:rFonts w:ascii="Times New Roman" w:hAnsi="Times New Roman" w:cs="Times New Roman"/>
        </w:rPr>
      </w:pPr>
    </w:p>
    <w:p w14:paraId="35E4538F" w14:textId="77777777" w:rsidR="00984712" w:rsidRDefault="00984712" w:rsidP="00167F31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>All responsible sources may submit a capability statement</w:t>
      </w:r>
      <w:r>
        <w:rPr>
          <w:rFonts w:ascii="Times New Roman" w:hAnsi="Times New Roman" w:cs="Times New Roman"/>
        </w:rPr>
        <w:t>,</w:t>
      </w:r>
      <w:r w:rsidRPr="001E1C23">
        <w:rPr>
          <w:rFonts w:ascii="Times New Roman" w:hAnsi="Times New Roman" w:cs="Times New Roman"/>
        </w:rPr>
        <w:t xml:space="preserve"> which sh</w:t>
      </w:r>
      <w:r>
        <w:rPr>
          <w:rFonts w:ascii="Times New Roman" w:hAnsi="Times New Roman" w:cs="Times New Roman"/>
        </w:rPr>
        <w:t>all be considered by the agency by e-mailing such statement and supporting documentation to Marie Weathers, Contracting Officer, at</w:t>
      </w:r>
      <w:r>
        <w:t xml:space="preserve"> marie.weathers@va.gov</w:t>
      </w:r>
      <w:r>
        <w:rPr>
          <w:rFonts w:ascii="Times New Roman" w:hAnsi="Times New Roman" w:cs="Times New Roman"/>
        </w:rPr>
        <w:t>. No phone calls please. Please indicate “Response to LSJ Audiometers” in subject line of e-mail.</w:t>
      </w:r>
    </w:p>
    <w:p w14:paraId="35E45390" w14:textId="77777777" w:rsidR="00984712" w:rsidRDefault="00984712" w:rsidP="00167F31">
      <w:pPr>
        <w:pStyle w:val="NoSpacing"/>
        <w:rPr>
          <w:rFonts w:ascii="Times New Roman" w:hAnsi="Times New Roman" w:cs="Times New Roman"/>
        </w:rPr>
      </w:pPr>
    </w:p>
    <w:p w14:paraId="35E45391" w14:textId="77777777" w:rsidR="00984712" w:rsidRDefault="00984712" w:rsidP="00167F31">
      <w:pPr>
        <w:pStyle w:val="NoSpacing"/>
        <w:rPr>
          <w:rFonts w:ascii="Times New Roman" w:hAnsi="Times New Roman" w:cs="Times New Roman"/>
        </w:rPr>
      </w:pPr>
    </w:p>
    <w:p w14:paraId="35E45392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Such documentation will be reviewed solely for the purpose of determining </w:t>
      </w:r>
      <w:proofErr w:type="gramStart"/>
      <w:r w:rsidRPr="001E1C23">
        <w:rPr>
          <w:rFonts w:ascii="Times New Roman" w:hAnsi="Times New Roman" w:cs="Times New Roman"/>
        </w:rPr>
        <w:t>whether or not</w:t>
      </w:r>
      <w:proofErr w:type="gramEnd"/>
      <w:r w:rsidRPr="001E1C23">
        <w:rPr>
          <w:rFonts w:ascii="Times New Roman" w:hAnsi="Times New Roman" w:cs="Times New Roman"/>
        </w:rPr>
        <w:t xml:space="preserve"> to conduct the procurement on a competitive basis. A determination not to compete this requirement, based upon responses to this notice, is solely within t</w:t>
      </w:r>
      <w:r>
        <w:rPr>
          <w:rFonts w:ascii="Times New Roman" w:hAnsi="Times New Roman" w:cs="Times New Roman"/>
        </w:rPr>
        <w:t>he discretion of the Government under authorities cited above.</w:t>
      </w:r>
    </w:p>
    <w:p w14:paraId="35E45393" w14:textId="77777777" w:rsidR="00984712" w:rsidRPr="001E1C23" w:rsidRDefault="00984712" w:rsidP="00167F31">
      <w:pPr>
        <w:pStyle w:val="NoSpacing"/>
        <w:rPr>
          <w:rFonts w:ascii="Times New Roman" w:hAnsi="Times New Roman" w:cs="Times New Roman"/>
        </w:rPr>
      </w:pPr>
    </w:p>
    <w:p w14:paraId="35E45394" w14:textId="77777777" w:rsidR="00984712" w:rsidRDefault="00984712"/>
    <w:sectPr w:rsidR="006016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453A5" w14:textId="77777777" w:rsidR="00984712" w:rsidRDefault="00984712">
      <w:pPr>
        <w:spacing w:after="0" w:line="240" w:lineRule="auto"/>
      </w:pPr>
      <w:r>
        <w:separator/>
      </w:r>
    </w:p>
  </w:endnote>
  <w:endnote w:type="continuationSeparator" w:id="0">
    <w:p w14:paraId="35E453A7" w14:textId="77777777" w:rsidR="00984712" w:rsidRDefault="00984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71C1C" w14:paraId="35E45398" w14:textId="77777777" w:rsidTr="00A93DAB">
      <w:tc>
        <w:tcPr>
          <w:tcW w:w="4788" w:type="dxa"/>
        </w:tcPr>
        <w:p w14:paraId="35E45396" w14:textId="77777777" w:rsidR="00984712" w:rsidRDefault="00984712" w:rsidP="00240FCD">
          <w:pPr>
            <w:pStyle w:val="Footer"/>
          </w:pPr>
        </w:p>
      </w:tc>
      <w:tc>
        <w:tcPr>
          <w:tcW w:w="4788" w:type="dxa"/>
        </w:tcPr>
        <w:p w14:paraId="35E45397" w14:textId="77777777" w:rsidR="00984712" w:rsidRDefault="00984712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5E45399" w14:textId="77777777" w:rsidR="00984712" w:rsidRPr="00240FCD" w:rsidRDefault="00984712" w:rsidP="00240FCD">
    <w:pPr>
      <w:pStyle w:val="Footer"/>
    </w:pPr>
  </w:p>
  <w:p w14:paraId="35E4539A" w14:textId="77777777" w:rsidR="00571C1C" w:rsidRDefault="0098471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71C1C" w14:paraId="35E4539E" w14:textId="77777777" w:rsidTr="009B0DC6">
      <w:tc>
        <w:tcPr>
          <w:tcW w:w="4788" w:type="dxa"/>
        </w:tcPr>
        <w:p w14:paraId="35E4539C" w14:textId="77777777" w:rsidR="00984712" w:rsidRDefault="00984712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5E4539D" w14:textId="77777777" w:rsidR="00984712" w:rsidRDefault="00984712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5E4539F" w14:textId="77777777" w:rsidR="00984712" w:rsidRPr="00041EE5" w:rsidRDefault="00984712" w:rsidP="009B0DC6">
    <w:pPr>
      <w:pStyle w:val="Footer"/>
    </w:pPr>
  </w:p>
  <w:p w14:paraId="35E453A0" w14:textId="77777777" w:rsidR="00571C1C" w:rsidRDefault="0098471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453A1" w14:textId="77777777" w:rsidR="00984712" w:rsidRDefault="00984712">
      <w:pPr>
        <w:spacing w:after="0" w:line="240" w:lineRule="auto"/>
      </w:pPr>
      <w:r>
        <w:separator/>
      </w:r>
    </w:p>
  </w:footnote>
  <w:footnote w:type="continuationSeparator" w:id="0">
    <w:p w14:paraId="35E453A3" w14:textId="77777777" w:rsidR="00984712" w:rsidRDefault="00984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45395" w14:textId="77777777" w:rsidR="00984712" w:rsidRPr="000758A6" w:rsidRDefault="00984712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4539B" w14:textId="77777777" w:rsidR="00984712" w:rsidRPr="000F59BB" w:rsidRDefault="00984712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1C"/>
    <w:rsid w:val="00571C1C"/>
    <w:rsid w:val="00595033"/>
    <w:rsid w:val="0098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4532B"/>
  <w15:docId w15:val="{479FE935-9085-4F8F-BCFF-FA0154BB0E3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52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52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52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52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E1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52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E152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152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5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5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52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F3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7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543</Words>
  <Characters>3210</Characters>
  <Application>Microsoft Office Word</Application>
  <DocSecurity>0</DocSecurity>
  <Lines>110</Lines>
  <Paragraphs>64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Weathers, Marie N.</cp:lastModifiedBy>
  <cp:revision>2</cp:revision>
  <dcterms:created xsi:type="dcterms:W3CDTF">2026-04-13T16:51:00Z</dcterms:created>
  <dcterms:modified xsi:type="dcterms:W3CDTF">2026-04-13T16:54:00Z</dcterms:modified>
</cp:coreProperties>
</file>