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BCCD" w14:textId="77777777" w:rsidR="00FF6172" w:rsidRPr="004C7C18" w:rsidRDefault="00FF617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06366" w14:paraId="6519BCD0" w14:textId="77777777" w:rsidTr="00917C3B">
        <w:tc>
          <w:tcPr>
            <w:tcW w:w="1098" w:type="dxa"/>
          </w:tcPr>
          <w:p w14:paraId="6519BCCE" w14:textId="77777777" w:rsidR="00FF6172" w:rsidRPr="000762B6" w:rsidRDefault="00FF6172">
            <w:pPr>
              <w:rPr>
                <w:rFonts w:cstheme="minorHAnsi"/>
                <w:b/>
                <w:szCs w:val="20"/>
              </w:rPr>
            </w:pPr>
            <w:r w:rsidRPr="000762B6">
              <w:rPr>
                <w:rFonts w:cstheme="minorHAnsi"/>
                <w:b/>
                <w:szCs w:val="20"/>
              </w:rPr>
              <w:t>SUBJECT*</w:t>
            </w:r>
          </w:p>
        </w:tc>
        <w:tc>
          <w:tcPr>
            <w:tcW w:w="8820" w:type="dxa"/>
          </w:tcPr>
          <w:p w14:paraId="6519BCCF" w14:textId="77777777" w:rsidR="00FF6172" w:rsidRPr="000104D7" w:rsidRDefault="00FF6172">
            <w:pPr>
              <w:rPr>
                <w:rStyle w:val="AAMSKBFill-InHighlight"/>
                <w:color w:val="auto"/>
              </w:rPr>
            </w:pPr>
            <w:r>
              <w:rPr>
                <w:rStyle w:val="AAMSKBFill-InHighlight"/>
                <w:color w:val="auto"/>
              </w:rPr>
              <w:t>Pharmacy Carousel Replacement</w:t>
            </w:r>
            <w:r w:rsidRPr="000104D7">
              <w:rPr>
                <w:rStyle w:val="AAMSKBFill-InHighlight"/>
                <w:color w:val="auto"/>
              </w:rPr>
              <w:t xml:space="preserve">   </w:t>
            </w:r>
          </w:p>
        </w:tc>
      </w:tr>
    </w:tbl>
    <w:p w14:paraId="6519BCD1" w14:textId="77777777" w:rsidR="00FF6172" w:rsidRPr="004C7C18" w:rsidRDefault="00FF6172" w:rsidP="00783A50">
      <w:pPr>
        <w:spacing w:after="160" w:line="254" w:lineRule="auto"/>
        <w:rPr>
          <w:rFonts w:eastAsia="Calibri" w:cstheme="minorHAnsi"/>
          <w:szCs w:val="20"/>
        </w:rPr>
      </w:pPr>
    </w:p>
    <w:p w14:paraId="6519BCD2" w14:textId="77777777" w:rsidR="00FF6172" w:rsidRPr="004C7C18" w:rsidRDefault="00FF6172"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06366" w14:paraId="6519BCD5" w14:textId="77777777" w:rsidTr="006E6FE5">
        <w:tc>
          <w:tcPr>
            <w:tcW w:w="4698" w:type="dxa"/>
            <w:hideMark/>
          </w:tcPr>
          <w:p w14:paraId="6519BCD3" w14:textId="77777777" w:rsidR="00FF6172" w:rsidRPr="000762B6" w:rsidRDefault="00FF6172">
            <w:pPr>
              <w:rPr>
                <w:rFonts w:cstheme="minorHAnsi"/>
                <w:b/>
                <w:szCs w:val="20"/>
              </w:rPr>
            </w:pPr>
            <w:r w:rsidRPr="000762B6">
              <w:rPr>
                <w:rFonts w:cstheme="minorHAnsi"/>
                <w:b/>
                <w:szCs w:val="20"/>
              </w:rPr>
              <w:t>CONTRACTING OFFICE’S ZIP CODE*</w:t>
            </w:r>
          </w:p>
        </w:tc>
        <w:tc>
          <w:tcPr>
            <w:tcW w:w="5220" w:type="dxa"/>
            <w:hideMark/>
          </w:tcPr>
          <w:p w14:paraId="6519BCD4" w14:textId="77777777" w:rsidR="00FF6172" w:rsidRPr="000762B6" w:rsidRDefault="00FF6172">
            <w:pPr>
              <w:rPr>
                <w:rFonts w:cstheme="minorHAnsi"/>
              </w:rPr>
            </w:pPr>
            <w:r>
              <w:rPr>
                <w:rFonts w:cstheme="minorHAnsi"/>
              </w:rPr>
              <w:t>23667</w:t>
            </w:r>
          </w:p>
        </w:tc>
      </w:tr>
      <w:tr w:rsidR="00F06366" w14:paraId="6519BCD8" w14:textId="77777777" w:rsidTr="006E6FE5">
        <w:tc>
          <w:tcPr>
            <w:tcW w:w="4698" w:type="dxa"/>
            <w:hideMark/>
          </w:tcPr>
          <w:p w14:paraId="6519BCD6" w14:textId="77777777" w:rsidR="00FF6172" w:rsidRPr="000762B6" w:rsidRDefault="00FF6172">
            <w:pPr>
              <w:rPr>
                <w:rFonts w:cstheme="minorHAnsi"/>
                <w:b/>
                <w:szCs w:val="20"/>
              </w:rPr>
            </w:pPr>
            <w:r w:rsidRPr="000762B6">
              <w:rPr>
                <w:rFonts w:cstheme="minorHAnsi"/>
                <w:b/>
                <w:szCs w:val="20"/>
              </w:rPr>
              <w:t>SOLICITATION NUMBER*</w:t>
            </w:r>
          </w:p>
        </w:tc>
        <w:tc>
          <w:tcPr>
            <w:tcW w:w="5220" w:type="dxa"/>
            <w:hideMark/>
          </w:tcPr>
          <w:p w14:paraId="6519BCD7" w14:textId="77777777" w:rsidR="00FF6172" w:rsidRPr="000762B6" w:rsidRDefault="00FF6172">
            <w:pPr>
              <w:rPr>
                <w:rFonts w:cstheme="minorHAnsi"/>
              </w:rPr>
            </w:pPr>
            <w:r>
              <w:rPr>
                <w:rFonts w:cstheme="minorHAnsi"/>
              </w:rPr>
              <w:t>36C24626Q0523</w:t>
            </w:r>
          </w:p>
        </w:tc>
      </w:tr>
      <w:tr w:rsidR="00F06366" w14:paraId="6519BCDB" w14:textId="77777777" w:rsidTr="006E6FE5">
        <w:tc>
          <w:tcPr>
            <w:tcW w:w="4698" w:type="dxa"/>
            <w:hideMark/>
          </w:tcPr>
          <w:p w14:paraId="6519BCD9" w14:textId="77777777" w:rsidR="00FF6172" w:rsidRPr="000762B6" w:rsidRDefault="00FF6172">
            <w:pPr>
              <w:rPr>
                <w:rFonts w:cstheme="minorHAnsi"/>
                <w:b/>
                <w:szCs w:val="20"/>
              </w:rPr>
            </w:pPr>
            <w:r w:rsidRPr="000762B6">
              <w:rPr>
                <w:rFonts w:cstheme="minorHAnsi"/>
                <w:b/>
                <w:szCs w:val="20"/>
              </w:rPr>
              <w:t>RESPONSE DATE/TIME/ZONE</w:t>
            </w:r>
          </w:p>
        </w:tc>
        <w:tc>
          <w:tcPr>
            <w:tcW w:w="5220" w:type="dxa"/>
            <w:hideMark/>
          </w:tcPr>
          <w:p w14:paraId="6519BCDA" w14:textId="77777777" w:rsidR="00FF6172" w:rsidRPr="004C7C18" w:rsidRDefault="00FF6172">
            <w:pPr>
              <w:rPr>
                <w:rFonts w:cstheme="minorHAnsi"/>
                <w:szCs w:val="20"/>
              </w:rPr>
            </w:pPr>
            <w:r>
              <w:rPr>
                <w:rFonts w:cstheme="minorHAnsi"/>
                <w:szCs w:val="20"/>
              </w:rPr>
              <w:t>04-21-2026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EASTERN TIME, NEW YORK, USA</w:t>
            </w:r>
          </w:p>
        </w:tc>
      </w:tr>
      <w:tr w:rsidR="00F06366" w14:paraId="6519BCDE" w14:textId="77777777" w:rsidTr="006E6FE5">
        <w:tc>
          <w:tcPr>
            <w:tcW w:w="4698" w:type="dxa"/>
          </w:tcPr>
          <w:p w14:paraId="6519BCDC" w14:textId="77777777" w:rsidR="00FF6172" w:rsidRPr="000762B6" w:rsidRDefault="00FF6172">
            <w:pPr>
              <w:rPr>
                <w:rFonts w:cstheme="minorHAnsi"/>
                <w:b/>
                <w:szCs w:val="20"/>
              </w:rPr>
            </w:pPr>
            <w:r w:rsidRPr="000762B6">
              <w:rPr>
                <w:rFonts w:cstheme="minorHAnsi"/>
                <w:b/>
                <w:szCs w:val="20"/>
              </w:rPr>
              <w:t>ARCHIVE</w:t>
            </w:r>
          </w:p>
        </w:tc>
        <w:tc>
          <w:tcPr>
            <w:tcW w:w="5220" w:type="dxa"/>
            <w:hideMark/>
          </w:tcPr>
          <w:p w14:paraId="6519BCDD" w14:textId="77777777" w:rsidR="00FF6172" w:rsidRPr="004C7C18" w:rsidRDefault="00FF6172">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F06366" w14:paraId="6519BCE1" w14:textId="77777777" w:rsidTr="006E6FE5">
        <w:tc>
          <w:tcPr>
            <w:tcW w:w="4698" w:type="dxa"/>
          </w:tcPr>
          <w:p w14:paraId="6519BCDF" w14:textId="77777777" w:rsidR="00FF6172" w:rsidRPr="000762B6" w:rsidRDefault="00FF6172">
            <w:pPr>
              <w:rPr>
                <w:rFonts w:cstheme="minorHAnsi"/>
                <w:b/>
                <w:szCs w:val="20"/>
              </w:rPr>
            </w:pPr>
            <w:r w:rsidRPr="000762B6">
              <w:rPr>
                <w:rFonts w:cstheme="minorHAnsi"/>
                <w:b/>
                <w:szCs w:val="20"/>
              </w:rPr>
              <w:t>RECOVERY ACT FUNDS</w:t>
            </w:r>
          </w:p>
        </w:tc>
        <w:tc>
          <w:tcPr>
            <w:tcW w:w="5220" w:type="dxa"/>
            <w:hideMark/>
          </w:tcPr>
          <w:p w14:paraId="6519BCE0" w14:textId="77777777" w:rsidR="00FF6172" w:rsidRPr="004C7C18" w:rsidRDefault="00FF6172">
            <w:pPr>
              <w:rPr>
                <w:rFonts w:cstheme="minorHAnsi"/>
                <w:szCs w:val="20"/>
              </w:rPr>
            </w:pPr>
            <w:r>
              <w:rPr>
                <w:rFonts w:cstheme="minorHAnsi"/>
                <w:szCs w:val="20"/>
              </w:rPr>
              <w:t>N</w:t>
            </w:r>
          </w:p>
        </w:tc>
      </w:tr>
      <w:tr w:rsidR="00F06366" w14:paraId="6519BCE4" w14:textId="77777777" w:rsidTr="006E6FE5">
        <w:tc>
          <w:tcPr>
            <w:tcW w:w="4698" w:type="dxa"/>
          </w:tcPr>
          <w:p w14:paraId="6519BCE2" w14:textId="77777777" w:rsidR="00FF6172" w:rsidRPr="000762B6" w:rsidRDefault="00FF6172">
            <w:pPr>
              <w:rPr>
                <w:rFonts w:cstheme="minorHAnsi"/>
                <w:b/>
                <w:szCs w:val="20"/>
              </w:rPr>
            </w:pPr>
            <w:r w:rsidRPr="000762B6">
              <w:rPr>
                <w:rFonts w:cstheme="minorHAnsi"/>
                <w:b/>
                <w:szCs w:val="20"/>
              </w:rPr>
              <w:t>SET-ASIDE</w:t>
            </w:r>
          </w:p>
        </w:tc>
        <w:tc>
          <w:tcPr>
            <w:tcW w:w="5220" w:type="dxa"/>
            <w:hideMark/>
          </w:tcPr>
          <w:p w14:paraId="6519BCE3" w14:textId="77777777" w:rsidR="00FF6172" w:rsidRPr="00C838FE" w:rsidRDefault="00FF6172">
            <w:pPr>
              <w:rPr>
                <w:rFonts w:cstheme="minorHAnsi"/>
                <w:szCs w:val="20"/>
              </w:rPr>
            </w:pPr>
          </w:p>
        </w:tc>
      </w:tr>
      <w:tr w:rsidR="00F06366" w14:paraId="6519BCE7" w14:textId="77777777" w:rsidTr="006E6FE5">
        <w:tc>
          <w:tcPr>
            <w:tcW w:w="4698" w:type="dxa"/>
          </w:tcPr>
          <w:p w14:paraId="6519BCE5" w14:textId="77777777" w:rsidR="00FF6172" w:rsidRPr="000762B6" w:rsidRDefault="00FF6172">
            <w:pPr>
              <w:rPr>
                <w:rFonts w:cstheme="minorHAnsi"/>
                <w:b/>
                <w:szCs w:val="20"/>
              </w:rPr>
            </w:pPr>
            <w:r w:rsidRPr="000762B6">
              <w:rPr>
                <w:rFonts w:cstheme="minorHAnsi"/>
                <w:b/>
                <w:szCs w:val="20"/>
              </w:rPr>
              <w:t>PRODUCT SERVICE CODE*</w:t>
            </w:r>
          </w:p>
        </w:tc>
        <w:tc>
          <w:tcPr>
            <w:tcW w:w="5220" w:type="dxa"/>
          </w:tcPr>
          <w:p w14:paraId="6519BCE6" w14:textId="77777777" w:rsidR="00FF6172" w:rsidRPr="00C71F9E" w:rsidRDefault="00FF6172">
            <w:pPr>
              <w:rPr>
                <w:rStyle w:val="AAMSKBFill-InHighlight"/>
                <w:color w:val="auto"/>
              </w:rPr>
            </w:pPr>
            <w:r>
              <w:rPr>
                <w:rStyle w:val="AAMSKBFill-InHighlight"/>
                <w:color w:val="auto"/>
              </w:rPr>
              <w:t>C220</w:t>
            </w:r>
          </w:p>
        </w:tc>
      </w:tr>
      <w:tr w:rsidR="00F06366" w14:paraId="6519BCEA" w14:textId="77777777" w:rsidTr="006E6FE5">
        <w:tc>
          <w:tcPr>
            <w:tcW w:w="4698" w:type="dxa"/>
          </w:tcPr>
          <w:p w14:paraId="6519BCE8" w14:textId="77777777" w:rsidR="00FF6172" w:rsidRPr="000762B6" w:rsidRDefault="00FF6172">
            <w:pPr>
              <w:rPr>
                <w:rFonts w:cstheme="minorHAnsi"/>
                <w:b/>
                <w:szCs w:val="20"/>
              </w:rPr>
            </w:pPr>
            <w:r w:rsidRPr="000762B6">
              <w:rPr>
                <w:rFonts w:cstheme="minorHAnsi"/>
                <w:b/>
                <w:szCs w:val="20"/>
              </w:rPr>
              <w:t>NAICS CODE*</w:t>
            </w:r>
          </w:p>
        </w:tc>
        <w:tc>
          <w:tcPr>
            <w:tcW w:w="5220" w:type="dxa"/>
            <w:hideMark/>
          </w:tcPr>
          <w:p w14:paraId="6519BCE9" w14:textId="77777777" w:rsidR="00FF6172" w:rsidRPr="004C7C18" w:rsidRDefault="00FF6172">
            <w:pPr>
              <w:rPr>
                <w:rFonts w:cstheme="minorHAnsi"/>
                <w:szCs w:val="20"/>
              </w:rPr>
            </w:pPr>
            <w:r>
              <w:rPr>
                <w:rFonts w:cstheme="minorHAnsi"/>
                <w:szCs w:val="20"/>
              </w:rPr>
              <w:t>541330</w:t>
            </w:r>
          </w:p>
        </w:tc>
      </w:tr>
      <w:tr w:rsidR="00F06366" w14:paraId="6519BCF2" w14:textId="77777777" w:rsidTr="006E6FE5">
        <w:tc>
          <w:tcPr>
            <w:tcW w:w="4698" w:type="dxa"/>
            <w:hideMark/>
          </w:tcPr>
          <w:p w14:paraId="6519BCEB" w14:textId="77777777" w:rsidR="00FF6172" w:rsidRPr="000762B6" w:rsidRDefault="00FF6172">
            <w:pPr>
              <w:rPr>
                <w:rFonts w:cstheme="minorHAnsi"/>
                <w:b/>
                <w:szCs w:val="20"/>
              </w:rPr>
            </w:pPr>
            <w:r w:rsidRPr="000762B6">
              <w:rPr>
                <w:rFonts w:cstheme="minorHAnsi"/>
                <w:b/>
                <w:szCs w:val="20"/>
              </w:rPr>
              <w:t>CONTRACTING OFFICE ADDRESS</w:t>
            </w:r>
          </w:p>
        </w:tc>
        <w:tc>
          <w:tcPr>
            <w:tcW w:w="5220" w:type="dxa"/>
          </w:tcPr>
          <w:p w14:paraId="6519BCEC" w14:textId="77777777" w:rsidR="00FF6172" w:rsidRPr="004C7C18" w:rsidRDefault="00FF6172">
            <w:pPr>
              <w:rPr>
                <w:rFonts w:eastAsiaTheme="minorHAnsi" w:cstheme="minorHAnsi"/>
                <w:szCs w:val="20"/>
                <w:bdr w:val="none" w:sz="0" w:space="0" w:color="auto" w:frame="1"/>
              </w:rPr>
            </w:pPr>
            <w:r w:rsidRPr="004C7C18">
              <w:rPr>
                <w:rStyle w:val="AAMSKBFill-InHighlight"/>
                <w:rFonts w:cstheme="minorHAnsi"/>
              </w:rPr>
              <w:t xml:space="preserve"> </w:t>
            </w:r>
          </w:p>
          <w:p w14:paraId="6519BCED" w14:textId="77777777" w:rsidR="00FF6172" w:rsidRPr="004C7C18" w:rsidRDefault="00FF617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519BCEE" w14:textId="77777777" w:rsidR="00FF6172" w:rsidRPr="004C7C18" w:rsidRDefault="00FF6172">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C7C18">
              <w:rPr>
                <w:rStyle w:val="AAMSKBFill-InHighlight"/>
                <w:rFonts w:cstheme="minorHAnsi"/>
              </w:rPr>
              <w:t xml:space="preserve"> </w:t>
            </w:r>
          </w:p>
          <w:p w14:paraId="6519BCEF" w14:textId="77777777" w:rsidR="00FF6172" w:rsidRPr="004C7C18" w:rsidRDefault="00FF6172">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6519BCF0" w14:textId="77777777" w:rsidR="00FF6172" w:rsidRPr="004C7C18" w:rsidRDefault="00FF6172">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C7C18">
              <w:rPr>
                <w:rStyle w:val="AAMSKBFill-InHighlight"/>
                <w:rFonts w:cstheme="minorHAnsi"/>
              </w:rPr>
              <w:t xml:space="preserve"> </w:t>
            </w:r>
          </w:p>
          <w:p w14:paraId="6519BCF1" w14:textId="77777777" w:rsidR="00FF6172" w:rsidRPr="004C7C18" w:rsidRDefault="00FF6172">
            <w:pPr>
              <w:rPr>
                <w:rFonts w:cstheme="minorHAnsi"/>
                <w:szCs w:val="20"/>
              </w:rPr>
            </w:pPr>
          </w:p>
        </w:tc>
      </w:tr>
      <w:tr w:rsidR="00F06366" w14:paraId="6519BCFC" w14:textId="77777777" w:rsidTr="006E6FE5">
        <w:tc>
          <w:tcPr>
            <w:tcW w:w="4698" w:type="dxa"/>
          </w:tcPr>
          <w:p w14:paraId="6519BCF3" w14:textId="77777777" w:rsidR="00FF6172" w:rsidRPr="000762B6" w:rsidRDefault="00FF6172">
            <w:pPr>
              <w:rPr>
                <w:rFonts w:cstheme="minorHAnsi"/>
                <w:b/>
                <w:szCs w:val="20"/>
              </w:rPr>
            </w:pPr>
            <w:r w:rsidRPr="000762B6">
              <w:rPr>
                <w:rFonts w:cstheme="minorHAnsi"/>
                <w:b/>
                <w:szCs w:val="20"/>
              </w:rPr>
              <w:t>POINT OF CONTACT*</w:t>
            </w:r>
          </w:p>
          <w:p w14:paraId="6519BCF4" w14:textId="77777777" w:rsidR="00FF6172" w:rsidRPr="000762B6" w:rsidRDefault="00FF6172">
            <w:pPr>
              <w:rPr>
                <w:rFonts w:cstheme="minorHAnsi"/>
                <w:b/>
                <w:szCs w:val="20"/>
              </w:rPr>
            </w:pPr>
          </w:p>
          <w:p w14:paraId="6519BCF5" w14:textId="77777777" w:rsidR="00FF6172" w:rsidRPr="000762B6" w:rsidRDefault="00FF6172" w:rsidP="000762B6">
            <w:pPr>
              <w:rPr>
                <w:rFonts w:cstheme="minorHAnsi"/>
                <w:b/>
                <w:szCs w:val="20"/>
              </w:rPr>
            </w:pPr>
          </w:p>
        </w:tc>
        <w:tc>
          <w:tcPr>
            <w:tcW w:w="5220" w:type="dxa"/>
            <w:hideMark/>
          </w:tcPr>
          <w:p w14:paraId="6519BCF6" w14:textId="77777777" w:rsidR="00FF6172" w:rsidRPr="004C7C18" w:rsidRDefault="00FF6172">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6519BCF7" w14:textId="77777777" w:rsidR="00FF6172" w:rsidRPr="004C7C18" w:rsidRDefault="00FF6172">
            <w:pPr>
              <w:rPr>
                <w:rFonts w:eastAsiaTheme="minorHAnsi" w:cstheme="minorHAnsi"/>
                <w:szCs w:val="20"/>
                <w:bdr w:val="none" w:sz="0" w:space="0" w:color="auto" w:frame="1"/>
              </w:rPr>
            </w:pPr>
            <w:r>
              <w:rPr>
                <w:rFonts w:eastAsiaTheme="minorHAnsi" w:cstheme="minorHAnsi"/>
                <w:szCs w:val="20"/>
                <w:bdr w:val="none" w:sz="0" w:space="0" w:color="auto" w:frame="1"/>
              </w:rPr>
              <w:t>Charlsi Brooker</w:t>
            </w:r>
          </w:p>
          <w:p w14:paraId="6519BCF8" w14:textId="77777777" w:rsidR="00FF6172" w:rsidRPr="004C7C18" w:rsidRDefault="00FF6172">
            <w:pPr>
              <w:rPr>
                <w:rFonts w:eastAsiaTheme="minorHAnsi" w:cstheme="minorHAnsi"/>
                <w:szCs w:val="20"/>
                <w:bdr w:val="none" w:sz="0" w:space="0" w:color="auto" w:frame="1"/>
              </w:rPr>
            </w:pPr>
            <w:r>
              <w:rPr>
                <w:rFonts w:eastAsiaTheme="minorHAnsi" w:cstheme="minorHAnsi"/>
                <w:szCs w:val="20"/>
                <w:bdr w:val="none" w:sz="0" w:space="0" w:color="auto" w:frame="1"/>
              </w:rPr>
              <w:t>Charlsi.Brooker@va.gov</w:t>
            </w:r>
          </w:p>
          <w:p w14:paraId="6519BCF9" w14:textId="77777777" w:rsidR="00FF6172" w:rsidRPr="004C7C18" w:rsidRDefault="00FF6172">
            <w:pPr>
              <w:rPr>
                <w:rFonts w:eastAsiaTheme="minorHAnsi" w:cstheme="minorHAnsi"/>
                <w:szCs w:val="20"/>
                <w:bdr w:val="none" w:sz="0" w:space="0" w:color="auto" w:frame="1"/>
              </w:rPr>
            </w:pPr>
          </w:p>
          <w:p w14:paraId="6519BCFA" w14:textId="77777777" w:rsidR="00FF6172" w:rsidRPr="004C7C18" w:rsidRDefault="00FF6172">
            <w:pPr>
              <w:rPr>
                <w:rFonts w:eastAsiaTheme="minorHAnsi" w:cstheme="minorHAnsi"/>
                <w:szCs w:val="20"/>
                <w:bdr w:val="none" w:sz="0" w:space="0" w:color="auto" w:frame="1"/>
              </w:rPr>
            </w:pPr>
          </w:p>
          <w:p w14:paraId="6519BCFB" w14:textId="77777777" w:rsidR="00FF6172" w:rsidRPr="004C7C18" w:rsidRDefault="00FF6172">
            <w:pPr>
              <w:rPr>
                <w:rFonts w:cstheme="minorHAnsi"/>
                <w:szCs w:val="20"/>
              </w:rPr>
            </w:pPr>
          </w:p>
        </w:tc>
      </w:tr>
    </w:tbl>
    <w:p w14:paraId="6519BCFD" w14:textId="77777777" w:rsidR="00FF6172" w:rsidRPr="004C7C18" w:rsidRDefault="00FF6172" w:rsidP="00783A50">
      <w:pPr>
        <w:rPr>
          <w:rFonts w:cstheme="minorHAnsi"/>
          <w:szCs w:val="20"/>
        </w:rPr>
      </w:pPr>
    </w:p>
    <w:p w14:paraId="6519BCFE" w14:textId="77777777" w:rsidR="00FF6172" w:rsidRPr="004C7C18" w:rsidRDefault="00FF617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06366" w14:paraId="6519BD01" w14:textId="77777777" w:rsidTr="000E2EDD">
        <w:tc>
          <w:tcPr>
            <w:tcW w:w="4675" w:type="dxa"/>
          </w:tcPr>
          <w:p w14:paraId="6519BCFF" w14:textId="77777777" w:rsidR="00FF6172" w:rsidRPr="000762B6" w:rsidRDefault="00FF6172">
            <w:pPr>
              <w:rPr>
                <w:rFonts w:cstheme="minorHAnsi"/>
                <w:b/>
                <w:szCs w:val="20"/>
              </w:rPr>
            </w:pPr>
            <w:r w:rsidRPr="000762B6">
              <w:rPr>
                <w:rFonts w:cstheme="minorHAnsi"/>
                <w:b/>
                <w:szCs w:val="20"/>
              </w:rPr>
              <w:t>ADDRESS</w:t>
            </w:r>
          </w:p>
        </w:tc>
        <w:tc>
          <w:tcPr>
            <w:tcW w:w="5243" w:type="dxa"/>
          </w:tcPr>
          <w:p w14:paraId="6519BD00" w14:textId="77777777" w:rsidR="00FF6172" w:rsidRPr="00CB2EE9" w:rsidRDefault="00FF6172">
            <w:pPr>
              <w:rPr>
                <w:rStyle w:val="AAMSKBFill-InHighlight"/>
                <w:rFonts w:cstheme="minorHAnsi"/>
                <w:color w:val="auto"/>
              </w:rPr>
            </w:pPr>
            <w:r>
              <w:rPr>
                <w:rStyle w:val="AAMSKBFill-InHighlight"/>
                <w:rFonts w:cstheme="minorHAnsi"/>
                <w:color w:val="auto"/>
              </w:rPr>
              <w:t>Salem Veterans Affairs Medical Center</w:t>
            </w:r>
          </w:p>
        </w:tc>
      </w:tr>
      <w:tr w:rsidR="00F06366" w14:paraId="6519BD04" w14:textId="77777777" w:rsidTr="000E2EDD">
        <w:tc>
          <w:tcPr>
            <w:tcW w:w="4675" w:type="dxa"/>
          </w:tcPr>
          <w:p w14:paraId="6519BD02" w14:textId="77777777" w:rsidR="00FF6172" w:rsidRPr="000762B6" w:rsidRDefault="00FF6172">
            <w:pPr>
              <w:rPr>
                <w:rFonts w:cstheme="minorHAnsi"/>
                <w:b/>
                <w:szCs w:val="20"/>
              </w:rPr>
            </w:pPr>
          </w:p>
        </w:tc>
        <w:tc>
          <w:tcPr>
            <w:tcW w:w="5243" w:type="dxa"/>
          </w:tcPr>
          <w:p w14:paraId="6519BD03" w14:textId="77777777" w:rsidR="00FF6172" w:rsidRPr="00CB2EE9" w:rsidRDefault="00FF6172">
            <w:pPr>
              <w:rPr>
                <w:rStyle w:val="AAMSKBFill-InHighlight"/>
                <w:rFonts w:cstheme="minorHAnsi"/>
                <w:color w:val="auto"/>
              </w:rPr>
            </w:pPr>
            <w:r>
              <w:rPr>
                <w:rStyle w:val="AAMSKBFill-InHighlight"/>
                <w:rFonts w:cstheme="minorHAnsi"/>
                <w:color w:val="auto"/>
              </w:rPr>
              <w:t>1970 Roanoke Blvd</w:t>
            </w:r>
          </w:p>
        </w:tc>
      </w:tr>
      <w:tr w:rsidR="00F06366" w14:paraId="6519BD07" w14:textId="77777777" w:rsidTr="000E2EDD">
        <w:tc>
          <w:tcPr>
            <w:tcW w:w="4675" w:type="dxa"/>
          </w:tcPr>
          <w:p w14:paraId="6519BD05" w14:textId="77777777" w:rsidR="00FF6172" w:rsidRPr="000762B6" w:rsidRDefault="00FF6172">
            <w:pPr>
              <w:rPr>
                <w:rFonts w:cstheme="minorHAnsi"/>
                <w:b/>
                <w:szCs w:val="20"/>
              </w:rPr>
            </w:pPr>
          </w:p>
        </w:tc>
        <w:tc>
          <w:tcPr>
            <w:tcW w:w="5243" w:type="dxa"/>
          </w:tcPr>
          <w:p w14:paraId="6519BD06" w14:textId="77777777" w:rsidR="00FF6172" w:rsidRPr="00CB2EE9" w:rsidRDefault="00FF6172">
            <w:pPr>
              <w:rPr>
                <w:rStyle w:val="AAMSKBFill-InHighlight"/>
                <w:rFonts w:cstheme="minorHAnsi"/>
                <w:color w:val="auto"/>
              </w:rPr>
            </w:pPr>
          </w:p>
        </w:tc>
      </w:tr>
      <w:tr w:rsidR="00F06366" w14:paraId="6519BD0A" w14:textId="77777777" w:rsidTr="000E2EDD">
        <w:tc>
          <w:tcPr>
            <w:tcW w:w="4675" w:type="dxa"/>
          </w:tcPr>
          <w:p w14:paraId="6519BD08" w14:textId="77777777" w:rsidR="00FF6172" w:rsidRPr="000762B6" w:rsidRDefault="00FF6172">
            <w:pPr>
              <w:rPr>
                <w:rFonts w:cstheme="minorHAnsi"/>
                <w:b/>
                <w:szCs w:val="20"/>
              </w:rPr>
            </w:pPr>
          </w:p>
        </w:tc>
        <w:tc>
          <w:tcPr>
            <w:tcW w:w="5243" w:type="dxa"/>
          </w:tcPr>
          <w:p w14:paraId="6519BD09" w14:textId="77777777" w:rsidR="00FF6172" w:rsidRPr="00CB2EE9" w:rsidRDefault="00FF6172">
            <w:pPr>
              <w:rPr>
                <w:rStyle w:val="AAMSKBFill-InHighlight"/>
                <w:rFonts w:cstheme="minorHAnsi"/>
                <w:color w:val="auto"/>
              </w:rPr>
            </w:pPr>
          </w:p>
        </w:tc>
      </w:tr>
      <w:tr w:rsidR="00F06366" w14:paraId="6519BD0D" w14:textId="77777777" w:rsidTr="000E2EDD">
        <w:tc>
          <w:tcPr>
            <w:tcW w:w="4675" w:type="dxa"/>
          </w:tcPr>
          <w:p w14:paraId="6519BD0B" w14:textId="77777777" w:rsidR="00FF6172" w:rsidRPr="000762B6" w:rsidRDefault="00FF6172">
            <w:pPr>
              <w:rPr>
                <w:rFonts w:cstheme="minorHAnsi"/>
                <w:b/>
                <w:szCs w:val="20"/>
              </w:rPr>
            </w:pPr>
          </w:p>
        </w:tc>
        <w:tc>
          <w:tcPr>
            <w:tcW w:w="5243" w:type="dxa"/>
          </w:tcPr>
          <w:p w14:paraId="6519BD0C" w14:textId="77777777" w:rsidR="00FF6172" w:rsidRPr="00CB2EE9" w:rsidRDefault="00FF6172">
            <w:pPr>
              <w:rPr>
                <w:rStyle w:val="AAMSKBFill-InHighlight"/>
                <w:rFonts w:cstheme="minorHAnsi"/>
                <w:color w:val="auto"/>
              </w:rPr>
            </w:pPr>
            <w:r>
              <w:rPr>
                <w:rStyle w:val="AAMSKBFill-InHighlight"/>
                <w:rFonts w:cstheme="minorHAnsi"/>
                <w:color w:val="auto"/>
              </w:rPr>
              <w:t>Salem</w:t>
            </w:r>
            <w:r w:rsidRPr="004C7C18">
              <w:rPr>
                <w:rFonts w:cstheme="minorHAnsi"/>
                <w:szCs w:val="20"/>
              </w:rPr>
              <w:t xml:space="preserve"> </w:t>
            </w:r>
            <w:r>
              <w:rPr>
                <w:rStyle w:val="AAMSKBFill-InHighlight"/>
                <w:rFonts w:cstheme="minorHAnsi"/>
                <w:color w:val="auto"/>
              </w:rPr>
              <w:t>VA</w:t>
            </w:r>
          </w:p>
        </w:tc>
      </w:tr>
      <w:tr w:rsidR="00F06366" w14:paraId="6519BD10" w14:textId="77777777" w:rsidTr="000E2EDD">
        <w:tc>
          <w:tcPr>
            <w:tcW w:w="4675" w:type="dxa"/>
            <w:hideMark/>
          </w:tcPr>
          <w:p w14:paraId="6519BD0E" w14:textId="77777777" w:rsidR="00FF6172" w:rsidRPr="000762B6" w:rsidRDefault="00FF6172">
            <w:pPr>
              <w:rPr>
                <w:rFonts w:cstheme="minorHAnsi"/>
                <w:b/>
                <w:szCs w:val="20"/>
              </w:rPr>
            </w:pPr>
            <w:r w:rsidRPr="000762B6">
              <w:rPr>
                <w:rFonts w:cstheme="minorHAnsi"/>
                <w:b/>
                <w:szCs w:val="20"/>
              </w:rPr>
              <w:t>POSTAL CODE</w:t>
            </w:r>
          </w:p>
        </w:tc>
        <w:tc>
          <w:tcPr>
            <w:tcW w:w="5243" w:type="dxa"/>
            <w:hideMark/>
          </w:tcPr>
          <w:p w14:paraId="6519BD0F" w14:textId="77777777" w:rsidR="00FF6172" w:rsidRPr="00CB2EE9" w:rsidRDefault="00FF6172">
            <w:pPr>
              <w:rPr>
                <w:rFonts w:cstheme="minorHAnsi"/>
                <w:szCs w:val="20"/>
              </w:rPr>
            </w:pPr>
            <w:r>
              <w:rPr>
                <w:rFonts w:cstheme="minorHAnsi"/>
                <w:szCs w:val="20"/>
              </w:rPr>
              <w:t>24153</w:t>
            </w:r>
          </w:p>
        </w:tc>
      </w:tr>
      <w:tr w:rsidR="00F06366" w14:paraId="6519BD13" w14:textId="77777777" w:rsidTr="000E2EDD">
        <w:tc>
          <w:tcPr>
            <w:tcW w:w="4675" w:type="dxa"/>
            <w:hideMark/>
          </w:tcPr>
          <w:p w14:paraId="6519BD11" w14:textId="77777777" w:rsidR="00FF6172" w:rsidRPr="000762B6" w:rsidRDefault="00FF6172">
            <w:pPr>
              <w:rPr>
                <w:rFonts w:cstheme="minorHAnsi"/>
                <w:b/>
                <w:szCs w:val="20"/>
              </w:rPr>
            </w:pPr>
            <w:r w:rsidRPr="000762B6">
              <w:rPr>
                <w:rFonts w:cstheme="minorHAnsi"/>
                <w:b/>
                <w:szCs w:val="20"/>
              </w:rPr>
              <w:t>COUNTRY</w:t>
            </w:r>
          </w:p>
        </w:tc>
        <w:tc>
          <w:tcPr>
            <w:tcW w:w="5243" w:type="dxa"/>
            <w:hideMark/>
          </w:tcPr>
          <w:p w14:paraId="6519BD12" w14:textId="77777777" w:rsidR="00FF6172" w:rsidRPr="00CB2EE9" w:rsidRDefault="00FF6172">
            <w:pPr>
              <w:rPr>
                <w:rFonts w:cstheme="minorHAnsi"/>
                <w:szCs w:val="20"/>
              </w:rPr>
            </w:pPr>
            <w:r>
              <w:rPr>
                <w:rFonts w:cstheme="minorHAnsi"/>
                <w:szCs w:val="20"/>
              </w:rPr>
              <w:t>USA</w:t>
            </w:r>
          </w:p>
        </w:tc>
      </w:tr>
    </w:tbl>
    <w:p w14:paraId="6519BD14" w14:textId="77777777" w:rsidR="00FF6172" w:rsidRPr="004C7C18" w:rsidRDefault="00FF6172" w:rsidP="004C7C18">
      <w:pPr>
        <w:spacing w:after="160" w:line="252" w:lineRule="auto"/>
        <w:jc w:val="center"/>
        <w:rPr>
          <w:rFonts w:eastAsia="Calibri" w:cstheme="minorHAnsi"/>
          <w:b/>
        </w:rPr>
      </w:pPr>
    </w:p>
    <w:p w14:paraId="6519BD15" w14:textId="77777777" w:rsidR="00FF6172" w:rsidRPr="004C7C18" w:rsidRDefault="00FF6172"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06366" w14:paraId="6519BD18" w14:textId="77777777" w:rsidTr="009C37D0">
        <w:tc>
          <w:tcPr>
            <w:tcW w:w="4675" w:type="dxa"/>
            <w:hideMark/>
          </w:tcPr>
          <w:p w14:paraId="6519BD16" w14:textId="77777777" w:rsidR="00FF6172" w:rsidRPr="000762B6" w:rsidRDefault="00FF6172">
            <w:pPr>
              <w:rPr>
                <w:rFonts w:cstheme="minorHAnsi"/>
                <w:b/>
              </w:rPr>
            </w:pPr>
            <w:r w:rsidRPr="000762B6">
              <w:rPr>
                <w:rFonts w:cstheme="minorHAnsi"/>
                <w:b/>
              </w:rPr>
              <w:t>AGENCY’S URL</w:t>
            </w:r>
          </w:p>
        </w:tc>
        <w:tc>
          <w:tcPr>
            <w:tcW w:w="5243" w:type="dxa"/>
            <w:hideMark/>
          </w:tcPr>
          <w:p w14:paraId="6519BD17" w14:textId="77777777" w:rsidR="00FF6172" w:rsidRPr="004C7C18" w:rsidRDefault="00FF6172">
            <w:pPr>
              <w:rPr>
                <w:rFonts w:cstheme="minorHAnsi"/>
              </w:rPr>
            </w:pPr>
            <w:r>
              <w:rPr>
                <w:rFonts w:cstheme="minorHAnsi"/>
              </w:rPr>
              <w:t>https://www.va.gov</w:t>
            </w:r>
          </w:p>
        </w:tc>
      </w:tr>
      <w:tr w:rsidR="00F06366" w14:paraId="6519BD1B" w14:textId="77777777" w:rsidTr="009C37D0">
        <w:tc>
          <w:tcPr>
            <w:tcW w:w="4675" w:type="dxa"/>
            <w:hideMark/>
          </w:tcPr>
          <w:p w14:paraId="6519BD19" w14:textId="77777777" w:rsidR="00FF6172" w:rsidRPr="000762B6" w:rsidRDefault="00FF6172">
            <w:pPr>
              <w:rPr>
                <w:rFonts w:cstheme="minorHAnsi"/>
                <w:b/>
              </w:rPr>
            </w:pPr>
            <w:r w:rsidRPr="000762B6">
              <w:rPr>
                <w:rFonts w:cstheme="minorHAnsi"/>
                <w:b/>
              </w:rPr>
              <w:t>URL DESCRIPTION</w:t>
            </w:r>
          </w:p>
        </w:tc>
        <w:tc>
          <w:tcPr>
            <w:tcW w:w="5243" w:type="dxa"/>
            <w:hideMark/>
          </w:tcPr>
          <w:p w14:paraId="6519BD1A" w14:textId="77777777" w:rsidR="00FF6172" w:rsidRPr="004C7C18" w:rsidRDefault="00FF6172">
            <w:pPr>
              <w:rPr>
                <w:rFonts w:cstheme="minorHAnsi"/>
                <w:szCs w:val="20"/>
              </w:rPr>
            </w:pPr>
            <w:r>
              <w:rPr>
                <w:rFonts w:cstheme="minorHAnsi"/>
                <w:szCs w:val="20"/>
              </w:rPr>
              <w:t>VA.gov</w:t>
            </w:r>
          </w:p>
        </w:tc>
      </w:tr>
      <w:tr w:rsidR="00F06366" w14:paraId="6519BD1E" w14:textId="77777777" w:rsidTr="009C37D0">
        <w:tc>
          <w:tcPr>
            <w:tcW w:w="4675" w:type="dxa"/>
            <w:hideMark/>
          </w:tcPr>
          <w:p w14:paraId="6519BD1C" w14:textId="77777777" w:rsidR="00FF6172" w:rsidRPr="000762B6" w:rsidRDefault="00FF6172">
            <w:pPr>
              <w:rPr>
                <w:rFonts w:cstheme="minorHAnsi"/>
                <w:b/>
              </w:rPr>
            </w:pPr>
            <w:r w:rsidRPr="000762B6">
              <w:rPr>
                <w:rFonts w:cstheme="minorHAnsi"/>
                <w:b/>
              </w:rPr>
              <w:t>AGENCY CONTACT’S EMAIL ADDRESS</w:t>
            </w:r>
          </w:p>
        </w:tc>
        <w:tc>
          <w:tcPr>
            <w:tcW w:w="5243" w:type="dxa"/>
            <w:hideMark/>
          </w:tcPr>
          <w:p w14:paraId="6519BD1D" w14:textId="77777777" w:rsidR="00FF6172" w:rsidRPr="004C7C18" w:rsidRDefault="00FF6172">
            <w:pPr>
              <w:rPr>
                <w:rFonts w:cstheme="minorHAnsi"/>
                <w:szCs w:val="20"/>
              </w:rPr>
            </w:pPr>
            <w:r>
              <w:rPr>
                <w:rFonts w:cstheme="minorHAnsi"/>
                <w:szCs w:val="20"/>
              </w:rPr>
              <w:t>Charlsi.Brooker@va.gov</w:t>
            </w:r>
          </w:p>
        </w:tc>
      </w:tr>
      <w:tr w:rsidR="00F06366" w14:paraId="6519BD21" w14:textId="77777777" w:rsidTr="009C37D0">
        <w:trPr>
          <w:trHeight w:val="233"/>
        </w:trPr>
        <w:tc>
          <w:tcPr>
            <w:tcW w:w="4675" w:type="dxa"/>
            <w:hideMark/>
          </w:tcPr>
          <w:p w14:paraId="6519BD1F" w14:textId="77777777" w:rsidR="00FF6172" w:rsidRPr="000762B6" w:rsidRDefault="00FF6172">
            <w:pPr>
              <w:rPr>
                <w:rFonts w:cstheme="minorHAnsi"/>
                <w:b/>
              </w:rPr>
            </w:pPr>
            <w:r w:rsidRPr="000762B6">
              <w:rPr>
                <w:rFonts w:cstheme="minorHAnsi"/>
                <w:b/>
              </w:rPr>
              <w:t>EMAIL DESCRIPTION</w:t>
            </w:r>
          </w:p>
        </w:tc>
        <w:tc>
          <w:tcPr>
            <w:tcW w:w="5243" w:type="dxa"/>
            <w:hideMark/>
          </w:tcPr>
          <w:p w14:paraId="6519BD20" w14:textId="77777777" w:rsidR="00FF6172" w:rsidRPr="004C7C18" w:rsidRDefault="00FF6172">
            <w:pPr>
              <w:rPr>
                <w:rFonts w:cstheme="minorHAnsi"/>
                <w:szCs w:val="20"/>
              </w:rPr>
            </w:pPr>
            <w:r>
              <w:rPr>
                <w:rFonts w:cstheme="minorHAnsi"/>
                <w:szCs w:val="20"/>
              </w:rPr>
              <w:t>VA.gov</w:t>
            </w:r>
          </w:p>
        </w:tc>
      </w:tr>
    </w:tbl>
    <w:p w14:paraId="6519BD22" w14:textId="77777777" w:rsidR="00FF6172" w:rsidRDefault="00FF6172">
      <w:r>
        <w:br w:type="page"/>
      </w:r>
    </w:p>
    <w:p w14:paraId="6519BD23" w14:textId="77777777" w:rsidR="00FF6172" w:rsidRPr="00917C3B" w:rsidRDefault="00FF6172"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519BD24" w14:textId="77777777" w:rsidR="00FF6172" w:rsidRPr="008B2893" w:rsidRDefault="00FF6172" w:rsidP="001B68DC">
      <w:pPr>
        <w:spacing w:after="240"/>
        <w:rPr>
          <w:rFonts w:ascii="Times New Roman" w:hAnsi="Times New Roman" w:cs="Times New Roman"/>
          <w:b/>
          <w:bCs/>
          <w:sz w:val="24"/>
          <w:szCs w:val="24"/>
        </w:rPr>
      </w:pPr>
      <w:bookmarkStart w:id="0" w:name="_Hlk131059468"/>
      <w:r w:rsidRPr="008B2893">
        <w:rPr>
          <w:rFonts w:ascii="Times New Roman" w:hAnsi="Times New Roman" w:cs="Times New Roman"/>
          <w:b/>
          <w:bCs/>
          <w:sz w:val="24"/>
          <w:szCs w:val="24"/>
        </w:rPr>
        <w:t xml:space="preserve">DISCLAIMER: </w:t>
      </w:r>
    </w:p>
    <w:p w14:paraId="6519BD25" w14:textId="77777777" w:rsidR="00FF6172" w:rsidRDefault="00FF6172" w:rsidP="00D21714">
      <w:pPr>
        <w:jc w:val="both"/>
        <w:rPr>
          <w:rFonts w:ascii="Times New Roman" w:hAnsi="Times New Roman" w:cs="Times New Roman"/>
          <w:b/>
          <w:bCs/>
          <w:sz w:val="24"/>
          <w:szCs w:val="24"/>
        </w:rPr>
      </w:pPr>
      <w:r w:rsidRPr="008B2893">
        <w:rPr>
          <w:rFonts w:ascii="Times New Roman" w:hAnsi="Times New Roman" w:cs="Times New Roman"/>
          <w:b/>
          <w:bCs/>
          <w:sz w:val="24"/>
          <w:szCs w:val="24"/>
        </w:rPr>
        <w:t>THIS NOTICE IS FOR PLANNING PURPOSES ONLY. THE GOVERNMENT DOES NOT INTEND TO AWARD A CONTRACT ON THE BASIS OF THIS SOURCES SOUGHT OR REIMBURSE ANY COSTS ASSOCIATED WITH THE PREPARATION OF RESPONSES TO THIS RFI.</w:t>
      </w:r>
    </w:p>
    <w:p w14:paraId="6519BD27" w14:textId="77777777" w:rsidR="00FF6172" w:rsidRPr="00F7386D" w:rsidRDefault="00FF6172" w:rsidP="00D21714">
      <w:pPr>
        <w:jc w:val="both"/>
        <w:rPr>
          <w:rFonts w:ascii="Times New Roman" w:hAnsi="Times New Roman" w:cs="Times New Roman"/>
          <w:sz w:val="24"/>
          <w:szCs w:val="24"/>
        </w:rPr>
      </w:pPr>
      <w:r w:rsidRPr="008B2893">
        <w:rPr>
          <w:rFonts w:ascii="Times New Roman" w:hAnsi="Times New Roman" w:cs="Times New Roman"/>
          <w:sz w:val="24"/>
          <w:szCs w:val="24"/>
        </w:rPr>
        <w:t xml:space="preserve">This </w:t>
      </w:r>
      <w:r w:rsidRPr="00AD55AC">
        <w:rPr>
          <w:rFonts w:ascii="Times New Roman" w:hAnsi="Times New Roman" w:cs="Times New Roman"/>
          <w:caps/>
          <w:sz w:val="24"/>
          <w:szCs w:val="24"/>
        </w:rPr>
        <w:t>Request for Information (RFI)</w:t>
      </w:r>
      <w:r w:rsidRPr="008B2893">
        <w:rPr>
          <w:rFonts w:ascii="Times New Roman" w:hAnsi="Times New Roman" w:cs="Times New Roman"/>
          <w:sz w:val="24"/>
          <w:szCs w:val="24"/>
        </w:rPr>
        <w:t xml:space="preserve"> </w:t>
      </w:r>
      <w:r w:rsidRPr="008B2893">
        <w:rPr>
          <w:rFonts w:ascii="Times New Roman" w:hAnsi="Times New Roman" w:cs="Times New Roman"/>
          <w:sz w:val="24"/>
          <w:szCs w:val="24"/>
        </w:rPr>
        <w:t xml:space="preserve">is issued solely for information and planning purposes and does not constitute a Solicitation, an Invitation for Bids, a Request for Quotation (RFQ), or an indication the Government will contract for the items contained in this announcement. All information received in response to this SOURCES SOUGHT marked “Proprietary” will be handled accordingly.  Responses to the SOURCES SOUGHT will not be </w:t>
      </w:r>
      <w:r w:rsidRPr="00F7386D">
        <w:rPr>
          <w:rFonts w:ascii="Times New Roman" w:hAnsi="Times New Roman" w:cs="Times New Roman"/>
          <w:sz w:val="24"/>
          <w:szCs w:val="24"/>
        </w:rPr>
        <w:t xml:space="preserve">returned. In accordance with FAR 15.201(e), responses to this SOURCES SOUGHT are not offers and cannot be accepted </w:t>
      </w:r>
      <w:r w:rsidRPr="00F7386D">
        <w:rPr>
          <w:rFonts w:ascii="Times New Roman" w:hAnsi="Times New Roman" w:cs="Times New Roman"/>
          <w:sz w:val="24"/>
          <w:szCs w:val="24"/>
        </w:rPr>
        <w:t>by the Government to form a binding contract.</w:t>
      </w:r>
    </w:p>
    <w:p w14:paraId="6519BD29" w14:textId="77777777" w:rsidR="00FF6172" w:rsidRPr="00D90BE3" w:rsidRDefault="00FF6172" w:rsidP="003904CF">
      <w:pPr>
        <w:spacing w:after="240"/>
        <w:jc w:val="both"/>
        <w:rPr>
          <w:rFonts w:ascii="Times New Roman" w:hAnsi="Times New Roman" w:cs="Times New Roman"/>
          <w:i/>
          <w:iCs/>
          <w:sz w:val="24"/>
          <w:szCs w:val="24"/>
        </w:rPr>
      </w:pPr>
      <w:r w:rsidRPr="00F7386D">
        <w:rPr>
          <w:rFonts w:ascii="Times New Roman" w:hAnsi="Times New Roman" w:cs="Times New Roman"/>
          <w:sz w:val="24"/>
          <w:szCs w:val="24"/>
        </w:rPr>
        <w:t xml:space="preserve">The Department of Veterans Affairs, Network Contracting Office (NCO) 6 on behalf of </w:t>
      </w:r>
      <w:r>
        <w:rPr>
          <w:rFonts w:ascii="Times New Roman" w:hAnsi="Times New Roman" w:cs="Times New Roman"/>
          <w:sz w:val="24"/>
          <w:szCs w:val="24"/>
        </w:rPr>
        <w:t>Salem</w:t>
      </w:r>
      <w:r w:rsidRPr="00F7386D">
        <w:rPr>
          <w:rFonts w:ascii="Times New Roman" w:hAnsi="Times New Roman" w:cs="Times New Roman"/>
          <w:sz w:val="24"/>
          <w:szCs w:val="24"/>
        </w:rPr>
        <w:t xml:space="preserve"> VAMC is conducting Market Research through this </w:t>
      </w:r>
      <w:r w:rsidRPr="00F7386D">
        <w:rPr>
          <w:rFonts w:ascii="Times New Roman" w:hAnsi="Times New Roman" w:cs="Times New Roman"/>
          <w:b/>
          <w:bCs/>
          <w:sz w:val="24"/>
          <w:szCs w:val="24"/>
        </w:rPr>
        <w:t>SOURCES SOUGHT</w:t>
      </w:r>
      <w:r w:rsidRPr="00F7386D">
        <w:rPr>
          <w:rFonts w:ascii="Times New Roman" w:hAnsi="Times New Roman" w:cs="Times New Roman"/>
          <w:sz w:val="24"/>
          <w:szCs w:val="24"/>
        </w:rPr>
        <w:t xml:space="preserve"> notice to help determine the availability of qualified Businesses, capable of </w:t>
      </w:r>
      <w:r>
        <w:rPr>
          <w:rFonts w:ascii="Times New Roman" w:hAnsi="Times New Roman" w:cs="Times New Roman"/>
          <w:sz w:val="24"/>
          <w:szCs w:val="24"/>
        </w:rPr>
        <w:t xml:space="preserve">fulfilling </w:t>
      </w:r>
      <w:r>
        <w:rPr>
          <w:rFonts w:ascii="Times New Roman" w:hAnsi="Times New Roman" w:cs="Times New Roman"/>
          <w:sz w:val="24"/>
          <w:szCs w:val="24"/>
        </w:rPr>
        <w:t>a</w:t>
      </w:r>
      <w:r w:rsidRPr="00F7386D">
        <w:rPr>
          <w:rFonts w:ascii="Times New Roman" w:hAnsi="Times New Roman" w:cs="Times New Roman"/>
          <w:sz w:val="24"/>
          <w:szCs w:val="24"/>
        </w:rPr>
        <w:t xml:space="preserve"> </w:t>
      </w:r>
      <w:r w:rsidRPr="00D90BE3">
        <w:rPr>
          <w:rFonts w:ascii="Times New Roman" w:hAnsi="Times New Roman" w:cs="Times New Roman"/>
          <w:i/>
          <w:iCs/>
          <w:sz w:val="24"/>
          <w:szCs w:val="24"/>
        </w:rPr>
        <w:t>Pharmacy Carousel Structural Analysis</w:t>
      </w:r>
      <w:r w:rsidRPr="00472910">
        <w:rPr>
          <w:rFonts w:ascii="Times New Roman" w:hAnsi="Times New Roman" w:cs="Times New Roman"/>
          <w:i/>
          <w:iCs/>
          <w:sz w:val="24"/>
          <w:szCs w:val="24"/>
        </w:rPr>
        <w:t xml:space="preserve"> </w:t>
      </w:r>
      <w:r>
        <w:rPr>
          <w:rFonts w:ascii="Times New Roman" w:hAnsi="Times New Roman" w:cs="Times New Roman"/>
          <w:sz w:val="24"/>
          <w:szCs w:val="24"/>
        </w:rPr>
        <w:t>for</w:t>
      </w:r>
      <w:r w:rsidRPr="00472910">
        <w:rPr>
          <w:rFonts w:ascii="Times New Roman" w:hAnsi="Times New Roman" w:cs="Times New Roman"/>
          <w:sz w:val="24"/>
          <w:szCs w:val="24"/>
        </w:rPr>
        <w:t xml:space="preserve"> </w:t>
      </w:r>
      <w:r w:rsidRPr="00F55C39">
        <w:rPr>
          <w:rFonts w:ascii="Times New Roman" w:eastAsia="Times New Roman" w:hAnsi="Times New Roman" w:cs="Times New Roman"/>
          <w:sz w:val="24"/>
          <w:szCs w:val="24"/>
        </w:rPr>
        <w:t>1970 Roanoke Blvd, Salem, VA 24153</w:t>
      </w:r>
      <w:r w:rsidRPr="00472910">
        <w:rPr>
          <w:rFonts w:ascii="Times New Roman" w:hAnsi="Times New Roman" w:cs="Times New Roman"/>
          <w:sz w:val="24"/>
          <w:szCs w:val="24"/>
        </w:rPr>
        <w:t xml:space="preserve">. </w:t>
      </w:r>
    </w:p>
    <w:p w14:paraId="6519BD2A" w14:textId="77777777" w:rsidR="00FF6172" w:rsidRDefault="00FF6172" w:rsidP="003904CF">
      <w:pPr>
        <w:spacing w:after="240"/>
        <w:jc w:val="both"/>
        <w:rPr>
          <w:rFonts w:ascii="Times New Roman" w:hAnsi="Times New Roman" w:cs="Times New Roman"/>
          <w:sz w:val="24"/>
          <w:szCs w:val="24"/>
        </w:rPr>
      </w:pPr>
      <w:r w:rsidRPr="00D06E84">
        <w:rPr>
          <w:rFonts w:ascii="Times New Roman" w:hAnsi="Times New Roman" w:cs="Times New Roman"/>
          <w:sz w:val="24"/>
          <w:szCs w:val="24"/>
        </w:rPr>
        <w:t>Information collected during this</w:t>
      </w:r>
      <w:r w:rsidRPr="00D06E84">
        <w:rPr>
          <w:rFonts w:ascii="Times New Roman" w:hAnsi="Times New Roman" w:cs="Times New Roman"/>
          <w:sz w:val="24"/>
          <w:szCs w:val="24"/>
        </w:rPr>
        <w:t xml:space="preserve"> Sources Sought may be used in a set aside. If a solicitation is issued, the Government will do so in accordance with Federal Acquisition Circular (FAC) 2024-02, effective 01/22/2024. The North American Industry Classification System (NAICS) number is </w:t>
      </w:r>
      <w:r w:rsidRPr="003C550A">
        <w:rPr>
          <w:rFonts w:ascii="Times New Roman" w:hAnsi="Times New Roman" w:cs="Times New Roman"/>
          <w:sz w:val="24"/>
          <w:szCs w:val="24"/>
        </w:rPr>
        <w:t>541330</w:t>
      </w:r>
      <w:r w:rsidRPr="006801BE">
        <w:rPr>
          <w:rFonts w:ascii="Times New Roman" w:hAnsi="Times New Roman" w:cs="Times New Roman"/>
          <w:sz w:val="24"/>
          <w:szCs w:val="24"/>
        </w:rPr>
        <w:t>.</w:t>
      </w:r>
      <w:r w:rsidRPr="006801BE">
        <w:rPr>
          <w:rFonts w:ascii="Times New Roman" w:hAnsi="Times New Roman" w:cs="Times New Roman"/>
          <w:color w:val="FF0000"/>
          <w:sz w:val="24"/>
          <w:szCs w:val="24"/>
        </w:rPr>
        <w:t xml:space="preserve"> </w:t>
      </w:r>
      <w:r w:rsidRPr="006801BE">
        <w:rPr>
          <w:rFonts w:ascii="Times New Roman" w:hAnsi="Times New Roman" w:cs="Times New Roman"/>
          <w:sz w:val="24"/>
          <w:szCs w:val="24"/>
        </w:rPr>
        <w:t xml:space="preserve">The NAICS size is </w:t>
      </w:r>
      <w:r w:rsidRPr="003C550A">
        <w:rPr>
          <w:rFonts w:ascii="Times New Roman" w:hAnsi="Times New Roman" w:cs="Times New Roman"/>
          <w:sz w:val="24"/>
          <w:szCs w:val="24"/>
        </w:rPr>
        <w:t>$25.5 Million</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Any contractor that believes they are capable and desires to claim preference for veteran owned small business status must be registered with the VIP at veterans.certify.sba.go</w:t>
      </w:r>
      <w:r w:rsidRPr="006801BE">
        <w:rPr>
          <w:rFonts w:ascii="Times New Roman" w:hAnsi="Times New Roman" w:cs="Times New Roman"/>
          <w:sz w:val="24"/>
          <w:szCs w:val="24"/>
        </w:rPr>
        <w:t>v</w:t>
      </w:r>
      <w:r w:rsidRPr="006801BE">
        <w:rPr>
          <w:rFonts w:ascii="Times New Roman" w:hAnsi="Times New Roman" w:cs="Times New Roman"/>
          <w:sz w:val="24"/>
          <w:szCs w:val="24"/>
        </w:rPr>
        <w:t xml:space="preserve">. </w:t>
      </w:r>
    </w:p>
    <w:p w14:paraId="6519BD2B" w14:textId="77777777" w:rsidR="00FF6172" w:rsidRPr="00E329C4" w:rsidRDefault="00FF6172" w:rsidP="00472910">
      <w:pPr>
        <w:spacing w:after="240"/>
        <w:jc w:val="both"/>
        <w:rPr>
          <w:rFonts w:ascii="Times New Roman" w:hAnsi="Times New Roman" w:cs="Times New Roman"/>
          <w:sz w:val="24"/>
          <w:szCs w:val="24"/>
        </w:rPr>
      </w:pPr>
      <w:r w:rsidRPr="006801BE">
        <w:rPr>
          <w:rFonts w:ascii="Times New Roman" w:hAnsi="Times New Roman" w:cs="Times New Roman"/>
          <w:sz w:val="24"/>
          <w:szCs w:val="24"/>
        </w:rPr>
        <w:t xml:space="preserve">Contractors that deem themselves capable of meeting the requirement shall provide the below information to, Contract Specialist </w:t>
      </w:r>
      <w:r w:rsidRPr="006801BE">
        <w:rPr>
          <w:rFonts w:ascii="Times New Roman" w:hAnsi="Times New Roman" w:cs="Times New Roman"/>
          <w:sz w:val="24"/>
          <w:szCs w:val="24"/>
          <w:u w:val="single"/>
        </w:rPr>
        <w:t xml:space="preserve">Charlsi Brooker </w:t>
      </w:r>
      <w:r w:rsidRPr="006801BE">
        <w:rPr>
          <w:rFonts w:ascii="Times New Roman" w:hAnsi="Times New Roman" w:cs="Times New Roman"/>
          <w:sz w:val="24"/>
          <w:szCs w:val="24"/>
          <w:u w:val="single"/>
        </w:rPr>
        <w:t xml:space="preserve">at </w:t>
      </w:r>
      <w:r w:rsidRPr="0070429D">
        <w:rPr>
          <w:rFonts w:ascii="Times New Roman" w:hAnsi="Times New Roman" w:cs="Times New Roman"/>
          <w:sz w:val="24"/>
          <w:szCs w:val="24"/>
          <w:u w:val="single"/>
        </w:rPr>
        <w:t>Charlsi.Brooker</w:t>
      </w:r>
      <w:r w:rsidRPr="0070429D">
        <w:rPr>
          <w:rFonts w:ascii="Times New Roman" w:hAnsi="Times New Roman" w:cs="Times New Roman"/>
          <w:sz w:val="24"/>
          <w:szCs w:val="24"/>
          <w:u w:val="single"/>
        </w:rPr>
        <w:t>@va.gov</w:t>
      </w:r>
      <w:r w:rsidRPr="006801BE">
        <w:rPr>
          <w:rFonts w:ascii="Times New Roman" w:hAnsi="Times New Roman" w:cs="Times New Roman"/>
          <w:b/>
          <w:bCs/>
          <w:sz w:val="24"/>
          <w:szCs w:val="24"/>
        </w:rPr>
        <w:t xml:space="preserve"> </w:t>
      </w:r>
      <w:r w:rsidRPr="006801BE">
        <w:rPr>
          <w:rFonts w:ascii="Times New Roman" w:hAnsi="Times New Roman" w:cs="Times New Roman"/>
          <w:sz w:val="24"/>
          <w:szCs w:val="24"/>
        </w:rPr>
        <w:t xml:space="preserve">no-later-than </w:t>
      </w:r>
      <w:r>
        <w:rPr>
          <w:rFonts w:ascii="Times New Roman" w:hAnsi="Times New Roman" w:cs="Times New Roman"/>
          <w:b/>
          <w:bCs/>
          <w:sz w:val="24"/>
          <w:szCs w:val="24"/>
        </w:rPr>
        <w:t>Tuesday</w:t>
      </w:r>
      <w:r w:rsidRPr="006801BE">
        <w:rPr>
          <w:rFonts w:ascii="Times New Roman" w:hAnsi="Times New Roman" w:cs="Times New Roman"/>
          <w:b/>
          <w:bCs/>
          <w:sz w:val="24"/>
          <w:szCs w:val="24"/>
        </w:rPr>
        <w:t xml:space="preserve">, </w:t>
      </w:r>
      <w:r>
        <w:rPr>
          <w:rFonts w:ascii="Times New Roman" w:hAnsi="Times New Roman" w:cs="Times New Roman"/>
          <w:b/>
          <w:bCs/>
          <w:sz w:val="24"/>
          <w:szCs w:val="24"/>
        </w:rPr>
        <w:t xml:space="preserve">April </w:t>
      </w:r>
      <w:r w:rsidRPr="006801BE">
        <w:rPr>
          <w:rFonts w:ascii="Times New Roman" w:hAnsi="Times New Roman" w:cs="Times New Roman"/>
          <w:b/>
          <w:bCs/>
          <w:sz w:val="24"/>
          <w:szCs w:val="24"/>
        </w:rPr>
        <w:t>2</w:t>
      </w:r>
      <w:r>
        <w:rPr>
          <w:rFonts w:ascii="Times New Roman" w:hAnsi="Times New Roman" w:cs="Times New Roman"/>
          <w:b/>
          <w:bCs/>
          <w:sz w:val="24"/>
          <w:szCs w:val="24"/>
        </w:rPr>
        <w:t>1</w:t>
      </w:r>
      <w:r w:rsidRPr="00CF3B6B">
        <w:rPr>
          <w:rFonts w:ascii="Times New Roman" w:hAnsi="Times New Roman" w:cs="Times New Roman"/>
          <w:b/>
          <w:bCs/>
          <w:sz w:val="24"/>
          <w:szCs w:val="24"/>
          <w:vertAlign w:val="superscript"/>
        </w:rPr>
        <w:t>st</w:t>
      </w:r>
      <w:r w:rsidRPr="006801BE">
        <w:rPr>
          <w:rFonts w:ascii="Times New Roman" w:hAnsi="Times New Roman" w:cs="Times New Roman"/>
          <w:b/>
          <w:bCs/>
          <w:sz w:val="24"/>
          <w:szCs w:val="24"/>
        </w:rPr>
        <w:t>, 202</w:t>
      </w:r>
      <w:r w:rsidRPr="006801BE">
        <w:rPr>
          <w:rFonts w:ascii="Times New Roman" w:hAnsi="Times New Roman" w:cs="Times New Roman"/>
          <w:b/>
          <w:bCs/>
          <w:sz w:val="24"/>
          <w:szCs w:val="24"/>
        </w:rPr>
        <w:t>6</w:t>
      </w:r>
      <w:r w:rsidRPr="006801BE">
        <w:rPr>
          <w:rFonts w:ascii="Times New Roman" w:hAnsi="Times New Roman" w:cs="Times New Roman"/>
          <w:b/>
          <w:bCs/>
          <w:sz w:val="24"/>
          <w:szCs w:val="24"/>
        </w:rPr>
        <w:t xml:space="preserve">, at </w:t>
      </w:r>
      <w:r w:rsidRPr="006801BE">
        <w:rPr>
          <w:rFonts w:ascii="Times New Roman" w:hAnsi="Times New Roman" w:cs="Times New Roman"/>
          <w:b/>
          <w:bCs/>
          <w:sz w:val="24"/>
          <w:szCs w:val="24"/>
        </w:rPr>
        <w:t>10</w:t>
      </w:r>
      <w:r w:rsidRPr="006801BE">
        <w:rPr>
          <w:rFonts w:ascii="Times New Roman" w:hAnsi="Times New Roman" w:cs="Times New Roman"/>
          <w:b/>
          <w:bCs/>
          <w:sz w:val="24"/>
          <w:szCs w:val="24"/>
        </w:rPr>
        <w:t>:00</w:t>
      </w:r>
      <w:r w:rsidRPr="006801BE">
        <w:rPr>
          <w:rFonts w:ascii="Times New Roman" w:hAnsi="Times New Roman" w:cs="Times New Roman"/>
          <w:b/>
          <w:bCs/>
          <w:sz w:val="24"/>
          <w:szCs w:val="24"/>
        </w:rPr>
        <w:t>AM</w:t>
      </w:r>
      <w:r w:rsidRPr="006801BE">
        <w:rPr>
          <w:rFonts w:ascii="Times New Roman" w:hAnsi="Times New Roman" w:cs="Times New Roman"/>
          <w:b/>
          <w:bCs/>
          <w:sz w:val="24"/>
          <w:szCs w:val="24"/>
        </w:rPr>
        <w:t>, EST</w:t>
      </w:r>
      <w:r w:rsidRPr="006801BE">
        <w:rPr>
          <w:rFonts w:ascii="Times New Roman" w:hAnsi="Times New Roman" w:cs="Times New Roman"/>
          <w:sz w:val="24"/>
          <w:szCs w:val="24"/>
        </w:rPr>
        <w:t xml:space="preserve">, referencing </w:t>
      </w:r>
      <w:r w:rsidRPr="002B7075">
        <w:rPr>
          <w:rFonts w:ascii="Times New Roman" w:hAnsi="Times New Roman" w:cs="Times New Roman"/>
          <w:b/>
          <w:bCs/>
          <w:i/>
          <w:iCs/>
          <w:sz w:val="24"/>
          <w:szCs w:val="24"/>
        </w:rPr>
        <w:t>36C24626Q0523</w:t>
      </w:r>
      <w:r>
        <w:rPr>
          <w:rFonts w:ascii="Times New Roman" w:hAnsi="Times New Roman" w:cs="Times New Roman"/>
          <w:b/>
          <w:bCs/>
          <w:i/>
          <w:iCs/>
          <w:sz w:val="24"/>
          <w:szCs w:val="24"/>
        </w:rPr>
        <w:t>,</w:t>
      </w:r>
      <w:r w:rsidRPr="0070429D">
        <w:rPr>
          <w:rFonts w:ascii="Times New Roman" w:hAnsi="Times New Roman" w:cs="Times New Roman"/>
          <w:b/>
          <w:bCs/>
          <w:i/>
          <w:iCs/>
          <w:sz w:val="24"/>
          <w:szCs w:val="24"/>
        </w:rPr>
        <w:t xml:space="preserve"> Pharmacy Carousel Structural Analysis</w:t>
      </w:r>
      <w:r w:rsidRPr="006801BE">
        <w:rPr>
          <w:rFonts w:ascii="Times New Roman" w:hAnsi="Times New Roman" w:cs="Times New Roman"/>
          <w:sz w:val="24"/>
          <w:szCs w:val="24"/>
        </w:rPr>
        <w:t>. Responses shall include: (1) Business Name and Address, (2) DUNS and UEI</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(3)</w:t>
      </w:r>
      <w:r w:rsidRPr="006801BE">
        <w:rPr>
          <w:rFonts w:ascii="Times New Roman" w:hAnsi="Times New Roman" w:cs="Times New Roman"/>
          <w:sz w:val="24"/>
          <w:szCs w:val="24"/>
        </w:rPr>
        <w:t xml:space="preserve"> Is your company interested in providing a Federal Supply Schedule (FSS) quote or Open Market? Include</w:t>
      </w:r>
      <w:r w:rsidRPr="006801BE">
        <w:rPr>
          <w:rFonts w:ascii="Times New Roman" w:hAnsi="Times New Roman" w:cs="Times New Roman"/>
          <w:sz w:val="24"/>
          <w:szCs w:val="24"/>
        </w:rPr>
        <w:t xml:space="preserve"> GSA/FSS/NAC Contract Number, if applicable</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(4) Point of Contact Name, Phone Number and E-mail Address</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(5) SAM # and NAICS code</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(6) Business Size SMALL or LARGE</w:t>
      </w:r>
      <w:r w:rsidRPr="006801BE">
        <w:rPr>
          <w:rFonts w:ascii="Times New Roman" w:hAnsi="Times New Roman" w:cs="Times New Roman"/>
          <w:sz w:val="24"/>
          <w:szCs w:val="24"/>
        </w:rPr>
        <w:t>;</w:t>
      </w:r>
      <w:r w:rsidRPr="006801BE">
        <w:rPr>
          <w:rFonts w:ascii="Times New Roman" w:hAnsi="Times New Roman" w:cs="Times New Roman"/>
          <w:sz w:val="24"/>
          <w:szCs w:val="24"/>
        </w:rPr>
        <w:t xml:space="preserve"> (7) Type of Business: </w:t>
      </w:r>
      <w:r w:rsidRPr="006801BE">
        <w:rPr>
          <w:rFonts w:ascii="Times New Roman" w:hAnsi="Times New Roman" w:cs="Times New Roman"/>
          <w:sz w:val="24"/>
          <w:szCs w:val="24"/>
        </w:rPr>
        <w:t>service-disabled</w:t>
      </w:r>
      <w:r w:rsidRPr="006801BE">
        <w:rPr>
          <w:rFonts w:ascii="Times New Roman" w:hAnsi="Times New Roman" w:cs="Times New Roman"/>
          <w:sz w:val="24"/>
          <w:szCs w:val="24"/>
        </w:rPr>
        <w:t xml:space="preserve"> veteran owned, veteran owned small business, 8a, HUBZone, woman-owned, etc.</w:t>
      </w:r>
      <w:r w:rsidRPr="006801BE">
        <w:rPr>
          <w:rFonts w:ascii="Times New Roman" w:hAnsi="Times New Roman" w:cs="Times New Roman"/>
          <w:sz w:val="24"/>
          <w:szCs w:val="24"/>
        </w:rPr>
        <w:t xml:space="preserve"> </w:t>
      </w:r>
      <w:r w:rsidRPr="006801BE">
        <w:rPr>
          <w:rFonts w:ascii="Times New Roman" w:hAnsi="Times New Roman" w:cs="Times New Roman"/>
          <w:sz w:val="24"/>
          <w:szCs w:val="24"/>
        </w:rPr>
        <w:t>Contractor mu</w:t>
      </w:r>
      <w:r w:rsidRPr="006801BE">
        <w:rPr>
          <w:rFonts w:ascii="Times New Roman" w:hAnsi="Times New Roman" w:cs="Times New Roman"/>
          <w:sz w:val="24"/>
          <w:szCs w:val="24"/>
        </w:rPr>
        <w:t xml:space="preserve">st be registered with </w:t>
      </w:r>
      <w:r w:rsidRPr="00E329C4">
        <w:rPr>
          <w:rFonts w:ascii="Times New Roman" w:hAnsi="Times New Roman" w:cs="Times New Roman"/>
          <w:sz w:val="24"/>
          <w:szCs w:val="24"/>
        </w:rPr>
        <w:t>https://www.sam.gov.</w:t>
      </w:r>
    </w:p>
    <w:p w14:paraId="6519BD2C" w14:textId="77777777" w:rsidR="00FF6172" w:rsidRPr="008B2893" w:rsidRDefault="00FF6172" w:rsidP="00D21714">
      <w:pPr>
        <w:jc w:val="both"/>
        <w:rPr>
          <w:rFonts w:ascii="Times New Roman" w:hAnsi="Times New Roman" w:cs="Times New Roman"/>
          <w:sz w:val="24"/>
          <w:szCs w:val="24"/>
        </w:rPr>
      </w:pPr>
      <w:r w:rsidRPr="00E329C4">
        <w:rPr>
          <w:rFonts w:ascii="Times New Roman" w:hAnsi="Times New Roman" w:cs="Times New Roman"/>
          <w:b/>
          <w:bCs/>
          <w:sz w:val="24"/>
          <w:szCs w:val="24"/>
        </w:rPr>
        <w:t>NOTE:</w:t>
      </w:r>
      <w:r w:rsidRPr="00E329C4">
        <w:rPr>
          <w:rFonts w:ascii="Times New Roman" w:hAnsi="Times New Roman" w:cs="Times New Roman"/>
          <w:sz w:val="24"/>
          <w:szCs w:val="24"/>
        </w:rPr>
        <w:t xml:space="preserve"> Responses to this announcement will not be returned, nor will there be any ensuing discussions or debriefings of any responses. However, information obtained as a result of this announcement may be reflected in any subsequent solicitation. This announcement is Government market research purposes ONLY.</w:t>
      </w:r>
    </w:p>
    <w:bookmarkEnd w:id="0"/>
    <w:p w14:paraId="6519BD2E" w14:textId="77777777" w:rsidR="00FF6172" w:rsidRPr="00ED04C7" w:rsidRDefault="00FF6172" w:rsidP="00ED04C7">
      <w:pPr>
        <w:jc w:val="center"/>
        <w:rPr>
          <w:b/>
          <w:bCs/>
          <w:sz w:val="32"/>
          <w:szCs w:val="32"/>
        </w:rPr>
      </w:pPr>
      <w:r w:rsidRPr="00ED04C7">
        <w:rPr>
          <w:b/>
          <w:bCs/>
          <w:sz w:val="32"/>
          <w:szCs w:val="32"/>
        </w:rPr>
        <w:lastRenderedPageBreak/>
        <w:t>Scope of Work: Structural Evaluation and Installation of Pharmacy Carousels</w:t>
      </w:r>
    </w:p>
    <w:p w14:paraId="6519BD2F" w14:textId="77777777" w:rsidR="00FF6172" w:rsidRPr="00ED04C7" w:rsidRDefault="00FF6172" w:rsidP="00ED04C7">
      <w:pPr>
        <w:jc w:val="center"/>
        <w:rPr>
          <w:b/>
          <w:bCs/>
          <w:sz w:val="32"/>
          <w:szCs w:val="32"/>
        </w:rPr>
      </w:pPr>
      <w:r w:rsidRPr="00ED04C7">
        <w:rPr>
          <w:b/>
          <w:bCs/>
          <w:sz w:val="32"/>
          <w:szCs w:val="32"/>
        </w:rPr>
        <w:t>Project Overview</w:t>
      </w:r>
    </w:p>
    <w:p w14:paraId="6519BD30" w14:textId="77777777" w:rsidR="00FF6172" w:rsidRPr="00ED04C7" w:rsidRDefault="00FF6172" w:rsidP="00ED04C7">
      <w:r w:rsidRPr="00ED04C7">
        <w:t>This scope outlines the structural evaluation and installation of two new pharmacy carousels (approx. 13,300 lbs. each) at the VA Medical Center. The evaluation will determine the adequacy of the existing structural system to support the equipment, and the installation will be performed in compliance with VA TIL specifications, including applicable design, safety, and construction standards.</w:t>
      </w:r>
    </w:p>
    <w:p w14:paraId="6519BD31" w14:textId="77777777" w:rsidR="00FF6172" w:rsidRPr="00ED04C7" w:rsidRDefault="00FF6172" w:rsidP="00ED04C7">
      <w:r>
        <w:pict w14:anchorId="6519BD78">
          <v:rect id="_x0000_i1025" style="width:0;height:1.5pt" o:hralign="center" o:hrstd="t" o:hr="t" fillcolor="#a0a0a0" stroked="f"/>
        </w:pict>
      </w:r>
    </w:p>
    <w:p w14:paraId="6519BD32" w14:textId="77777777" w:rsidR="00FF6172" w:rsidRPr="00ED04C7" w:rsidRDefault="00FF6172" w:rsidP="00ED04C7">
      <w:r w:rsidRPr="00ED04C7">
        <w:t>1. Objectives</w:t>
      </w:r>
    </w:p>
    <w:p w14:paraId="6519BD33" w14:textId="77777777" w:rsidR="00FF6172" w:rsidRPr="00ED04C7" w:rsidRDefault="00FF6172" w:rsidP="00ED04C7">
      <w:pPr>
        <w:numPr>
          <w:ilvl w:val="0"/>
          <w:numId w:val="1"/>
        </w:numPr>
      </w:pPr>
      <w:r w:rsidRPr="00ED04C7">
        <w:t>Evaluate the structural capacity of existing elevated slabs, beams, columns, and foundations at the designated location.</w:t>
      </w:r>
    </w:p>
    <w:p w14:paraId="6519BD34" w14:textId="77777777" w:rsidR="00FF6172" w:rsidRPr="00ED04C7" w:rsidRDefault="00FF6172" w:rsidP="00ED04C7">
      <w:pPr>
        <w:numPr>
          <w:ilvl w:val="0"/>
          <w:numId w:val="1"/>
        </w:numPr>
      </w:pPr>
      <w:r w:rsidRPr="00ED04C7">
        <w:t>Install two pharmacy carousels in accordance with VA TIL specifications, ensuring proper anchorage, alignment, and integration with existing infrastructure.</w:t>
      </w:r>
    </w:p>
    <w:p w14:paraId="6519BD35" w14:textId="77777777" w:rsidR="00FF6172" w:rsidRPr="00ED04C7" w:rsidRDefault="00FF6172" w:rsidP="00ED04C7">
      <w:pPr>
        <w:numPr>
          <w:ilvl w:val="0"/>
          <w:numId w:val="1"/>
        </w:numPr>
      </w:pPr>
      <w:r w:rsidRPr="00ED04C7">
        <w:t>Ensure compliance with VA PG 18-10 Structural Design Manual (July 1, 2023) and other applicable codes and standards.</w:t>
      </w:r>
    </w:p>
    <w:p w14:paraId="6519BD36" w14:textId="77777777" w:rsidR="00FF6172" w:rsidRPr="00ED04C7" w:rsidRDefault="00FF6172" w:rsidP="00ED04C7">
      <w:r>
        <w:pict w14:anchorId="6519BD79">
          <v:rect id="_x0000_i1026" style="width:0;height:1.5pt" o:hralign="center" o:hrstd="t" o:hr="t" fillcolor="#a0a0a0" stroked="f"/>
        </w:pict>
      </w:r>
    </w:p>
    <w:p w14:paraId="6519BD37" w14:textId="77777777" w:rsidR="00FF6172" w:rsidRPr="00ED04C7" w:rsidRDefault="00FF6172" w:rsidP="00ED04C7">
      <w:r w:rsidRPr="00ED04C7">
        <w:t>2. Scope of Services</w:t>
      </w:r>
    </w:p>
    <w:p w14:paraId="6519BD38" w14:textId="77777777" w:rsidR="00FF6172" w:rsidRPr="00ED04C7" w:rsidRDefault="00FF6172" w:rsidP="00ED04C7">
      <w:r w:rsidRPr="00ED04C7">
        <w:t>2.1 Kick-Off Meeting</w:t>
      </w:r>
    </w:p>
    <w:p w14:paraId="6519BD39" w14:textId="77777777" w:rsidR="00FF6172" w:rsidRPr="00ED04C7" w:rsidRDefault="00FF6172" w:rsidP="00ED04C7">
      <w:pPr>
        <w:numPr>
          <w:ilvl w:val="0"/>
          <w:numId w:val="2"/>
        </w:numPr>
      </w:pPr>
      <w:r w:rsidRPr="00ED04C7">
        <w:t xml:space="preserve">Conduct an initial meeting with the Client to: </w:t>
      </w:r>
    </w:p>
    <w:p w14:paraId="6519BD3A" w14:textId="77777777" w:rsidR="00FF6172" w:rsidRPr="00ED04C7" w:rsidRDefault="00FF6172" w:rsidP="00ED04C7">
      <w:pPr>
        <w:numPr>
          <w:ilvl w:val="1"/>
          <w:numId w:val="2"/>
        </w:numPr>
      </w:pPr>
      <w:r w:rsidRPr="00ED04C7">
        <w:t>Confirm project scope and objectives.</w:t>
      </w:r>
    </w:p>
    <w:p w14:paraId="6519BD3B" w14:textId="77777777" w:rsidR="00FF6172" w:rsidRPr="00ED04C7" w:rsidRDefault="00FF6172" w:rsidP="00ED04C7">
      <w:pPr>
        <w:numPr>
          <w:ilvl w:val="1"/>
          <w:numId w:val="2"/>
        </w:numPr>
      </w:pPr>
      <w:r w:rsidRPr="00ED04C7">
        <w:t>Review equipment specifications and location plans.</w:t>
      </w:r>
    </w:p>
    <w:p w14:paraId="6519BD3C" w14:textId="77777777" w:rsidR="00FF6172" w:rsidRPr="00ED04C7" w:rsidRDefault="00FF6172" w:rsidP="00ED04C7">
      <w:pPr>
        <w:numPr>
          <w:ilvl w:val="1"/>
          <w:numId w:val="2"/>
        </w:numPr>
      </w:pPr>
      <w:r w:rsidRPr="00ED04C7">
        <w:t>Define analysis and installation requirements.</w:t>
      </w:r>
    </w:p>
    <w:p w14:paraId="6519BD3D" w14:textId="77777777" w:rsidR="00FF6172" w:rsidRPr="00ED04C7" w:rsidRDefault="00FF6172" w:rsidP="00ED04C7">
      <w:r w:rsidRPr="00ED04C7">
        <w:t>2.2 Structural Evaluation</w:t>
      </w:r>
    </w:p>
    <w:p w14:paraId="6519BD3E" w14:textId="77777777" w:rsidR="00FF6172" w:rsidRPr="00ED04C7" w:rsidRDefault="00FF6172" w:rsidP="00ED04C7">
      <w:pPr>
        <w:numPr>
          <w:ilvl w:val="0"/>
          <w:numId w:val="3"/>
        </w:numPr>
      </w:pPr>
      <w:r w:rsidRPr="00ED04C7">
        <w:t>Review available record drawings and documentation.</w:t>
      </w:r>
    </w:p>
    <w:p w14:paraId="6519BD3F" w14:textId="77777777" w:rsidR="00FF6172" w:rsidRPr="00ED04C7" w:rsidRDefault="00FF6172" w:rsidP="00ED04C7">
      <w:pPr>
        <w:numPr>
          <w:ilvl w:val="0"/>
          <w:numId w:val="3"/>
        </w:numPr>
      </w:pPr>
      <w:r w:rsidRPr="00ED04C7">
        <w:t xml:space="preserve">Analyze the structural adequacy of: </w:t>
      </w:r>
    </w:p>
    <w:p w14:paraId="6519BD40" w14:textId="77777777" w:rsidR="00FF6172" w:rsidRPr="00ED04C7" w:rsidRDefault="00FF6172" w:rsidP="00ED04C7">
      <w:pPr>
        <w:numPr>
          <w:ilvl w:val="1"/>
          <w:numId w:val="3"/>
        </w:numPr>
      </w:pPr>
      <w:r w:rsidRPr="00ED04C7">
        <w:t>Elevated slabs.</w:t>
      </w:r>
    </w:p>
    <w:p w14:paraId="6519BD41" w14:textId="77777777" w:rsidR="00FF6172" w:rsidRPr="00ED04C7" w:rsidRDefault="00FF6172" w:rsidP="00ED04C7">
      <w:pPr>
        <w:numPr>
          <w:ilvl w:val="1"/>
          <w:numId w:val="3"/>
        </w:numPr>
      </w:pPr>
      <w:r w:rsidRPr="00ED04C7">
        <w:t>Supporting beams.</w:t>
      </w:r>
    </w:p>
    <w:p w14:paraId="6519BD42" w14:textId="77777777" w:rsidR="00FF6172" w:rsidRPr="00ED04C7" w:rsidRDefault="00FF6172" w:rsidP="00ED04C7">
      <w:pPr>
        <w:numPr>
          <w:ilvl w:val="1"/>
          <w:numId w:val="3"/>
        </w:numPr>
      </w:pPr>
      <w:r w:rsidRPr="00ED04C7">
        <w:t>Vertical columns.</w:t>
      </w:r>
    </w:p>
    <w:p w14:paraId="6519BD43" w14:textId="77777777" w:rsidR="00FF6172" w:rsidRPr="00ED04C7" w:rsidRDefault="00FF6172" w:rsidP="00ED04C7">
      <w:pPr>
        <w:numPr>
          <w:ilvl w:val="1"/>
          <w:numId w:val="3"/>
        </w:numPr>
      </w:pPr>
      <w:r w:rsidRPr="00ED04C7">
        <w:t>Foundation system.</w:t>
      </w:r>
    </w:p>
    <w:p w14:paraId="6519BD44" w14:textId="77777777" w:rsidR="00FF6172" w:rsidRPr="00ED04C7" w:rsidRDefault="00FF6172" w:rsidP="00ED04C7">
      <w:pPr>
        <w:numPr>
          <w:ilvl w:val="0"/>
          <w:numId w:val="3"/>
        </w:numPr>
      </w:pPr>
      <w:r w:rsidRPr="00ED04C7">
        <w:lastRenderedPageBreak/>
        <w:t>Evaluate load paths, bearing capacities, and deflection limits.</w:t>
      </w:r>
    </w:p>
    <w:p w14:paraId="6519BD45" w14:textId="77777777" w:rsidR="00FF6172" w:rsidRPr="00ED04C7" w:rsidRDefault="00FF6172" w:rsidP="00ED04C7">
      <w:pPr>
        <w:numPr>
          <w:ilvl w:val="0"/>
          <w:numId w:val="3"/>
        </w:numPr>
      </w:pPr>
      <w:r w:rsidRPr="00ED04C7">
        <w:t>Identify any required structural reinforcements.</w:t>
      </w:r>
    </w:p>
    <w:p w14:paraId="6519BD46" w14:textId="77777777" w:rsidR="00FF6172" w:rsidRPr="00ED04C7" w:rsidRDefault="00FF6172" w:rsidP="00ED04C7">
      <w:r w:rsidRPr="00ED04C7">
        <w:t>2.3 Installation of Pharmacy Carousels</w:t>
      </w:r>
    </w:p>
    <w:p w14:paraId="6519BD47" w14:textId="77777777" w:rsidR="00FF6172" w:rsidRPr="00ED04C7" w:rsidRDefault="00FF6172" w:rsidP="00ED04C7">
      <w:pPr>
        <w:numPr>
          <w:ilvl w:val="0"/>
          <w:numId w:val="4"/>
        </w:numPr>
      </w:pPr>
      <w:r w:rsidRPr="00ED04C7">
        <w:t>Coordinate delivery and staging of carousel equipment.</w:t>
      </w:r>
    </w:p>
    <w:p w14:paraId="6519BD48" w14:textId="77777777" w:rsidR="00FF6172" w:rsidRPr="00ED04C7" w:rsidRDefault="00FF6172" w:rsidP="00ED04C7">
      <w:pPr>
        <w:numPr>
          <w:ilvl w:val="0"/>
          <w:numId w:val="4"/>
        </w:numPr>
      </w:pPr>
      <w:r w:rsidRPr="00ED04C7">
        <w:t xml:space="preserve">Install carousels at designated location per VA TIL specifications, including: </w:t>
      </w:r>
    </w:p>
    <w:p w14:paraId="6519BD49" w14:textId="77777777" w:rsidR="00FF6172" w:rsidRPr="00ED04C7" w:rsidRDefault="00FF6172" w:rsidP="00ED04C7">
      <w:pPr>
        <w:numPr>
          <w:ilvl w:val="1"/>
          <w:numId w:val="4"/>
        </w:numPr>
      </w:pPr>
      <w:r w:rsidRPr="00ED04C7">
        <w:t>PG 18-3 Design and Construction Procedures.</w:t>
      </w:r>
    </w:p>
    <w:p w14:paraId="6519BD4A" w14:textId="77777777" w:rsidR="00FF6172" w:rsidRPr="00ED04C7" w:rsidRDefault="00FF6172" w:rsidP="00ED04C7">
      <w:pPr>
        <w:numPr>
          <w:ilvl w:val="1"/>
          <w:numId w:val="4"/>
        </w:numPr>
      </w:pPr>
      <w:r w:rsidRPr="00ED04C7">
        <w:t>PG 18-4 Standard Details and Specifications.</w:t>
      </w:r>
    </w:p>
    <w:p w14:paraId="6519BD4B" w14:textId="77777777" w:rsidR="00FF6172" w:rsidRPr="00ED04C7" w:rsidRDefault="00FF6172" w:rsidP="00ED04C7">
      <w:pPr>
        <w:numPr>
          <w:ilvl w:val="1"/>
          <w:numId w:val="4"/>
        </w:numPr>
      </w:pPr>
      <w:r w:rsidRPr="00ED04C7">
        <w:t>VA Master Construction Specifications (e.g., Division 11 – Equipment).</w:t>
      </w:r>
    </w:p>
    <w:p w14:paraId="6519BD4C" w14:textId="77777777" w:rsidR="00FF6172" w:rsidRPr="00ED04C7" w:rsidRDefault="00FF6172" w:rsidP="00ED04C7">
      <w:pPr>
        <w:numPr>
          <w:ilvl w:val="0"/>
          <w:numId w:val="4"/>
        </w:numPr>
      </w:pPr>
      <w:r w:rsidRPr="00ED04C7">
        <w:t>Ensure proper anchorage, leveling, and alignment.</w:t>
      </w:r>
    </w:p>
    <w:p w14:paraId="6519BD4D" w14:textId="77777777" w:rsidR="00FF6172" w:rsidRPr="00ED04C7" w:rsidRDefault="00FF6172" w:rsidP="00ED04C7">
      <w:pPr>
        <w:numPr>
          <w:ilvl w:val="0"/>
          <w:numId w:val="4"/>
        </w:numPr>
      </w:pPr>
      <w:r w:rsidRPr="00ED04C7">
        <w:t>Verify installation meets safety, accessibility, and operational requirements.</w:t>
      </w:r>
    </w:p>
    <w:p w14:paraId="6519BD4E" w14:textId="77777777" w:rsidR="00FF6172" w:rsidRPr="00ED04C7" w:rsidRDefault="00FF6172" w:rsidP="00ED04C7">
      <w:pPr>
        <w:numPr>
          <w:ilvl w:val="0"/>
          <w:numId w:val="4"/>
        </w:numPr>
      </w:pPr>
      <w:r w:rsidRPr="00ED04C7">
        <w:t>Coordinate with VA facility staff to minimize disruption to operations.</w:t>
      </w:r>
    </w:p>
    <w:p w14:paraId="6519BD4F" w14:textId="77777777" w:rsidR="00FF6172" w:rsidRPr="00ED04C7" w:rsidRDefault="00FF6172" w:rsidP="00ED04C7">
      <w:r w:rsidRPr="00ED04C7">
        <w:t>2.4 Standards and Codes</w:t>
      </w:r>
    </w:p>
    <w:p w14:paraId="6519BD50" w14:textId="77777777" w:rsidR="00FF6172" w:rsidRDefault="00FF6172" w:rsidP="00ED04C7">
      <w:pPr>
        <w:numPr>
          <w:ilvl w:val="0"/>
          <w:numId w:val="5"/>
        </w:numPr>
      </w:pPr>
      <w:r w:rsidRPr="00ED04C7">
        <w:t xml:space="preserve">All work will comply with: </w:t>
      </w:r>
    </w:p>
    <w:p w14:paraId="6519BD51" w14:textId="77777777" w:rsidR="00FF6172" w:rsidRPr="00ED04C7" w:rsidRDefault="00FF6172" w:rsidP="00ED04C7">
      <w:pPr>
        <w:ind w:left="720"/>
      </w:pPr>
      <w:r w:rsidRPr="00ED04C7">
        <w:rPr>
          <w:rFonts w:ascii="Segoe UI" w:eastAsia="Times New Roman" w:hAnsi="Segoe UI" w:cs="Segoe UI"/>
          <w:sz w:val="27"/>
          <w:szCs w:val="27"/>
        </w:rPr>
        <w:t>PG-18-10: VA Structural Design Manual (July 1, 2023)</w:t>
      </w:r>
    </w:p>
    <w:p w14:paraId="6519BD52" w14:textId="77777777" w:rsidR="00FF6172" w:rsidRPr="00ED04C7" w:rsidRDefault="00FF6172" w:rsidP="00ED04C7">
      <w:pPr>
        <w:numPr>
          <w:ilvl w:val="0"/>
          <w:numId w:val="5"/>
        </w:numPr>
        <w:spacing w:before="100" w:beforeAutospacing="1" w:after="100" w:afterAutospacing="1" w:line="300" w:lineRule="atLeast"/>
        <w:rPr>
          <w:rFonts w:eastAsia="Times New Roman" w:cs="Segoe UI"/>
        </w:rPr>
      </w:pPr>
      <w:r w:rsidRPr="00ED04C7">
        <w:rPr>
          <w:rFonts w:eastAsia="Times New Roman" w:cs="Segoe UI"/>
        </w:rPr>
        <w:t>Purpose: Provides structural design criteria for VA facilities.</w:t>
      </w:r>
    </w:p>
    <w:p w14:paraId="6519BD53" w14:textId="77777777" w:rsidR="00FF6172" w:rsidRPr="00ED04C7" w:rsidRDefault="00FF6172" w:rsidP="00ED04C7">
      <w:pPr>
        <w:numPr>
          <w:ilvl w:val="0"/>
          <w:numId w:val="5"/>
        </w:numPr>
        <w:spacing w:before="100" w:beforeAutospacing="1" w:after="100" w:afterAutospacing="1" w:line="300" w:lineRule="atLeast"/>
        <w:rPr>
          <w:rFonts w:eastAsia="Times New Roman" w:cs="Segoe UI"/>
        </w:rPr>
      </w:pPr>
      <w:r w:rsidRPr="00ED04C7">
        <w:rPr>
          <w:rFonts w:eastAsia="Times New Roman" w:cs="Segoe UI"/>
        </w:rPr>
        <w:t xml:space="preserve">Relevant Sections: </w:t>
      </w:r>
    </w:p>
    <w:p w14:paraId="6519BD54" w14:textId="77777777" w:rsidR="00FF6172" w:rsidRPr="00ED04C7" w:rsidRDefault="00FF6172" w:rsidP="00ED04C7">
      <w:pPr>
        <w:numPr>
          <w:ilvl w:val="1"/>
          <w:numId w:val="5"/>
        </w:numPr>
        <w:spacing w:before="100" w:beforeAutospacing="1" w:after="100" w:afterAutospacing="1" w:line="300" w:lineRule="atLeast"/>
        <w:rPr>
          <w:rFonts w:eastAsia="Times New Roman" w:cs="Segoe UI"/>
        </w:rPr>
      </w:pPr>
      <w:r w:rsidRPr="00ED04C7">
        <w:rPr>
          <w:rFonts w:eastAsia="Times New Roman" w:cs="Segoe UI"/>
        </w:rPr>
        <w:t>Live Load Requirements: Ensure the slab and supporting structure can handle the 13,300 lb. equipment load.</w:t>
      </w:r>
    </w:p>
    <w:p w14:paraId="6519BD55" w14:textId="77777777" w:rsidR="00FF6172" w:rsidRPr="00ED04C7" w:rsidRDefault="00FF6172" w:rsidP="00ED04C7">
      <w:pPr>
        <w:numPr>
          <w:ilvl w:val="1"/>
          <w:numId w:val="5"/>
        </w:numPr>
        <w:spacing w:before="100" w:beforeAutospacing="1" w:after="100" w:afterAutospacing="1" w:line="300" w:lineRule="atLeast"/>
        <w:rPr>
          <w:rFonts w:eastAsia="Times New Roman" w:cs="Segoe UI"/>
        </w:rPr>
      </w:pPr>
      <w:r w:rsidRPr="00ED04C7">
        <w:rPr>
          <w:rFonts w:eastAsia="Times New Roman" w:cs="Segoe UI"/>
        </w:rPr>
        <w:t>Deflection Limits: Must meet serviceability criteria for vibration and deflection.</w:t>
      </w:r>
    </w:p>
    <w:p w14:paraId="6519BD56" w14:textId="77777777" w:rsidR="00FF6172" w:rsidRPr="00ED04C7" w:rsidRDefault="00FF6172" w:rsidP="00ED04C7">
      <w:pPr>
        <w:numPr>
          <w:ilvl w:val="1"/>
          <w:numId w:val="5"/>
        </w:numPr>
        <w:spacing w:before="100" w:beforeAutospacing="1" w:after="100" w:afterAutospacing="1" w:line="300" w:lineRule="atLeast"/>
        <w:rPr>
          <w:rFonts w:eastAsia="Times New Roman" w:cs="Segoe UI"/>
        </w:rPr>
      </w:pPr>
      <w:r w:rsidRPr="00ED04C7">
        <w:rPr>
          <w:rFonts w:eastAsia="Times New Roman" w:cs="Segoe UI"/>
        </w:rPr>
        <w:t>Anchorage Requirements: Guidelines for anchoring heavy equipment to concrete slabs.</w:t>
      </w:r>
    </w:p>
    <w:p w14:paraId="6519BD57" w14:textId="77777777" w:rsidR="00FF6172" w:rsidRPr="00ED04C7" w:rsidRDefault="00FF6172" w:rsidP="00ED04C7">
      <w:pPr>
        <w:numPr>
          <w:ilvl w:val="1"/>
          <w:numId w:val="5"/>
        </w:numPr>
        <w:spacing w:before="100" w:beforeAutospacing="1" w:after="100" w:afterAutospacing="1" w:line="300" w:lineRule="atLeast"/>
        <w:rPr>
          <w:rFonts w:eastAsia="Times New Roman" w:cs="Segoe UI"/>
        </w:rPr>
      </w:pPr>
      <w:r w:rsidRPr="00ED04C7">
        <w:rPr>
          <w:rFonts w:eastAsia="Times New Roman" w:cs="Segoe UI"/>
        </w:rPr>
        <w:t>Seismic Considerations: If applicable, anchorage must meet seismic design criteria.</w:t>
      </w:r>
    </w:p>
    <w:p w14:paraId="6519BD58" w14:textId="77777777" w:rsidR="00FF6172" w:rsidRPr="00ED04C7" w:rsidRDefault="00FF6172" w:rsidP="00ED04C7">
      <w:pPr>
        <w:numPr>
          <w:ilvl w:val="1"/>
          <w:numId w:val="5"/>
        </w:numPr>
      </w:pPr>
      <w:r w:rsidRPr="00ED04C7">
        <w:t>VA TIL specifications.</w:t>
      </w:r>
    </w:p>
    <w:p w14:paraId="6519BD59" w14:textId="77777777" w:rsidR="00FF6172" w:rsidRPr="00ED04C7" w:rsidRDefault="00FF6172" w:rsidP="00ED04C7">
      <w:pPr>
        <w:numPr>
          <w:ilvl w:val="1"/>
          <w:numId w:val="5"/>
        </w:numPr>
      </w:pPr>
      <w:r w:rsidRPr="00ED04C7">
        <w:t>IBC, ACI, ASCE, and NFPA standards.</w:t>
      </w:r>
    </w:p>
    <w:p w14:paraId="6519BD5A" w14:textId="77777777" w:rsidR="00FF6172" w:rsidRPr="00ED04C7" w:rsidRDefault="00FF6172" w:rsidP="00ED04C7">
      <w:r w:rsidRPr="00ED04C7">
        <w:t>2.5 Reporting</w:t>
      </w:r>
    </w:p>
    <w:p w14:paraId="6519BD5B" w14:textId="77777777" w:rsidR="00FF6172" w:rsidRPr="00ED04C7" w:rsidRDefault="00FF6172" w:rsidP="00ED04C7">
      <w:pPr>
        <w:numPr>
          <w:ilvl w:val="0"/>
          <w:numId w:val="6"/>
        </w:numPr>
      </w:pPr>
      <w:r w:rsidRPr="00ED04C7">
        <w:t xml:space="preserve">Submit an electronic report summarizing: </w:t>
      </w:r>
    </w:p>
    <w:p w14:paraId="6519BD5C" w14:textId="77777777" w:rsidR="00FF6172" w:rsidRPr="00ED04C7" w:rsidRDefault="00FF6172" w:rsidP="00ED04C7">
      <w:pPr>
        <w:numPr>
          <w:ilvl w:val="1"/>
          <w:numId w:val="6"/>
        </w:numPr>
      </w:pPr>
      <w:r w:rsidRPr="00ED04C7">
        <w:t>Structural analysis and findings.</w:t>
      </w:r>
    </w:p>
    <w:p w14:paraId="6519BD5D" w14:textId="77777777" w:rsidR="00FF6172" w:rsidRPr="00ED04C7" w:rsidRDefault="00FF6172" w:rsidP="00ED04C7">
      <w:pPr>
        <w:numPr>
          <w:ilvl w:val="1"/>
          <w:numId w:val="6"/>
        </w:numPr>
      </w:pPr>
      <w:r w:rsidRPr="00ED04C7">
        <w:t>Installation procedures and verification.</w:t>
      </w:r>
    </w:p>
    <w:p w14:paraId="6519BD5E" w14:textId="77777777" w:rsidR="00FF6172" w:rsidRPr="00ED04C7" w:rsidRDefault="00FF6172" w:rsidP="00ED04C7">
      <w:pPr>
        <w:numPr>
          <w:ilvl w:val="1"/>
          <w:numId w:val="6"/>
        </w:numPr>
      </w:pPr>
      <w:r w:rsidRPr="00ED04C7">
        <w:t>Recommendations and compliance documentation.</w:t>
      </w:r>
    </w:p>
    <w:p w14:paraId="6519BD5F" w14:textId="77777777" w:rsidR="00FF6172" w:rsidRPr="00ED04C7" w:rsidRDefault="00FF6172" w:rsidP="00ED04C7">
      <w:r>
        <w:pict w14:anchorId="6519BD7A">
          <v:rect id="_x0000_i1027" style="width:0;height:1.5pt" o:hralign="center" o:hrstd="t" o:hr="t" fillcolor="#a0a0a0" stroked="f"/>
        </w:pict>
      </w:r>
    </w:p>
    <w:p w14:paraId="6519BD60" w14:textId="77777777" w:rsidR="00FF6172" w:rsidRPr="00ED04C7" w:rsidRDefault="00FF6172" w:rsidP="00ED04C7">
      <w:r w:rsidRPr="00ED04C7">
        <w:lastRenderedPageBreak/>
        <w:t>3. Assumptions</w:t>
      </w:r>
    </w:p>
    <w:p w14:paraId="6519BD61" w14:textId="77777777" w:rsidR="00FF6172" w:rsidRPr="00ED04C7" w:rsidRDefault="00FF6172" w:rsidP="00ED04C7">
      <w:pPr>
        <w:numPr>
          <w:ilvl w:val="0"/>
          <w:numId w:val="7"/>
        </w:numPr>
      </w:pPr>
      <w:r w:rsidRPr="00ED04C7">
        <w:t>Equipment specifications and location will be provided by the Client.</w:t>
      </w:r>
    </w:p>
    <w:p w14:paraId="6519BD62" w14:textId="77777777" w:rsidR="00FF6172" w:rsidRPr="00ED04C7" w:rsidRDefault="00FF6172" w:rsidP="00ED04C7">
      <w:pPr>
        <w:numPr>
          <w:ilvl w:val="0"/>
          <w:numId w:val="7"/>
        </w:numPr>
      </w:pPr>
      <w:r w:rsidRPr="00ED04C7">
        <w:t>Evaluation and installation are limited to a single location and specific equipment model.</w:t>
      </w:r>
    </w:p>
    <w:p w14:paraId="6519BD63" w14:textId="77777777" w:rsidR="00FF6172" w:rsidRPr="00ED04C7" w:rsidRDefault="00FF6172" w:rsidP="00ED04C7">
      <w:pPr>
        <w:numPr>
          <w:ilvl w:val="0"/>
          <w:numId w:val="7"/>
        </w:numPr>
      </w:pPr>
      <w:r w:rsidRPr="00ED04C7">
        <w:t>Additional models or locations may be added via contract modification.</w:t>
      </w:r>
    </w:p>
    <w:p w14:paraId="6519BD64" w14:textId="77777777" w:rsidR="00FF6172" w:rsidRPr="00ED04C7" w:rsidRDefault="00FF6172" w:rsidP="00ED04C7">
      <w:r>
        <w:pict w14:anchorId="6519BD7B">
          <v:rect id="_x0000_i1028" style="width:0;height:1.5pt" o:hralign="center" o:hrstd="t" o:hr="t" fillcolor="#a0a0a0" stroked="f"/>
        </w:pict>
      </w:r>
    </w:p>
    <w:p w14:paraId="6519BD65" w14:textId="77777777" w:rsidR="00FF6172" w:rsidRPr="00ED04C7" w:rsidRDefault="00FF6172" w:rsidP="00ED04C7">
      <w:r w:rsidRPr="00ED04C7">
        <w:t>4. Exclusions</w:t>
      </w:r>
    </w:p>
    <w:p w14:paraId="6519BD66" w14:textId="77777777" w:rsidR="00FF6172" w:rsidRPr="00ED04C7" w:rsidRDefault="00FF6172" w:rsidP="00ED04C7">
      <w:r w:rsidRPr="00ED04C7">
        <w:t>The following services are excluded from this scope and fee:</w:t>
      </w:r>
    </w:p>
    <w:p w14:paraId="6519BD67" w14:textId="77777777" w:rsidR="00FF6172" w:rsidRPr="00ED04C7" w:rsidRDefault="00FF6172" w:rsidP="00ED04C7">
      <w:pPr>
        <w:numPr>
          <w:ilvl w:val="0"/>
          <w:numId w:val="8"/>
        </w:numPr>
      </w:pPr>
      <w:r w:rsidRPr="00ED04C7">
        <w:t>Development of full construction documents (drawings/specifications).</w:t>
      </w:r>
    </w:p>
    <w:p w14:paraId="6519BD68" w14:textId="77777777" w:rsidR="00FF6172" w:rsidRPr="00ED04C7" w:rsidRDefault="00FF6172" w:rsidP="00ED04C7">
      <w:pPr>
        <w:numPr>
          <w:ilvl w:val="0"/>
          <w:numId w:val="8"/>
        </w:numPr>
      </w:pPr>
      <w:r w:rsidRPr="00ED04C7">
        <w:t>Evaluation of building areas outside the designated location.</w:t>
      </w:r>
    </w:p>
    <w:p w14:paraId="6519BD69" w14:textId="77777777" w:rsidR="00FF6172" w:rsidRPr="00ED04C7" w:rsidRDefault="00FF6172" w:rsidP="00ED04C7">
      <w:pPr>
        <w:numPr>
          <w:ilvl w:val="0"/>
          <w:numId w:val="8"/>
        </w:numPr>
      </w:pPr>
      <w:r w:rsidRPr="00ED04C7">
        <w:t>Site investigations to verify record drawing accuracy.</w:t>
      </w:r>
    </w:p>
    <w:p w14:paraId="6519BD6A" w14:textId="77777777" w:rsidR="00FF6172" w:rsidRPr="00ED04C7" w:rsidRDefault="00FF6172" w:rsidP="00ED04C7">
      <w:pPr>
        <w:numPr>
          <w:ilvl w:val="0"/>
          <w:numId w:val="8"/>
        </w:numPr>
      </w:pPr>
      <w:r w:rsidRPr="00ED04C7">
        <w:t>Selection of alternative equipment.</w:t>
      </w:r>
    </w:p>
    <w:p w14:paraId="6519BD6B" w14:textId="77777777" w:rsidR="00FF6172" w:rsidRPr="00ED04C7" w:rsidRDefault="00FF6172" w:rsidP="00ED04C7">
      <w:pPr>
        <w:numPr>
          <w:ilvl w:val="0"/>
          <w:numId w:val="8"/>
        </w:numPr>
      </w:pPr>
      <w:r w:rsidRPr="00ED04C7">
        <w:t>Material testing (e.g., concrete sampling).</w:t>
      </w:r>
    </w:p>
    <w:p w14:paraId="6519BD6C" w14:textId="77777777" w:rsidR="00FF6172" w:rsidRPr="00ED04C7" w:rsidRDefault="00FF6172" w:rsidP="00ED04C7">
      <w:pPr>
        <w:numPr>
          <w:ilvl w:val="0"/>
          <w:numId w:val="8"/>
        </w:numPr>
      </w:pPr>
      <w:r w:rsidRPr="00ED04C7">
        <w:t>Design of structural reinforcements, if required (may be added via modification).</w:t>
      </w:r>
    </w:p>
    <w:p w14:paraId="6519BD6D" w14:textId="77777777" w:rsidR="00FF6172" w:rsidRPr="00ED04C7" w:rsidRDefault="00FF6172" w:rsidP="00ED04C7">
      <w:r>
        <w:pict w14:anchorId="6519BD7C">
          <v:rect id="_x0000_i1029" style="width:0;height:1.5pt" o:hralign="center" o:hrstd="t" o:hr="t" fillcolor="#a0a0a0" stroked="f"/>
        </w:pict>
      </w:r>
    </w:p>
    <w:p w14:paraId="6519BD6E" w14:textId="77777777" w:rsidR="00FF6172" w:rsidRPr="00ED04C7" w:rsidRDefault="00FF6172" w:rsidP="00ED04C7">
      <w:r w:rsidRPr="00ED04C7">
        <w:t>5. Deliverables</w:t>
      </w:r>
    </w:p>
    <w:p w14:paraId="6519BD6F" w14:textId="77777777" w:rsidR="00FF6172" w:rsidRPr="00ED04C7" w:rsidRDefault="00FF6172" w:rsidP="00ED04C7">
      <w:pPr>
        <w:numPr>
          <w:ilvl w:val="0"/>
          <w:numId w:val="9"/>
        </w:numPr>
      </w:pPr>
      <w:r w:rsidRPr="00ED04C7">
        <w:t>One (1) electronic structural evaluation and installation report in PDF format.</w:t>
      </w:r>
    </w:p>
    <w:p w14:paraId="6519BD70" w14:textId="77777777" w:rsidR="00FF6172" w:rsidRPr="00ED04C7" w:rsidRDefault="00FF6172" w:rsidP="00ED04C7">
      <w:pPr>
        <w:numPr>
          <w:ilvl w:val="0"/>
          <w:numId w:val="9"/>
        </w:numPr>
      </w:pPr>
      <w:r w:rsidRPr="00ED04C7">
        <w:t>Summary of findings, installation verification, and compliance documentation.</w:t>
      </w:r>
    </w:p>
    <w:p w14:paraId="6519BD71" w14:textId="77777777" w:rsidR="00FF6172" w:rsidRPr="00ED04C7" w:rsidRDefault="00FF6172" w:rsidP="00ED04C7">
      <w:pPr>
        <w:numPr>
          <w:ilvl w:val="0"/>
          <w:numId w:val="9"/>
        </w:numPr>
      </w:pPr>
      <w:r w:rsidRPr="00ED04C7">
        <w:t>Supporting calculations and references to applicable codes.</w:t>
      </w:r>
    </w:p>
    <w:p w14:paraId="6519BD72" w14:textId="77777777" w:rsidR="00FF6172" w:rsidRPr="00ED04C7" w:rsidRDefault="00FF6172" w:rsidP="00ED04C7">
      <w:r>
        <w:pict w14:anchorId="6519BD7D">
          <v:rect id="_x0000_i1030" style="width:0;height:1.5pt" o:hralign="center" o:hrstd="t" o:hr="t" fillcolor="#a0a0a0" stroked="f"/>
        </w:pict>
      </w:r>
    </w:p>
    <w:p w14:paraId="6519BD73" w14:textId="77777777" w:rsidR="00FF6172" w:rsidRPr="00ED04C7" w:rsidRDefault="00FF6172" w:rsidP="00ED04C7">
      <w:r w:rsidRPr="00ED04C7">
        <w:t>6. Schedule</w:t>
      </w:r>
    </w:p>
    <w:p w14:paraId="6519BD74" w14:textId="77777777" w:rsidR="00FF6172" w:rsidRPr="00ED04C7" w:rsidRDefault="00FF6172" w:rsidP="00ED04C7">
      <w:pPr>
        <w:numPr>
          <w:ilvl w:val="0"/>
          <w:numId w:val="10"/>
        </w:numPr>
      </w:pPr>
      <w:r w:rsidRPr="00ED04C7">
        <w:t>Kick-off meeting: Within 5 business days of NTP.</w:t>
      </w:r>
    </w:p>
    <w:p w14:paraId="6519BD75" w14:textId="77777777" w:rsidR="00FF6172" w:rsidRPr="00ED04C7" w:rsidRDefault="00FF6172" w:rsidP="00ED04C7">
      <w:pPr>
        <w:numPr>
          <w:ilvl w:val="0"/>
          <w:numId w:val="10"/>
        </w:numPr>
      </w:pPr>
      <w:r w:rsidRPr="00ED04C7">
        <w:t>Structural evaluation: Within 15 business days of receiving all required information.</w:t>
      </w:r>
    </w:p>
    <w:p w14:paraId="6519BD76" w14:textId="77777777" w:rsidR="00FF6172" w:rsidRPr="00ED04C7" w:rsidRDefault="00FF6172" w:rsidP="00ED04C7">
      <w:pPr>
        <w:numPr>
          <w:ilvl w:val="0"/>
          <w:numId w:val="10"/>
        </w:numPr>
      </w:pPr>
      <w:r w:rsidRPr="00ED04C7">
        <w:t>Installation: To be scheduled upon completion of evaluation and approval by VA.</w:t>
      </w:r>
    </w:p>
    <w:p w14:paraId="6519BD77" w14:textId="77777777" w:rsidR="00FF6172" w:rsidRPr="00ED04C7" w:rsidRDefault="00FF6172"/>
    <w:sectPr w:rsidR="00E841E1" w:rsidRPr="00ED04C7">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9BD8E" w14:textId="77777777" w:rsidR="00FF6172" w:rsidRDefault="00FF6172">
      <w:pPr>
        <w:spacing w:after="0" w:line="240" w:lineRule="auto"/>
      </w:pPr>
      <w:r>
        <w:separator/>
      </w:r>
    </w:p>
  </w:endnote>
  <w:endnote w:type="continuationSeparator" w:id="0">
    <w:p w14:paraId="6519BD90" w14:textId="77777777" w:rsidR="00FF6172" w:rsidRDefault="00FF6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06366" w14:paraId="6519BD81" w14:textId="77777777" w:rsidTr="009C37D0">
      <w:tc>
        <w:tcPr>
          <w:tcW w:w="4788" w:type="dxa"/>
        </w:tcPr>
        <w:p w14:paraId="6519BD7F" w14:textId="77777777" w:rsidR="00FF6172" w:rsidRDefault="00FF6172" w:rsidP="009C37D0">
          <w:pPr>
            <w:pStyle w:val="Footer"/>
          </w:pPr>
        </w:p>
      </w:tc>
      <w:tc>
        <w:tcPr>
          <w:tcW w:w="4788" w:type="dxa"/>
        </w:tcPr>
        <w:p w14:paraId="6519BD80" w14:textId="77777777" w:rsidR="00FF6172" w:rsidRDefault="00FF6172" w:rsidP="009C37D0">
          <w:pPr>
            <w:pStyle w:val="Footer"/>
            <w:jc w:val="right"/>
          </w:pPr>
          <w:r>
            <w:t>Sources Sought Notice</w:t>
          </w:r>
        </w:p>
      </w:tc>
    </w:tr>
  </w:tbl>
  <w:p w14:paraId="6519BD82" w14:textId="77777777" w:rsidR="00FF6172" w:rsidRDefault="00FF6172" w:rsidP="00C838FE">
    <w:pPr>
      <w:pStyle w:val="Footer"/>
    </w:pPr>
  </w:p>
  <w:p w14:paraId="6519BD83" w14:textId="77777777" w:rsidR="00F06366" w:rsidRDefault="00FF6172">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06366" w14:paraId="6519BD87" w14:textId="77777777" w:rsidTr="009C37D0">
      <w:tc>
        <w:tcPr>
          <w:tcW w:w="4788" w:type="dxa"/>
        </w:tcPr>
        <w:p w14:paraId="6519BD85" w14:textId="77777777" w:rsidR="00FF6172" w:rsidRDefault="00FF6172">
          <w:pPr>
            <w:pStyle w:val="Footer"/>
          </w:pPr>
          <w:r w:rsidRPr="009C37D0">
            <w:t>*= Required Field</w:t>
          </w:r>
        </w:p>
      </w:tc>
      <w:tc>
        <w:tcPr>
          <w:tcW w:w="4788" w:type="dxa"/>
        </w:tcPr>
        <w:p w14:paraId="6519BD86" w14:textId="77777777" w:rsidR="00FF6172" w:rsidRDefault="00FF6172" w:rsidP="009C37D0">
          <w:pPr>
            <w:pStyle w:val="Footer"/>
            <w:jc w:val="right"/>
          </w:pPr>
          <w:r>
            <w:t>Sources Sought Notice</w:t>
          </w:r>
        </w:p>
      </w:tc>
    </w:tr>
  </w:tbl>
  <w:p w14:paraId="6519BD88" w14:textId="77777777" w:rsidR="00FF6172" w:rsidRDefault="00FF6172">
    <w:pPr>
      <w:pStyle w:val="Footer"/>
    </w:pPr>
  </w:p>
  <w:p w14:paraId="6519BD89" w14:textId="77777777" w:rsidR="00F06366" w:rsidRDefault="00FF617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9BD8A" w14:textId="77777777" w:rsidR="00FF6172" w:rsidRDefault="00FF6172">
      <w:pPr>
        <w:spacing w:after="0" w:line="240" w:lineRule="auto"/>
      </w:pPr>
      <w:r>
        <w:separator/>
      </w:r>
    </w:p>
  </w:footnote>
  <w:footnote w:type="continuationSeparator" w:id="0">
    <w:p w14:paraId="6519BD8C" w14:textId="77777777" w:rsidR="00FF6172" w:rsidRDefault="00FF61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BD7E" w14:textId="77777777" w:rsidR="00FF6172" w:rsidRPr="00B830CF" w:rsidRDefault="00FF617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BD84" w14:textId="77777777" w:rsidR="00FF6172" w:rsidRPr="003D4081" w:rsidRDefault="00FF617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20D28"/>
    <w:multiLevelType w:val="multilevel"/>
    <w:tmpl w:val="C5E0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856A6"/>
    <w:multiLevelType w:val="multilevel"/>
    <w:tmpl w:val="B84CB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33EA6"/>
    <w:multiLevelType w:val="multilevel"/>
    <w:tmpl w:val="5BBA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F50BF"/>
    <w:multiLevelType w:val="multilevel"/>
    <w:tmpl w:val="019AB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13705"/>
    <w:multiLevelType w:val="multilevel"/>
    <w:tmpl w:val="E8D0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856AB8"/>
    <w:multiLevelType w:val="multilevel"/>
    <w:tmpl w:val="EABE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2173C"/>
    <w:multiLevelType w:val="multilevel"/>
    <w:tmpl w:val="19F42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B1FF7"/>
    <w:multiLevelType w:val="multilevel"/>
    <w:tmpl w:val="22E2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9206B"/>
    <w:multiLevelType w:val="multilevel"/>
    <w:tmpl w:val="D732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B215CD"/>
    <w:multiLevelType w:val="multilevel"/>
    <w:tmpl w:val="3FCA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282234">
    <w:abstractNumId w:val="4"/>
  </w:num>
  <w:num w:numId="2" w16cid:durableId="941574145">
    <w:abstractNumId w:val="0"/>
  </w:num>
  <w:num w:numId="3" w16cid:durableId="1843473833">
    <w:abstractNumId w:val="3"/>
  </w:num>
  <w:num w:numId="4" w16cid:durableId="1673486352">
    <w:abstractNumId w:val="1"/>
  </w:num>
  <w:num w:numId="5" w16cid:durableId="1309894959">
    <w:abstractNumId w:val="8"/>
  </w:num>
  <w:num w:numId="6" w16cid:durableId="1040325882">
    <w:abstractNumId w:val="6"/>
  </w:num>
  <w:num w:numId="7" w16cid:durableId="116341654">
    <w:abstractNumId w:val="9"/>
  </w:num>
  <w:num w:numId="8" w16cid:durableId="918708435">
    <w:abstractNumId w:val="2"/>
  </w:num>
  <w:num w:numId="9" w16cid:durableId="930356896">
    <w:abstractNumId w:val="7"/>
  </w:num>
  <w:num w:numId="10" w16cid:durableId="1067462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366"/>
    <w:rsid w:val="00B151BE"/>
    <w:rsid w:val="00F06366"/>
    <w:rsid w:val="00FF6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519BCCD"/>
  <w15:docId w15:val="{A27C4B57-09B7-45BD-977A-DB08319761A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D0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7175"/>
    <w:rPr>
      <w:color w:val="0563C1"/>
      <w:u w:val="single"/>
    </w:rPr>
  </w:style>
  <w:style w:type="paragraph" w:customStyle="1" w:styleId="Default">
    <w:name w:val="Default"/>
    <w:rsid w:val="008B03AC"/>
    <w:pPr>
      <w:autoSpaceDE w:val="0"/>
      <w:autoSpaceDN w:val="0"/>
      <w:adjustRightInd w:val="0"/>
      <w:spacing w:after="0" w:line="240" w:lineRule="auto"/>
    </w:pPr>
    <w:rPr>
      <w:rFonts w:ascii="Arial" w:hAnsi="Arial" w:cs="Arial"/>
      <w:color w:val="000000"/>
      <w:sz w:val="24"/>
      <w:szCs w:val="24"/>
    </w:rPr>
  </w:style>
  <w:style w:type="character" w:customStyle="1" w:styleId="UnresolvedMention1">
    <w:name w:val="Unresolved Mention1"/>
    <w:basedOn w:val="DefaultParagraphFont"/>
    <w:uiPriority w:val="99"/>
    <w:semiHidden/>
    <w:unhideWhenUsed/>
    <w:rsid w:val="00F55C39"/>
    <w:rPr>
      <w:color w:val="605E5C"/>
      <w:shd w:val="clear" w:color="auto" w:fill="E1DFDD"/>
    </w:rPr>
  </w:style>
  <w:style w:type="character" w:customStyle="1" w:styleId="Heading6Char">
    <w:name w:val="Heading 6 Char"/>
    <w:basedOn w:val="DefaultParagraphFont"/>
    <w:link w:val="Heading6"/>
    <w:uiPriority w:val="9"/>
    <w:semiHidden/>
    <w:rsid w:val="00ED0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4C7"/>
    <w:rPr>
      <w:rFonts w:eastAsiaTheme="majorEastAsia" w:cstheme="majorBidi"/>
      <w:color w:val="272727" w:themeColor="text1" w:themeTint="D8"/>
    </w:rPr>
  </w:style>
  <w:style w:type="paragraph" w:styleId="Quote">
    <w:name w:val="Quote"/>
    <w:basedOn w:val="Normal"/>
    <w:next w:val="Normal"/>
    <w:link w:val="QuoteChar"/>
    <w:uiPriority w:val="29"/>
    <w:qFormat/>
    <w:rsid w:val="00ED04C7"/>
    <w:pPr>
      <w:spacing w:before="160"/>
      <w:jc w:val="center"/>
    </w:pPr>
    <w:rPr>
      <w:i/>
      <w:iCs/>
      <w:color w:val="404040" w:themeColor="text1" w:themeTint="BF"/>
    </w:rPr>
  </w:style>
  <w:style w:type="character" w:customStyle="1" w:styleId="QuoteChar">
    <w:name w:val="Quote Char"/>
    <w:basedOn w:val="DefaultParagraphFont"/>
    <w:link w:val="Quote"/>
    <w:uiPriority w:val="29"/>
    <w:rsid w:val="00ED04C7"/>
    <w:rPr>
      <w:i/>
      <w:iCs/>
      <w:color w:val="404040" w:themeColor="text1" w:themeTint="BF"/>
    </w:rPr>
  </w:style>
  <w:style w:type="paragraph" w:styleId="IntenseQuote">
    <w:name w:val="Intense Quote"/>
    <w:basedOn w:val="Normal"/>
    <w:next w:val="Normal"/>
    <w:link w:val="IntenseQuoteChar"/>
    <w:uiPriority w:val="30"/>
    <w:qFormat/>
    <w:rsid w:val="00ED04C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D04C7"/>
    <w:rPr>
      <w:i/>
      <w:iCs/>
      <w:color w:val="365F91" w:themeColor="accent1" w:themeShade="BF"/>
    </w:rPr>
  </w:style>
  <w:style w:type="character" w:styleId="IntenseReference">
    <w:name w:val="Intense Reference"/>
    <w:basedOn w:val="DefaultParagraphFont"/>
    <w:uiPriority w:val="32"/>
    <w:qFormat/>
    <w:rsid w:val="00ED04C7"/>
    <w:rPr>
      <w:b/>
      <w:bCs/>
      <w:smallCaps/>
      <w:color w:val="365F91" w:themeColor="accent1" w:themeShade="BF"/>
      <w:spacing w:val="5"/>
    </w:rPr>
  </w:style>
  <w:style w:type="character" w:styleId="Strong">
    <w:name w:val="Strong"/>
    <w:basedOn w:val="DefaultParagraphFont"/>
    <w:uiPriority w:val="22"/>
    <w:qFormat/>
    <w:rsid w:val="00ED04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6</Pages>
  <Words>1035</Words>
  <Characters>6483</Characters>
  <Application>Microsoft Office Word</Application>
  <DocSecurity>0</DocSecurity>
  <Lines>190</Lines>
  <Paragraphs>139</Paragraphs>
  <ScaleCrop>false</ScaleCrop>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Brooker, Charlsi B. NCO 6</cp:lastModifiedBy>
  <cp:revision>2</cp:revision>
  <dcterms:created xsi:type="dcterms:W3CDTF">2026-04-13T21:16:00Z</dcterms:created>
  <dcterms:modified xsi:type="dcterms:W3CDTF">2026-04-13T21:17:00Z</dcterms:modified>
</cp:coreProperties>
</file>