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6.0.0 -->
  <w:body>
    <w:p w:rsidR="00D11D95" w:rsidRPr="004F36A7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278"/>
        <w:gridCol w:w="8640"/>
      </w:tblGrid>
      <w:tr w:rsidTr="00231CE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trHeight w:val="287"/>
        </w:trPr>
        <w:tc>
          <w:tcPr>
            <w:tcW w:w="1278" w:type="dxa"/>
          </w:tcPr>
          <w:p w:rsidR="005B0401" w:rsidRPr="005B0401">
            <w:pPr>
              <w:spacing w:before="0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:rsidR="005B0401" w:rsidRPr="00F43FAC" w:rsidP="00F43FAC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Notice of Intent to Award a Sole Source Procurement -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GE MUSE Service Maintenance Agreement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="00F43FAC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D11D95" w:rsidRPr="004F36A7" w:rsidP="00D11D95">
      <w:pPr>
        <w:spacing w:before="0" w:after="160" w:line="254" w:lineRule="auto"/>
        <w:rPr>
          <w:rFonts w:eastAsia="Calibri" w:cstheme="minorHAnsi"/>
          <w:szCs w:val="20"/>
        </w:rPr>
      </w:pPr>
    </w:p>
    <w:p w:rsidR="00D11D95" w:rsidRPr="004F36A7" w:rsidP="00963A9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9738F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78240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36C25726Q0462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738F0" w:rsidRPr="009738F0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9738F0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:rsidR="009738F0" w:rsidRPr="00DD3F7D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04-20-2026</w:t>
            </w:r>
            <w:r w:rsidRPr="009738F0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3:00 PM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CENTRAL TIME, CHICAGO, USA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15</w:t>
            </w:r>
            <w:r w:rsidRPr="001A0872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F92EEF" w:rsidRPr="005B0401">
            <w:pPr>
              <w:spacing w:before="0"/>
              <w:rPr>
                <w:rFonts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F92EEF" w:rsidRPr="00DA1922" w:rsidP="00A91E71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J065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D11D95" w:rsidRPr="006E60E3" w:rsidP="00A91E71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811210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17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5441 Babcock Road, Ste. 302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San Antonio TX  78240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Vance Farrell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vance.farrell@va.gov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D11D95" w:rsidRPr="004F36A7" w:rsidP="00D11D95">
      <w:pPr>
        <w:rPr>
          <w:rFonts w:cstheme="minorHAnsi"/>
          <w:szCs w:val="20"/>
        </w:rPr>
      </w:pPr>
    </w:p>
    <w:p w:rsidR="00A23C13" w:rsidRPr="004F36A7" w:rsidP="005B0401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57B3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E52D1F">
      <w:pPr>
        <w:spacing w:before="0" w:after="200"/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C15B5B" w:rsidRPr="00A3522F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081C10" w:rsidRPr="00F6654D" w:rsidP="00081C10">
      <w:pPr>
        <w:pageBreakBefore/>
        <w:spacing w:after="0" w:line="240" w:lineRule="auto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Presolicitation </w:t>
      </w:r>
      <w:r w:rsidRPr="00F6654D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Notice – Notice of Intent to Award a Sole Source Procurement </w:t>
      </w:r>
    </w:p>
    <w:p w:rsidR="00081C10" w:rsidRPr="00F6654D" w:rsidP="00081C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81C10" w:rsidP="00081C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54D">
        <w:rPr>
          <w:rFonts w:ascii="Times New Roman" w:eastAsia="Times New Roman" w:hAnsi="Times New Roman" w:cs="Times New Roman"/>
          <w:sz w:val="24"/>
          <w:szCs w:val="24"/>
        </w:rPr>
        <w:t>The Department of Veterans Affairs, Veterans Health Administration, Network Contracting Office 17, intends to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exercise the future options in order 36C25723P0434, GE Muse Service Maintenance Agreement, with GE Medical Systems Information Technologies, Inc.   </w:t>
      </w:r>
    </w:p>
    <w:p w:rsidR="00081C10" w:rsidP="00081C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81C10" w:rsidP="00081C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Option line items: </w:t>
      </w:r>
    </w:p>
    <w:p w:rsidR="00081C10" w:rsidP="00081C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3001: SMA, GE Muse, Unit of Issue: YR, QTY: 1   </w:t>
      </w:r>
    </w:p>
    <w:p w:rsidR="00081C10" w:rsidP="00081C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4001: SMA, GE Muse, Unit of Issue: YR, QTY: 1  </w:t>
      </w:r>
    </w:p>
    <w:p w:rsidR="00081C10" w:rsidP="00081C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      </w:t>
      </w:r>
    </w:p>
    <w:p w:rsidR="00081C10" w:rsidP="00081C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Service Address: VA North Texas Health Care System, 4500 S. Lancaster Rd., Dallas, TX 75216-7167.            </w:t>
      </w:r>
    </w:p>
    <w:p w:rsidR="00081C10" w:rsidP="00081C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</w:t>
      </w:r>
    </w:p>
    <w:p w:rsidR="00081C10" w:rsidP="00081C1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GE Healthcare provided a sole source letter stating that they are the sole provider of remote and on-site service and offerings for support agreements.  Additionally, GE Healthcare does not subcontract or offshore any products or services.        </w:t>
      </w:r>
    </w:p>
    <w:p w:rsidR="00081C10" w:rsidP="00081C1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81C10" w:rsidRPr="00F6654D" w:rsidP="00081C1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6654D">
        <w:rPr>
          <w:rFonts w:ascii="Times New Roman" w:hAnsi="Times New Roman" w:cs="Times New Roman"/>
          <w:sz w:val="24"/>
          <w:szCs w:val="24"/>
        </w:rPr>
        <w:t xml:space="preserve">This notice is not to be considered a request for quotations or proposals. No contract will be awarded </w:t>
      </w:r>
      <w:r>
        <w:rPr>
          <w:rFonts w:ascii="Times New Roman" w:hAnsi="Times New Roman" w:cs="Times New Roman"/>
          <w:sz w:val="24"/>
          <w:szCs w:val="24"/>
        </w:rPr>
        <w:t>based on</w:t>
      </w:r>
      <w:r w:rsidRPr="00F6654D">
        <w:rPr>
          <w:rFonts w:ascii="Times New Roman" w:hAnsi="Times New Roman" w:cs="Times New Roman"/>
          <w:sz w:val="24"/>
          <w:szCs w:val="24"/>
        </w:rPr>
        <w:t xml:space="preserve"> offers received in response to this notice</w:t>
      </w:r>
      <w:r>
        <w:rPr>
          <w:rFonts w:ascii="Times New Roman" w:hAnsi="Times New Roman" w:cs="Times New Roman"/>
          <w:sz w:val="24"/>
          <w:szCs w:val="24"/>
        </w:rPr>
        <w:t xml:space="preserve">.  </w:t>
      </w:r>
      <w:r w:rsidRPr="00F6654D">
        <w:rPr>
          <w:rFonts w:ascii="Times New Roman" w:hAnsi="Times New Roman" w:cs="Times New Roman"/>
          <w:sz w:val="24"/>
          <w:szCs w:val="24"/>
        </w:rPr>
        <w:t xml:space="preserve">If no affirmative written response is received within </w:t>
      </w:r>
      <w:r>
        <w:rPr>
          <w:rFonts w:ascii="Times New Roman" w:hAnsi="Times New Roman" w:cs="Times New Roman"/>
          <w:sz w:val="24"/>
          <w:szCs w:val="24"/>
        </w:rPr>
        <w:t>7</w:t>
      </w:r>
      <w:r w:rsidRPr="00F6654D">
        <w:rPr>
          <w:rFonts w:ascii="Times New Roman" w:hAnsi="Times New Roman" w:cs="Times New Roman"/>
          <w:sz w:val="24"/>
          <w:szCs w:val="24"/>
        </w:rPr>
        <w:t xml:space="preserve"> days from the publication of this notice, </w:t>
      </w:r>
      <w:r>
        <w:rPr>
          <w:rFonts w:ascii="Times New Roman" w:hAnsi="Times New Roman" w:cs="Times New Roman"/>
          <w:sz w:val="24"/>
          <w:szCs w:val="24"/>
        </w:rPr>
        <w:t xml:space="preserve">the future options in 36C25723P434 will be exercised </w:t>
      </w:r>
      <w:r w:rsidRPr="00F6654D">
        <w:rPr>
          <w:rFonts w:ascii="Times New Roman" w:hAnsi="Times New Roman" w:cs="Times New Roman"/>
          <w:sz w:val="24"/>
          <w:szCs w:val="24"/>
        </w:rPr>
        <w:t>without</w:t>
      </w:r>
      <w:r>
        <w:rPr>
          <w:rFonts w:ascii="Times New Roman" w:hAnsi="Times New Roman" w:cs="Times New Roman"/>
          <w:sz w:val="24"/>
          <w:szCs w:val="24"/>
        </w:rPr>
        <w:t xml:space="preserve"> any</w:t>
      </w:r>
      <w:r w:rsidRPr="00F6654D">
        <w:rPr>
          <w:rFonts w:ascii="Times New Roman" w:hAnsi="Times New Roman" w:cs="Times New Roman"/>
          <w:sz w:val="24"/>
          <w:szCs w:val="24"/>
        </w:rPr>
        <w:t xml:space="preserve"> further notice.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2F28E2" w:rsidRPr="00081C10" w:rsidP="00081C10"/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:rsidR="009A409F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975C97" w:rsidRPr="00975C97" w:rsidP="009A409F">
    <w:pPr>
      <w:pStyle w:val="Footer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:rsidR="009A409F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E52D1F" w:rsidRPr="00E52D1F" w:rsidP="00637F97">
    <w:pPr>
      <w:pStyle w:val="Footer"/>
      <w:jc w:val="right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B0401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E52D1F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ocumentProtection w:edit="readOnly" w:enforcement="1"/>
  <w:defaultTabStop w:val="720"/>
  <w:characterSpacingControl w:val="doNotCompress"/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5D3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5D3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5D3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5D3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215D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5D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5D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5D3F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215D3F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15D3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5D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366092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5D3F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5D3F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2026-04-13T17:39:33Z</dcterms:created>
  <dcterms:modified xsi:type="dcterms:W3CDTF">2026-04-13T17:39:33Z</dcterms:modified>
</cp:coreProperties>
</file>