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70405" w14:textId="77777777" w:rsidR="006E386A" w:rsidRDefault="006E386A" w:rsidP="006E386A">
      <w:pPr>
        <w:spacing w:after="0" w:line="240" w:lineRule="auto"/>
        <w:jc w:val="center"/>
        <w:outlineLvl w:val="0"/>
        <w:rPr>
          <w:rFonts w:ascii="Arial" w:eastAsia="Times New Roman" w:hAnsi="Arial" w:cs="Arial"/>
          <w:b/>
          <w:bCs/>
          <w:kern w:val="36"/>
          <w14:ligatures w14:val="none"/>
        </w:rPr>
      </w:pPr>
      <w:r w:rsidRPr="005C6674">
        <w:rPr>
          <w:rFonts w:ascii="Arial" w:eastAsia="Times New Roman" w:hAnsi="Arial" w:cs="Arial"/>
          <w:b/>
          <w:bCs/>
          <w:kern w:val="36"/>
          <w14:ligatures w14:val="none"/>
        </w:rPr>
        <w:t>SOURCES SOUGHT NOTICE</w:t>
      </w:r>
    </w:p>
    <w:p w14:paraId="2F620F9B" w14:textId="2C0E87EC" w:rsidR="006E386A" w:rsidRPr="005C6674" w:rsidRDefault="006E386A" w:rsidP="006E386A">
      <w:pPr>
        <w:spacing w:after="0" w:line="240" w:lineRule="auto"/>
        <w:jc w:val="center"/>
        <w:outlineLvl w:val="0"/>
        <w:rPr>
          <w:rFonts w:ascii="Arial" w:eastAsia="Times New Roman" w:hAnsi="Arial" w:cs="Arial"/>
          <w:b/>
          <w:bCs/>
          <w:kern w:val="36"/>
          <w14:ligatures w14:val="none"/>
        </w:rPr>
      </w:pPr>
      <w:r w:rsidRPr="00E076A7">
        <w:rPr>
          <w:rFonts w:ascii="Arial" w:eastAsia="Times New Roman" w:hAnsi="Arial" w:cs="Arial"/>
          <w:b/>
          <w:bCs/>
          <w:kern w:val="36"/>
          <w14:ligatures w14:val="none"/>
        </w:rPr>
        <w:t xml:space="preserve">PANMCC-26-P-0000 </w:t>
      </w:r>
      <w:r w:rsidR="00E076A7" w:rsidRPr="00E076A7">
        <w:rPr>
          <w:rFonts w:ascii="Arial" w:eastAsia="Times New Roman" w:hAnsi="Arial" w:cs="Arial"/>
          <w:b/>
          <w:bCs/>
          <w:kern w:val="36"/>
          <w14:ligatures w14:val="none"/>
        </w:rPr>
        <w:t>043878</w:t>
      </w:r>
    </w:p>
    <w:p w14:paraId="534FD977" w14:textId="2C4FBDB1" w:rsidR="00074F4B" w:rsidRPr="00074F4B" w:rsidRDefault="00074F4B" w:rsidP="00074F4B">
      <w:pPr>
        <w:shd w:val="clear" w:color="auto" w:fill="FFFFFF"/>
        <w:spacing w:before="100" w:beforeAutospacing="1" w:after="100" w:afterAutospacing="1" w:line="360" w:lineRule="atLeast"/>
        <w:outlineLvl w:val="2"/>
        <w:rPr>
          <w:rFonts w:ascii="Roboto" w:eastAsia="Times New Roman" w:hAnsi="Roboto" w:cs="Times New Roman"/>
          <w:b/>
          <w:bCs/>
          <w:color w:val="1F1F1F"/>
          <w:kern w:val="0"/>
          <w14:ligatures w14:val="none"/>
        </w:rPr>
      </w:pPr>
      <w:r w:rsidRPr="00074F4B">
        <w:rPr>
          <w:rFonts w:ascii="Roboto" w:eastAsia="Times New Roman" w:hAnsi="Roboto" w:cs="Times New Roman"/>
          <w:color w:val="1F1F1F"/>
          <w:kern w:val="0"/>
          <w14:ligatures w14:val="none"/>
        </w:rPr>
        <w:t xml:space="preserve">Sources Sought Synopsis: </w:t>
      </w:r>
      <w:r w:rsidR="00F532B1">
        <w:rPr>
          <w:rFonts w:ascii="Roboto" w:eastAsia="Times New Roman" w:hAnsi="Roboto" w:cs="Times New Roman"/>
          <w:color w:val="1F1F1F"/>
          <w:kern w:val="0"/>
          <w14:ligatures w14:val="none"/>
        </w:rPr>
        <w:t xml:space="preserve">One </w:t>
      </w:r>
      <w:r w:rsidR="00A33ADA">
        <w:rPr>
          <w:rFonts w:ascii="Roboto" w:eastAsia="Times New Roman" w:hAnsi="Roboto" w:cs="Times New Roman"/>
          <w:color w:val="1F1F1F"/>
          <w:kern w:val="0"/>
          <w14:ligatures w14:val="none"/>
        </w:rPr>
        <w:t xml:space="preserve">55-Ton </w:t>
      </w:r>
      <w:r w:rsidR="00F532B1">
        <w:rPr>
          <w:rFonts w:ascii="Roboto" w:eastAsia="Times New Roman" w:hAnsi="Roboto" w:cs="Times New Roman"/>
          <w:color w:val="1F1F1F"/>
          <w:kern w:val="0"/>
          <w14:ligatures w14:val="none"/>
        </w:rPr>
        <w:t>Crane Lease</w:t>
      </w:r>
    </w:p>
    <w:p w14:paraId="4C1D8051" w14:textId="52147ED3" w:rsidR="00DB123E" w:rsidRPr="00473C47" w:rsidRDefault="00074F4B" w:rsidP="00DB123E">
      <w:pPr>
        <w:spacing w:before="100" w:beforeAutospacing="1" w:after="100" w:afterAutospacing="1" w:line="240" w:lineRule="auto"/>
        <w:rPr>
          <w:rFonts w:ascii="Arial" w:eastAsia="Times New Roman" w:hAnsi="Arial" w:cs="Arial"/>
          <w:kern w:val="0"/>
          <w14:ligatures w14:val="none"/>
        </w:rPr>
      </w:pPr>
      <w:r w:rsidRPr="00C92CC3">
        <w:rPr>
          <w:rFonts w:ascii="Roboto" w:eastAsia="Times New Roman" w:hAnsi="Roboto" w:cs="Times New Roman"/>
          <w:b/>
          <w:bCs/>
          <w:color w:val="1F1F1F"/>
          <w:kern w:val="0"/>
          <w14:ligatures w14:val="none"/>
        </w:rPr>
        <w:t>1. Introduction</w:t>
      </w:r>
      <w:r w:rsidRPr="00074F4B">
        <w:rPr>
          <w:rFonts w:ascii="Roboto" w:eastAsia="Times New Roman" w:hAnsi="Roboto" w:cs="Times New Roman"/>
          <w:color w:val="1F1F1F"/>
          <w:kern w:val="0"/>
          <w14:ligatures w14:val="none"/>
        </w:rPr>
        <w:br/>
        <w:t xml:space="preserve">This is a Sources Sought notice for market research purposes only, issued by the </w:t>
      </w:r>
      <w:r w:rsidR="007E5169">
        <w:rPr>
          <w:rFonts w:ascii="Roboto" w:eastAsia="Times New Roman" w:hAnsi="Roboto" w:cs="Times New Roman"/>
          <w:color w:val="1F1F1F"/>
          <w:kern w:val="0"/>
          <w14:ligatures w14:val="none"/>
        </w:rPr>
        <w:t xml:space="preserve">Mission and Installation </w:t>
      </w:r>
      <w:r w:rsidR="00A33ADA">
        <w:rPr>
          <w:rFonts w:ascii="Roboto" w:eastAsia="Times New Roman" w:hAnsi="Roboto" w:cs="Times New Roman"/>
          <w:color w:val="1F1F1F"/>
          <w:kern w:val="0"/>
          <w14:ligatures w14:val="none"/>
        </w:rPr>
        <w:t xml:space="preserve">Contracting </w:t>
      </w:r>
      <w:r w:rsidR="007E5169">
        <w:rPr>
          <w:rFonts w:ascii="Roboto" w:eastAsia="Times New Roman" w:hAnsi="Roboto" w:cs="Times New Roman"/>
          <w:color w:val="1F1F1F"/>
          <w:kern w:val="0"/>
          <w14:ligatures w14:val="none"/>
        </w:rPr>
        <w:t>Command – Fort Hood</w:t>
      </w:r>
      <w:r w:rsidRPr="00074F4B">
        <w:rPr>
          <w:rFonts w:ascii="Roboto" w:eastAsia="Times New Roman" w:hAnsi="Roboto" w:cs="Times New Roman"/>
          <w:color w:val="1F1F1F"/>
          <w:kern w:val="0"/>
          <w14:ligatures w14:val="none"/>
        </w:rPr>
        <w:t xml:space="preserve">. This is not a solicitation for proposals, and no contract will be awarded from this notice. </w:t>
      </w:r>
      <w:r w:rsidR="00325647">
        <w:rPr>
          <w:rFonts w:ascii="Roboto" w:eastAsia="Times New Roman" w:hAnsi="Roboto" w:cs="Times New Roman"/>
          <w:color w:val="1F1F1F"/>
          <w:kern w:val="0"/>
          <w14:ligatures w14:val="none"/>
        </w:rPr>
        <w:t xml:space="preserve">The purpose of this notice is to </w:t>
      </w:r>
      <w:r w:rsidR="00DB123E" w:rsidRPr="00473C47">
        <w:rPr>
          <w:rFonts w:ascii="Arial" w:eastAsia="Times New Roman" w:hAnsi="Arial" w:cs="Arial"/>
          <w:kern w:val="0"/>
          <w14:ligatures w14:val="none"/>
        </w:rPr>
        <w:t xml:space="preserve">assist the Government in determining the availability and capability of </w:t>
      </w:r>
      <w:r w:rsidR="00F14BB4">
        <w:rPr>
          <w:rFonts w:ascii="Arial" w:eastAsia="Times New Roman" w:hAnsi="Arial" w:cs="Arial"/>
          <w:kern w:val="0"/>
          <w14:ligatures w14:val="none"/>
        </w:rPr>
        <w:t>potentially</w:t>
      </w:r>
      <w:r w:rsidR="00DE099E">
        <w:rPr>
          <w:rFonts w:ascii="Arial" w:eastAsia="Times New Roman" w:hAnsi="Arial" w:cs="Arial"/>
          <w:kern w:val="0"/>
          <w14:ligatures w14:val="none"/>
        </w:rPr>
        <w:t xml:space="preserve"> </w:t>
      </w:r>
      <w:r w:rsidR="00DB123E" w:rsidRPr="00473C47">
        <w:rPr>
          <w:rFonts w:ascii="Arial" w:eastAsia="Times New Roman" w:hAnsi="Arial" w:cs="Arial"/>
          <w:kern w:val="0"/>
          <w14:ligatures w14:val="none"/>
        </w:rPr>
        <w:t>qualified small businesses, including:</w:t>
      </w:r>
    </w:p>
    <w:p w14:paraId="22D08476" w14:textId="77777777" w:rsidR="00DB123E" w:rsidRPr="00473C47" w:rsidRDefault="00DB123E" w:rsidP="00DB123E">
      <w:pPr>
        <w:numPr>
          <w:ilvl w:val="0"/>
          <w:numId w:val="7"/>
        </w:numPr>
        <w:spacing w:before="100" w:beforeAutospacing="1" w:after="100" w:afterAutospacing="1" w:line="240" w:lineRule="auto"/>
        <w:rPr>
          <w:rFonts w:ascii="Arial" w:eastAsia="Times New Roman" w:hAnsi="Arial" w:cs="Arial"/>
          <w:kern w:val="0"/>
          <w14:ligatures w14:val="none"/>
        </w:rPr>
      </w:pPr>
      <w:r w:rsidRPr="00473C47">
        <w:rPr>
          <w:rFonts w:ascii="Arial" w:eastAsia="Times New Roman" w:hAnsi="Arial" w:cs="Arial"/>
          <w:kern w:val="0"/>
          <w14:ligatures w14:val="none"/>
        </w:rPr>
        <w:t>8(a)</w:t>
      </w:r>
    </w:p>
    <w:p w14:paraId="34765EF6" w14:textId="77777777" w:rsidR="00DB123E" w:rsidRPr="00473C47" w:rsidRDefault="00DB123E" w:rsidP="00DB123E">
      <w:pPr>
        <w:numPr>
          <w:ilvl w:val="0"/>
          <w:numId w:val="7"/>
        </w:numPr>
        <w:spacing w:before="100" w:beforeAutospacing="1" w:after="100" w:afterAutospacing="1" w:line="240" w:lineRule="auto"/>
        <w:rPr>
          <w:rFonts w:ascii="Arial" w:eastAsia="Times New Roman" w:hAnsi="Arial" w:cs="Arial"/>
          <w:kern w:val="0"/>
          <w14:ligatures w14:val="none"/>
        </w:rPr>
      </w:pPr>
      <w:r w:rsidRPr="00473C47">
        <w:rPr>
          <w:rFonts w:ascii="Arial" w:eastAsia="Times New Roman" w:hAnsi="Arial" w:cs="Arial"/>
          <w:kern w:val="0"/>
          <w14:ligatures w14:val="none"/>
        </w:rPr>
        <w:t>HUBZone</w:t>
      </w:r>
    </w:p>
    <w:p w14:paraId="3C25D0C5" w14:textId="77777777" w:rsidR="00DB123E" w:rsidRPr="00473C47" w:rsidRDefault="00DB123E" w:rsidP="00DB123E">
      <w:pPr>
        <w:numPr>
          <w:ilvl w:val="0"/>
          <w:numId w:val="7"/>
        </w:numPr>
        <w:spacing w:before="100" w:beforeAutospacing="1" w:after="100" w:afterAutospacing="1" w:line="240" w:lineRule="auto"/>
        <w:rPr>
          <w:rFonts w:ascii="Arial" w:eastAsia="Times New Roman" w:hAnsi="Arial" w:cs="Arial"/>
          <w:kern w:val="0"/>
          <w14:ligatures w14:val="none"/>
        </w:rPr>
      </w:pPr>
      <w:r w:rsidRPr="00473C47">
        <w:rPr>
          <w:rFonts w:ascii="Arial" w:eastAsia="Times New Roman" w:hAnsi="Arial" w:cs="Arial"/>
          <w:kern w:val="0"/>
          <w14:ligatures w14:val="none"/>
        </w:rPr>
        <w:t>Service</w:t>
      </w:r>
      <w:r w:rsidRPr="00473C47">
        <w:rPr>
          <w:rFonts w:ascii="Arial" w:eastAsia="Times New Roman" w:hAnsi="Arial" w:cs="Arial"/>
          <w:kern w:val="0"/>
          <w14:ligatures w14:val="none"/>
        </w:rPr>
        <w:noBreakHyphen/>
        <w:t>Disabled Veteran</w:t>
      </w:r>
      <w:r w:rsidRPr="00473C47">
        <w:rPr>
          <w:rFonts w:ascii="Arial" w:eastAsia="Times New Roman" w:hAnsi="Arial" w:cs="Arial"/>
          <w:kern w:val="0"/>
          <w14:ligatures w14:val="none"/>
        </w:rPr>
        <w:noBreakHyphen/>
        <w:t>Owned Small Business (SDVOSB)</w:t>
      </w:r>
    </w:p>
    <w:p w14:paraId="11C6E166" w14:textId="77777777" w:rsidR="00DB123E" w:rsidRPr="00473C47" w:rsidRDefault="00DB123E" w:rsidP="00DB123E">
      <w:pPr>
        <w:numPr>
          <w:ilvl w:val="0"/>
          <w:numId w:val="7"/>
        </w:numPr>
        <w:spacing w:before="100" w:beforeAutospacing="1" w:after="100" w:afterAutospacing="1" w:line="240" w:lineRule="auto"/>
        <w:rPr>
          <w:rFonts w:ascii="Arial" w:eastAsia="Times New Roman" w:hAnsi="Arial" w:cs="Arial"/>
          <w:kern w:val="0"/>
          <w14:ligatures w14:val="none"/>
        </w:rPr>
      </w:pPr>
      <w:r w:rsidRPr="00473C47">
        <w:rPr>
          <w:rFonts w:ascii="Arial" w:eastAsia="Times New Roman" w:hAnsi="Arial" w:cs="Arial"/>
          <w:kern w:val="0"/>
          <w14:ligatures w14:val="none"/>
        </w:rPr>
        <w:t>Woman</w:t>
      </w:r>
      <w:r w:rsidRPr="00473C47">
        <w:rPr>
          <w:rFonts w:ascii="Arial" w:eastAsia="Times New Roman" w:hAnsi="Arial" w:cs="Arial"/>
          <w:kern w:val="0"/>
          <w14:ligatures w14:val="none"/>
        </w:rPr>
        <w:noBreakHyphen/>
        <w:t>Owned Small Business (WOSB)</w:t>
      </w:r>
    </w:p>
    <w:p w14:paraId="15C1B2A4" w14:textId="77777777" w:rsidR="00DB123E" w:rsidRPr="00473C47" w:rsidRDefault="00DB123E" w:rsidP="00DB123E">
      <w:pPr>
        <w:numPr>
          <w:ilvl w:val="0"/>
          <w:numId w:val="7"/>
        </w:numPr>
        <w:spacing w:after="0" w:line="240" w:lineRule="auto"/>
        <w:rPr>
          <w:rFonts w:ascii="Arial" w:eastAsia="Times New Roman" w:hAnsi="Arial" w:cs="Arial"/>
          <w:kern w:val="0"/>
          <w14:ligatures w14:val="none"/>
        </w:rPr>
      </w:pPr>
      <w:r w:rsidRPr="00473C47">
        <w:rPr>
          <w:rFonts w:ascii="Arial" w:eastAsia="Times New Roman" w:hAnsi="Arial" w:cs="Arial"/>
          <w:kern w:val="0"/>
          <w14:ligatures w14:val="none"/>
        </w:rPr>
        <w:t>Small Disadvantaged Business (SDB)</w:t>
      </w:r>
    </w:p>
    <w:p w14:paraId="42EEF3FA" w14:textId="77777777" w:rsidR="00DB123E" w:rsidRPr="00473C47" w:rsidRDefault="00DB123E" w:rsidP="00DB123E">
      <w:pPr>
        <w:numPr>
          <w:ilvl w:val="0"/>
          <w:numId w:val="8"/>
        </w:numPr>
        <w:spacing w:after="0" w:line="240" w:lineRule="auto"/>
        <w:rPr>
          <w:rFonts w:ascii="Arial" w:eastAsia="Times New Roman" w:hAnsi="Arial" w:cs="Arial"/>
          <w:kern w:val="0"/>
          <w14:ligatures w14:val="none"/>
        </w:rPr>
      </w:pPr>
      <w:r w:rsidRPr="00473C47">
        <w:rPr>
          <w:rFonts w:ascii="Arial" w:eastAsia="Times New Roman" w:hAnsi="Arial" w:cs="Arial"/>
          <w:kern w:val="0"/>
          <w14:ligatures w14:val="none"/>
        </w:rPr>
        <w:t>Other Small Business concerns</w:t>
      </w:r>
    </w:p>
    <w:p w14:paraId="49010219" w14:textId="7AFE9834" w:rsidR="00074F4B" w:rsidRPr="00074F4B" w:rsidRDefault="00074F4B" w:rsidP="00074F4B">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C92CC3">
        <w:rPr>
          <w:rFonts w:ascii="Roboto" w:eastAsia="Times New Roman" w:hAnsi="Roboto" w:cs="Times New Roman"/>
          <w:b/>
          <w:bCs/>
          <w:color w:val="1F1F1F"/>
          <w:kern w:val="0"/>
          <w14:ligatures w14:val="none"/>
        </w:rPr>
        <w:t>2. Requirement Description</w:t>
      </w:r>
      <w:r w:rsidRPr="00074F4B">
        <w:rPr>
          <w:rFonts w:ascii="Roboto" w:eastAsia="Times New Roman" w:hAnsi="Roboto" w:cs="Times New Roman"/>
          <w:color w:val="1F1F1F"/>
          <w:kern w:val="0"/>
          <w14:ligatures w14:val="none"/>
        </w:rPr>
        <w:br/>
      </w:r>
      <w:r w:rsidR="00E11BED">
        <w:rPr>
          <w:rFonts w:ascii="Roboto" w:eastAsia="Times New Roman" w:hAnsi="Roboto" w:cs="Times New Roman"/>
          <w:color w:val="1F1F1F"/>
          <w:kern w:val="0"/>
          <w14:ligatures w14:val="none"/>
        </w:rPr>
        <w:t xml:space="preserve">The </w:t>
      </w:r>
      <w:r w:rsidR="00B62BA8">
        <w:rPr>
          <w:rFonts w:ascii="Roboto" w:eastAsia="Times New Roman" w:hAnsi="Roboto" w:cs="Times New Roman"/>
          <w:color w:val="1F1F1F"/>
          <w:kern w:val="0"/>
          <w14:ligatures w14:val="none"/>
        </w:rPr>
        <w:t>G</w:t>
      </w:r>
      <w:r w:rsidR="00E11BED">
        <w:rPr>
          <w:rFonts w:ascii="Roboto" w:eastAsia="Times New Roman" w:hAnsi="Roboto" w:cs="Times New Roman"/>
          <w:color w:val="1F1F1F"/>
          <w:kern w:val="0"/>
          <w14:ligatures w14:val="none"/>
        </w:rPr>
        <w:t xml:space="preserve">overnment requires </w:t>
      </w:r>
      <w:r w:rsidR="00E873AD">
        <w:rPr>
          <w:rFonts w:ascii="Roboto" w:eastAsia="Times New Roman" w:hAnsi="Roboto" w:cs="Times New Roman"/>
          <w:color w:val="1F1F1F"/>
          <w:kern w:val="0"/>
          <w14:ligatures w14:val="none"/>
        </w:rPr>
        <w:t xml:space="preserve">one </w:t>
      </w:r>
      <w:r w:rsidR="00516BB2">
        <w:rPr>
          <w:rFonts w:ascii="Roboto" w:eastAsia="Times New Roman" w:hAnsi="Roboto" w:cs="Times New Roman"/>
          <w:color w:val="1F1F1F"/>
          <w:kern w:val="0"/>
          <w14:ligatures w14:val="none"/>
        </w:rPr>
        <w:t xml:space="preserve">leased </w:t>
      </w:r>
      <w:r w:rsidR="00A33ADA">
        <w:rPr>
          <w:rFonts w:ascii="Roboto" w:eastAsia="Times New Roman" w:hAnsi="Roboto" w:cs="Times New Roman"/>
          <w:color w:val="1F1F1F"/>
          <w:kern w:val="0"/>
          <w14:ligatures w14:val="none"/>
        </w:rPr>
        <w:t xml:space="preserve">55-Ton </w:t>
      </w:r>
      <w:r w:rsidR="00E873AD">
        <w:rPr>
          <w:rFonts w:ascii="Roboto" w:eastAsia="Times New Roman" w:hAnsi="Roboto" w:cs="Times New Roman"/>
          <w:color w:val="1F1F1F"/>
          <w:kern w:val="0"/>
          <w14:ligatures w14:val="none"/>
        </w:rPr>
        <w:t>crane</w:t>
      </w:r>
      <w:r w:rsidR="00B62BA8">
        <w:rPr>
          <w:rFonts w:ascii="Roboto" w:eastAsia="Times New Roman" w:hAnsi="Roboto" w:cs="Times New Roman"/>
          <w:color w:val="1F1F1F"/>
          <w:kern w:val="0"/>
          <w14:ligatures w14:val="none"/>
        </w:rPr>
        <w:t xml:space="preserve"> (without operators)</w:t>
      </w:r>
      <w:r w:rsidR="00E873AD">
        <w:rPr>
          <w:rFonts w:ascii="Roboto" w:eastAsia="Times New Roman" w:hAnsi="Roboto" w:cs="Times New Roman"/>
          <w:color w:val="1F1F1F"/>
          <w:kern w:val="0"/>
          <w14:ligatures w14:val="none"/>
        </w:rPr>
        <w:t xml:space="preserve"> to be used for overhead lifting and movement of support items </w:t>
      </w:r>
      <w:r w:rsidR="00C92902">
        <w:rPr>
          <w:rFonts w:ascii="Roboto" w:eastAsia="Times New Roman" w:hAnsi="Roboto" w:cs="Times New Roman"/>
          <w:color w:val="1F1F1F"/>
          <w:kern w:val="0"/>
          <w14:ligatures w14:val="none"/>
        </w:rPr>
        <w:t xml:space="preserve">to ensure tanks are issued to the most current standard as well as work involving the Joint Assault Bridge </w:t>
      </w:r>
      <w:r w:rsidR="00A33ADA">
        <w:rPr>
          <w:rFonts w:ascii="Roboto" w:eastAsia="Times New Roman" w:hAnsi="Roboto" w:cs="Times New Roman"/>
          <w:color w:val="1F1F1F"/>
          <w:kern w:val="0"/>
          <w14:ligatures w14:val="none"/>
        </w:rPr>
        <w:t xml:space="preserve">(JAB) </w:t>
      </w:r>
      <w:r w:rsidR="00C92902">
        <w:rPr>
          <w:rFonts w:ascii="Roboto" w:eastAsia="Times New Roman" w:hAnsi="Roboto" w:cs="Times New Roman"/>
          <w:color w:val="1F1F1F"/>
          <w:kern w:val="0"/>
          <w14:ligatures w14:val="none"/>
        </w:rPr>
        <w:t>system.</w:t>
      </w:r>
      <w:r w:rsidR="006F0722">
        <w:rPr>
          <w:rFonts w:ascii="Roboto" w:eastAsia="Times New Roman" w:hAnsi="Roboto" w:cs="Times New Roman"/>
          <w:color w:val="1F1F1F"/>
          <w:kern w:val="0"/>
          <w14:ligatures w14:val="none"/>
        </w:rPr>
        <w:t xml:space="preserve"> </w:t>
      </w:r>
      <w:r w:rsidR="00B62BA8">
        <w:rPr>
          <w:rFonts w:ascii="Roboto" w:eastAsia="Times New Roman" w:hAnsi="Roboto" w:cs="Times New Roman"/>
          <w:color w:val="1F1F1F"/>
          <w:kern w:val="0"/>
          <w14:ligatures w14:val="none"/>
        </w:rPr>
        <w:t>The Government also requires a</w:t>
      </w:r>
      <w:r w:rsidR="00E11AFE">
        <w:rPr>
          <w:rFonts w:ascii="Roboto" w:eastAsia="Times New Roman" w:hAnsi="Roboto" w:cs="Times New Roman"/>
          <w:color w:val="1F1F1F"/>
          <w:kern w:val="0"/>
          <w14:ligatures w14:val="none"/>
        </w:rPr>
        <w:t>n on-site training session to provide an overview of the crane’s controls, operational features, primary components, guidance on startup and shutdown procedures, basic operation, and key safety considerations.</w:t>
      </w:r>
      <w:r w:rsidR="00095903">
        <w:rPr>
          <w:rFonts w:ascii="Roboto" w:eastAsia="Times New Roman" w:hAnsi="Roboto" w:cs="Times New Roman"/>
          <w:color w:val="1F1F1F"/>
          <w:kern w:val="0"/>
          <w14:ligatures w14:val="none"/>
        </w:rPr>
        <w:t xml:space="preserve"> </w:t>
      </w:r>
      <w:r w:rsidR="006F0722">
        <w:rPr>
          <w:rFonts w:ascii="Roboto" w:eastAsia="Times New Roman" w:hAnsi="Roboto" w:cs="Times New Roman"/>
          <w:color w:val="1F1F1F"/>
          <w:kern w:val="0"/>
          <w14:ligatures w14:val="none"/>
        </w:rPr>
        <w:t>These overhead cranes are used for daily lifting and movement/hauling up</w:t>
      </w:r>
      <w:r w:rsidR="00304840">
        <w:rPr>
          <w:rFonts w:ascii="Roboto" w:eastAsia="Times New Roman" w:hAnsi="Roboto" w:cs="Times New Roman"/>
          <w:color w:val="1F1F1F"/>
          <w:kern w:val="0"/>
          <w14:ligatures w14:val="none"/>
        </w:rPr>
        <w:t xml:space="preserve"> to</w:t>
      </w:r>
      <w:r w:rsidR="00D73990">
        <w:rPr>
          <w:rFonts w:ascii="Roboto" w:eastAsia="Times New Roman" w:hAnsi="Roboto" w:cs="Times New Roman"/>
          <w:color w:val="1F1F1F"/>
          <w:kern w:val="0"/>
          <w14:ligatures w14:val="none"/>
        </w:rPr>
        <w:t xml:space="preserve"> a maximum of</w:t>
      </w:r>
      <w:r w:rsidR="00304840">
        <w:rPr>
          <w:rFonts w:ascii="Roboto" w:eastAsia="Times New Roman" w:hAnsi="Roboto" w:cs="Times New Roman"/>
          <w:color w:val="1F1F1F"/>
          <w:kern w:val="0"/>
          <w14:ligatures w14:val="none"/>
        </w:rPr>
        <w:t xml:space="preserve"> 60,000 </w:t>
      </w:r>
      <w:r w:rsidR="002214E7">
        <w:rPr>
          <w:rFonts w:ascii="Roboto" w:eastAsia="Times New Roman" w:hAnsi="Roboto" w:cs="Times New Roman"/>
          <w:color w:val="1F1F1F"/>
          <w:kern w:val="0"/>
          <w14:ligatures w14:val="none"/>
        </w:rPr>
        <w:t>lbs</w:t>
      </w:r>
      <w:r w:rsidR="00304840">
        <w:rPr>
          <w:rFonts w:ascii="Roboto" w:eastAsia="Times New Roman" w:hAnsi="Roboto" w:cs="Times New Roman"/>
          <w:color w:val="1F1F1F"/>
          <w:kern w:val="0"/>
          <w14:ligatures w14:val="none"/>
        </w:rPr>
        <w:t xml:space="preserve"> for each mission. Cranes are being utilized to support multiple Project Managers, as well as different Program Executive Offices for day-to-day mission achievement.</w:t>
      </w:r>
    </w:p>
    <w:p w14:paraId="46BA444F" w14:textId="77777777" w:rsidR="00074F4B" w:rsidRPr="00074F4B" w:rsidRDefault="00074F4B" w:rsidP="00074F4B">
      <w:pPr>
        <w:shd w:val="clear" w:color="auto" w:fill="FFFFFF"/>
        <w:spacing w:before="100" w:beforeAutospacing="1" w:after="100" w:afterAutospacing="1" w:line="240" w:lineRule="auto"/>
        <w:rPr>
          <w:rFonts w:ascii="Roboto" w:eastAsia="Times New Roman" w:hAnsi="Roboto" w:cs="Times New Roman"/>
          <w:color w:val="1F1F1F"/>
          <w:kern w:val="0"/>
          <w14:ligatures w14:val="none"/>
        </w:rPr>
      </w:pPr>
      <w:r w:rsidRPr="00074F4B">
        <w:rPr>
          <w:rFonts w:ascii="Roboto" w:eastAsia="Times New Roman" w:hAnsi="Roboto" w:cs="Times New Roman"/>
          <w:color w:val="1F1F1F"/>
          <w:kern w:val="0"/>
          <w14:ligatures w14:val="none"/>
        </w:rPr>
        <w:t>The contractor shall provide:</w:t>
      </w:r>
    </w:p>
    <w:p w14:paraId="72DB729F" w14:textId="3FD0CE1F" w:rsidR="00074F4B" w:rsidRDefault="005F274F" w:rsidP="00074F4B">
      <w:pPr>
        <w:numPr>
          <w:ilvl w:val="0"/>
          <w:numId w:val="1"/>
        </w:numPr>
        <w:shd w:val="clear" w:color="auto" w:fill="FFFFFF"/>
        <w:spacing w:after="0" w:line="240" w:lineRule="auto"/>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 xml:space="preserve">One Crane capable of </w:t>
      </w:r>
      <w:r w:rsidR="002214E7">
        <w:rPr>
          <w:rFonts w:ascii="Roboto" w:eastAsia="Times New Roman" w:hAnsi="Roboto" w:cs="Times New Roman"/>
          <w:color w:val="1F1F1F"/>
          <w:kern w:val="0"/>
          <w14:ligatures w14:val="none"/>
        </w:rPr>
        <w:t>lifting between 40,000 lbs and 60,000 lbs</w:t>
      </w:r>
      <w:r w:rsidR="006F1838">
        <w:rPr>
          <w:rFonts w:ascii="Roboto" w:eastAsia="Times New Roman" w:hAnsi="Roboto" w:cs="Times New Roman"/>
          <w:color w:val="1F1F1F"/>
          <w:kern w:val="0"/>
          <w14:ligatures w14:val="none"/>
        </w:rPr>
        <w:t xml:space="preserve"> with the following specifications.</w:t>
      </w:r>
    </w:p>
    <w:p w14:paraId="39BC20F9" w14:textId="77777777" w:rsidR="00E62D9F" w:rsidRDefault="00E62D9F" w:rsidP="00E62D9F">
      <w:pPr>
        <w:shd w:val="clear" w:color="auto" w:fill="FFFFFF"/>
        <w:spacing w:after="0" w:line="240" w:lineRule="auto"/>
        <w:ind w:left="720"/>
        <w:rPr>
          <w:rFonts w:ascii="Roboto" w:eastAsia="Times New Roman" w:hAnsi="Roboto" w:cs="Times New Roman"/>
          <w:color w:val="1F1F1F"/>
          <w:kern w:val="0"/>
          <w14:ligatures w14:val="none"/>
        </w:rPr>
      </w:pPr>
    </w:p>
    <w:tbl>
      <w:tblPr>
        <w:tblStyle w:val="TableGrid"/>
        <w:tblW w:w="0" w:type="auto"/>
        <w:tblLook w:val="04A0" w:firstRow="1" w:lastRow="0" w:firstColumn="1" w:lastColumn="0" w:noHBand="0" w:noVBand="1"/>
      </w:tblPr>
      <w:tblGrid>
        <w:gridCol w:w="3325"/>
        <w:gridCol w:w="2908"/>
        <w:gridCol w:w="3117"/>
      </w:tblGrid>
      <w:tr w:rsidR="00E62D9F" w14:paraId="70809223" w14:textId="77777777" w:rsidTr="008C6C3D">
        <w:tc>
          <w:tcPr>
            <w:tcW w:w="3325" w:type="dxa"/>
            <w:shd w:val="clear" w:color="auto" w:fill="D1D1D1" w:themeFill="background2" w:themeFillShade="E6"/>
          </w:tcPr>
          <w:p w14:paraId="49FA73DB" w14:textId="77777777" w:rsidR="00E62D9F" w:rsidRDefault="00E62D9F" w:rsidP="008C6C3D">
            <w:pPr>
              <w:jc w:val="center"/>
              <w:rPr>
                <w:rFonts w:ascii="Arial" w:hAnsi="Arial" w:cs="Arial"/>
                <w:sz w:val="24"/>
                <w:szCs w:val="24"/>
              </w:rPr>
            </w:pPr>
            <w:r>
              <w:rPr>
                <w:rFonts w:ascii="Arial" w:hAnsi="Arial" w:cs="Arial"/>
                <w:sz w:val="24"/>
                <w:szCs w:val="24"/>
              </w:rPr>
              <w:t>Feature</w:t>
            </w:r>
          </w:p>
        </w:tc>
        <w:tc>
          <w:tcPr>
            <w:tcW w:w="2908" w:type="dxa"/>
            <w:shd w:val="clear" w:color="auto" w:fill="D1D1D1" w:themeFill="background2" w:themeFillShade="E6"/>
          </w:tcPr>
          <w:p w14:paraId="283B8368" w14:textId="77777777" w:rsidR="00E62D9F" w:rsidRDefault="00E62D9F" w:rsidP="008C6C3D">
            <w:pPr>
              <w:jc w:val="center"/>
              <w:rPr>
                <w:rFonts w:ascii="Arial" w:hAnsi="Arial" w:cs="Arial"/>
                <w:sz w:val="24"/>
                <w:szCs w:val="24"/>
              </w:rPr>
            </w:pPr>
            <w:r>
              <w:rPr>
                <w:rFonts w:ascii="Arial" w:hAnsi="Arial" w:cs="Arial"/>
                <w:sz w:val="24"/>
                <w:szCs w:val="24"/>
              </w:rPr>
              <w:t>From (Minimum)</w:t>
            </w:r>
          </w:p>
        </w:tc>
        <w:tc>
          <w:tcPr>
            <w:tcW w:w="3117" w:type="dxa"/>
            <w:shd w:val="clear" w:color="auto" w:fill="D1D1D1" w:themeFill="background2" w:themeFillShade="E6"/>
          </w:tcPr>
          <w:p w14:paraId="0E2D075F" w14:textId="77777777" w:rsidR="00E62D9F" w:rsidRDefault="00E62D9F" w:rsidP="008C6C3D">
            <w:pPr>
              <w:jc w:val="center"/>
              <w:rPr>
                <w:rFonts w:ascii="Arial" w:hAnsi="Arial" w:cs="Arial"/>
                <w:sz w:val="24"/>
                <w:szCs w:val="24"/>
              </w:rPr>
            </w:pPr>
            <w:r>
              <w:rPr>
                <w:rFonts w:ascii="Arial" w:hAnsi="Arial" w:cs="Arial"/>
                <w:sz w:val="24"/>
                <w:szCs w:val="24"/>
              </w:rPr>
              <w:t>To (Maximum)</w:t>
            </w:r>
          </w:p>
        </w:tc>
      </w:tr>
      <w:tr w:rsidR="00E62D9F" w14:paraId="2F3EE129" w14:textId="77777777" w:rsidTr="008C6C3D">
        <w:tc>
          <w:tcPr>
            <w:tcW w:w="3325" w:type="dxa"/>
          </w:tcPr>
          <w:p w14:paraId="0F7345A0" w14:textId="77777777" w:rsidR="00E62D9F" w:rsidRDefault="00E62D9F" w:rsidP="008C6C3D">
            <w:pPr>
              <w:rPr>
                <w:rFonts w:ascii="Arial" w:hAnsi="Arial" w:cs="Arial"/>
                <w:sz w:val="24"/>
                <w:szCs w:val="24"/>
              </w:rPr>
            </w:pPr>
            <w:r>
              <w:rPr>
                <w:rFonts w:ascii="Arial" w:hAnsi="Arial" w:cs="Arial"/>
                <w:sz w:val="24"/>
                <w:szCs w:val="24"/>
              </w:rPr>
              <w:t>Weight</w:t>
            </w:r>
          </w:p>
        </w:tc>
        <w:tc>
          <w:tcPr>
            <w:tcW w:w="2908" w:type="dxa"/>
          </w:tcPr>
          <w:p w14:paraId="5442B6CF" w14:textId="77777777" w:rsidR="00E62D9F" w:rsidRDefault="00E62D9F" w:rsidP="008C6C3D">
            <w:pPr>
              <w:rPr>
                <w:rFonts w:ascii="Arial" w:hAnsi="Arial" w:cs="Arial"/>
                <w:sz w:val="24"/>
                <w:szCs w:val="24"/>
              </w:rPr>
            </w:pPr>
            <w:r>
              <w:rPr>
                <w:rFonts w:ascii="Arial" w:hAnsi="Arial" w:cs="Arial"/>
                <w:sz w:val="24"/>
                <w:szCs w:val="24"/>
              </w:rPr>
              <w:t>40,000 lbs.</w:t>
            </w:r>
          </w:p>
        </w:tc>
        <w:tc>
          <w:tcPr>
            <w:tcW w:w="3117" w:type="dxa"/>
          </w:tcPr>
          <w:p w14:paraId="1E6BF912" w14:textId="77777777" w:rsidR="00E62D9F" w:rsidRDefault="00E62D9F" w:rsidP="008C6C3D">
            <w:pPr>
              <w:rPr>
                <w:rFonts w:ascii="Arial" w:hAnsi="Arial" w:cs="Arial"/>
                <w:sz w:val="24"/>
                <w:szCs w:val="24"/>
              </w:rPr>
            </w:pPr>
            <w:r>
              <w:rPr>
                <w:rFonts w:ascii="Arial" w:hAnsi="Arial" w:cs="Arial"/>
                <w:sz w:val="24"/>
                <w:szCs w:val="24"/>
              </w:rPr>
              <w:t>60,000 lbs.</w:t>
            </w:r>
          </w:p>
        </w:tc>
      </w:tr>
      <w:tr w:rsidR="00E62D9F" w14:paraId="5EC8B538" w14:textId="77777777" w:rsidTr="008C6C3D">
        <w:tc>
          <w:tcPr>
            <w:tcW w:w="3325" w:type="dxa"/>
          </w:tcPr>
          <w:p w14:paraId="1A50AF86" w14:textId="77777777" w:rsidR="00E62D9F" w:rsidRDefault="00E62D9F" w:rsidP="008C6C3D">
            <w:pPr>
              <w:rPr>
                <w:rFonts w:ascii="Arial" w:hAnsi="Arial" w:cs="Arial"/>
                <w:sz w:val="24"/>
                <w:szCs w:val="24"/>
              </w:rPr>
            </w:pPr>
            <w:r>
              <w:rPr>
                <w:rFonts w:ascii="Arial" w:hAnsi="Arial" w:cs="Arial"/>
                <w:sz w:val="24"/>
                <w:szCs w:val="24"/>
              </w:rPr>
              <w:t>Boom Movement</w:t>
            </w:r>
          </w:p>
        </w:tc>
        <w:tc>
          <w:tcPr>
            <w:tcW w:w="2908" w:type="dxa"/>
            <w:shd w:val="clear" w:color="auto" w:fill="E8E8E8" w:themeFill="background2"/>
          </w:tcPr>
          <w:p w14:paraId="246A620D" w14:textId="77777777" w:rsidR="00E62D9F" w:rsidRDefault="00E62D9F" w:rsidP="008C6C3D">
            <w:pPr>
              <w:rPr>
                <w:rFonts w:ascii="Arial" w:hAnsi="Arial" w:cs="Arial"/>
                <w:sz w:val="24"/>
                <w:szCs w:val="24"/>
              </w:rPr>
            </w:pPr>
          </w:p>
        </w:tc>
        <w:tc>
          <w:tcPr>
            <w:tcW w:w="3117" w:type="dxa"/>
            <w:shd w:val="clear" w:color="auto" w:fill="E8E8E8" w:themeFill="background2"/>
          </w:tcPr>
          <w:p w14:paraId="2040534F" w14:textId="77777777" w:rsidR="00E62D9F" w:rsidRDefault="00E62D9F" w:rsidP="008C6C3D">
            <w:pPr>
              <w:rPr>
                <w:rFonts w:ascii="Arial" w:hAnsi="Arial" w:cs="Arial"/>
                <w:sz w:val="24"/>
                <w:szCs w:val="24"/>
              </w:rPr>
            </w:pPr>
          </w:p>
        </w:tc>
      </w:tr>
      <w:tr w:rsidR="00E62D9F" w14:paraId="1B837D5D" w14:textId="77777777" w:rsidTr="008C6C3D">
        <w:tc>
          <w:tcPr>
            <w:tcW w:w="3325" w:type="dxa"/>
          </w:tcPr>
          <w:p w14:paraId="54DD1609" w14:textId="77777777" w:rsidR="00E62D9F" w:rsidRPr="0030371F" w:rsidRDefault="00E62D9F" w:rsidP="008C6C3D">
            <w:pPr>
              <w:rPr>
                <w:rFonts w:ascii="Arial" w:hAnsi="Arial" w:cs="Arial"/>
                <w:i/>
                <w:iCs/>
                <w:sz w:val="24"/>
                <w:szCs w:val="24"/>
              </w:rPr>
            </w:pPr>
            <w:r w:rsidRPr="0030371F">
              <w:rPr>
                <w:rFonts w:ascii="Arial" w:hAnsi="Arial" w:cs="Arial"/>
                <w:i/>
                <w:iCs/>
                <w:sz w:val="24"/>
                <w:szCs w:val="24"/>
              </w:rPr>
              <w:t xml:space="preserve">    Rotation</w:t>
            </w:r>
          </w:p>
        </w:tc>
        <w:tc>
          <w:tcPr>
            <w:tcW w:w="2908" w:type="dxa"/>
          </w:tcPr>
          <w:p w14:paraId="40A3384D" w14:textId="77777777" w:rsidR="00E62D9F" w:rsidRDefault="00E62D9F" w:rsidP="008C6C3D">
            <w:pPr>
              <w:rPr>
                <w:rFonts w:ascii="Arial" w:hAnsi="Arial" w:cs="Arial"/>
                <w:sz w:val="24"/>
                <w:szCs w:val="24"/>
              </w:rPr>
            </w:pPr>
            <w:r>
              <w:rPr>
                <w:rFonts w:ascii="Arial" w:hAnsi="Arial" w:cs="Arial"/>
                <w:sz w:val="24"/>
                <w:szCs w:val="24"/>
              </w:rPr>
              <w:t>Continuous</w:t>
            </w:r>
          </w:p>
        </w:tc>
        <w:tc>
          <w:tcPr>
            <w:tcW w:w="3117" w:type="dxa"/>
          </w:tcPr>
          <w:p w14:paraId="50B3C46E" w14:textId="77777777" w:rsidR="00E62D9F" w:rsidRDefault="00E62D9F" w:rsidP="008C6C3D">
            <w:pPr>
              <w:rPr>
                <w:rFonts w:ascii="Arial" w:hAnsi="Arial" w:cs="Arial"/>
                <w:sz w:val="24"/>
                <w:szCs w:val="24"/>
              </w:rPr>
            </w:pPr>
            <w:r>
              <w:rPr>
                <w:rFonts w:ascii="Arial" w:hAnsi="Arial" w:cs="Arial"/>
                <w:sz w:val="24"/>
                <w:szCs w:val="24"/>
              </w:rPr>
              <w:t>Continuous</w:t>
            </w:r>
          </w:p>
        </w:tc>
      </w:tr>
      <w:tr w:rsidR="00E62D9F" w14:paraId="0EFDA2D0" w14:textId="77777777" w:rsidTr="008C6C3D">
        <w:tc>
          <w:tcPr>
            <w:tcW w:w="3325" w:type="dxa"/>
          </w:tcPr>
          <w:p w14:paraId="1E6D249D" w14:textId="77777777" w:rsidR="00E62D9F" w:rsidRPr="0030371F" w:rsidRDefault="00E62D9F" w:rsidP="008C6C3D">
            <w:pPr>
              <w:rPr>
                <w:rFonts w:ascii="Arial" w:hAnsi="Arial" w:cs="Arial"/>
                <w:i/>
                <w:iCs/>
                <w:sz w:val="24"/>
                <w:szCs w:val="24"/>
              </w:rPr>
            </w:pPr>
            <w:r w:rsidRPr="0030371F">
              <w:rPr>
                <w:rFonts w:ascii="Arial" w:hAnsi="Arial" w:cs="Arial"/>
                <w:i/>
                <w:iCs/>
                <w:sz w:val="24"/>
                <w:szCs w:val="24"/>
              </w:rPr>
              <w:t xml:space="preserve">    Elevation</w:t>
            </w:r>
          </w:p>
        </w:tc>
        <w:tc>
          <w:tcPr>
            <w:tcW w:w="2908" w:type="dxa"/>
          </w:tcPr>
          <w:p w14:paraId="5C226DFB" w14:textId="77777777" w:rsidR="00E62D9F" w:rsidRDefault="00E62D9F" w:rsidP="008C6C3D">
            <w:pPr>
              <w:rPr>
                <w:rFonts w:ascii="Arial" w:hAnsi="Arial" w:cs="Arial"/>
                <w:sz w:val="24"/>
                <w:szCs w:val="24"/>
              </w:rPr>
            </w:pPr>
            <w:r>
              <w:rPr>
                <w:rFonts w:ascii="Arial" w:hAnsi="Arial" w:cs="Arial"/>
                <w:sz w:val="24"/>
                <w:szCs w:val="24"/>
              </w:rPr>
              <w:t>0</w:t>
            </w:r>
          </w:p>
        </w:tc>
        <w:tc>
          <w:tcPr>
            <w:tcW w:w="3117" w:type="dxa"/>
          </w:tcPr>
          <w:p w14:paraId="2FE212F2" w14:textId="77777777" w:rsidR="00E62D9F" w:rsidRDefault="00E62D9F" w:rsidP="008C6C3D">
            <w:pPr>
              <w:rPr>
                <w:rFonts w:ascii="Arial" w:hAnsi="Arial" w:cs="Arial"/>
                <w:sz w:val="24"/>
                <w:szCs w:val="24"/>
              </w:rPr>
            </w:pPr>
            <w:r>
              <w:rPr>
                <w:rFonts w:ascii="Arial" w:hAnsi="Arial" w:cs="Arial"/>
                <w:sz w:val="24"/>
                <w:szCs w:val="24"/>
              </w:rPr>
              <w:t>75</w:t>
            </w:r>
          </w:p>
        </w:tc>
      </w:tr>
      <w:tr w:rsidR="00E62D9F" w14:paraId="271163EA" w14:textId="77777777" w:rsidTr="008C6C3D">
        <w:tc>
          <w:tcPr>
            <w:tcW w:w="3325" w:type="dxa"/>
          </w:tcPr>
          <w:p w14:paraId="335BB152" w14:textId="77777777" w:rsidR="00E62D9F" w:rsidRPr="0030371F" w:rsidRDefault="00E62D9F" w:rsidP="008C6C3D">
            <w:pPr>
              <w:rPr>
                <w:rFonts w:ascii="Arial" w:hAnsi="Arial" w:cs="Arial"/>
                <w:i/>
                <w:iCs/>
                <w:sz w:val="24"/>
                <w:szCs w:val="24"/>
              </w:rPr>
            </w:pPr>
            <w:r w:rsidRPr="0030371F">
              <w:rPr>
                <w:rFonts w:ascii="Arial" w:hAnsi="Arial" w:cs="Arial"/>
                <w:i/>
                <w:iCs/>
                <w:sz w:val="24"/>
                <w:szCs w:val="24"/>
              </w:rPr>
              <w:t xml:space="preserve">    Extension</w:t>
            </w:r>
          </w:p>
        </w:tc>
        <w:tc>
          <w:tcPr>
            <w:tcW w:w="2908" w:type="dxa"/>
          </w:tcPr>
          <w:p w14:paraId="5FAE73A0" w14:textId="77777777" w:rsidR="00E62D9F" w:rsidRDefault="00E62D9F" w:rsidP="008C6C3D">
            <w:pPr>
              <w:rPr>
                <w:rFonts w:ascii="Arial" w:hAnsi="Arial" w:cs="Arial"/>
                <w:sz w:val="24"/>
                <w:szCs w:val="24"/>
              </w:rPr>
            </w:pPr>
            <w:r>
              <w:rPr>
                <w:rFonts w:ascii="Arial" w:hAnsi="Arial" w:cs="Arial"/>
                <w:sz w:val="24"/>
                <w:szCs w:val="24"/>
              </w:rPr>
              <w:t>20’</w:t>
            </w:r>
          </w:p>
        </w:tc>
        <w:tc>
          <w:tcPr>
            <w:tcW w:w="3117" w:type="dxa"/>
          </w:tcPr>
          <w:p w14:paraId="42969CFD" w14:textId="77777777" w:rsidR="00E62D9F" w:rsidRDefault="00E62D9F" w:rsidP="008C6C3D">
            <w:pPr>
              <w:rPr>
                <w:rFonts w:ascii="Arial" w:hAnsi="Arial" w:cs="Arial"/>
                <w:sz w:val="24"/>
                <w:szCs w:val="24"/>
              </w:rPr>
            </w:pPr>
            <w:r>
              <w:rPr>
                <w:rFonts w:ascii="Arial" w:hAnsi="Arial" w:cs="Arial"/>
                <w:sz w:val="24"/>
                <w:szCs w:val="24"/>
              </w:rPr>
              <w:t>35’</w:t>
            </w:r>
          </w:p>
        </w:tc>
      </w:tr>
      <w:tr w:rsidR="00E62D9F" w14:paraId="4A41DE4C" w14:textId="77777777" w:rsidTr="008C6C3D">
        <w:tc>
          <w:tcPr>
            <w:tcW w:w="3325" w:type="dxa"/>
          </w:tcPr>
          <w:p w14:paraId="6132BEDB" w14:textId="77777777" w:rsidR="00E62D9F" w:rsidRDefault="00E62D9F" w:rsidP="008C6C3D">
            <w:pPr>
              <w:rPr>
                <w:rFonts w:ascii="Arial" w:hAnsi="Arial" w:cs="Arial"/>
                <w:sz w:val="24"/>
                <w:szCs w:val="24"/>
              </w:rPr>
            </w:pPr>
            <w:r>
              <w:rPr>
                <w:rFonts w:ascii="Arial" w:hAnsi="Arial" w:cs="Arial"/>
                <w:sz w:val="24"/>
                <w:szCs w:val="24"/>
              </w:rPr>
              <w:t>Boom Speeds</w:t>
            </w:r>
          </w:p>
        </w:tc>
        <w:tc>
          <w:tcPr>
            <w:tcW w:w="2908" w:type="dxa"/>
            <w:shd w:val="clear" w:color="auto" w:fill="E8E8E8" w:themeFill="background2"/>
          </w:tcPr>
          <w:p w14:paraId="72D0AFE5" w14:textId="77777777" w:rsidR="00E62D9F" w:rsidRDefault="00E62D9F" w:rsidP="008C6C3D">
            <w:pPr>
              <w:rPr>
                <w:rFonts w:ascii="Arial" w:hAnsi="Arial" w:cs="Arial"/>
                <w:sz w:val="24"/>
                <w:szCs w:val="24"/>
              </w:rPr>
            </w:pPr>
          </w:p>
        </w:tc>
        <w:tc>
          <w:tcPr>
            <w:tcW w:w="3117" w:type="dxa"/>
            <w:shd w:val="clear" w:color="auto" w:fill="E8E8E8" w:themeFill="background2"/>
          </w:tcPr>
          <w:p w14:paraId="4AF8EA50" w14:textId="77777777" w:rsidR="00E62D9F" w:rsidRDefault="00E62D9F" w:rsidP="008C6C3D">
            <w:pPr>
              <w:rPr>
                <w:rFonts w:ascii="Arial" w:hAnsi="Arial" w:cs="Arial"/>
                <w:sz w:val="24"/>
                <w:szCs w:val="24"/>
              </w:rPr>
            </w:pPr>
          </w:p>
        </w:tc>
      </w:tr>
      <w:tr w:rsidR="00E62D9F" w14:paraId="53F7E6DB" w14:textId="77777777" w:rsidTr="008C6C3D">
        <w:tc>
          <w:tcPr>
            <w:tcW w:w="3325" w:type="dxa"/>
          </w:tcPr>
          <w:p w14:paraId="5BF9DE47" w14:textId="77777777" w:rsidR="00E62D9F" w:rsidRDefault="00E62D9F" w:rsidP="008C6C3D">
            <w:pPr>
              <w:rPr>
                <w:rFonts w:ascii="Arial" w:hAnsi="Arial" w:cs="Arial"/>
                <w:sz w:val="24"/>
                <w:szCs w:val="24"/>
              </w:rPr>
            </w:pPr>
            <w:r w:rsidRPr="0030371F">
              <w:rPr>
                <w:rFonts w:ascii="Arial" w:hAnsi="Arial" w:cs="Arial"/>
                <w:i/>
                <w:iCs/>
                <w:sz w:val="24"/>
                <w:szCs w:val="24"/>
              </w:rPr>
              <w:t xml:space="preserve">    Rotation</w:t>
            </w:r>
          </w:p>
        </w:tc>
        <w:tc>
          <w:tcPr>
            <w:tcW w:w="2908" w:type="dxa"/>
          </w:tcPr>
          <w:p w14:paraId="1BD12D60" w14:textId="77777777" w:rsidR="00E62D9F" w:rsidRDefault="00E62D9F" w:rsidP="008C6C3D">
            <w:pPr>
              <w:rPr>
                <w:rFonts w:ascii="Arial" w:hAnsi="Arial" w:cs="Arial"/>
                <w:sz w:val="24"/>
                <w:szCs w:val="24"/>
              </w:rPr>
            </w:pPr>
            <w:r>
              <w:rPr>
                <w:rFonts w:ascii="Arial" w:hAnsi="Arial" w:cs="Arial"/>
                <w:sz w:val="24"/>
                <w:szCs w:val="24"/>
              </w:rPr>
              <w:t>360</w:t>
            </w:r>
          </w:p>
        </w:tc>
        <w:tc>
          <w:tcPr>
            <w:tcW w:w="3117" w:type="dxa"/>
          </w:tcPr>
          <w:p w14:paraId="42C67EB6" w14:textId="77777777" w:rsidR="00E62D9F" w:rsidRDefault="00E62D9F" w:rsidP="008C6C3D">
            <w:pPr>
              <w:rPr>
                <w:rFonts w:ascii="Arial" w:hAnsi="Arial" w:cs="Arial"/>
                <w:sz w:val="24"/>
                <w:szCs w:val="24"/>
              </w:rPr>
            </w:pPr>
            <w:r>
              <w:rPr>
                <w:rFonts w:ascii="Arial" w:hAnsi="Arial" w:cs="Arial"/>
                <w:sz w:val="24"/>
                <w:szCs w:val="24"/>
              </w:rPr>
              <w:t>360</w:t>
            </w:r>
          </w:p>
        </w:tc>
      </w:tr>
      <w:tr w:rsidR="00E62D9F" w14:paraId="6BE6B725" w14:textId="77777777" w:rsidTr="008C6C3D">
        <w:tc>
          <w:tcPr>
            <w:tcW w:w="3325" w:type="dxa"/>
          </w:tcPr>
          <w:p w14:paraId="6860381F" w14:textId="77777777" w:rsidR="00E62D9F" w:rsidRDefault="00E62D9F" w:rsidP="008C6C3D">
            <w:pPr>
              <w:rPr>
                <w:rFonts w:ascii="Arial" w:hAnsi="Arial" w:cs="Arial"/>
                <w:sz w:val="24"/>
                <w:szCs w:val="24"/>
              </w:rPr>
            </w:pPr>
            <w:r w:rsidRPr="0030371F">
              <w:rPr>
                <w:rFonts w:ascii="Arial" w:hAnsi="Arial" w:cs="Arial"/>
                <w:i/>
                <w:iCs/>
                <w:sz w:val="24"/>
                <w:szCs w:val="24"/>
              </w:rPr>
              <w:t xml:space="preserve">    Elevation</w:t>
            </w:r>
          </w:p>
        </w:tc>
        <w:tc>
          <w:tcPr>
            <w:tcW w:w="2908" w:type="dxa"/>
          </w:tcPr>
          <w:p w14:paraId="4E55F1ED" w14:textId="77777777" w:rsidR="00E62D9F" w:rsidRDefault="00E62D9F" w:rsidP="008C6C3D">
            <w:pPr>
              <w:rPr>
                <w:rFonts w:ascii="Arial" w:hAnsi="Arial" w:cs="Arial"/>
                <w:sz w:val="24"/>
                <w:szCs w:val="24"/>
              </w:rPr>
            </w:pPr>
            <w:r>
              <w:rPr>
                <w:rFonts w:ascii="Arial" w:hAnsi="Arial" w:cs="Arial"/>
                <w:sz w:val="24"/>
                <w:szCs w:val="24"/>
              </w:rPr>
              <w:t>0</w:t>
            </w:r>
          </w:p>
        </w:tc>
        <w:tc>
          <w:tcPr>
            <w:tcW w:w="3117" w:type="dxa"/>
          </w:tcPr>
          <w:p w14:paraId="522EE3D1" w14:textId="77777777" w:rsidR="00E62D9F" w:rsidRDefault="00E62D9F" w:rsidP="008C6C3D">
            <w:pPr>
              <w:rPr>
                <w:rFonts w:ascii="Arial" w:hAnsi="Arial" w:cs="Arial"/>
                <w:sz w:val="24"/>
                <w:szCs w:val="24"/>
              </w:rPr>
            </w:pPr>
            <w:r>
              <w:rPr>
                <w:rFonts w:ascii="Arial" w:hAnsi="Arial" w:cs="Arial"/>
                <w:sz w:val="24"/>
                <w:szCs w:val="24"/>
              </w:rPr>
              <w:t>75</w:t>
            </w:r>
          </w:p>
        </w:tc>
      </w:tr>
      <w:tr w:rsidR="00E62D9F" w14:paraId="050DB4DE" w14:textId="77777777" w:rsidTr="008C6C3D">
        <w:tc>
          <w:tcPr>
            <w:tcW w:w="3325" w:type="dxa"/>
          </w:tcPr>
          <w:p w14:paraId="0D0CE7B4" w14:textId="77777777" w:rsidR="00E62D9F" w:rsidRDefault="00E62D9F" w:rsidP="008C6C3D">
            <w:pPr>
              <w:rPr>
                <w:rFonts w:ascii="Arial" w:hAnsi="Arial" w:cs="Arial"/>
                <w:sz w:val="24"/>
                <w:szCs w:val="24"/>
              </w:rPr>
            </w:pPr>
            <w:r w:rsidRPr="0030371F">
              <w:rPr>
                <w:rFonts w:ascii="Arial" w:hAnsi="Arial" w:cs="Arial"/>
                <w:i/>
                <w:iCs/>
                <w:sz w:val="24"/>
                <w:szCs w:val="24"/>
              </w:rPr>
              <w:t xml:space="preserve">    Extension</w:t>
            </w:r>
          </w:p>
        </w:tc>
        <w:tc>
          <w:tcPr>
            <w:tcW w:w="2908" w:type="dxa"/>
          </w:tcPr>
          <w:p w14:paraId="43218F2D" w14:textId="77777777" w:rsidR="00E62D9F" w:rsidRDefault="00E62D9F" w:rsidP="008C6C3D">
            <w:pPr>
              <w:rPr>
                <w:rFonts w:ascii="Arial" w:hAnsi="Arial" w:cs="Arial"/>
                <w:sz w:val="24"/>
                <w:szCs w:val="24"/>
              </w:rPr>
            </w:pPr>
            <w:r>
              <w:rPr>
                <w:rFonts w:ascii="Arial" w:hAnsi="Arial" w:cs="Arial"/>
                <w:sz w:val="24"/>
                <w:szCs w:val="24"/>
              </w:rPr>
              <w:t>20</w:t>
            </w:r>
          </w:p>
        </w:tc>
        <w:tc>
          <w:tcPr>
            <w:tcW w:w="3117" w:type="dxa"/>
          </w:tcPr>
          <w:p w14:paraId="797E8052" w14:textId="77777777" w:rsidR="00E62D9F" w:rsidRDefault="00E62D9F" w:rsidP="008C6C3D">
            <w:pPr>
              <w:rPr>
                <w:rFonts w:ascii="Arial" w:hAnsi="Arial" w:cs="Arial"/>
                <w:sz w:val="24"/>
                <w:szCs w:val="24"/>
              </w:rPr>
            </w:pPr>
            <w:r>
              <w:rPr>
                <w:rFonts w:ascii="Arial" w:hAnsi="Arial" w:cs="Arial"/>
                <w:sz w:val="24"/>
                <w:szCs w:val="24"/>
              </w:rPr>
              <w:t>50</w:t>
            </w:r>
          </w:p>
        </w:tc>
      </w:tr>
      <w:tr w:rsidR="00E62D9F" w14:paraId="11BA7B37" w14:textId="77777777" w:rsidTr="008C6C3D">
        <w:tc>
          <w:tcPr>
            <w:tcW w:w="3325" w:type="dxa"/>
          </w:tcPr>
          <w:p w14:paraId="79E04B7D" w14:textId="77777777" w:rsidR="00E62D9F" w:rsidRDefault="00E62D9F" w:rsidP="008C6C3D">
            <w:pPr>
              <w:rPr>
                <w:rFonts w:ascii="Arial" w:hAnsi="Arial" w:cs="Arial"/>
                <w:sz w:val="24"/>
                <w:szCs w:val="24"/>
              </w:rPr>
            </w:pPr>
            <w:r>
              <w:rPr>
                <w:rFonts w:ascii="Arial" w:hAnsi="Arial" w:cs="Arial"/>
                <w:sz w:val="24"/>
                <w:szCs w:val="24"/>
              </w:rPr>
              <w:lastRenderedPageBreak/>
              <w:t>Gradeability</w:t>
            </w:r>
          </w:p>
        </w:tc>
        <w:tc>
          <w:tcPr>
            <w:tcW w:w="2908" w:type="dxa"/>
          </w:tcPr>
          <w:p w14:paraId="2CBCE602" w14:textId="77777777" w:rsidR="00E62D9F" w:rsidRDefault="00E62D9F" w:rsidP="008C6C3D">
            <w:pPr>
              <w:rPr>
                <w:rFonts w:ascii="Arial" w:hAnsi="Arial" w:cs="Arial"/>
                <w:sz w:val="24"/>
                <w:szCs w:val="24"/>
              </w:rPr>
            </w:pPr>
            <w:r>
              <w:rPr>
                <w:rFonts w:ascii="Arial" w:hAnsi="Arial" w:cs="Arial"/>
                <w:sz w:val="24"/>
                <w:szCs w:val="24"/>
              </w:rPr>
              <w:t>64</w:t>
            </w:r>
          </w:p>
        </w:tc>
        <w:tc>
          <w:tcPr>
            <w:tcW w:w="3117" w:type="dxa"/>
          </w:tcPr>
          <w:p w14:paraId="65D0AE45" w14:textId="77777777" w:rsidR="00E62D9F" w:rsidRDefault="00E62D9F" w:rsidP="008C6C3D">
            <w:pPr>
              <w:rPr>
                <w:rFonts w:ascii="Arial" w:hAnsi="Arial" w:cs="Arial"/>
                <w:sz w:val="24"/>
                <w:szCs w:val="24"/>
              </w:rPr>
            </w:pPr>
            <w:r>
              <w:rPr>
                <w:rFonts w:ascii="Arial" w:hAnsi="Arial" w:cs="Arial"/>
                <w:sz w:val="24"/>
                <w:szCs w:val="24"/>
              </w:rPr>
              <w:t>64</w:t>
            </w:r>
          </w:p>
        </w:tc>
      </w:tr>
      <w:tr w:rsidR="00E62D9F" w14:paraId="2E2DA72E" w14:textId="77777777" w:rsidTr="008C6C3D">
        <w:tc>
          <w:tcPr>
            <w:tcW w:w="3325" w:type="dxa"/>
          </w:tcPr>
          <w:p w14:paraId="3A15A0E8" w14:textId="77777777" w:rsidR="00E62D9F" w:rsidRDefault="00E62D9F" w:rsidP="008C6C3D">
            <w:pPr>
              <w:rPr>
                <w:rFonts w:ascii="Arial" w:hAnsi="Arial" w:cs="Arial"/>
                <w:sz w:val="24"/>
                <w:szCs w:val="24"/>
              </w:rPr>
            </w:pPr>
            <w:r>
              <w:rPr>
                <w:rFonts w:ascii="Arial" w:hAnsi="Arial" w:cs="Arial"/>
                <w:sz w:val="24"/>
                <w:szCs w:val="24"/>
              </w:rPr>
              <w:t>Turning Radius</w:t>
            </w:r>
          </w:p>
        </w:tc>
        <w:tc>
          <w:tcPr>
            <w:tcW w:w="2908" w:type="dxa"/>
          </w:tcPr>
          <w:p w14:paraId="6ACAB966" w14:textId="77777777" w:rsidR="00E62D9F" w:rsidRDefault="00E62D9F" w:rsidP="008C6C3D">
            <w:pPr>
              <w:rPr>
                <w:rFonts w:ascii="Arial" w:hAnsi="Arial" w:cs="Arial"/>
                <w:sz w:val="24"/>
                <w:szCs w:val="24"/>
              </w:rPr>
            </w:pPr>
            <w:r>
              <w:rPr>
                <w:rFonts w:ascii="Arial" w:hAnsi="Arial" w:cs="Arial"/>
                <w:sz w:val="24"/>
                <w:szCs w:val="24"/>
              </w:rPr>
              <w:t>14 “4</w:t>
            </w:r>
          </w:p>
        </w:tc>
        <w:tc>
          <w:tcPr>
            <w:tcW w:w="3117" w:type="dxa"/>
          </w:tcPr>
          <w:p w14:paraId="7E376514" w14:textId="77777777" w:rsidR="00E62D9F" w:rsidRDefault="00E62D9F" w:rsidP="008C6C3D">
            <w:pPr>
              <w:rPr>
                <w:rFonts w:ascii="Arial" w:hAnsi="Arial" w:cs="Arial"/>
                <w:sz w:val="24"/>
                <w:szCs w:val="24"/>
              </w:rPr>
            </w:pPr>
            <w:r>
              <w:rPr>
                <w:rFonts w:ascii="Arial" w:hAnsi="Arial" w:cs="Arial"/>
                <w:sz w:val="24"/>
                <w:szCs w:val="24"/>
              </w:rPr>
              <w:t>14 “4</w:t>
            </w:r>
          </w:p>
        </w:tc>
      </w:tr>
      <w:tr w:rsidR="00E62D9F" w14:paraId="0E05A71E" w14:textId="77777777" w:rsidTr="008C6C3D">
        <w:tc>
          <w:tcPr>
            <w:tcW w:w="3325" w:type="dxa"/>
          </w:tcPr>
          <w:p w14:paraId="28734D61" w14:textId="77777777" w:rsidR="00E62D9F" w:rsidRDefault="00E62D9F" w:rsidP="008C6C3D">
            <w:pPr>
              <w:rPr>
                <w:rFonts w:ascii="Arial" w:hAnsi="Arial" w:cs="Arial"/>
                <w:sz w:val="24"/>
                <w:szCs w:val="24"/>
              </w:rPr>
            </w:pPr>
            <w:r>
              <w:rPr>
                <w:rFonts w:ascii="Arial" w:hAnsi="Arial" w:cs="Arial"/>
                <w:sz w:val="24"/>
                <w:szCs w:val="24"/>
              </w:rPr>
              <w:t>All weather cab</w:t>
            </w:r>
          </w:p>
        </w:tc>
        <w:tc>
          <w:tcPr>
            <w:tcW w:w="2908" w:type="dxa"/>
            <w:shd w:val="clear" w:color="auto" w:fill="E8E8E8" w:themeFill="background2"/>
          </w:tcPr>
          <w:p w14:paraId="6A6C4885"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5726FEB1"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65745DE2" w14:textId="77777777" w:rsidTr="008C6C3D">
        <w:tc>
          <w:tcPr>
            <w:tcW w:w="3325" w:type="dxa"/>
          </w:tcPr>
          <w:p w14:paraId="09E8E313" w14:textId="77777777" w:rsidR="00E62D9F" w:rsidRDefault="00E62D9F" w:rsidP="008C6C3D">
            <w:pPr>
              <w:rPr>
                <w:rFonts w:ascii="Arial" w:hAnsi="Arial" w:cs="Arial"/>
                <w:sz w:val="24"/>
                <w:szCs w:val="24"/>
              </w:rPr>
            </w:pPr>
            <w:r>
              <w:rPr>
                <w:rFonts w:ascii="Arial" w:hAnsi="Arial" w:cs="Arial"/>
                <w:sz w:val="24"/>
                <w:szCs w:val="24"/>
              </w:rPr>
              <w:t>Sheave block 4 part</w:t>
            </w:r>
          </w:p>
        </w:tc>
        <w:tc>
          <w:tcPr>
            <w:tcW w:w="2908" w:type="dxa"/>
            <w:shd w:val="clear" w:color="auto" w:fill="E8E8E8" w:themeFill="background2"/>
          </w:tcPr>
          <w:p w14:paraId="465BF3B8"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50A1ACF0"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5F024C6F" w14:textId="77777777" w:rsidTr="008C6C3D">
        <w:tc>
          <w:tcPr>
            <w:tcW w:w="3325" w:type="dxa"/>
          </w:tcPr>
          <w:p w14:paraId="3C429A1E" w14:textId="77777777" w:rsidR="00E62D9F" w:rsidRDefault="00E62D9F" w:rsidP="008C6C3D">
            <w:pPr>
              <w:rPr>
                <w:rFonts w:ascii="Arial" w:hAnsi="Arial" w:cs="Arial"/>
                <w:sz w:val="24"/>
                <w:szCs w:val="24"/>
              </w:rPr>
            </w:pPr>
            <w:r>
              <w:rPr>
                <w:rFonts w:ascii="Arial" w:hAnsi="Arial" w:cs="Arial"/>
                <w:sz w:val="24"/>
                <w:szCs w:val="24"/>
              </w:rPr>
              <w:t>All Wheel Drive</w:t>
            </w:r>
          </w:p>
        </w:tc>
        <w:tc>
          <w:tcPr>
            <w:tcW w:w="2908" w:type="dxa"/>
            <w:shd w:val="clear" w:color="auto" w:fill="E8E8E8" w:themeFill="background2"/>
          </w:tcPr>
          <w:p w14:paraId="621F43C4"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6477B25B"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6747D614" w14:textId="77777777" w:rsidTr="008C6C3D">
        <w:tc>
          <w:tcPr>
            <w:tcW w:w="3325" w:type="dxa"/>
          </w:tcPr>
          <w:p w14:paraId="763B366E" w14:textId="77777777" w:rsidR="00E62D9F" w:rsidRDefault="00E62D9F" w:rsidP="008C6C3D">
            <w:pPr>
              <w:rPr>
                <w:rFonts w:ascii="Arial" w:hAnsi="Arial" w:cs="Arial"/>
                <w:sz w:val="24"/>
                <w:szCs w:val="24"/>
              </w:rPr>
            </w:pPr>
            <w:r>
              <w:rPr>
                <w:rFonts w:ascii="Arial" w:hAnsi="Arial" w:cs="Arial"/>
                <w:sz w:val="24"/>
                <w:szCs w:val="24"/>
              </w:rPr>
              <w:t>Ac</w:t>
            </w:r>
          </w:p>
        </w:tc>
        <w:tc>
          <w:tcPr>
            <w:tcW w:w="2908" w:type="dxa"/>
            <w:shd w:val="clear" w:color="auto" w:fill="E8E8E8" w:themeFill="background2"/>
          </w:tcPr>
          <w:p w14:paraId="58A420AE"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2B86A3D4" w14:textId="1421FA8E" w:rsidR="00E62D9F" w:rsidRDefault="00E62D9F" w:rsidP="008C6C3D">
            <w:pPr>
              <w:rPr>
                <w:rFonts w:ascii="Arial" w:hAnsi="Arial" w:cs="Arial"/>
                <w:sz w:val="24"/>
                <w:szCs w:val="24"/>
              </w:rPr>
            </w:pPr>
            <w:r>
              <w:rPr>
                <w:rFonts w:ascii="Arial" w:hAnsi="Arial" w:cs="Arial"/>
                <w:sz w:val="24"/>
                <w:szCs w:val="24"/>
              </w:rPr>
              <w:t>YES</w:t>
            </w:r>
          </w:p>
        </w:tc>
      </w:tr>
      <w:tr w:rsidR="00E62D9F" w14:paraId="1DC7899A" w14:textId="77777777" w:rsidTr="008C6C3D">
        <w:tc>
          <w:tcPr>
            <w:tcW w:w="3325" w:type="dxa"/>
          </w:tcPr>
          <w:p w14:paraId="49ECA3D8" w14:textId="77777777" w:rsidR="00E62D9F" w:rsidRDefault="00E62D9F" w:rsidP="008C6C3D">
            <w:pPr>
              <w:rPr>
                <w:rFonts w:ascii="Arial" w:hAnsi="Arial" w:cs="Arial"/>
                <w:sz w:val="24"/>
                <w:szCs w:val="24"/>
              </w:rPr>
            </w:pPr>
            <w:r>
              <w:rPr>
                <w:rFonts w:ascii="Arial" w:hAnsi="Arial" w:cs="Arial"/>
                <w:sz w:val="24"/>
                <w:szCs w:val="24"/>
              </w:rPr>
              <w:t>Axel</w:t>
            </w:r>
          </w:p>
        </w:tc>
        <w:tc>
          <w:tcPr>
            <w:tcW w:w="2908" w:type="dxa"/>
          </w:tcPr>
          <w:p w14:paraId="1656627F" w14:textId="77777777" w:rsidR="00E62D9F" w:rsidRDefault="00E62D9F" w:rsidP="008C6C3D">
            <w:pPr>
              <w:rPr>
                <w:rFonts w:ascii="Arial" w:hAnsi="Arial" w:cs="Arial"/>
                <w:sz w:val="24"/>
                <w:szCs w:val="24"/>
              </w:rPr>
            </w:pPr>
            <w:r>
              <w:rPr>
                <w:rFonts w:ascii="Arial" w:hAnsi="Arial" w:cs="Arial"/>
                <w:sz w:val="24"/>
                <w:szCs w:val="24"/>
              </w:rPr>
              <w:t>4 wheels</w:t>
            </w:r>
          </w:p>
        </w:tc>
        <w:tc>
          <w:tcPr>
            <w:tcW w:w="3117" w:type="dxa"/>
          </w:tcPr>
          <w:p w14:paraId="0B0D717D" w14:textId="77777777" w:rsidR="00E62D9F" w:rsidRDefault="00E62D9F" w:rsidP="008C6C3D">
            <w:pPr>
              <w:rPr>
                <w:rFonts w:ascii="Arial" w:hAnsi="Arial" w:cs="Arial"/>
                <w:sz w:val="24"/>
                <w:szCs w:val="24"/>
              </w:rPr>
            </w:pPr>
            <w:r>
              <w:rPr>
                <w:rFonts w:ascii="Arial" w:hAnsi="Arial" w:cs="Arial"/>
                <w:sz w:val="24"/>
                <w:szCs w:val="24"/>
              </w:rPr>
              <w:t>6 wheels</w:t>
            </w:r>
          </w:p>
        </w:tc>
      </w:tr>
      <w:tr w:rsidR="00E62D9F" w14:paraId="25E2BC8D" w14:textId="77777777" w:rsidTr="008C6C3D">
        <w:tc>
          <w:tcPr>
            <w:tcW w:w="3325" w:type="dxa"/>
          </w:tcPr>
          <w:p w14:paraId="0AF68D79" w14:textId="77777777" w:rsidR="00E62D9F" w:rsidRDefault="00E62D9F" w:rsidP="008C6C3D">
            <w:pPr>
              <w:rPr>
                <w:rFonts w:ascii="Arial" w:hAnsi="Arial" w:cs="Arial"/>
                <w:sz w:val="24"/>
                <w:szCs w:val="24"/>
              </w:rPr>
            </w:pPr>
            <w:r>
              <w:rPr>
                <w:rFonts w:ascii="Arial" w:hAnsi="Arial" w:cs="Arial"/>
                <w:sz w:val="24"/>
                <w:szCs w:val="24"/>
              </w:rPr>
              <w:t>4-wheel steer</w:t>
            </w:r>
          </w:p>
        </w:tc>
        <w:tc>
          <w:tcPr>
            <w:tcW w:w="2908" w:type="dxa"/>
            <w:shd w:val="clear" w:color="auto" w:fill="E8E8E8" w:themeFill="background2"/>
          </w:tcPr>
          <w:p w14:paraId="2F9E1B19"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5F825423"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725A7B30" w14:textId="77777777" w:rsidTr="008C6C3D">
        <w:tc>
          <w:tcPr>
            <w:tcW w:w="3325" w:type="dxa"/>
          </w:tcPr>
          <w:p w14:paraId="06682E0A" w14:textId="77777777" w:rsidR="00E62D9F" w:rsidRDefault="00E62D9F" w:rsidP="008C6C3D">
            <w:pPr>
              <w:rPr>
                <w:rFonts w:ascii="Arial" w:hAnsi="Arial" w:cs="Arial"/>
                <w:sz w:val="24"/>
                <w:szCs w:val="24"/>
              </w:rPr>
            </w:pPr>
            <w:r>
              <w:rPr>
                <w:rFonts w:ascii="Arial" w:hAnsi="Arial" w:cs="Arial"/>
                <w:sz w:val="24"/>
                <w:szCs w:val="24"/>
              </w:rPr>
              <w:t>Diesel fuel</w:t>
            </w:r>
          </w:p>
        </w:tc>
        <w:tc>
          <w:tcPr>
            <w:tcW w:w="2908" w:type="dxa"/>
            <w:shd w:val="clear" w:color="auto" w:fill="E8E8E8" w:themeFill="background2"/>
          </w:tcPr>
          <w:p w14:paraId="65BAEDAD"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4F3D00F4"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263EBF4B" w14:textId="77777777" w:rsidTr="008C6C3D">
        <w:tc>
          <w:tcPr>
            <w:tcW w:w="3325" w:type="dxa"/>
          </w:tcPr>
          <w:p w14:paraId="1434C585" w14:textId="77777777" w:rsidR="00E62D9F" w:rsidRDefault="00E62D9F" w:rsidP="008C6C3D">
            <w:pPr>
              <w:rPr>
                <w:rFonts w:ascii="Arial" w:hAnsi="Arial" w:cs="Arial"/>
                <w:sz w:val="24"/>
                <w:szCs w:val="24"/>
              </w:rPr>
            </w:pPr>
            <w:r>
              <w:rPr>
                <w:rFonts w:ascii="Arial" w:hAnsi="Arial" w:cs="Arial"/>
                <w:sz w:val="24"/>
                <w:szCs w:val="24"/>
              </w:rPr>
              <w:t>Load Weight Indicator</w:t>
            </w:r>
          </w:p>
        </w:tc>
        <w:tc>
          <w:tcPr>
            <w:tcW w:w="2908" w:type="dxa"/>
            <w:shd w:val="clear" w:color="auto" w:fill="E8E8E8" w:themeFill="background2"/>
          </w:tcPr>
          <w:p w14:paraId="478A3424"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1BFF2518"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408370DA" w14:textId="77777777" w:rsidTr="008C6C3D">
        <w:tc>
          <w:tcPr>
            <w:tcW w:w="3325" w:type="dxa"/>
          </w:tcPr>
          <w:p w14:paraId="503D7537" w14:textId="77777777" w:rsidR="00E62D9F" w:rsidRDefault="00E62D9F" w:rsidP="008C6C3D">
            <w:pPr>
              <w:rPr>
                <w:rFonts w:ascii="Arial" w:hAnsi="Arial" w:cs="Arial"/>
                <w:sz w:val="24"/>
                <w:szCs w:val="24"/>
              </w:rPr>
            </w:pPr>
            <w:r>
              <w:rPr>
                <w:rFonts w:ascii="Arial" w:hAnsi="Arial" w:cs="Arial"/>
                <w:sz w:val="24"/>
                <w:szCs w:val="24"/>
              </w:rPr>
              <w:t>Boom length</w:t>
            </w:r>
          </w:p>
        </w:tc>
        <w:tc>
          <w:tcPr>
            <w:tcW w:w="2908" w:type="dxa"/>
          </w:tcPr>
          <w:p w14:paraId="60C69812" w14:textId="77777777" w:rsidR="00E62D9F" w:rsidRDefault="00E62D9F" w:rsidP="008C6C3D">
            <w:pPr>
              <w:rPr>
                <w:rFonts w:ascii="Arial" w:hAnsi="Arial" w:cs="Arial"/>
                <w:sz w:val="24"/>
                <w:szCs w:val="24"/>
              </w:rPr>
            </w:pPr>
            <w:r>
              <w:rPr>
                <w:rFonts w:ascii="Arial" w:hAnsi="Arial" w:cs="Arial"/>
                <w:sz w:val="24"/>
                <w:szCs w:val="24"/>
              </w:rPr>
              <w:t>19FT</w:t>
            </w:r>
          </w:p>
        </w:tc>
        <w:tc>
          <w:tcPr>
            <w:tcW w:w="3117" w:type="dxa"/>
          </w:tcPr>
          <w:p w14:paraId="3DC4C341" w14:textId="77777777" w:rsidR="00E62D9F" w:rsidRDefault="00E62D9F" w:rsidP="008C6C3D">
            <w:pPr>
              <w:rPr>
                <w:rFonts w:ascii="Arial" w:hAnsi="Arial" w:cs="Arial"/>
                <w:sz w:val="24"/>
                <w:szCs w:val="24"/>
              </w:rPr>
            </w:pPr>
            <w:r>
              <w:rPr>
                <w:rFonts w:ascii="Arial" w:hAnsi="Arial" w:cs="Arial"/>
                <w:sz w:val="24"/>
                <w:szCs w:val="24"/>
              </w:rPr>
              <w:t>54 FT</w:t>
            </w:r>
          </w:p>
        </w:tc>
      </w:tr>
      <w:tr w:rsidR="00E62D9F" w14:paraId="69AD1335" w14:textId="77777777" w:rsidTr="008C6C3D">
        <w:tc>
          <w:tcPr>
            <w:tcW w:w="3325" w:type="dxa"/>
          </w:tcPr>
          <w:p w14:paraId="0D8D25AD" w14:textId="77777777" w:rsidR="00E62D9F" w:rsidRDefault="00E62D9F" w:rsidP="008C6C3D">
            <w:pPr>
              <w:rPr>
                <w:rFonts w:ascii="Arial" w:hAnsi="Arial" w:cs="Arial"/>
                <w:sz w:val="24"/>
                <w:szCs w:val="24"/>
              </w:rPr>
            </w:pPr>
            <w:r>
              <w:rPr>
                <w:rFonts w:ascii="Arial" w:hAnsi="Arial" w:cs="Arial"/>
                <w:sz w:val="24"/>
                <w:szCs w:val="24"/>
              </w:rPr>
              <w:t>Mirror</w:t>
            </w:r>
          </w:p>
        </w:tc>
        <w:tc>
          <w:tcPr>
            <w:tcW w:w="2908" w:type="dxa"/>
            <w:shd w:val="clear" w:color="auto" w:fill="E8E8E8" w:themeFill="background2"/>
          </w:tcPr>
          <w:p w14:paraId="7AEB2673"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2A2F0A5B"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63D5D4E8" w14:textId="77777777" w:rsidTr="008C6C3D">
        <w:tc>
          <w:tcPr>
            <w:tcW w:w="3325" w:type="dxa"/>
          </w:tcPr>
          <w:p w14:paraId="2FC6C367" w14:textId="77777777" w:rsidR="00E62D9F" w:rsidRDefault="00E62D9F" w:rsidP="008C6C3D">
            <w:pPr>
              <w:rPr>
                <w:rFonts w:ascii="Arial" w:hAnsi="Arial" w:cs="Arial"/>
                <w:sz w:val="24"/>
                <w:szCs w:val="24"/>
              </w:rPr>
            </w:pPr>
            <w:r>
              <w:rPr>
                <w:rFonts w:ascii="Arial" w:hAnsi="Arial" w:cs="Arial"/>
                <w:sz w:val="24"/>
                <w:szCs w:val="24"/>
              </w:rPr>
              <w:t>Heater</w:t>
            </w:r>
          </w:p>
        </w:tc>
        <w:tc>
          <w:tcPr>
            <w:tcW w:w="2908" w:type="dxa"/>
            <w:shd w:val="clear" w:color="auto" w:fill="E8E8E8" w:themeFill="background2"/>
          </w:tcPr>
          <w:p w14:paraId="77431683"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63C3A675"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35573A9D" w14:textId="77777777" w:rsidTr="008C6C3D">
        <w:tc>
          <w:tcPr>
            <w:tcW w:w="3325" w:type="dxa"/>
          </w:tcPr>
          <w:p w14:paraId="1D55B288" w14:textId="77777777" w:rsidR="00E62D9F" w:rsidRDefault="00E62D9F" w:rsidP="008C6C3D">
            <w:pPr>
              <w:rPr>
                <w:rFonts w:ascii="Arial" w:hAnsi="Arial" w:cs="Arial"/>
                <w:sz w:val="24"/>
                <w:szCs w:val="24"/>
              </w:rPr>
            </w:pPr>
            <w:r>
              <w:rPr>
                <w:rFonts w:ascii="Arial" w:hAnsi="Arial" w:cs="Arial"/>
                <w:sz w:val="24"/>
                <w:szCs w:val="24"/>
              </w:rPr>
              <w:t>Crane load limiting Computer</w:t>
            </w:r>
          </w:p>
        </w:tc>
        <w:tc>
          <w:tcPr>
            <w:tcW w:w="2908" w:type="dxa"/>
            <w:shd w:val="clear" w:color="auto" w:fill="E8E8E8" w:themeFill="background2"/>
          </w:tcPr>
          <w:p w14:paraId="7BAED49C" w14:textId="77777777" w:rsidR="00E62D9F" w:rsidRDefault="00E62D9F" w:rsidP="008C6C3D">
            <w:pPr>
              <w:rPr>
                <w:rFonts w:ascii="Arial" w:hAnsi="Arial" w:cs="Arial"/>
                <w:sz w:val="24"/>
                <w:szCs w:val="24"/>
              </w:rPr>
            </w:pPr>
            <w:r>
              <w:rPr>
                <w:rFonts w:ascii="Arial" w:hAnsi="Arial" w:cs="Arial"/>
                <w:sz w:val="24"/>
                <w:szCs w:val="24"/>
              </w:rPr>
              <w:t>YES</w:t>
            </w:r>
          </w:p>
        </w:tc>
        <w:tc>
          <w:tcPr>
            <w:tcW w:w="3117" w:type="dxa"/>
            <w:shd w:val="clear" w:color="auto" w:fill="E8E8E8" w:themeFill="background2"/>
          </w:tcPr>
          <w:p w14:paraId="7D1F5044" w14:textId="77777777" w:rsidR="00E62D9F" w:rsidRDefault="00E62D9F" w:rsidP="008C6C3D">
            <w:pPr>
              <w:rPr>
                <w:rFonts w:ascii="Arial" w:hAnsi="Arial" w:cs="Arial"/>
                <w:sz w:val="24"/>
                <w:szCs w:val="24"/>
              </w:rPr>
            </w:pPr>
            <w:r>
              <w:rPr>
                <w:rFonts w:ascii="Arial" w:hAnsi="Arial" w:cs="Arial"/>
                <w:sz w:val="24"/>
                <w:szCs w:val="24"/>
              </w:rPr>
              <w:t>YES</w:t>
            </w:r>
          </w:p>
        </w:tc>
      </w:tr>
      <w:tr w:rsidR="00E62D9F" w14:paraId="6F39090D" w14:textId="77777777" w:rsidTr="008C6C3D">
        <w:trPr>
          <w:trHeight w:val="395"/>
        </w:trPr>
        <w:tc>
          <w:tcPr>
            <w:tcW w:w="3325" w:type="dxa"/>
          </w:tcPr>
          <w:p w14:paraId="6E7060E4" w14:textId="77777777" w:rsidR="00E62D9F" w:rsidRDefault="00E62D9F" w:rsidP="008C6C3D">
            <w:pPr>
              <w:rPr>
                <w:rFonts w:ascii="Arial" w:hAnsi="Arial" w:cs="Arial"/>
                <w:sz w:val="24"/>
                <w:szCs w:val="24"/>
              </w:rPr>
            </w:pPr>
          </w:p>
        </w:tc>
        <w:tc>
          <w:tcPr>
            <w:tcW w:w="2908" w:type="dxa"/>
            <w:shd w:val="clear" w:color="auto" w:fill="E8E8E8" w:themeFill="background2"/>
          </w:tcPr>
          <w:p w14:paraId="6841EC15" w14:textId="77777777" w:rsidR="00E62D9F" w:rsidRDefault="00E62D9F" w:rsidP="008C6C3D">
            <w:pPr>
              <w:rPr>
                <w:rFonts w:ascii="Arial" w:hAnsi="Arial" w:cs="Arial"/>
                <w:sz w:val="24"/>
                <w:szCs w:val="24"/>
              </w:rPr>
            </w:pPr>
          </w:p>
        </w:tc>
        <w:tc>
          <w:tcPr>
            <w:tcW w:w="3117" w:type="dxa"/>
            <w:shd w:val="clear" w:color="auto" w:fill="E8E8E8" w:themeFill="background2"/>
          </w:tcPr>
          <w:p w14:paraId="440AD924" w14:textId="77777777" w:rsidR="00E62D9F" w:rsidRDefault="00E62D9F" w:rsidP="008C6C3D">
            <w:pPr>
              <w:rPr>
                <w:rFonts w:ascii="Arial" w:hAnsi="Arial" w:cs="Arial"/>
                <w:sz w:val="24"/>
                <w:szCs w:val="24"/>
              </w:rPr>
            </w:pPr>
          </w:p>
        </w:tc>
      </w:tr>
      <w:tr w:rsidR="00E62D9F" w14:paraId="0D006BD0" w14:textId="77777777" w:rsidTr="008C6C3D">
        <w:trPr>
          <w:trHeight w:val="530"/>
        </w:trPr>
        <w:tc>
          <w:tcPr>
            <w:tcW w:w="3325" w:type="dxa"/>
          </w:tcPr>
          <w:p w14:paraId="7A1D22CB" w14:textId="77777777" w:rsidR="00E62D9F" w:rsidRDefault="00E62D9F" w:rsidP="008C6C3D">
            <w:pPr>
              <w:rPr>
                <w:rFonts w:ascii="Arial" w:hAnsi="Arial" w:cs="Arial"/>
                <w:sz w:val="24"/>
                <w:szCs w:val="24"/>
              </w:rPr>
            </w:pPr>
          </w:p>
        </w:tc>
        <w:tc>
          <w:tcPr>
            <w:tcW w:w="2908" w:type="dxa"/>
            <w:shd w:val="clear" w:color="auto" w:fill="E8E8E8" w:themeFill="background2"/>
          </w:tcPr>
          <w:p w14:paraId="4ACCB550" w14:textId="77777777" w:rsidR="00E62D9F" w:rsidRDefault="00E62D9F" w:rsidP="008C6C3D">
            <w:pPr>
              <w:rPr>
                <w:rFonts w:ascii="Arial" w:hAnsi="Arial" w:cs="Arial"/>
                <w:sz w:val="24"/>
                <w:szCs w:val="24"/>
              </w:rPr>
            </w:pPr>
          </w:p>
        </w:tc>
        <w:tc>
          <w:tcPr>
            <w:tcW w:w="3117" w:type="dxa"/>
            <w:shd w:val="clear" w:color="auto" w:fill="E8E8E8" w:themeFill="background2"/>
          </w:tcPr>
          <w:p w14:paraId="2A54A9BC" w14:textId="77777777" w:rsidR="00E62D9F" w:rsidRDefault="00E62D9F" w:rsidP="008C6C3D">
            <w:pPr>
              <w:rPr>
                <w:rFonts w:ascii="Arial" w:hAnsi="Arial" w:cs="Arial"/>
                <w:sz w:val="24"/>
                <w:szCs w:val="24"/>
              </w:rPr>
            </w:pPr>
          </w:p>
        </w:tc>
      </w:tr>
    </w:tbl>
    <w:p w14:paraId="57EA137C" w14:textId="77777777" w:rsidR="00E62D9F" w:rsidRDefault="00E62D9F" w:rsidP="00E62D9F">
      <w:pPr>
        <w:shd w:val="clear" w:color="auto" w:fill="FFFFFF"/>
        <w:spacing w:after="0" w:line="240" w:lineRule="auto"/>
        <w:ind w:left="720"/>
        <w:rPr>
          <w:rFonts w:ascii="Roboto" w:eastAsia="Times New Roman" w:hAnsi="Roboto" w:cs="Times New Roman"/>
          <w:color w:val="1F1F1F"/>
          <w:kern w:val="0"/>
          <w14:ligatures w14:val="none"/>
        </w:rPr>
      </w:pPr>
    </w:p>
    <w:p w14:paraId="037D0E72" w14:textId="24353185" w:rsidR="00E62D9F" w:rsidRDefault="00E62D9F" w:rsidP="00DA0205">
      <w:pPr>
        <w:pStyle w:val="ListParagraph"/>
        <w:numPr>
          <w:ilvl w:val="0"/>
          <w:numId w:val="9"/>
        </w:numPr>
        <w:shd w:val="clear" w:color="auto" w:fill="FFFFFF"/>
        <w:tabs>
          <w:tab w:val="left" w:pos="810"/>
        </w:tabs>
        <w:spacing w:after="0" w:line="240" w:lineRule="auto"/>
        <w:ind w:left="450" w:firstLine="0"/>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The contractor shall furnish all labor, equipment, materials, and supplies as necessary to service the newly leased crane as well as perform routine maintenance tasks on them.</w:t>
      </w:r>
    </w:p>
    <w:p w14:paraId="2DED710A" w14:textId="77777777" w:rsidR="00DA0205" w:rsidRDefault="00DA0205" w:rsidP="00DA0205">
      <w:pPr>
        <w:pStyle w:val="ListParagraph"/>
        <w:shd w:val="clear" w:color="auto" w:fill="FFFFFF"/>
        <w:tabs>
          <w:tab w:val="left" w:pos="810"/>
        </w:tabs>
        <w:spacing w:after="0" w:line="240" w:lineRule="auto"/>
        <w:ind w:left="450"/>
        <w:rPr>
          <w:rFonts w:ascii="Roboto" w:eastAsia="Times New Roman" w:hAnsi="Roboto" w:cs="Times New Roman"/>
          <w:color w:val="1F1F1F"/>
          <w:kern w:val="0"/>
          <w14:ligatures w14:val="none"/>
        </w:rPr>
      </w:pPr>
    </w:p>
    <w:p w14:paraId="7FB190F9" w14:textId="54C507F0" w:rsidR="00325A54" w:rsidRDefault="00325A54" w:rsidP="00DA0205">
      <w:pPr>
        <w:pStyle w:val="ListParagraph"/>
        <w:numPr>
          <w:ilvl w:val="0"/>
          <w:numId w:val="9"/>
        </w:numPr>
        <w:shd w:val="clear" w:color="auto" w:fill="FFFFFF"/>
        <w:tabs>
          <w:tab w:val="left" w:pos="810"/>
        </w:tabs>
        <w:spacing w:after="0" w:line="240" w:lineRule="auto"/>
        <w:ind w:left="450" w:firstLine="0"/>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The contractor shall comply with all required Federal, State, and local laws, licenses and regulations. It is the responsibility of the contractor to comply and remain current with all applicable laws and licensing requirements.</w:t>
      </w:r>
    </w:p>
    <w:p w14:paraId="3ADC07D6" w14:textId="77777777" w:rsidR="00DA0205" w:rsidRPr="00DA0205" w:rsidRDefault="00DA0205" w:rsidP="00DA0205">
      <w:pPr>
        <w:shd w:val="clear" w:color="auto" w:fill="FFFFFF"/>
        <w:tabs>
          <w:tab w:val="left" w:pos="810"/>
        </w:tabs>
        <w:spacing w:after="0" w:line="240" w:lineRule="auto"/>
        <w:rPr>
          <w:rFonts w:ascii="Roboto" w:eastAsia="Times New Roman" w:hAnsi="Roboto" w:cs="Times New Roman"/>
          <w:color w:val="1F1F1F"/>
          <w:kern w:val="0"/>
          <w14:ligatures w14:val="none"/>
        </w:rPr>
      </w:pPr>
    </w:p>
    <w:p w14:paraId="7A3158C1" w14:textId="731598ED" w:rsidR="00325A54" w:rsidRPr="00E62D9F" w:rsidRDefault="00325A54" w:rsidP="00DA0205">
      <w:pPr>
        <w:pStyle w:val="ListParagraph"/>
        <w:numPr>
          <w:ilvl w:val="0"/>
          <w:numId w:val="9"/>
        </w:numPr>
        <w:shd w:val="clear" w:color="auto" w:fill="FFFFFF"/>
        <w:tabs>
          <w:tab w:val="left" w:pos="810"/>
        </w:tabs>
        <w:spacing w:after="0" w:line="240" w:lineRule="auto"/>
        <w:ind w:left="450" w:firstLine="0"/>
        <w:rPr>
          <w:rFonts w:ascii="Roboto" w:eastAsia="Times New Roman" w:hAnsi="Roboto" w:cs="Times New Roman"/>
          <w:color w:val="1F1F1F"/>
          <w:kern w:val="0"/>
          <w14:ligatures w14:val="none"/>
        </w:rPr>
      </w:pPr>
      <w:r>
        <w:rPr>
          <w:rFonts w:ascii="Roboto" w:eastAsia="Times New Roman" w:hAnsi="Roboto" w:cs="Times New Roman"/>
          <w:color w:val="1F1F1F"/>
          <w:kern w:val="0"/>
          <w14:ligatures w14:val="none"/>
        </w:rPr>
        <w:t>The contractor shall provide the fully functional leased crane as requested.</w:t>
      </w:r>
    </w:p>
    <w:p w14:paraId="2EB0D0DD" w14:textId="77777777" w:rsidR="00E16934" w:rsidRDefault="00E16934" w:rsidP="00E16934">
      <w:pPr>
        <w:pStyle w:val="ListParagraph"/>
        <w:spacing w:before="360" w:after="120"/>
        <w:rPr>
          <w:rFonts w:ascii="Roboto" w:eastAsia="Times New Roman" w:hAnsi="Roboto" w:cs="Times New Roman"/>
          <w:color w:val="1F1F1F"/>
          <w:kern w:val="0"/>
          <w14:ligatures w14:val="none"/>
        </w:rPr>
      </w:pPr>
    </w:p>
    <w:p w14:paraId="345FEAF4" w14:textId="5F933DA5" w:rsidR="00CC6AE1" w:rsidRDefault="00CC6AE1" w:rsidP="00E16934">
      <w:pPr>
        <w:pStyle w:val="ListParagraph"/>
        <w:spacing w:before="360" w:after="120"/>
      </w:pPr>
      <w:r w:rsidRPr="00CC6AE1">
        <w:rPr>
          <w:b/>
          <w:color w:val="1F497D"/>
          <w:sz w:val="28"/>
        </w:rPr>
        <w:t>TECHNICAL SUPPORT RESPONSE TIMES</w:t>
      </w:r>
    </w:p>
    <w:p w14:paraId="5EC55A92" w14:textId="77777777" w:rsidR="00CC6AE1" w:rsidRDefault="00CC6AE1" w:rsidP="00CC6AE1">
      <w:pPr>
        <w:jc w:val="both"/>
      </w:pPr>
      <w:r>
        <w:t>The Contractor shall respond to requests for technical support as follows:</w:t>
      </w:r>
    </w:p>
    <w:tbl>
      <w:tblPr>
        <w:tblStyle w:val="TableGrid"/>
        <w:tblW w:w="0" w:type="auto"/>
        <w:tblLook w:val="04A0" w:firstRow="1" w:lastRow="0" w:firstColumn="1" w:lastColumn="0" w:noHBand="0" w:noVBand="1"/>
      </w:tblPr>
      <w:tblGrid>
        <w:gridCol w:w="2378"/>
        <w:gridCol w:w="2269"/>
        <w:gridCol w:w="4153"/>
      </w:tblGrid>
      <w:tr w:rsidR="00236418" w14:paraId="74ED403C" w14:textId="77777777" w:rsidTr="00236418">
        <w:trPr>
          <w:trHeight w:val="840"/>
        </w:trPr>
        <w:tc>
          <w:tcPr>
            <w:tcW w:w="2378" w:type="dxa"/>
            <w:shd w:val="clear" w:color="auto" w:fill="D9E2F3"/>
            <w:vAlign w:val="center"/>
          </w:tcPr>
          <w:p w14:paraId="54307B43" w14:textId="77777777" w:rsidR="00236418" w:rsidRDefault="00236418" w:rsidP="00DA0592">
            <w:pPr>
              <w:jc w:val="center"/>
            </w:pPr>
            <w:r>
              <w:rPr>
                <w:b/>
              </w:rPr>
              <w:t>Event Type</w:t>
            </w:r>
          </w:p>
        </w:tc>
        <w:tc>
          <w:tcPr>
            <w:tcW w:w="2269" w:type="dxa"/>
            <w:shd w:val="clear" w:color="auto" w:fill="D9E2F3"/>
            <w:vAlign w:val="center"/>
          </w:tcPr>
          <w:p w14:paraId="05EA918C" w14:textId="093F2ADB" w:rsidR="00236418" w:rsidRDefault="001F605F" w:rsidP="00DA0592">
            <w:pPr>
              <w:jc w:val="center"/>
            </w:pPr>
            <w:r>
              <w:rPr>
                <w:b/>
              </w:rPr>
              <w:t>Completion Timeline</w:t>
            </w:r>
          </w:p>
        </w:tc>
        <w:tc>
          <w:tcPr>
            <w:tcW w:w="4153" w:type="dxa"/>
            <w:shd w:val="clear" w:color="auto" w:fill="D9E2F3"/>
            <w:vAlign w:val="center"/>
          </w:tcPr>
          <w:p w14:paraId="12DE4AEE" w14:textId="77777777" w:rsidR="00236418" w:rsidRDefault="00236418" w:rsidP="00DA0592">
            <w:pPr>
              <w:jc w:val="center"/>
            </w:pPr>
            <w:r>
              <w:rPr>
                <w:b/>
              </w:rPr>
              <w:t>Definition</w:t>
            </w:r>
          </w:p>
        </w:tc>
      </w:tr>
      <w:tr w:rsidR="00236418" w14:paraId="6546124C" w14:textId="77777777" w:rsidTr="00236418">
        <w:trPr>
          <w:trHeight w:val="828"/>
        </w:trPr>
        <w:tc>
          <w:tcPr>
            <w:tcW w:w="2378" w:type="dxa"/>
            <w:vAlign w:val="center"/>
          </w:tcPr>
          <w:p w14:paraId="4CC62B57" w14:textId="5FFAE11D" w:rsidR="00236418" w:rsidRDefault="00236418" w:rsidP="00DA0592">
            <w:r>
              <w:rPr>
                <w:b/>
              </w:rPr>
              <w:t>Emergency Maintenance Services</w:t>
            </w:r>
          </w:p>
        </w:tc>
        <w:tc>
          <w:tcPr>
            <w:tcW w:w="2269" w:type="dxa"/>
            <w:vAlign w:val="center"/>
          </w:tcPr>
          <w:p w14:paraId="78C9FBD6" w14:textId="5E9E1B27" w:rsidR="00236418" w:rsidRDefault="001F605F" w:rsidP="00DA0592">
            <w:r>
              <w:t>Emergency Maintenance performed within 48 hours of notification</w:t>
            </w:r>
          </w:p>
        </w:tc>
        <w:tc>
          <w:tcPr>
            <w:tcW w:w="4153" w:type="dxa"/>
            <w:vAlign w:val="center"/>
          </w:tcPr>
          <w:p w14:paraId="77CF42E4" w14:textId="3AF14D7A" w:rsidR="00236418" w:rsidRDefault="00236418" w:rsidP="00DA0592">
            <w:r>
              <w:t xml:space="preserve">An event where </w:t>
            </w:r>
            <w:r w:rsidR="003E7DEC">
              <w:t>the crane is inoperable.</w:t>
            </w:r>
          </w:p>
        </w:tc>
      </w:tr>
      <w:tr w:rsidR="00475909" w14:paraId="6CF9C3A5" w14:textId="77777777" w:rsidTr="00236418">
        <w:trPr>
          <w:trHeight w:val="828"/>
        </w:trPr>
        <w:tc>
          <w:tcPr>
            <w:tcW w:w="2378" w:type="dxa"/>
            <w:vAlign w:val="center"/>
          </w:tcPr>
          <w:p w14:paraId="52F470BB" w14:textId="0495A4B8" w:rsidR="00475909" w:rsidRDefault="00475909" w:rsidP="00DA0592">
            <w:pPr>
              <w:rPr>
                <w:b/>
              </w:rPr>
            </w:pPr>
            <w:r>
              <w:rPr>
                <w:b/>
              </w:rPr>
              <w:t>Scheduled Maintenance Services</w:t>
            </w:r>
          </w:p>
        </w:tc>
        <w:tc>
          <w:tcPr>
            <w:tcW w:w="2269" w:type="dxa"/>
            <w:vAlign w:val="center"/>
          </w:tcPr>
          <w:p w14:paraId="0695AAFA" w14:textId="2232FDA4" w:rsidR="00475909" w:rsidRDefault="003975A4" w:rsidP="00DA0592">
            <w:r>
              <w:t>Performed w</w:t>
            </w:r>
            <w:r w:rsidR="00475909">
              <w:t xml:space="preserve">ithin 10 days of notification </w:t>
            </w:r>
          </w:p>
        </w:tc>
        <w:tc>
          <w:tcPr>
            <w:tcW w:w="4153" w:type="dxa"/>
            <w:vAlign w:val="center"/>
          </w:tcPr>
          <w:p w14:paraId="36CCE1A8" w14:textId="15534666" w:rsidR="00475909" w:rsidRDefault="00BA2FC3" w:rsidP="00DA0592">
            <w:r>
              <w:t>N/A</w:t>
            </w:r>
          </w:p>
        </w:tc>
      </w:tr>
    </w:tbl>
    <w:p w14:paraId="38E38A7A" w14:textId="410DC265" w:rsidR="00D70EFD" w:rsidRDefault="00D70EFD" w:rsidP="00E16934">
      <w:pPr>
        <w:shd w:val="clear" w:color="auto" w:fill="FFFFFF"/>
        <w:spacing w:after="0" w:line="240" w:lineRule="auto"/>
        <w:ind w:left="720"/>
        <w:rPr>
          <w:rFonts w:ascii="Roboto" w:hAnsi="Roboto"/>
          <w:color w:val="1F1F1F"/>
        </w:rPr>
      </w:pPr>
    </w:p>
    <w:p w14:paraId="0EA9A210" w14:textId="5CB8922A" w:rsidR="00D70EFD" w:rsidRDefault="00D70EFD" w:rsidP="003E7DEC">
      <w:pPr>
        <w:pStyle w:val="NormalWeb"/>
        <w:shd w:val="clear" w:color="auto" w:fill="FFFFFF"/>
        <w:rPr>
          <w:rFonts w:ascii="Roboto" w:hAnsi="Roboto"/>
          <w:color w:val="1F1F1F"/>
        </w:rPr>
      </w:pPr>
      <w:r w:rsidRPr="00C92CC3">
        <w:rPr>
          <w:rStyle w:val="Strong"/>
          <w:rFonts w:ascii="Roboto" w:eastAsiaTheme="majorEastAsia" w:hAnsi="Roboto"/>
          <w:color w:val="1F1F1F"/>
        </w:rPr>
        <w:lastRenderedPageBreak/>
        <w:t>3. Place of Performance</w:t>
      </w:r>
      <w:r>
        <w:rPr>
          <w:rFonts w:ascii="Roboto" w:hAnsi="Roboto"/>
          <w:color w:val="1F1F1F"/>
        </w:rPr>
        <w:br/>
        <w:t xml:space="preserve">The services will be </w:t>
      </w:r>
      <w:r w:rsidR="003E7DEC">
        <w:rPr>
          <w:rFonts w:ascii="Roboto" w:hAnsi="Roboto"/>
          <w:color w:val="1F1F1F"/>
        </w:rPr>
        <w:t>on Fort Hood, Texas</w:t>
      </w:r>
    </w:p>
    <w:p w14:paraId="4D2BD50C" w14:textId="40F792EC" w:rsidR="0035316C" w:rsidRPr="00473C47" w:rsidRDefault="00D70EFD" w:rsidP="0035316C">
      <w:pPr>
        <w:spacing w:before="100" w:beforeAutospacing="1" w:after="100" w:afterAutospacing="1" w:line="240" w:lineRule="auto"/>
        <w:rPr>
          <w:rFonts w:ascii="Arial" w:eastAsia="Times New Roman" w:hAnsi="Arial" w:cs="Arial"/>
          <w:kern w:val="0"/>
          <w14:ligatures w14:val="none"/>
        </w:rPr>
      </w:pPr>
      <w:r w:rsidRPr="00CD3225">
        <w:rPr>
          <w:rStyle w:val="Strong"/>
          <w:rFonts w:ascii="Roboto" w:eastAsiaTheme="majorEastAsia" w:hAnsi="Roboto"/>
          <w:color w:val="1F1F1F"/>
        </w:rPr>
        <w:t>4. Period of Performance</w:t>
      </w:r>
      <w:r w:rsidRPr="00CD3225">
        <w:rPr>
          <w:rFonts w:ascii="Roboto" w:hAnsi="Roboto"/>
          <w:color w:val="1F1F1F"/>
        </w:rPr>
        <w:br/>
        <w:t xml:space="preserve">The anticipated period of performance is </w:t>
      </w:r>
      <w:r w:rsidR="0035316C" w:rsidRPr="00CD3225">
        <w:rPr>
          <w:rFonts w:ascii="Arial" w:eastAsia="Times New Roman" w:hAnsi="Arial" w:cs="Arial"/>
          <w:kern w:val="0"/>
          <w14:ligatures w14:val="none"/>
        </w:rPr>
        <w:t>1- year base period date TBD with four</w:t>
      </w:r>
      <w:r w:rsidR="006D5CC7" w:rsidRPr="00CD3225">
        <w:rPr>
          <w:rFonts w:ascii="Arial" w:eastAsia="Times New Roman" w:hAnsi="Arial" w:cs="Arial"/>
          <w:kern w:val="0"/>
          <w14:ligatures w14:val="none"/>
        </w:rPr>
        <w:t xml:space="preserve"> (4)</w:t>
      </w:r>
      <w:r w:rsidR="0035316C" w:rsidRPr="00CD3225">
        <w:rPr>
          <w:rFonts w:ascii="Arial" w:eastAsia="Times New Roman" w:hAnsi="Arial" w:cs="Arial"/>
          <w:kern w:val="0"/>
          <w14:ligatures w14:val="none"/>
        </w:rPr>
        <w:t xml:space="preserve"> </w:t>
      </w:r>
      <w:r w:rsidR="006D5CC7" w:rsidRPr="00CD3225">
        <w:rPr>
          <w:rFonts w:ascii="Arial" w:eastAsia="Times New Roman" w:hAnsi="Arial" w:cs="Arial"/>
          <w:kern w:val="0"/>
          <w14:ligatures w14:val="none"/>
        </w:rPr>
        <w:t xml:space="preserve">one-year option </w:t>
      </w:r>
      <w:r w:rsidR="0035316C" w:rsidRPr="00CD3225">
        <w:rPr>
          <w:rFonts w:ascii="Arial" w:eastAsia="Times New Roman" w:hAnsi="Arial" w:cs="Arial"/>
          <w:kern w:val="0"/>
          <w14:ligatures w14:val="none"/>
        </w:rPr>
        <w:t>periods.</w:t>
      </w:r>
    </w:p>
    <w:p w14:paraId="4C6D2009" w14:textId="13789DF2" w:rsidR="00D70EFD" w:rsidRDefault="00D70EFD" w:rsidP="00D70EFD">
      <w:pPr>
        <w:pStyle w:val="NormalWeb"/>
        <w:shd w:val="clear" w:color="auto" w:fill="FFFFFF"/>
        <w:rPr>
          <w:rFonts w:ascii="Roboto" w:hAnsi="Roboto"/>
          <w:color w:val="1F1F1F"/>
        </w:rPr>
      </w:pPr>
      <w:r w:rsidRPr="00C92CC3">
        <w:rPr>
          <w:rStyle w:val="Strong"/>
          <w:rFonts w:ascii="Roboto" w:eastAsiaTheme="majorEastAsia" w:hAnsi="Roboto"/>
          <w:color w:val="1F1F1F"/>
        </w:rPr>
        <w:t>5. Anticipated NAICS Code</w:t>
      </w:r>
      <w:r>
        <w:rPr>
          <w:rFonts w:ascii="Roboto" w:hAnsi="Roboto"/>
          <w:color w:val="1F1F1F"/>
        </w:rPr>
        <w:br/>
        <w:t>The anticipated North American Industry Classification System (NAICS) code for this requirement is </w:t>
      </w:r>
      <w:r>
        <w:rPr>
          <w:rStyle w:val="Strong"/>
          <w:rFonts w:ascii="Roboto" w:eastAsiaTheme="majorEastAsia" w:hAnsi="Roboto"/>
          <w:b w:val="0"/>
          <w:bCs w:val="0"/>
          <w:color w:val="1F1F1F"/>
        </w:rPr>
        <w:t>5</w:t>
      </w:r>
      <w:r w:rsidR="00CA3619">
        <w:rPr>
          <w:rStyle w:val="Strong"/>
          <w:rFonts w:ascii="Roboto" w:eastAsiaTheme="majorEastAsia" w:hAnsi="Roboto"/>
          <w:b w:val="0"/>
          <w:bCs w:val="0"/>
          <w:color w:val="1F1F1F"/>
        </w:rPr>
        <w:t>32412</w:t>
      </w:r>
      <w:r>
        <w:rPr>
          <w:rStyle w:val="Strong"/>
          <w:rFonts w:ascii="Roboto" w:eastAsiaTheme="majorEastAsia" w:hAnsi="Roboto"/>
          <w:b w:val="0"/>
          <w:bCs w:val="0"/>
          <w:color w:val="1F1F1F"/>
        </w:rPr>
        <w:t xml:space="preserve"> </w:t>
      </w:r>
      <w:r w:rsidR="002A49D3">
        <w:rPr>
          <w:rStyle w:val="Strong"/>
          <w:rFonts w:ascii="Roboto" w:eastAsiaTheme="majorEastAsia" w:hAnsi="Roboto"/>
          <w:b w:val="0"/>
          <w:bCs w:val="0"/>
          <w:color w:val="1F1F1F"/>
        </w:rPr>
        <w:t>–</w:t>
      </w:r>
      <w:r w:rsidRPr="00DB523C">
        <w:rPr>
          <w:rStyle w:val="Strong"/>
          <w:rFonts w:ascii="Roboto" w:eastAsiaTheme="majorEastAsia" w:hAnsi="Roboto"/>
          <w:b w:val="0"/>
          <w:bCs w:val="0"/>
          <w:color w:val="1F1F1F"/>
        </w:rPr>
        <w:t xml:space="preserve"> </w:t>
      </w:r>
      <w:r w:rsidR="002A49D3">
        <w:rPr>
          <w:rStyle w:val="Strong"/>
          <w:rFonts w:ascii="Roboto" w:eastAsiaTheme="majorEastAsia" w:hAnsi="Roboto"/>
          <w:b w:val="0"/>
          <w:bCs w:val="0"/>
          <w:color w:val="1F1F1F"/>
        </w:rPr>
        <w:t>Equipment Rental and Leasing</w:t>
      </w:r>
      <w:r>
        <w:rPr>
          <w:rFonts w:ascii="Roboto" w:hAnsi="Roboto"/>
          <w:color w:val="1F1F1F"/>
        </w:rPr>
        <w:t>. Interested parties may also recommend an alternative NAICS code if they believe it to be more appropriate, along with a justification.</w:t>
      </w:r>
    </w:p>
    <w:p w14:paraId="25330B89" w14:textId="77777777" w:rsidR="00D70EFD" w:rsidRDefault="00D70EFD" w:rsidP="00D70EFD">
      <w:pPr>
        <w:pStyle w:val="NormalWeb"/>
        <w:shd w:val="clear" w:color="auto" w:fill="FFFFFF"/>
        <w:rPr>
          <w:rFonts w:ascii="Roboto" w:hAnsi="Roboto"/>
          <w:color w:val="1F1F1F"/>
        </w:rPr>
      </w:pPr>
      <w:r w:rsidRPr="005F5BC1">
        <w:rPr>
          <w:rStyle w:val="Strong"/>
          <w:rFonts w:ascii="Roboto" w:eastAsiaTheme="majorEastAsia" w:hAnsi="Roboto"/>
          <w:color w:val="1F1F1F"/>
        </w:rPr>
        <w:t>6. Requested Information - Capabilities Statement</w:t>
      </w:r>
      <w:r>
        <w:rPr>
          <w:rFonts w:ascii="Roboto" w:hAnsi="Roboto"/>
          <w:color w:val="1F1F1F"/>
        </w:rPr>
        <w:br/>
        <w:t>Interested parties who believe they are capable of performing this requirement are invited to submit a Capabilities Statement. Please limit your response to no more than 5 pages. The statement should include, at a minimum, the following information:</w:t>
      </w:r>
    </w:p>
    <w:p w14:paraId="324E5765" w14:textId="77777777" w:rsidR="00D70EFD" w:rsidRDefault="00D70EFD" w:rsidP="00D70EFD">
      <w:pPr>
        <w:pStyle w:val="NormalWeb"/>
        <w:numPr>
          <w:ilvl w:val="0"/>
          <w:numId w:val="4"/>
        </w:numPr>
        <w:shd w:val="clear" w:color="auto" w:fill="FFFFFF"/>
        <w:spacing w:before="0" w:beforeAutospacing="0" w:after="0" w:afterAutospacing="0"/>
        <w:rPr>
          <w:rFonts w:ascii="Roboto" w:hAnsi="Roboto"/>
          <w:color w:val="1F1F1F"/>
        </w:rPr>
      </w:pPr>
      <w:r>
        <w:rPr>
          <w:rStyle w:val="Strong"/>
          <w:rFonts w:ascii="Roboto" w:eastAsiaTheme="majorEastAsia" w:hAnsi="Roboto"/>
          <w:b w:val="0"/>
          <w:bCs w:val="0"/>
          <w:color w:val="1F1F1F"/>
        </w:rPr>
        <w:t>Company Information:</w:t>
      </w:r>
      <w:r>
        <w:rPr>
          <w:rFonts w:ascii="Roboto" w:hAnsi="Roboto"/>
          <w:color w:val="1F1F1F"/>
        </w:rPr>
        <w:t> Company name, address, CAGE code, UEI number, and a designated point of contact with name, title, phone number, and email address.</w:t>
      </w:r>
    </w:p>
    <w:p w14:paraId="027B8241" w14:textId="77777777" w:rsidR="00D70EFD" w:rsidRDefault="00D70EFD" w:rsidP="00D70EFD">
      <w:pPr>
        <w:pStyle w:val="NormalWeb"/>
        <w:numPr>
          <w:ilvl w:val="0"/>
          <w:numId w:val="4"/>
        </w:numPr>
        <w:shd w:val="clear" w:color="auto" w:fill="FFFFFF"/>
        <w:spacing w:before="0" w:beforeAutospacing="0" w:after="0" w:afterAutospacing="0"/>
        <w:rPr>
          <w:rFonts w:ascii="Roboto" w:hAnsi="Roboto"/>
          <w:color w:val="1F1F1F"/>
        </w:rPr>
      </w:pPr>
      <w:r>
        <w:rPr>
          <w:rStyle w:val="Strong"/>
          <w:rFonts w:ascii="Roboto" w:eastAsiaTheme="majorEastAsia" w:hAnsi="Roboto"/>
          <w:b w:val="0"/>
          <w:bCs w:val="0"/>
          <w:color w:val="1F1F1F"/>
        </w:rPr>
        <w:t>Business Status:</w:t>
      </w:r>
      <w:r>
        <w:rPr>
          <w:rFonts w:ascii="Roboto" w:hAnsi="Roboto"/>
          <w:color w:val="1F1F1F"/>
        </w:rPr>
        <w:t> Provide your company's business size and any socioeconomic classifications (e.g., Small Business, 8(a), HUBZone, Service-Disabled Veteran-Owned Small Business (SDVOSB), Woman-Owned Small Business (WOSB)).</w:t>
      </w:r>
    </w:p>
    <w:p w14:paraId="5740B2CE" w14:textId="3B93DC08" w:rsidR="00D70EFD" w:rsidRDefault="00D70EFD" w:rsidP="00D70EFD">
      <w:pPr>
        <w:pStyle w:val="NormalWeb"/>
        <w:numPr>
          <w:ilvl w:val="0"/>
          <w:numId w:val="4"/>
        </w:numPr>
        <w:shd w:val="clear" w:color="auto" w:fill="FFFFFF"/>
        <w:spacing w:before="0" w:beforeAutospacing="0" w:after="0" w:afterAutospacing="0"/>
        <w:rPr>
          <w:rFonts w:ascii="Roboto" w:hAnsi="Roboto"/>
          <w:color w:val="1F1F1F"/>
        </w:rPr>
      </w:pPr>
      <w:r>
        <w:rPr>
          <w:rStyle w:val="Strong"/>
          <w:rFonts w:ascii="Roboto" w:eastAsiaTheme="majorEastAsia" w:hAnsi="Roboto"/>
          <w:b w:val="0"/>
          <w:bCs w:val="0"/>
          <w:color w:val="1F1F1F"/>
        </w:rPr>
        <w:t>Technical Capability:</w:t>
      </w:r>
      <w:r>
        <w:rPr>
          <w:rFonts w:ascii="Roboto" w:hAnsi="Roboto"/>
          <w:color w:val="1F1F1F"/>
        </w:rPr>
        <w:t xml:space="preserve"> A brief description of your company’s capability to </w:t>
      </w:r>
      <w:r w:rsidR="002A49D3">
        <w:rPr>
          <w:rFonts w:ascii="Roboto" w:hAnsi="Roboto"/>
          <w:color w:val="1F1F1F"/>
        </w:rPr>
        <w:t>meet the requirements in this notice.</w:t>
      </w:r>
    </w:p>
    <w:p w14:paraId="50F9C94C" w14:textId="43F08B3F" w:rsidR="00EF356D" w:rsidRPr="00CD3225" w:rsidRDefault="00EF356D" w:rsidP="00EF356D">
      <w:pPr>
        <w:pStyle w:val="NormalWeb"/>
        <w:numPr>
          <w:ilvl w:val="0"/>
          <w:numId w:val="5"/>
        </w:numPr>
        <w:shd w:val="clear" w:color="auto" w:fill="FFFFFF"/>
        <w:spacing w:before="0" w:beforeAutospacing="0" w:after="0" w:afterAutospacing="0"/>
        <w:rPr>
          <w:rFonts w:ascii="Roboto" w:hAnsi="Roboto"/>
          <w:color w:val="1F1F1F"/>
        </w:rPr>
      </w:pPr>
      <w:r w:rsidRPr="00CD3225">
        <w:rPr>
          <w:rStyle w:val="Strong"/>
          <w:rFonts w:ascii="Roboto" w:eastAsiaTheme="majorEastAsia" w:hAnsi="Roboto"/>
          <w:b w:val="0"/>
          <w:bCs w:val="0"/>
          <w:color w:val="1F1F1F"/>
        </w:rPr>
        <w:t>Past Performance:</w:t>
      </w:r>
      <w:r w:rsidRPr="00CD3225">
        <w:rPr>
          <w:rFonts w:ascii="Roboto" w:hAnsi="Roboto"/>
          <w:color w:val="1F1F1F"/>
        </w:rPr>
        <w:t xml:space="preserve"> Provide at least </w:t>
      </w:r>
      <w:r w:rsidR="00CD3225" w:rsidRPr="00CD3225">
        <w:rPr>
          <w:rFonts w:ascii="Roboto" w:hAnsi="Roboto"/>
          <w:color w:val="1F1F1F"/>
        </w:rPr>
        <w:t>one</w:t>
      </w:r>
      <w:r w:rsidRPr="00CD3225">
        <w:rPr>
          <w:rFonts w:ascii="Roboto" w:hAnsi="Roboto"/>
          <w:color w:val="1F1F1F"/>
        </w:rPr>
        <w:t xml:space="preserve"> (</w:t>
      </w:r>
      <w:r w:rsidR="00CD3225" w:rsidRPr="00CD3225">
        <w:rPr>
          <w:rFonts w:ascii="Roboto" w:hAnsi="Roboto"/>
          <w:color w:val="1F1F1F"/>
        </w:rPr>
        <w:t>1</w:t>
      </w:r>
      <w:r w:rsidRPr="00CD3225">
        <w:rPr>
          <w:rFonts w:ascii="Roboto" w:hAnsi="Roboto"/>
          <w:color w:val="1F1F1F"/>
        </w:rPr>
        <w:t xml:space="preserve">) </w:t>
      </w:r>
      <w:proofErr w:type="gramStart"/>
      <w:r w:rsidRPr="00CD3225">
        <w:rPr>
          <w:rFonts w:ascii="Roboto" w:hAnsi="Roboto"/>
          <w:color w:val="1F1F1F"/>
        </w:rPr>
        <w:t>examples</w:t>
      </w:r>
      <w:proofErr w:type="gramEnd"/>
      <w:r w:rsidRPr="00CD3225">
        <w:rPr>
          <w:rFonts w:ascii="Roboto" w:hAnsi="Roboto"/>
          <w:color w:val="1F1F1F"/>
        </w:rPr>
        <w:t xml:space="preserve"> of recent and relevant projects within the last five (5) years that are similar in scope, size, and complexity to this requirement. Include the contract number, project title, period of performance, dollar value, and </w:t>
      </w:r>
      <w:r w:rsidR="00BE336B" w:rsidRPr="00CD3225">
        <w:rPr>
          <w:rFonts w:ascii="Roboto" w:hAnsi="Roboto"/>
          <w:color w:val="1F1F1F"/>
        </w:rPr>
        <w:t>customer</w:t>
      </w:r>
      <w:r w:rsidRPr="00CD3225">
        <w:rPr>
          <w:rFonts w:ascii="Roboto" w:hAnsi="Roboto"/>
          <w:color w:val="1F1F1F"/>
        </w:rPr>
        <w:t xml:space="preserve"> point of contact (name, phone, and email).</w:t>
      </w:r>
    </w:p>
    <w:p w14:paraId="05F10EA0" w14:textId="688DC36D" w:rsidR="00013511" w:rsidRPr="005F5BC1" w:rsidRDefault="008D6EC1" w:rsidP="00013511">
      <w:pPr>
        <w:spacing w:before="100" w:beforeAutospacing="1" w:after="100" w:afterAutospacing="1" w:line="240" w:lineRule="auto"/>
        <w:rPr>
          <w:rFonts w:ascii="Roboto" w:eastAsia="Times New Roman" w:hAnsi="Roboto" w:cs="Arial"/>
          <w:b/>
          <w:bCs/>
          <w:kern w:val="0"/>
          <w14:ligatures w14:val="none"/>
        </w:rPr>
      </w:pPr>
      <w:r w:rsidRPr="005F5BC1">
        <w:rPr>
          <w:rFonts w:ascii="Roboto" w:eastAsia="Times New Roman" w:hAnsi="Roboto" w:cs="Arial"/>
          <w:b/>
          <w:bCs/>
          <w:kern w:val="0"/>
          <w14:ligatures w14:val="none"/>
        </w:rPr>
        <w:t>7</w:t>
      </w:r>
      <w:r w:rsidR="002040D2" w:rsidRPr="005F5BC1">
        <w:rPr>
          <w:rFonts w:ascii="Roboto" w:eastAsia="Times New Roman" w:hAnsi="Roboto" w:cs="Arial"/>
          <w:b/>
          <w:bCs/>
          <w:kern w:val="0"/>
          <w14:ligatures w14:val="none"/>
        </w:rPr>
        <w:t>.</w:t>
      </w:r>
      <w:r w:rsidR="002040D2" w:rsidRPr="005F5BC1">
        <w:rPr>
          <w:rFonts w:ascii="Roboto" w:eastAsia="Times New Roman" w:hAnsi="Roboto" w:cs="Arial"/>
          <w:kern w:val="0"/>
          <w14:ligatures w14:val="none"/>
        </w:rPr>
        <w:t xml:space="preserve"> Competition</w:t>
      </w:r>
      <w:r w:rsidR="00013511" w:rsidRPr="005F5BC1">
        <w:rPr>
          <w:rFonts w:ascii="Roboto" w:eastAsia="Times New Roman" w:hAnsi="Roboto" w:cs="Arial"/>
          <w:b/>
          <w:bCs/>
          <w:kern w:val="0"/>
          <w14:ligatures w14:val="none"/>
        </w:rPr>
        <w:t xml:space="preserve"> Restrictions</w:t>
      </w:r>
    </w:p>
    <w:p w14:paraId="0BCAB272" w14:textId="77777777" w:rsidR="00013511" w:rsidRPr="00013511" w:rsidRDefault="00013511" w:rsidP="00013511">
      <w:pPr>
        <w:pStyle w:val="ListParagraph"/>
        <w:numPr>
          <w:ilvl w:val="0"/>
          <w:numId w:val="5"/>
        </w:numPr>
        <w:spacing w:before="100" w:beforeAutospacing="1" w:after="100" w:afterAutospacing="1" w:line="240" w:lineRule="auto"/>
        <w:rPr>
          <w:rFonts w:ascii="Arial" w:eastAsia="Times New Roman" w:hAnsi="Arial" w:cs="Arial"/>
          <w:kern w:val="0"/>
          <w14:ligatures w14:val="none"/>
        </w:rPr>
      </w:pPr>
      <w:r w:rsidRPr="00013511">
        <w:rPr>
          <w:rFonts w:ascii="Arial" w:hAnsi="Arial" w:cs="Arial"/>
        </w:rPr>
        <w:t xml:space="preserve">Identify any condition or action that may have the effect of unnecessarily restricting competition with respect to this acquisition.  Please contact the MICC Advocate for Competition, Scott Kukes, at </w:t>
      </w:r>
      <w:hyperlink r:id="rId5" w:history="1">
        <w:r w:rsidRPr="00013511">
          <w:rPr>
            <w:rStyle w:val="Hyperlink"/>
            <w:rFonts w:ascii="Arial" w:hAnsi="Arial" w:cs="Arial"/>
          </w:rPr>
          <w:t>scott.d.kukes.civ@mail.mil</w:t>
        </w:r>
      </w:hyperlink>
      <w:r w:rsidRPr="00013511">
        <w:rPr>
          <w:rFonts w:ascii="Arial" w:hAnsi="Arial" w:cs="Arial"/>
        </w:rPr>
        <w:t xml:space="preserve"> or 210-466-3015, if you believe that this action is unreasonably restricting competition.  Include the subject of the acquisition, this announcement, and the MICC POC information from the SAM.gov notice.  Provide the specific aspects that unreasonably restrict competition and the rationale for such conclusion.</w:t>
      </w:r>
    </w:p>
    <w:p w14:paraId="19AC3FD4" w14:textId="57469620" w:rsidR="00EF356D" w:rsidRPr="005F5BC1" w:rsidRDefault="005F5BC1" w:rsidP="00EF356D">
      <w:pPr>
        <w:pStyle w:val="NormalWeb"/>
        <w:shd w:val="clear" w:color="auto" w:fill="FFFFFF"/>
        <w:rPr>
          <w:rFonts w:ascii="Roboto" w:hAnsi="Roboto"/>
          <w:color w:val="1F1F1F"/>
        </w:rPr>
      </w:pPr>
      <w:r w:rsidRPr="005F5BC1">
        <w:rPr>
          <w:rStyle w:val="Strong"/>
          <w:rFonts w:ascii="Roboto" w:eastAsiaTheme="majorEastAsia" w:hAnsi="Roboto"/>
          <w:color w:val="1F1F1F"/>
        </w:rPr>
        <w:t>8</w:t>
      </w:r>
      <w:r w:rsidR="00EF356D" w:rsidRPr="005F5BC1">
        <w:rPr>
          <w:rStyle w:val="Strong"/>
          <w:rFonts w:ascii="Roboto" w:eastAsiaTheme="majorEastAsia" w:hAnsi="Roboto"/>
          <w:color w:val="1F1F1F"/>
        </w:rPr>
        <w:t>. Submission Instructions</w:t>
      </w:r>
    </w:p>
    <w:p w14:paraId="00196BFB" w14:textId="44F8185B" w:rsidR="00EF356D" w:rsidRDefault="00EF356D" w:rsidP="00EF356D">
      <w:pPr>
        <w:pStyle w:val="NormalWeb"/>
        <w:numPr>
          <w:ilvl w:val="0"/>
          <w:numId w:val="6"/>
        </w:numPr>
        <w:shd w:val="clear" w:color="auto" w:fill="FFFFFF"/>
        <w:spacing w:before="0" w:beforeAutospacing="0" w:after="0" w:afterAutospacing="0"/>
        <w:rPr>
          <w:rFonts w:ascii="Roboto" w:hAnsi="Roboto"/>
          <w:color w:val="1F1F1F"/>
        </w:rPr>
      </w:pPr>
      <w:r>
        <w:rPr>
          <w:rStyle w:val="Strong"/>
          <w:rFonts w:ascii="Roboto" w:eastAsiaTheme="majorEastAsia" w:hAnsi="Roboto"/>
          <w:b w:val="0"/>
          <w:bCs w:val="0"/>
          <w:color w:val="1F1F1F"/>
        </w:rPr>
        <w:t>Response Deadline:</w:t>
      </w:r>
      <w:r>
        <w:rPr>
          <w:rFonts w:ascii="Roboto" w:hAnsi="Roboto"/>
          <w:color w:val="1F1F1F"/>
        </w:rPr>
        <w:t> All responses must be submitted via email no later than </w:t>
      </w:r>
      <w:r>
        <w:rPr>
          <w:rStyle w:val="Strong"/>
          <w:rFonts w:ascii="Roboto" w:eastAsiaTheme="majorEastAsia" w:hAnsi="Roboto"/>
          <w:b w:val="0"/>
          <w:bCs w:val="0"/>
          <w:color w:val="1F1F1F"/>
        </w:rPr>
        <w:t xml:space="preserve">4:00 PM Central Time on </w:t>
      </w:r>
      <w:r w:rsidR="00F532B1">
        <w:rPr>
          <w:rStyle w:val="Strong"/>
          <w:rFonts w:ascii="Roboto" w:eastAsiaTheme="majorEastAsia" w:hAnsi="Roboto"/>
          <w:b w:val="0"/>
          <w:bCs w:val="0"/>
          <w:color w:val="1F1F1F"/>
        </w:rPr>
        <w:t>April 2</w:t>
      </w:r>
      <w:r w:rsidR="00233E6E">
        <w:rPr>
          <w:rStyle w:val="Strong"/>
          <w:rFonts w:ascii="Roboto" w:eastAsiaTheme="majorEastAsia" w:hAnsi="Roboto"/>
          <w:b w:val="0"/>
          <w:bCs w:val="0"/>
          <w:color w:val="1F1F1F"/>
        </w:rPr>
        <w:t>9</w:t>
      </w:r>
      <w:r>
        <w:rPr>
          <w:rStyle w:val="Strong"/>
          <w:rFonts w:ascii="Roboto" w:eastAsiaTheme="majorEastAsia" w:hAnsi="Roboto"/>
          <w:b w:val="0"/>
          <w:bCs w:val="0"/>
          <w:color w:val="1F1F1F"/>
        </w:rPr>
        <w:t>, 2026</w:t>
      </w:r>
      <w:r>
        <w:rPr>
          <w:rFonts w:ascii="Roboto" w:hAnsi="Roboto"/>
          <w:color w:val="1F1F1F"/>
        </w:rPr>
        <w:t>.</w:t>
      </w:r>
    </w:p>
    <w:p w14:paraId="6A5025FE" w14:textId="7105F247" w:rsidR="00EF356D" w:rsidRDefault="00EF356D" w:rsidP="00EF356D">
      <w:pPr>
        <w:pStyle w:val="NormalWeb"/>
        <w:numPr>
          <w:ilvl w:val="0"/>
          <w:numId w:val="6"/>
        </w:numPr>
        <w:shd w:val="clear" w:color="auto" w:fill="FFFFFF"/>
        <w:spacing w:before="0" w:beforeAutospacing="0" w:after="0" w:afterAutospacing="0"/>
        <w:rPr>
          <w:rFonts w:ascii="Roboto" w:hAnsi="Roboto"/>
          <w:color w:val="1F1F1F"/>
        </w:rPr>
      </w:pPr>
      <w:r>
        <w:rPr>
          <w:rStyle w:val="Strong"/>
          <w:rFonts w:ascii="Roboto" w:eastAsiaTheme="majorEastAsia" w:hAnsi="Roboto"/>
          <w:b w:val="0"/>
          <w:bCs w:val="0"/>
          <w:color w:val="1F1F1F"/>
        </w:rPr>
        <w:lastRenderedPageBreak/>
        <w:t>Submit To:</w:t>
      </w:r>
      <w:r>
        <w:rPr>
          <w:rFonts w:ascii="Roboto" w:hAnsi="Roboto"/>
          <w:color w:val="1F1F1F"/>
        </w:rPr>
        <w:t xml:space="preserve"> Responses should be emailed to </w:t>
      </w:r>
      <w:r w:rsidR="00F532B1">
        <w:rPr>
          <w:rFonts w:ascii="Roboto" w:hAnsi="Roboto"/>
          <w:color w:val="1F1F1F"/>
        </w:rPr>
        <w:t>SSG Joshua Eash at Joshua.s.eash.mil@army.mil</w:t>
      </w:r>
    </w:p>
    <w:p w14:paraId="1FCE68C1" w14:textId="486ABF49" w:rsidR="00EF356D" w:rsidRDefault="00EF356D" w:rsidP="00EF356D">
      <w:pPr>
        <w:pStyle w:val="NormalWeb"/>
        <w:numPr>
          <w:ilvl w:val="0"/>
          <w:numId w:val="6"/>
        </w:numPr>
        <w:shd w:val="clear" w:color="auto" w:fill="FFFFFF"/>
        <w:spacing w:before="0" w:beforeAutospacing="0" w:after="0" w:afterAutospacing="0"/>
        <w:rPr>
          <w:rFonts w:ascii="Roboto" w:hAnsi="Roboto"/>
          <w:color w:val="1F1F1F"/>
        </w:rPr>
      </w:pPr>
      <w:r>
        <w:rPr>
          <w:rStyle w:val="Strong"/>
          <w:rFonts w:ascii="Roboto" w:eastAsiaTheme="majorEastAsia" w:hAnsi="Roboto"/>
          <w:b w:val="0"/>
          <w:bCs w:val="0"/>
          <w:color w:val="1F1F1F"/>
        </w:rPr>
        <w:t>Subject Line:</w:t>
      </w:r>
      <w:r>
        <w:rPr>
          <w:rFonts w:ascii="Roboto" w:hAnsi="Roboto"/>
          <w:color w:val="1F1F1F"/>
        </w:rPr>
        <w:t xml:space="preserve"> Please use the following subject line for your email: "Response to Sources Sought: </w:t>
      </w:r>
      <w:r w:rsidR="00233E6E">
        <w:rPr>
          <w:rFonts w:ascii="Roboto" w:hAnsi="Roboto"/>
          <w:color w:val="1F1F1F"/>
        </w:rPr>
        <w:t xml:space="preserve">55-Ton </w:t>
      </w:r>
      <w:r w:rsidR="00F532B1">
        <w:rPr>
          <w:rFonts w:ascii="Roboto" w:hAnsi="Roboto"/>
          <w:color w:val="1F1F1F"/>
        </w:rPr>
        <w:t>Crane Lease</w:t>
      </w:r>
      <w:r>
        <w:rPr>
          <w:rFonts w:ascii="Roboto" w:hAnsi="Roboto"/>
          <w:color w:val="1F1F1F"/>
        </w:rPr>
        <w:t>"</w:t>
      </w:r>
    </w:p>
    <w:p w14:paraId="1172D6DC" w14:textId="0D688EAD" w:rsidR="00D70EFD" w:rsidRDefault="00D70EFD" w:rsidP="00D70EFD">
      <w:pPr>
        <w:pStyle w:val="NormalWeb"/>
        <w:shd w:val="clear" w:color="auto" w:fill="FFFFFF"/>
        <w:rPr>
          <w:rFonts w:ascii="Roboto" w:hAnsi="Roboto"/>
          <w:color w:val="1F1F1F"/>
        </w:rPr>
      </w:pPr>
    </w:p>
    <w:p w14:paraId="359842FD" w14:textId="77777777" w:rsidR="00D84669" w:rsidRDefault="00D84669"/>
    <w:sectPr w:rsidR="00D84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0A6"/>
    <w:multiLevelType w:val="multilevel"/>
    <w:tmpl w:val="6B9C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E3EEF"/>
    <w:multiLevelType w:val="multilevel"/>
    <w:tmpl w:val="38B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3A358A"/>
    <w:multiLevelType w:val="multilevel"/>
    <w:tmpl w:val="6068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347287"/>
    <w:multiLevelType w:val="multilevel"/>
    <w:tmpl w:val="F0A0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841E94"/>
    <w:multiLevelType w:val="multilevel"/>
    <w:tmpl w:val="B3D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411970"/>
    <w:multiLevelType w:val="multilevel"/>
    <w:tmpl w:val="30C6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E31A9A"/>
    <w:multiLevelType w:val="hybridMultilevel"/>
    <w:tmpl w:val="76947C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65F6D71"/>
    <w:multiLevelType w:val="multilevel"/>
    <w:tmpl w:val="A68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316883"/>
    <w:multiLevelType w:val="multilevel"/>
    <w:tmpl w:val="7608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007748">
    <w:abstractNumId w:val="1"/>
  </w:num>
  <w:num w:numId="2" w16cid:durableId="1453667573">
    <w:abstractNumId w:val="2"/>
  </w:num>
  <w:num w:numId="3" w16cid:durableId="254753517">
    <w:abstractNumId w:val="4"/>
  </w:num>
  <w:num w:numId="4" w16cid:durableId="454058772">
    <w:abstractNumId w:val="7"/>
  </w:num>
  <w:num w:numId="5" w16cid:durableId="237254467">
    <w:abstractNumId w:val="5"/>
  </w:num>
  <w:num w:numId="6" w16cid:durableId="1464812055">
    <w:abstractNumId w:val="3"/>
  </w:num>
  <w:num w:numId="7" w16cid:durableId="82261390">
    <w:abstractNumId w:val="8"/>
  </w:num>
  <w:num w:numId="8" w16cid:durableId="789678">
    <w:abstractNumId w:val="0"/>
  </w:num>
  <w:num w:numId="9" w16cid:durableId="1664621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DEC"/>
    <w:rsid w:val="00013511"/>
    <w:rsid w:val="00074F4B"/>
    <w:rsid w:val="00080BFC"/>
    <w:rsid w:val="00095903"/>
    <w:rsid w:val="000A2257"/>
    <w:rsid w:val="000B44E7"/>
    <w:rsid w:val="000D31DD"/>
    <w:rsid w:val="001B048D"/>
    <w:rsid w:val="001B3E52"/>
    <w:rsid w:val="001F605F"/>
    <w:rsid w:val="002040D2"/>
    <w:rsid w:val="0022011F"/>
    <w:rsid w:val="002214E7"/>
    <w:rsid w:val="00233E6E"/>
    <w:rsid w:val="00236418"/>
    <w:rsid w:val="002A49D3"/>
    <w:rsid w:val="00304840"/>
    <w:rsid w:val="00322336"/>
    <w:rsid w:val="00325647"/>
    <w:rsid w:val="00325A54"/>
    <w:rsid w:val="00343436"/>
    <w:rsid w:val="0035316C"/>
    <w:rsid w:val="0036075A"/>
    <w:rsid w:val="0036674E"/>
    <w:rsid w:val="003876FF"/>
    <w:rsid w:val="003975A4"/>
    <w:rsid w:val="003E7DEC"/>
    <w:rsid w:val="00475909"/>
    <w:rsid w:val="004A1BFD"/>
    <w:rsid w:val="004E3DEC"/>
    <w:rsid w:val="00516BB2"/>
    <w:rsid w:val="00565970"/>
    <w:rsid w:val="005F274F"/>
    <w:rsid w:val="005F5BC1"/>
    <w:rsid w:val="00641E13"/>
    <w:rsid w:val="00666548"/>
    <w:rsid w:val="006D5CC7"/>
    <w:rsid w:val="006E386A"/>
    <w:rsid w:val="006F0722"/>
    <w:rsid w:val="006F1838"/>
    <w:rsid w:val="00757A64"/>
    <w:rsid w:val="00760C72"/>
    <w:rsid w:val="00776992"/>
    <w:rsid w:val="007E5169"/>
    <w:rsid w:val="00892AC1"/>
    <w:rsid w:val="00896299"/>
    <w:rsid w:val="008D6EC1"/>
    <w:rsid w:val="008E44D9"/>
    <w:rsid w:val="008E5BC1"/>
    <w:rsid w:val="0090152E"/>
    <w:rsid w:val="00977FE8"/>
    <w:rsid w:val="00A33ADA"/>
    <w:rsid w:val="00A86DA4"/>
    <w:rsid w:val="00AD0FEC"/>
    <w:rsid w:val="00B032DC"/>
    <w:rsid w:val="00B06C14"/>
    <w:rsid w:val="00B62BA8"/>
    <w:rsid w:val="00BA2FC3"/>
    <w:rsid w:val="00BE336B"/>
    <w:rsid w:val="00C92902"/>
    <w:rsid w:val="00C92CC3"/>
    <w:rsid w:val="00C96657"/>
    <w:rsid w:val="00CA3619"/>
    <w:rsid w:val="00CC6AE1"/>
    <w:rsid w:val="00CD3225"/>
    <w:rsid w:val="00D70EFD"/>
    <w:rsid w:val="00D73990"/>
    <w:rsid w:val="00D84669"/>
    <w:rsid w:val="00DA0205"/>
    <w:rsid w:val="00DA1936"/>
    <w:rsid w:val="00DB123E"/>
    <w:rsid w:val="00DB523C"/>
    <w:rsid w:val="00DE099E"/>
    <w:rsid w:val="00DE695F"/>
    <w:rsid w:val="00E076A7"/>
    <w:rsid w:val="00E11AFE"/>
    <w:rsid w:val="00E11BED"/>
    <w:rsid w:val="00E16934"/>
    <w:rsid w:val="00E62D9F"/>
    <w:rsid w:val="00E873AD"/>
    <w:rsid w:val="00E937D8"/>
    <w:rsid w:val="00E93EAE"/>
    <w:rsid w:val="00EF356D"/>
    <w:rsid w:val="00F14BB4"/>
    <w:rsid w:val="00F30F90"/>
    <w:rsid w:val="00F532B1"/>
    <w:rsid w:val="00F63882"/>
    <w:rsid w:val="00FB1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C6B3F"/>
  <w15:chartTrackingRefBased/>
  <w15:docId w15:val="{C3A4502D-37E0-466A-894A-9251FCBCD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DEC"/>
    <w:rPr>
      <w:rFonts w:eastAsiaTheme="majorEastAsia" w:cstheme="majorBidi"/>
      <w:color w:val="272727" w:themeColor="text1" w:themeTint="D8"/>
    </w:rPr>
  </w:style>
  <w:style w:type="paragraph" w:styleId="Title">
    <w:name w:val="Title"/>
    <w:basedOn w:val="Normal"/>
    <w:next w:val="Normal"/>
    <w:link w:val="TitleChar"/>
    <w:uiPriority w:val="10"/>
    <w:qFormat/>
    <w:rsid w:val="004E3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DEC"/>
    <w:pPr>
      <w:spacing w:before="160"/>
      <w:jc w:val="center"/>
    </w:pPr>
    <w:rPr>
      <w:i/>
      <w:iCs/>
      <w:color w:val="404040" w:themeColor="text1" w:themeTint="BF"/>
    </w:rPr>
  </w:style>
  <w:style w:type="character" w:customStyle="1" w:styleId="QuoteChar">
    <w:name w:val="Quote Char"/>
    <w:basedOn w:val="DefaultParagraphFont"/>
    <w:link w:val="Quote"/>
    <w:uiPriority w:val="29"/>
    <w:rsid w:val="004E3DEC"/>
    <w:rPr>
      <w:i/>
      <w:iCs/>
      <w:color w:val="404040" w:themeColor="text1" w:themeTint="BF"/>
    </w:rPr>
  </w:style>
  <w:style w:type="paragraph" w:styleId="ListParagraph">
    <w:name w:val="List Paragraph"/>
    <w:basedOn w:val="Normal"/>
    <w:uiPriority w:val="34"/>
    <w:qFormat/>
    <w:rsid w:val="004E3DEC"/>
    <w:pPr>
      <w:ind w:left="720"/>
      <w:contextualSpacing/>
    </w:pPr>
  </w:style>
  <w:style w:type="character" w:styleId="IntenseEmphasis">
    <w:name w:val="Intense Emphasis"/>
    <w:basedOn w:val="DefaultParagraphFont"/>
    <w:uiPriority w:val="21"/>
    <w:qFormat/>
    <w:rsid w:val="004E3DEC"/>
    <w:rPr>
      <w:i/>
      <w:iCs/>
      <w:color w:val="0F4761" w:themeColor="accent1" w:themeShade="BF"/>
    </w:rPr>
  </w:style>
  <w:style w:type="paragraph" w:styleId="IntenseQuote">
    <w:name w:val="Intense Quote"/>
    <w:basedOn w:val="Normal"/>
    <w:next w:val="Normal"/>
    <w:link w:val="IntenseQuoteChar"/>
    <w:uiPriority w:val="30"/>
    <w:qFormat/>
    <w:rsid w:val="004E3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DEC"/>
    <w:rPr>
      <w:i/>
      <w:iCs/>
      <w:color w:val="0F4761" w:themeColor="accent1" w:themeShade="BF"/>
    </w:rPr>
  </w:style>
  <w:style w:type="character" w:styleId="IntenseReference">
    <w:name w:val="Intense Reference"/>
    <w:basedOn w:val="DefaultParagraphFont"/>
    <w:uiPriority w:val="32"/>
    <w:qFormat/>
    <w:rsid w:val="004E3DEC"/>
    <w:rPr>
      <w:b/>
      <w:bCs/>
      <w:smallCaps/>
      <w:color w:val="0F4761" w:themeColor="accent1" w:themeShade="BF"/>
      <w:spacing w:val="5"/>
    </w:rPr>
  </w:style>
  <w:style w:type="paragraph" w:styleId="NormalWeb">
    <w:name w:val="Normal (Web)"/>
    <w:basedOn w:val="Normal"/>
    <w:uiPriority w:val="99"/>
    <w:unhideWhenUsed/>
    <w:rsid w:val="00D70EF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0EFD"/>
    <w:rPr>
      <w:b/>
      <w:bCs/>
    </w:rPr>
  </w:style>
  <w:style w:type="character" w:styleId="Hyperlink">
    <w:name w:val="Hyperlink"/>
    <w:basedOn w:val="DefaultParagraphFont"/>
    <w:uiPriority w:val="99"/>
    <w:semiHidden/>
    <w:unhideWhenUsed/>
    <w:rsid w:val="00EF356D"/>
    <w:rPr>
      <w:color w:val="0000FF"/>
      <w:u w:val="single"/>
    </w:rPr>
  </w:style>
  <w:style w:type="table" w:styleId="TableGrid">
    <w:name w:val="Table Grid"/>
    <w:basedOn w:val="TableNormal"/>
    <w:uiPriority w:val="39"/>
    <w:rsid w:val="00CC6AE1"/>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96299"/>
    <w:rPr>
      <w:sz w:val="16"/>
      <w:szCs w:val="16"/>
    </w:rPr>
  </w:style>
  <w:style w:type="paragraph" w:styleId="CommentText">
    <w:name w:val="annotation text"/>
    <w:basedOn w:val="Normal"/>
    <w:link w:val="CommentTextChar"/>
    <w:uiPriority w:val="99"/>
    <w:unhideWhenUsed/>
    <w:rsid w:val="00896299"/>
    <w:pPr>
      <w:spacing w:line="240" w:lineRule="auto"/>
    </w:pPr>
    <w:rPr>
      <w:sz w:val="20"/>
      <w:szCs w:val="20"/>
    </w:rPr>
  </w:style>
  <w:style w:type="character" w:customStyle="1" w:styleId="CommentTextChar">
    <w:name w:val="Comment Text Char"/>
    <w:basedOn w:val="DefaultParagraphFont"/>
    <w:link w:val="CommentText"/>
    <w:uiPriority w:val="99"/>
    <w:rsid w:val="00896299"/>
    <w:rPr>
      <w:sz w:val="20"/>
      <w:szCs w:val="20"/>
    </w:rPr>
  </w:style>
  <w:style w:type="paragraph" w:styleId="CommentSubject">
    <w:name w:val="annotation subject"/>
    <w:basedOn w:val="CommentText"/>
    <w:next w:val="CommentText"/>
    <w:link w:val="CommentSubjectChar"/>
    <w:uiPriority w:val="99"/>
    <w:semiHidden/>
    <w:unhideWhenUsed/>
    <w:rsid w:val="00896299"/>
    <w:rPr>
      <w:b/>
      <w:bCs/>
    </w:rPr>
  </w:style>
  <w:style w:type="character" w:customStyle="1" w:styleId="CommentSubjectChar">
    <w:name w:val="Comment Subject Char"/>
    <w:basedOn w:val="CommentTextChar"/>
    <w:link w:val="CommentSubject"/>
    <w:uiPriority w:val="99"/>
    <w:semiHidden/>
    <w:rsid w:val="008962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cott.d.kukes.civ@mail.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15</TotalTime>
  <Pages>4</Pages>
  <Words>832</Words>
  <Characters>4749</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 Nelva Lee CIV USARMY ACC MICC (USA)</dc:creator>
  <cp:keywords/>
  <dc:description/>
  <cp:lastModifiedBy>Eash, Joshua Steven SSG USARMY ACC MICC (USA)</cp:lastModifiedBy>
  <cp:revision>2</cp:revision>
  <dcterms:created xsi:type="dcterms:W3CDTF">2026-04-13T19:36:00Z</dcterms:created>
  <dcterms:modified xsi:type="dcterms:W3CDTF">2026-04-13T19:36:00Z</dcterms:modified>
</cp:coreProperties>
</file>