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5E342A" w14:textId="6EE8B928" w:rsidR="00FE3F0D" w:rsidRDefault="0080585D" w:rsidP="005423A8">
      <w:pPr>
        <w:pStyle w:val="Style2"/>
      </w:pPr>
      <w:r>
        <w:t>GENERAL INFORMATION</w:t>
      </w:r>
    </w:p>
    <w:p w14:paraId="7DB4FFF8" w14:textId="02F25436" w:rsidR="00711F25" w:rsidRDefault="00A829B9" w:rsidP="00A829B9">
      <w:pPr>
        <w:pStyle w:val="Style3"/>
      </w:pPr>
      <w:r>
        <w:t xml:space="preserve">Cycle </w:t>
      </w:r>
      <w:r w:rsidR="00711F25">
        <w:t>Types</w:t>
      </w:r>
    </w:p>
    <w:p w14:paraId="23CCDA30" w14:textId="3A34D93F" w:rsidR="00711F25" w:rsidRDefault="00711F25" w:rsidP="00711F25">
      <w:r>
        <w:t>During its lifespan</w:t>
      </w:r>
      <w:r w:rsidR="004D26F7">
        <w:t>,</w:t>
      </w:r>
      <w:r>
        <w:t xml:space="preserve"> this BAA </w:t>
      </w:r>
      <w:r w:rsidR="004D26F7">
        <w:t xml:space="preserve">will </w:t>
      </w:r>
      <w:r>
        <w:t xml:space="preserve">issue </w:t>
      </w:r>
      <w:r w:rsidR="004D26F7">
        <w:t xml:space="preserve">In-Cycle and Out-of-Cycle Opportunity Notices </w:t>
      </w:r>
      <w:r>
        <w:t>via updates to this enclosure with a designation of one of the two processes below:</w:t>
      </w:r>
    </w:p>
    <w:p w14:paraId="04DB181E" w14:textId="57CAFEE1" w:rsidR="00711F25" w:rsidRPr="0030243B" w:rsidDel="00712ECB" w:rsidRDefault="00711F25" w:rsidP="00711F25">
      <w:pPr>
        <w:rPr>
          <w:b/>
        </w:rPr>
      </w:pPr>
      <w:r w:rsidRPr="004C38F4" w:rsidDel="00712ECB">
        <w:rPr>
          <w:b/>
        </w:rPr>
        <w:t>In-cycle Process</w:t>
      </w:r>
      <w:r w:rsidRPr="00215C7E" w:rsidDel="00712ECB">
        <w:t xml:space="preserve">. </w:t>
      </w:r>
      <w:r w:rsidRPr="0030243B" w:rsidDel="00712ECB">
        <w:t>The in-cycle process requires an offeror to adhere to two specific deadlines. The first deadline</w:t>
      </w:r>
      <w:r>
        <w:t xml:space="preserve"> </w:t>
      </w:r>
      <w:r w:rsidRPr="0030243B" w:rsidDel="00712ECB">
        <w:t>is for the white paper submission. The second deadline, identified in the request for proposal (RFP)</w:t>
      </w:r>
      <w:r>
        <w:t xml:space="preserve"> or </w:t>
      </w:r>
      <w:r w:rsidRPr="0030243B" w:rsidDel="00712ECB">
        <w:t xml:space="preserve">request for </w:t>
      </w:r>
      <w:r>
        <w:t>solution</w:t>
      </w:r>
      <w:r w:rsidRPr="0030243B" w:rsidDel="00712ECB">
        <w:t xml:space="preserve"> (RF</w:t>
      </w:r>
      <w:r>
        <w:t>S</w:t>
      </w:r>
      <w:r w:rsidRPr="0030243B" w:rsidDel="00712ECB">
        <w:t xml:space="preserve">), is for the proposal submission. </w:t>
      </w:r>
      <w:r>
        <w:t>White papers are not accepted after the initial deadline</w:t>
      </w:r>
      <w:r w:rsidR="00675789">
        <w:t>.</w:t>
      </w:r>
    </w:p>
    <w:p w14:paraId="6438DE9C" w14:textId="792FD200" w:rsidR="00711F25" w:rsidRDefault="00711F25" w:rsidP="00711F25">
      <w:r w:rsidRPr="00C95A04" w:rsidDel="00712ECB">
        <w:rPr>
          <w:b/>
        </w:rPr>
        <w:t>Out-of-cycle Process</w:t>
      </w:r>
      <w:r w:rsidRPr="00215C7E" w:rsidDel="00712ECB">
        <w:t xml:space="preserve">. </w:t>
      </w:r>
      <w:r w:rsidRPr="008E0680">
        <w:t>A topic release within an out-of-cycle condition allows offerors to submit white papers per their discretion during the time the topics are active</w:t>
      </w:r>
      <w:r w:rsidR="00B85FE9">
        <w:t>,</w:t>
      </w:r>
      <w:r w:rsidRPr="008E0680">
        <w:t xml:space="preserve"> and with no replacing announcement modification </w:t>
      </w:r>
      <w:r w:rsidR="00D9251D">
        <w:t xml:space="preserve">yet issued to </w:t>
      </w:r>
      <w:r w:rsidRPr="008E0680">
        <w:t>cancel</w:t>
      </w:r>
      <w:r w:rsidR="00D9251D">
        <w:t xml:space="preserve"> it</w:t>
      </w:r>
      <w:r w:rsidRPr="008E0680">
        <w:t>. However, p</w:t>
      </w:r>
      <w:r w:rsidRPr="008E0680" w:rsidDel="00712ECB">
        <w:t xml:space="preserve">rior to submitting an out-of-cycle white paper, the offeror must contact the </w:t>
      </w:r>
      <w:r w:rsidRPr="008E0680">
        <w:t xml:space="preserve">respective Test Technology Area’s </w:t>
      </w:r>
      <w:r>
        <w:t xml:space="preserve">(TTAs) </w:t>
      </w:r>
      <w:r w:rsidRPr="008E0680">
        <w:t>Executing Agent (</w:t>
      </w:r>
      <w:r w:rsidRPr="008E0680" w:rsidDel="00712ECB">
        <w:t>EA</w:t>
      </w:r>
      <w:r w:rsidRPr="008E0680">
        <w:t>)</w:t>
      </w:r>
      <w:r w:rsidR="00D9251D">
        <w:t>.</w:t>
      </w:r>
      <w:r w:rsidRPr="008E0680">
        <w:t xml:space="preserve"> t</w:t>
      </w:r>
      <w:r w:rsidRPr="008E0680" w:rsidDel="00712ECB">
        <w:t xml:space="preserve">o </w:t>
      </w:r>
      <w:r w:rsidR="00D9251D">
        <w:t>initially assess</w:t>
      </w:r>
      <w:r w:rsidRPr="008E0680" w:rsidDel="00712ECB">
        <w:t xml:space="preserve"> the technical concept, funding availability, and potential level of interest in the technology.</w:t>
      </w:r>
      <w:r w:rsidRPr="008E0680">
        <w:t xml:space="preserve"> </w:t>
      </w:r>
      <w:r w:rsidR="00D9251D" w:rsidRPr="00CD3D6E">
        <w:t xml:space="preserve">This is performed through the submission of an abstract as discussed in </w:t>
      </w:r>
      <w:r w:rsidR="00D9251D">
        <w:t>para B below.</w:t>
      </w:r>
      <w:r w:rsidR="00D9251D" w:rsidRPr="00CD3D6E" w:rsidDel="00712ECB">
        <w:t xml:space="preserve"> </w:t>
      </w:r>
      <w:r w:rsidR="00D9251D">
        <w:t>Abstracts are not treated as a submission for source selection sensitive evaluation. It is considered as a pre-‘Step One’ effort to assist an offeror’s understanding of Government interest and likelihood of funding availability prior to preparing a white paper for evaluation.</w:t>
      </w:r>
    </w:p>
    <w:p w14:paraId="7552C028" w14:textId="2E55F68D" w:rsidR="00A829B9" w:rsidRDefault="00A829B9" w:rsidP="00A829B9">
      <w:pPr>
        <w:pStyle w:val="Style3"/>
      </w:pPr>
      <w:r>
        <w:t>Offeror Initial Out-of-Cycle Communications Requirements</w:t>
      </w:r>
    </w:p>
    <w:p w14:paraId="721F8445" w14:textId="54B2DAE7" w:rsidR="00A829B9" w:rsidRDefault="00A829B9" w:rsidP="00A829B9">
      <w:r>
        <w:t>To mitigate unproductive offeror efforts associated with preparing a white paper that may not support a topic’s needs</w:t>
      </w:r>
      <w:r w:rsidR="006F214C">
        <w:t xml:space="preserve">, particularly for the “Other Test Technologies” topic as discussed </w:t>
      </w:r>
      <w:r w:rsidR="00D53803">
        <w:t xml:space="preserve">in paragraph I.D </w:t>
      </w:r>
      <w:r w:rsidR="006F214C">
        <w:t>below</w:t>
      </w:r>
      <w:r>
        <w:t xml:space="preserve">, an offeror shall </w:t>
      </w:r>
      <w:r w:rsidR="00D53803">
        <w:t xml:space="preserve">initially </w:t>
      </w:r>
      <w:r>
        <w:t>communicate with the TTA EA via the Contracting Officer per below guidance</w:t>
      </w:r>
      <w:r w:rsidR="00D53803">
        <w:t>.</w:t>
      </w:r>
      <w:r>
        <w:t xml:space="preserve"> </w:t>
      </w:r>
    </w:p>
    <w:p w14:paraId="3E224952" w14:textId="3557B5BC" w:rsidR="00A829B9" w:rsidRDefault="00A829B9" w:rsidP="00A829B9">
      <w:pPr>
        <w:rPr>
          <w:iCs/>
        </w:rPr>
      </w:pPr>
      <w:r>
        <w:t xml:space="preserve">All content regarding this communication should be UNCLASSIFIED. Submissions should be sent via UNCLASSIFIED email </w:t>
      </w:r>
      <w:hyperlink r:id="rId13" w:history="1">
        <w:r w:rsidR="00B729FA" w:rsidRPr="00160BCD">
          <w:rPr>
            <w:rStyle w:val="Hyperlink"/>
          </w:rPr>
          <w:t>usarmy.orlando.peo-stri.list.trmc-te-st-baa@army.mil</w:t>
        </w:r>
      </w:hyperlink>
      <w:bookmarkStart w:id="0" w:name="_GoBack"/>
      <w:bookmarkEnd w:id="0"/>
      <w:r>
        <w:t xml:space="preserve">. The subject line of the email should read </w:t>
      </w:r>
      <w:r>
        <w:rPr>
          <w:i/>
          <w:iCs/>
        </w:rPr>
        <w:t>“(appropriate TTA Abbreviation) BAA#XXXXXXX - Out-of-Cycle Submission Interest”.</w:t>
      </w:r>
      <w:r>
        <w:rPr>
          <w:b/>
          <w:i/>
          <w:iCs/>
        </w:rPr>
        <w:t xml:space="preserve"> </w:t>
      </w:r>
    </w:p>
    <w:p w14:paraId="3A80ADB4" w14:textId="5BA8887C" w:rsidR="006F214C" w:rsidRDefault="00A829B9" w:rsidP="00A829B9">
      <w:r>
        <w:t xml:space="preserve">Offerors must submit an abstract using the template per </w:t>
      </w:r>
      <w:r>
        <w:rPr>
          <w:b/>
        </w:rPr>
        <w:t xml:space="preserve">Attachment </w:t>
      </w:r>
      <w:r w:rsidR="00047270">
        <w:rPr>
          <w:b/>
        </w:rPr>
        <w:t xml:space="preserve">13 </w:t>
      </w:r>
      <w:r>
        <w:rPr>
          <w:b/>
        </w:rPr>
        <w:t>– Abstract Template</w:t>
      </w:r>
      <w:r>
        <w:t>. Please keep in mind the Government will first focus on the value of the T&amp;E benefit in relation to other current priority needs and the related likelihood for receiving requisite funding</w:t>
      </w:r>
      <w:r w:rsidR="006F214C">
        <w:t xml:space="preserve">. </w:t>
      </w:r>
      <w:r w:rsidR="00784516">
        <w:t xml:space="preserve">Abstract submissions shall NOT include controlled unclassified information (CUI). Submission of company proprietary information is also discouraged. </w:t>
      </w:r>
      <w:r w:rsidR="006F214C">
        <w:t>The Government will provide a response on the level of interest</w:t>
      </w:r>
      <w:r w:rsidR="00D53803">
        <w:t>.</w:t>
      </w:r>
      <w:r w:rsidR="006F214C">
        <w:t xml:space="preserve"> Outcomes from an offeror’s submission of an Out-of-Cycle abstract </w:t>
      </w:r>
      <w:r w:rsidR="00C43390">
        <w:t xml:space="preserve">may </w:t>
      </w:r>
      <w:r w:rsidR="006F214C">
        <w:t>include:</w:t>
      </w:r>
    </w:p>
    <w:p w14:paraId="486A1D79" w14:textId="528AB21F" w:rsidR="006F214C" w:rsidRDefault="00D53803" w:rsidP="006F214C">
      <w:pPr>
        <w:pStyle w:val="ListParagraph"/>
        <w:numPr>
          <w:ilvl w:val="0"/>
          <w:numId w:val="40"/>
        </w:numPr>
        <w:tabs>
          <w:tab w:val="left" w:pos="1080"/>
        </w:tabs>
        <w:ind w:left="1080"/>
        <w:rPr>
          <w:b w:val="0"/>
        </w:rPr>
      </w:pPr>
      <w:r>
        <w:rPr>
          <w:b w:val="0"/>
        </w:rPr>
        <w:t xml:space="preserve">a response to </w:t>
      </w:r>
      <w:r w:rsidRPr="00D53803">
        <w:rPr>
          <w:b w:val="0"/>
        </w:rPr>
        <w:t xml:space="preserve">seek clarifications </w:t>
      </w:r>
      <w:r>
        <w:rPr>
          <w:b w:val="0"/>
        </w:rPr>
        <w:t xml:space="preserve">in </w:t>
      </w:r>
      <w:r w:rsidRPr="00D53803">
        <w:rPr>
          <w:b w:val="0"/>
        </w:rPr>
        <w:t xml:space="preserve">support </w:t>
      </w:r>
      <w:r>
        <w:rPr>
          <w:b w:val="0"/>
        </w:rPr>
        <w:t xml:space="preserve">of </w:t>
      </w:r>
      <w:r w:rsidR="002871C4">
        <w:rPr>
          <w:b w:val="0"/>
        </w:rPr>
        <w:t xml:space="preserve">either confirming eligibility status for meeting a T&amp;E need and TRL maturation levels and/or improving </w:t>
      </w:r>
      <w:r w:rsidRPr="00D53803">
        <w:rPr>
          <w:b w:val="0"/>
        </w:rPr>
        <w:t xml:space="preserve">submission </w:t>
      </w:r>
      <w:r>
        <w:rPr>
          <w:b w:val="0"/>
        </w:rPr>
        <w:t xml:space="preserve">to improve </w:t>
      </w:r>
      <w:r w:rsidRPr="00D53803">
        <w:rPr>
          <w:b w:val="0"/>
        </w:rPr>
        <w:t>responsive</w:t>
      </w:r>
      <w:r>
        <w:rPr>
          <w:b w:val="0"/>
        </w:rPr>
        <w:t>ness</w:t>
      </w:r>
      <w:r w:rsidRPr="00D53803">
        <w:rPr>
          <w:b w:val="0"/>
        </w:rPr>
        <w:t xml:space="preserve"> to T&amp;E needs</w:t>
      </w:r>
      <w:r>
        <w:rPr>
          <w:b w:val="0"/>
        </w:rPr>
        <w:t xml:space="preserve">, </w:t>
      </w:r>
    </w:p>
    <w:p w14:paraId="6C0D75CB" w14:textId="634D14B3" w:rsidR="00D53803" w:rsidRPr="00D53803" w:rsidRDefault="002871C4" w:rsidP="00D53803">
      <w:pPr>
        <w:pStyle w:val="ListParagraph"/>
        <w:numPr>
          <w:ilvl w:val="0"/>
          <w:numId w:val="40"/>
        </w:numPr>
        <w:tabs>
          <w:tab w:val="left" w:pos="1080"/>
        </w:tabs>
        <w:ind w:left="1080"/>
        <w:rPr>
          <w:b w:val="0"/>
        </w:rPr>
      </w:pPr>
      <w:r>
        <w:rPr>
          <w:b w:val="0"/>
        </w:rPr>
        <w:t xml:space="preserve">a response indicating a recommendation for white </w:t>
      </w:r>
      <w:r w:rsidR="008C5708">
        <w:rPr>
          <w:b w:val="0"/>
        </w:rPr>
        <w:t xml:space="preserve">paper </w:t>
      </w:r>
      <w:r>
        <w:rPr>
          <w:b w:val="0"/>
        </w:rPr>
        <w:t>submission for consideration or rationale why a white paper submission is not preferred at that time, or</w:t>
      </w:r>
    </w:p>
    <w:p w14:paraId="4030C1BD" w14:textId="09EA7AC9" w:rsidR="00D53803" w:rsidRPr="00D53803" w:rsidRDefault="002871C4" w:rsidP="00D53803">
      <w:pPr>
        <w:pStyle w:val="ListParagraph"/>
        <w:numPr>
          <w:ilvl w:val="0"/>
          <w:numId w:val="40"/>
        </w:numPr>
        <w:tabs>
          <w:tab w:val="left" w:pos="1080"/>
        </w:tabs>
        <w:ind w:left="1080"/>
        <w:rPr>
          <w:b w:val="0"/>
        </w:rPr>
      </w:pPr>
      <w:r>
        <w:rPr>
          <w:b w:val="0"/>
        </w:rPr>
        <w:lastRenderedPageBreak/>
        <w:t>a response, typically anticipated in unusual circumstances where a TRMC urgent need must be addressed quickly, where a request is made for a proposal submission directly vs. a white paper.</w:t>
      </w:r>
    </w:p>
    <w:p w14:paraId="3EAAB5C3" w14:textId="52CF8596" w:rsidR="00A829B9" w:rsidRDefault="00A829B9" w:rsidP="00A829B9">
      <w:r>
        <w:t xml:space="preserve">Regardless of </w:t>
      </w:r>
      <w:r w:rsidR="002871C4">
        <w:t xml:space="preserve">any </w:t>
      </w:r>
      <w:r>
        <w:t>Government feedback</w:t>
      </w:r>
      <w:r w:rsidR="002871C4">
        <w:t xml:space="preserve"> provided after reviewing the abstract</w:t>
      </w:r>
      <w:r>
        <w:t>, offerors may submit a white paper after receiving a response</w:t>
      </w:r>
      <w:r w:rsidR="002871C4">
        <w:t xml:space="preserve"> and receive further feedback</w:t>
      </w:r>
      <w:r>
        <w:t xml:space="preserve">. </w:t>
      </w:r>
      <w:r w:rsidR="00784516">
        <w:t xml:space="preserve">Offerors </w:t>
      </w:r>
      <w:r w:rsidR="00B85FE9">
        <w:t>are advised</w:t>
      </w:r>
      <w:r w:rsidR="00784516">
        <w:t xml:space="preserve"> to notify the contracting officer on intent to submit a white paper after receiving a Government response.</w:t>
      </w:r>
    </w:p>
    <w:p w14:paraId="3650B6C3" w14:textId="77777777" w:rsidR="00A829B9" w:rsidRDefault="00A829B9" w:rsidP="00A829B9">
      <w:pPr>
        <w:pStyle w:val="Style3"/>
      </w:pPr>
      <w:r>
        <w:t>Topic Listings</w:t>
      </w:r>
    </w:p>
    <w:p w14:paraId="51802A02" w14:textId="5C1FF99A" w:rsidR="00A829B9" w:rsidRDefault="00A829B9" w:rsidP="00A829B9">
      <w:r>
        <w:t xml:space="preserve">For each TTA, each topic is organized and numbered within a functional domain as defined within that TTA and as described in the </w:t>
      </w:r>
      <w:r>
        <w:rPr>
          <w:b/>
        </w:rPr>
        <w:t>Annex</w:t>
      </w:r>
      <w:r w:rsidR="009176A0">
        <w:rPr>
          <w:b/>
        </w:rPr>
        <w:t>-</w:t>
      </w:r>
      <w:r>
        <w:rPr>
          <w:b/>
        </w:rPr>
        <w:t>TTA Descriptions</w:t>
      </w:r>
      <w:r>
        <w:t xml:space="preserve"> document. These topics are based upon either validated, critical technology shortfalls that satisfy DoD T&amp;E infrastructure investment roadmaps, or for TRMC-identified short-notice, critical needs. The TRMC recognizes that possibilities exist where potential offers may have solutions for T&amp;E technology development needs that are not identified among the listed topics in each Annex and may provide significant benefit for DoD T&amp;E functions.</w:t>
      </w:r>
    </w:p>
    <w:p w14:paraId="3CD88065" w14:textId="77777777" w:rsidR="00A829B9" w:rsidRDefault="00A829B9" w:rsidP="00A829B9">
      <w:r>
        <w:t>Because of this the TRMC T&amp;E/S&amp;T BAA may also advertise using a ‘universal’ domain name and topic name (the same for both, also with a domain and topic number of “0”) labeled as “Other Test Technologies” where:</w:t>
      </w:r>
    </w:p>
    <w:p w14:paraId="58C26B39" w14:textId="64EC6B6A" w:rsidR="00A829B9" w:rsidRDefault="00A829B9" w:rsidP="00A829B9">
      <w:pPr>
        <w:pStyle w:val="ListParagraph"/>
        <w:numPr>
          <w:ilvl w:val="0"/>
          <w:numId w:val="39"/>
        </w:numPr>
        <w:rPr>
          <w:b w:val="0"/>
          <w:bCs/>
        </w:rPr>
      </w:pPr>
      <w:r>
        <w:rPr>
          <w:b w:val="0"/>
        </w:rPr>
        <w:t xml:space="preserve">This category applies for every </w:t>
      </w:r>
      <w:r w:rsidR="009176A0">
        <w:rPr>
          <w:b w:val="0"/>
        </w:rPr>
        <w:t xml:space="preserve">participating </w:t>
      </w:r>
      <w:r>
        <w:rPr>
          <w:b w:val="0"/>
        </w:rPr>
        <w:t>TTA</w:t>
      </w:r>
      <w:r w:rsidR="009176A0">
        <w:rPr>
          <w:b w:val="0"/>
        </w:rPr>
        <w:t>, when used</w:t>
      </w:r>
      <w:r>
        <w:rPr>
          <w:b w:val="0"/>
        </w:rPr>
        <w:t>.</w:t>
      </w:r>
    </w:p>
    <w:p w14:paraId="35983CF4" w14:textId="77777777" w:rsidR="00A829B9" w:rsidRDefault="00A829B9" w:rsidP="00A829B9">
      <w:pPr>
        <w:pStyle w:val="ListParagraph"/>
        <w:numPr>
          <w:ilvl w:val="0"/>
          <w:numId w:val="39"/>
        </w:numPr>
        <w:rPr>
          <w:b w:val="0"/>
          <w:bCs/>
        </w:rPr>
      </w:pPr>
      <w:r>
        <w:rPr>
          <w:b w:val="0"/>
        </w:rPr>
        <w:t>This WILL NOT be listed in each TTA’s topic or domain listings.</w:t>
      </w:r>
    </w:p>
    <w:p w14:paraId="2C672EEA" w14:textId="77777777" w:rsidR="00A829B9" w:rsidRDefault="00A829B9" w:rsidP="00A829B9">
      <w:pPr>
        <w:pStyle w:val="ListParagraph"/>
        <w:numPr>
          <w:ilvl w:val="0"/>
          <w:numId w:val="39"/>
        </w:numPr>
        <w:rPr>
          <w:rStyle w:val="Strong"/>
        </w:rPr>
      </w:pPr>
      <w:r>
        <w:rPr>
          <w:b w:val="0"/>
        </w:rPr>
        <w:t>During preparation of offer submissions, the “Other Test Technologies” category serves as a domain for the purpose of completing White Paper and Proposal Data Sheet entries.</w:t>
      </w:r>
    </w:p>
    <w:p w14:paraId="71145B7D" w14:textId="77777777" w:rsidR="00A829B9" w:rsidRDefault="00A829B9" w:rsidP="00A829B9">
      <w:pPr>
        <w:pStyle w:val="Style3"/>
      </w:pPr>
      <w:r>
        <w:t>Consideration of “Other Test Technologies” Topic</w:t>
      </w:r>
    </w:p>
    <w:p w14:paraId="6685029F" w14:textId="7CD9D8D2" w:rsidR="009176A0" w:rsidRDefault="009176A0" w:rsidP="009176A0">
      <w:r>
        <w:t xml:space="preserve">This category encourages offeror consideration to address technology research opportunities (which may include studies) in areas that are not identified among currently active/ listed topics, but may be beneficial and critical to the future of the technologies that address DoD test needs for rapid transition into the T&amp;E infrastructure. This may identify </w:t>
      </w:r>
      <w:r w:rsidR="002152F5">
        <w:t xml:space="preserve">potentially revolutionary weapon and sensor systems needing </w:t>
      </w:r>
      <w:r>
        <w:t>T&amp;E capabilit</w:t>
      </w:r>
      <w:r w:rsidR="002152F5">
        <w:t xml:space="preserve">ies that are currently </w:t>
      </w:r>
      <w:r w:rsidR="00C43390">
        <w:t>“</w:t>
      </w:r>
      <w:r w:rsidR="002152F5">
        <w:t>u</w:t>
      </w:r>
      <w:r>
        <w:t>nknown unknowns</w:t>
      </w:r>
      <w:r w:rsidR="00C43390">
        <w:t>”</w:t>
      </w:r>
      <w:r>
        <w:t xml:space="preserve"> </w:t>
      </w:r>
      <w:r w:rsidR="002152F5">
        <w:t>to the Government. See requirements for abstract submission in paragraph I.B.</w:t>
      </w:r>
    </w:p>
    <w:p w14:paraId="4B6BC96D" w14:textId="4D2A1A4D" w:rsidR="00711F25" w:rsidRDefault="00711F25" w:rsidP="00A829B9">
      <w:pPr>
        <w:pStyle w:val="Style3"/>
      </w:pPr>
      <w:r>
        <w:t xml:space="preserve">Designation Used For Enclosure 1 </w:t>
      </w:r>
      <w:r w:rsidR="005574D1">
        <w:t xml:space="preserve">Opportunity Notices </w:t>
      </w:r>
      <w:r>
        <w:t xml:space="preserve">and </w:t>
      </w:r>
      <w:r w:rsidR="00A829B9">
        <w:t>Their Changes</w:t>
      </w:r>
    </w:p>
    <w:p w14:paraId="10725C91" w14:textId="0CFEEC14" w:rsidR="00E139E8" w:rsidRPr="005423A8" w:rsidRDefault="00E139E8" w:rsidP="005423A8">
      <w:r w:rsidRPr="005423A8">
        <w:t xml:space="preserve">Each issuance of </w:t>
      </w:r>
      <w:r w:rsidR="005574D1">
        <w:t xml:space="preserve">new potential award opportunities is performed via an Opportunity Notice, which is a BAA amendment associated with </w:t>
      </w:r>
      <w:r w:rsidRPr="005423A8">
        <w:t>Enclosure 1</w:t>
      </w:r>
      <w:r w:rsidR="005574D1">
        <w:t xml:space="preserve"> and </w:t>
      </w:r>
      <w:r w:rsidRPr="005423A8">
        <w:t>will be consecutive</w:t>
      </w:r>
      <w:r w:rsidR="00711F25">
        <w:t>ly labeled</w:t>
      </w:r>
      <w:r w:rsidRPr="005423A8">
        <w:t xml:space="preserve"> announcements by suffix identifier (</w:t>
      </w:r>
      <w:r w:rsidR="00110A45">
        <w:t>Encl-</w:t>
      </w:r>
      <w:r w:rsidR="004D26F7">
        <w:t>1.1, 1.2, 1.3</w:t>
      </w:r>
      <w:r w:rsidRPr="005423A8">
        <w:t xml:space="preserve">, etc.) to indicate a separately </w:t>
      </w:r>
      <w:r w:rsidR="00110A45">
        <w:t xml:space="preserve">issued </w:t>
      </w:r>
      <w:r w:rsidRPr="005423A8">
        <w:t>set of opportunities</w:t>
      </w:r>
      <w:r w:rsidR="00110A45">
        <w:t xml:space="preserve">. This supports </w:t>
      </w:r>
      <w:r w:rsidRPr="005423A8">
        <w:t>the nature of multiple TTAs participating in the Broad Agency Announcement</w:t>
      </w:r>
      <w:r w:rsidR="00711F25">
        <w:t xml:space="preserve"> with a need for each TTA to be supported with customized requests for white papers</w:t>
      </w:r>
      <w:r w:rsidRPr="005423A8">
        <w:t>.</w:t>
      </w:r>
    </w:p>
    <w:p w14:paraId="0E55ED7D" w14:textId="678F398F" w:rsidR="00E139E8" w:rsidRDefault="00E139E8" w:rsidP="005423A8">
      <w:r>
        <w:t xml:space="preserve">Each Enclosure </w:t>
      </w:r>
      <w:r w:rsidR="00110A45">
        <w:t>O</w:t>
      </w:r>
      <w:r w:rsidR="000E1087">
        <w:t xml:space="preserve">pportunity </w:t>
      </w:r>
      <w:r w:rsidR="00110A45">
        <w:t xml:space="preserve">Notice </w:t>
      </w:r>
      <w:r>
        <w:t xml:space="preserve">will be independent of any other </w:t>
      </w:r>
      <w:r w:rsidR="00110A45">
        <w:t xml:space="preserve">Notices. </w:t>
      </w:r>
      <w:r w:rsidR="000E1087">
        <w:t xml:space="preserve">Should an </w:t>
      </w:r>
      <w:r w:rsidR="00110A45">
        <w:t>O</w:t>
      </w:r>
      <w:r w:rsidR="000E1087">
        <w:t xml:space="preserve">pportunity </w:t>
      </w:r>
      <w:r w:rsidR="005574D1">
        <w:t>N</w:t>
      </w:r>
      <w:r w:rsidR="004D26F7">
        <w:t>otice</w:t>
      </w:r>
      <w:r w:rsidR="00110A45">
        <w:t xml:space="preserve"> </w:t>
      </w:r>
      <w:r w:rsidR="000E1087">
        <w:t xml:space="preserve">require a change or update via a modification, a separate </w:t>
      </w:r>
      <w:r w:rsidR="004D26F7">
        <w:t xml:space="preserve">suffix </w:t>
      </w:r>
      <w:r w:rsidR="000E1087">
        <w:t>identifier is NOT used.</w:t>
      </w:r>
      <w:r>
        <w:t xml:space="preserve"> If a</w:t>
      </w:r>
      <w:r w:rsidR="000E1087">
        <w:t xml:space="preserve"> modification to </w:t>
      </w:r>
      <w:r>
        <w:t xml:space="preserve">an Enclosure 1 </w:t>
      </w:r>
      <w:r w:rsidR="00110A45">
        <w:t>O</w:t>
      </w:r>
      <w:r w:rsidR="000E1087">
        <w:t xml:space="preserve">pportunity </w:t>
      </w:r>
      <w:r w:rsidR="00110A45">
        <w:t>Notice</w:t>
      </w:r>
      <w:r w:rsidR="000E1087">
        <w:t xml:space="preserve"> </w:t>
      </w:r>
      <w:r>
        <w:t>is required, then a revision number will be used as follows:</w:t>
      </w:r>
    </w:p>
    <w:p w14:paraId="11847A7A" w14:textId="16744534" w:rsidR="00E139E8" w:rsidRDefault="00E139E8" w:rsidP="005423A8">
      <w:r>
        <w:lastRenderedPageBreak/>
        <w:t>Example</w:t>
      </w:r>
      <w:r w:rsidR="00233FE0">
        <w:t>s</w:t>
      </w:r>
      <w:r>
        <w:t>: Enclosure 1</w:t>
      </w:r>
      <w:r w:rsidR="004D26F7">
        <w:t>.1</w:t>
      </w:r>
      <w:r>
        <w:t xml:space="preserve"> </w:t>
      </w:r>
      <w:r w:rsidR="0080585D">
        <w:t>(a</w:t>
      </w:r>
      <w:r w:rsidR="00A829B9">
        <w:t>n Opportunity Notice</w:t>
      </w:r>
      <w:r w:rsidR="0080585D">
        <w:t xml:space="preserve">) </w:t>
      </w:r>
      <w:r>
        <w:t>needs to have a correction to a topic</w:t>
      </w:r>
      <w:r w:rsidR="00233FE0">
        <w:t xml:space="preserve"> and an update to submission deadline as its first </w:t>
      </w:r>
      <w:r w:rsidR="00622E66">
        <w:t>variant</w:t>
      </w:r>
      <w:r w:rsidR="00233FE0">
        <w:t>. This would be indicated as “Enclosure 1</w:t>
      </w:r>
      <w:r w:rsidR="004D26F7">
        <w:t>.1</w:t>
      </w:r>
      <w:r w:rsidR="00110A45">
        <w:t>_rev.1</w:t>
      </w:r>
      <w:r w:rsidR="00233FE0">
        <w:t xml:space="preserve">”. </w:t>
      </w:r>
      <w:r w:rsidR="006A02C8">
        <w:t>A</w:t>
      </w:r>
      <w:r w:rsidR="00233FE0">
        <w:t xml:space="preserve"> second </w:t>
      </w:r>
      <w:r w:rsidR="00622E66">
        <w:t xml:space="preserve">variant </w:t>
      </w:r>
      <w:r w:rsidR="006A02C8">
        <w:t>to an Out-of</w:t>
      </w:r>
      <w:r w:rsidR="008B63C7">
        <w:t>-</w:t>
      </w:r>
      <w:r w:rsidR="006A02C8">
        <w:t xml:space="preserve">Cycle release without a specified closing date </w:t>
      </w:r>
      <w:r w:rsidR="000E1087">
        <w:t xml:space="preserve">is issued </w:t>
      </w:r>
      <w:r w:rsidR="00233FE0">
        <w:t xml:space="preserve">to close </w:t>
      </w:r>
      <w:r w:rsidR="006A02C8">
        <w:t xml:space="preserve">further submission </w:t>
      </w:r>
      <w:r w:rsidR="00233FE0">
        <w:t xml:space="preserve">opportunities. This would be indicated as “Enclosure </w:t>
      </w:r>
      <w:r w:rsidR="008B63C7">
        <w:t>2</w:t>
      </w:r>
      <w:r w:rsidR="004D26F7">
        <w:t>.1</w:t>
      </w:r>
      <w:r w:rsidR="00233FE0">
        <w:t>_rev.2-CLOSED”.</w:t>
      </w:r>
    </w:p>
    <w:p w14:paraId="45DBB6FD" w14:textId="229C99EA" w:rsidR="008B63C7" w:rsidRDefault="008B63C7" w:rsidP="005423A8">
      <w:r>
        <w:t>The ‘CLOSED’ annotation only applies if no closing date was previously specified</w:t>
      </w:r>
      <w:r w:rsidR="00110A45">
        <w:t xml:space="preserve"> in an Opportunity Notice</w:t>
      </w:r>
      <w:r>
        <w:t>.</w:t>
      </w:r>
    </w:p>
    <w:p w14:paraId="225B584A" w14:textId="2AB36706" w:rsidR="00E139E8" w:rsidRDefault="00E139E8" w:rsidP="005423A8">
      <w:r>
        <w:t xml:space="preserve">This structure allows </w:t>
      </w:r>
      <w:r w:rsidR="000E1087">
        <w:t xml:space="preserve">for </w:t>
      </w:r>
      <w:r>
        <w:t xml:space="preserve">a variety of </w:t>
      </w:r>
      <w:r w:rsidR="00983D4A">
        <w:t>requests for abstracts, white papers</w:t>
      </w:r>
      <w:r>
        <w:t xml:space="preserve">, </w:t>
      </w:r>
      <w:r w:rsidR="00983D4A">
        <w:t xml:space="preserve">or proposals, </w:t>
      </w:r>
      <w:r w:rsidR="00A077A4">
        <w:t xml:space="preserve">including but not limited to </w:t>
      </w:r>
      <w:r w:rsidR="00233FE0">
        <w:t>the examples below:</w:t>
      </w:r>
    </w:p>
    <w:p w14:paraId="62000973" w14:textId="0374F4FB" w:rsidR="00233FE0" w:rsidRPr="00AA1B44" w:rsidRDefault="006A6821" w:rsidP="005423A8">
      <w:pPr>
        <w:pStyle w:val="ListParagraph"/>
        <w:numPr>
          <w:ilvl w:val="0"/>
          <w:numId w:val="30"/>
        </w:numPr>
        <w:rPr>
          <w:rStyle w:val="Strong"/>
        </w:rPr>
      </w:pPr>
      <w:r>
        <w:rPr>
          <w:rStyle w:val="Strong"/>
        </w:rPr>
        <w:t>If urgent needs are required by one or several TTAs, an announcement can be issued with specific topics (either with or without deadlines) while other TTAs are under an existing separate announcement and deadlines</w:t>
      </w:r>
      <w:r w:rsidR="00233FE0" w:rsidRPr="00AA1B44">
        <w:rPr>
          <w:rStyle w:val="Strong"/>
        </w:rPr>
        <w:t xml:space="preserve">.  </w:t>
      </w:r>
    </w:p>
    <w:p w14:paraId="3677590B" w14:textId="1C4B1AA9" w:rsidR="00233FE0" w:rsidRDefault="00A077A4" w:rsidP="005423A8">
      <w:pPr>
        <w:pStyle w:val="ListParagraph"/>
        <w:numPr>
          <w:ilvl w:val="0"/>
          <w:numId w:val="30"/>
        </w:numPr>
        <w:rPr>
          <w:rStyle w:val="Strong"/>
        </w:rPr>
      </w:pPr>
      <w:r>
        <w:rPr>
          <w:rStyle w:val="Strong"/>
        </w:rPr>
        <w:t xml:space="preserve">Some TTAs </w:t>
      </w:r>
      <w:r w:rsidR="000E1087">
        <w:rPr>
          <w:rStyle w:val="Strong"/>
        </w:rPr>
        <w:t xml:space="preserve">concurrently </w:t>
      </w:r>
      <w:r>
        <w:rPr>
          <w:rStyle w:val="Strong"/>
        </w:rPr>
        <w:t xml:space="preserve">may seek offers for topics under one </w:t>
      </w:r>
      <w:r w:rsidR="00983D4A">
        <w:rPr>
          <w:rStyle w:val="Strong"/>
        </w:rPr>
        <w:t>cycle type</w:t>
      </w:r>
      <w:r>
        <w:rPr>
          <w:rStyle w:val="Strong"/>
        </w:rPr>
        <w:t xml:space="preserve"> and others under a separate </w:t>
      </w:r>
      <w:r w:rsidR="00983D4A">
        <w:rPr>
          <w:rStyle w:val="Strong"/>
        </w:rPr>
        <w:t xml:space="preserve">cycle </w:t>
      </w:r>
      <w:r>
        <w:rPr>
          <w:rStyle w:val="Strong"/>
        </w:rPr>
        <w:t>type</w:t>
      </w:r>
      <w:r w:rsidR="00233FE0" w:rsidRPr="00AA1B44">
        <w:rPr>
          <w:rStyle w:val="Strong"/>
        </w:rPr>
        <w:t>.</w:t>
      </w:r>
    </w:p>
    <w:p w14:paraId="13E0C86A" w14:textId="37D8700C" w:rsidR="00983D4A" w:rsidRDefault="002152F5" w:rsidP="005423A8">
      <w:pPr>
        <w:rPr>
          <w:sz w:val="20"/>
        </w:rPr>
      </w:pPr>
      <w:r>
        <w:t>The SAM.gov solicitation notice for this BAA will maintain an index of all issued Opportunity Notices and their latest status.</w:t>
      </w:r>
      <w:bookmarkStart w:id="1" w:name="_Autonomy_and_Artificial"/>
      <w:bookmarkStart w:id="2" w:name="_Advanced_Instrumentation_Systems"/>
      <w:bookmarkStart w:id="3" w:name="_Command,_Control,_Communications,"/>
      <w:bookmarkStart w:id="4" w:name="_Cyberspace_Test_Technology"/>
      <w:bookmarkStart w:id="5" w:name="_Directed_Energy_Test"/>
      <w:bookmarkStart w:id="6" w:name="_Electronic_Warfare_Test"/>
      <w:bookmarkStart w:id="7" w:name="_High_Speed_Systems"/>
      <w:bookmarkStart w:id="8" w:name="_Space_Systems_Test"/>
      <w:bookmarkStart w:id="9" w:name="_Spectrum_Efficient_Technology"/>
      <w:bookmarkStart w:id="10" w:name="_Toc82431617"/>
      <w:bookmarkStart w:id="11" w:name="_Toc82431672"/>
      <w:bookmarkStart w:id="12" w:name="_Toc82440561"/>
      <w:bookmarkStart w:id="13" w:name="_Toc82440795"/>
      <w:bookmarkStart w:id="14" w:name="_Toc82441655"/>
      <w:bookmarkStart w:id="15" w:name="_Toc82443934"/>
      <w:bookmarkStart w:id="16" w:name="_Toc82431618"/>
      <w:bookmarkStart w:id="17" w:name="_Toc82431673"/>
      <w:bookmarkStart w:id="18" w:name="_Toc82440562"/>
      <w:bookmarkStart w:id="19" w:name="_Toc82440796"/>
      <w:bookmarkStart w:id="20" w:name="_Toc82441656"/>
      <w:bookmarkStart w:id="21" w:name="_Toc82443935"/>
      <w:bookmarkStart w:id="22" w:name="_Toc82431619"/>
      <w:bookmarkStart w:id="23" w:name="_Toc82431674"/>
      <w:bookmarkStart w:id="24" w:name="_Toc82440563"/>
      <w:bookmarkStart w:id="25" w:name="_Toc82440797"/>
      <w:bookmarkStart w:id="26" w:name="_Toc82441657"/>
      <w:bookmarkStart w:id="27" w:name="_Toc82443936"/>
      <w:bookmarkStart w:id="28" w:name="Section8"/>
      <w:bookmarkStart w:id="29" w:name="TechProp_Section_10_Deliv_Example"/>
      <w:bookmarkStart w:id="30" w:name="SOW_Section_6_Deliverables"/>
      <w:bookmarkStart w:id="31" w:name="_Toc19199977"/>
      <w:bookmarkStart w:id="32" w:name="_Toc19200195"/>
      <w:bookmarkStart w:id="33" w:name="_Toc19200390"/>
      <w:bookmarkStart w:id="34" w:name="_Toc19200584"/>
      <w:bookmarkStart w:id="35" w:name="_Toc19200778"/>
      <w:bookmarkStart w:id="36" w:name="_Toc19199979"/>
      <w:bookmarkStart w:id="37" w:name="_Toc19200197"/>
      <w:bookmarkStart w:id="38" w:name="_Toc19200392"/>
      <w:bookmarkStart w:id="39" w:name="_Toc19200586"/>
      <w:bookmarkStart w:id="40" w:name="_Toc19200780"/>
      <w:bookmarkStart w:id="41" w:name="_Submission_Information"/>
      <w:bookmarkStart w:id="42" w:name="_ANNEX_1:_AUTONOMY"/>
      <w:bookmarkStart w:id="43" w:name="_ANNEX_1:_AUTONOMY_1"/>
      <w:bookmarkStart w:id="44" w:name="_ANNEX_2:_ADVANCED"/>
      <w:bookmarkStart w:id="45" w:name="_ANNEX_3:_COMMAND,"/>
      <w:bookmarkStart w:id="46" w:name="_ANNEX_4:_CYBER"/>
      <w:bookmarkStart w:id="47" w:name="_ANNEX_4:_CYBERSPACE"/>
      <w:bookmarkStart w:id="48" w:name="_ANNEX_5:_DIRECTED"/>
      <w:bookmarkStart w:id="49" w:name="_ANNEX_6:_ELECTRONIC"/>
      <w:bookmarkStart w:id="50" w:name="_ANNEX_7:_HIGH"/>
      <w:bookmarkStart w:id="51" w:name="_ANNEX_8:_SPECTRUM"/>
      <w:bookmarkStart w:id="52" w:name="_ANNEX_9:_SPECTRUM"/>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1E9F291D" w14:textId="77777777" w:rsidR="00983D4A" w:rsidRPr="00622E66" w:rsidRDefault="00983D4A" w:rsidP="005423A8">
      <w:pPr>
        <w:rPr>
          <w:sz w:val="20"/>
        </w:rPr>
      </w:pPr>
    </w:p>
    <w:sectPr w:rsidR="00983D4A" w:rsidRPr="00622E66" w:rsidSect="00701EA8">
      <w:headerReference w:type="default" r:id="rId14"/>
      <w:footerReference w:type="default" r:id="rId15"/>
      <w:headerReference w:type="first" r:id="rId16"/>
      <w:footerReference w:type="first" r:id="rId1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007273" w14:textId="77777777" w:rsidR="00A07EFB" w:rsidRDefault="00A07EFB" w:rsidP="005423A8">
      <w:r>
        <w:separator/>
      </w:r>
    </w:p>
  </w:endnote>
  <w:endnote w:type="continuationSeparator" w:id="0">
    <w:p w14:paraId="4494DD0B" w14:textId="77777777" w:rsidR="00A07EFB" w:rsidRDefault="00A07EFB" w:rsidP="00542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Grande">
    <w:altName w:val="Segoe U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E8CF64" w14:textId="50C93513" w:rsidR="00940AE1" w:rsidRPr="000E75AC" w:rsidRDefault="00F72BAA" w:rsidP="00982A32">
    <w:pPr>
      <w:pStyle w:val="Footer"/>
      <w:jc w:val="center"/>
    </w:pPr>
    <w:r>
      <w:t xml:space="preserve">TRMC T&amp;E/S&amp;T BAA </w:t>
    </w:r>
    <w:r w:rsidR="00940AE1" w:rsidRPr="000010AD">
      <w:t>Encl</w:t>
    </w:r>
    <w:r>
      <w:t>osure</w:t>
    </w:r>
    <w:r w:rsidR="00940AE1" w:rsidRPr="000010AD">
      <w:t xml:space="preserve"> </w:t>
    </w:r>
    <w:r w:rsidR="009D4C47">
      <w:t>1</w:t>
    </w:r>
    <w:r w:rsidR="00940AE1" w:rsidRPr="000010AD">
      <w:t>:</w:t>
    </w:r>
    <w:r w:rsidR="00940AE1">
      <w:t xml:space="preserve"> </w:t>
    </w:r>
    <w:r>
      <w:t xml:space="preserve">page </w:t>
    </w:r>
    <w:sdt>
      <w:sdtPr>
        <w:id w:val="1637065589"/>
        <w:docPartObj>
          <w:docPartGallery w:val="Page Numbers (Bottom of Page)"/>
          <w:docPartUnique/>
        </w:docPartObj>
      </w:sdtPr>
      <w:sdtEndPr/>
      <w:sdtContent>
        <w:r w:rsidR="00940AE1">
          <w:fldChar w:fldCharType="begin"/>
        </w:r>
        <w:r w:rsidR="00940AE1">
          <w:instrText xml:space="preserve"> PAGE   \* MERGEFORMAT </w:instrText>
        </w:r>
        <w:r w:rsidR="00940AE1">
          <w:fldChar w:fldCharType="separate"/>
        </w:r>
        <w:r w:rsidR="00B729FA">
          <w:rPr>
            <w:noProof/>
          </w:rPr>
          <w:t>3</w:t>
        </w:r>
        <w:r w:rsidR="00940AE1">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50EF49" w14:textId="255F67C0" w:rsidR="00940AE1" w:rsidRPr="008D00D6" w:rsidRDefault="00940AE1" w:rsidP="005423A8">
    <w:pPr>
      <w:pStyle w:val="Footer"/>
      <w:rPr>
        <w:b/>
      </w:rPr>
    </w:pPr>
    <w:r>
      <w:rPr>
        <w:b/>
      </w:rPr>
      <w:tab/>
    </w:r>
    <w:r>
      <w:t xml:space="preserve">A-8: </w:t>
    </w:r>
    <w:sdt>
      <w:sdtPr>
        <w:id w:val="-1603412384"/>
        <w:docPartObj>
          <w:docPartGallery w:val="Page Numbers (Bottom of Page)"/>
          <w:docPartUnique/>
        </w:docPartObj>
      </w:sdtPr>
      <w:sdtEndPr/>
      <w:sdtContent>
        <w:r>
          <w:fldChar w:fldCharType="begin"/>
        </w:r>
        <w:r>
          <w:instrText xml:space="preserve"> PAGE   \* MERGEFORMAT </w:instrText>
        </w:r>
        <w:r>
          <w:fldChar w:fldCharType="separate"/>
        </w:r>
        <w:r>
          <w:rPr>
            <w:noProof/>
          </w:rPr>
          <w:t>1</w:t>
        </w:r>
        <w:r>
          <w:rPr>
            <w:noProof/>
          </w:rPr>
          <w:fldChar w:fldCharType="end"/>
        </w:r>
      </w:sdtContent>
    </w:sdt>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795646" w14:textId="77777777" w:rsidR="00A07EFB" w:rsidRDefault="00A07EFB" w:rsidP="005423A8">
      <w:r>
        <w:separator/>
      </w:r>
    </w:p>
  </w:footnote>
  <w:footnote w:type="continuationSeparator" w:id="0">
    <w:p w14:paraId="5A43B275" w14:textId="77777777" w:rsidR="00A07EFB" w:rsidRDefault="00A07EFB" w:rsidP="005423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33F000" w14:textId="10319A55" w:rsidR="00940AE1" w:rsidRPr="00F72BAA" w:rsidRDefault="00940AE1" w:rsidP="00502FEB">
    <w:pPr>
      <w:pStyle w:val="Header"/>
      <w:ind w:left="1440"/>
      <w:jc w:val="right"/>
    </w:pPr>
    <w:r>
      <w:tab/>
    </w:r>
    <w:r w:rsidR="00F72BAA">
      <w:t>ENCLOSURE 1</w:t>
    </w:r>
    <w:r w:rsidR="00F72BAA" w:rsidRPr="00F72BAA">
      <w:t xml:space="preserve">:  </w:t>
    </w:r>
    <w:r w:rsidRPr="00F72BAA">
      <w:t>W900KK-22-R-</w:t>
    </w:r>
    <w:r w:rsidR="00EE15EC">
      <w:t>0012</w:t>
    </w:r>
  </w:p>
  <w:p w14:paraId="3C30A0D6" w14:textId="77777777" w:rsidR="00940AE1" w:rsidRPr="002A11D0" w:rsidRDefault="00940AE1" w:rsidP="00502FEB">
    <w:pPr>
      <w:pStyle w:val="Header"/>
      <w:jc w:val="center"/>
      <w:rPr>
        <w:sz w:val="16"/>
      </w:rPr>
    </w:pPr>
  </w:p>
  <w:p w14:paraId="00D92BD0" w14:textId="1E65A1AA" w:rsidR="00940AE1" w:rsidRPr="00F72BAA" w:rsidRDefault="00F72BAA" w:rsidP="00502FEB">
    <w:pPr>
      <w:pStyle w:val="Header"/>
      <w:jc w:val="center"/>
      <w:rPr>
        <w:b/>
        <w:bCs/>
      </w:rPr>
    </w:pPr>
    <w:r w:rsidRPr="00F72BAA">
      <w:rPr>
        <w:b/>
      </w:rPr>
      <w:t>RESEARCH OPPORTUNITY GUIDANCE</w:t>
    </w:r>
  </w:p>
  <w:p w14:paraId="36FD4465" w14:textId="75CE3EE5" w:rsidR="00940AE1" w:rsidRPr="00F72BAA" w:rsidRDefault="00940AE1" w:rsidP="005423A8">
    <w:pPr>
      <w:pStyle w:val="Header"/>
      <w:rPr>
        <w:sz w:val="16"/>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AA01D9" w14:textId="77777777" w:rsidR="00940AE1" w:rsidRDefault="00940AE1" w:rsidP="005423A8">
    <w:pPr>
      <w:pStyle w:val="Header"/>
      <w:rPr>
        <w:bCs/>
      </w:rPr>
    </w:pPr>
    <w:r w:rsidRPr="28FB7C15">
      <w:t>W900KK-2</w:t>
    </w:r>
    <w:r>
      <w:t>2</w:t>
    </w:r>
    <w:r w:rsidRPr="28FB7C15">
      <w:t>-R-00XX</w:t>
    </w:r>
  </w:p>
  <w:p w14:paraId="5F15D24C" w14:textId="77777777" w:rsidR="00940AE1" w:rsidRDefault="00940AE1" w:rsidP="005423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2CECE690"/>
    <w:lvl w:ilvl="0">
      <w:start w:val="1"/>
      <w:numFmt w:val="bullet"/>
      <w:pStyle w:val="ListBullet"/>
      <w:lvlText w:val=""/>
      <w:lvlJc w:val="left"/>
      <w:pPr>
        <w:tabs>
          <w:tab w:val="num" w:pos="270"/>
        </w:tabs>
        <w:ind w:left="270" w:hanging="360"/>
      </w:pPr>
      <w:rPr>
        <w:rFonts w:ascii="Symbol" w:hAnsi="Symbol" w:hint="default"/>
      </w:rPr>
    </w:lvl>
  </w:abstractNum>
  <w:abstractNum w:abstractNumId="1" w15:restartNumberingAfterBreak="0">
    <w:nsid w:val="0000000A"/>
    <w:multiLevelType w:val="multilevel"/>
    <w:tmpl w:val="894EE87C"/>
    <w:styleLink w:val="List51"/>
    <w:lvl w:ilvl="0">
      <w:start w:val="1"/>
      <w:numFmt w:val="bullet"/>
      <w:lvlText w:val="·"/>
      <w:lvlJc w:val="left"/>
      <w:pPr>
        <w:tabs>
          <w:tab w:val="num" w:pos="360"/>
        </w:tabs>
        <w:ind w:left="360"/>
      </w:pPr>
      <w:rPr>
        <w:rFonts w:ascii="Lucida Grande" w:eastAsia="Times New Roman" w:hAnsi="Symbol" w:hint="default"/>
        <w:color w:val="000000"/>
        <w:position w:val="0"/>
        <w:sz w:val="24"/>
      </w:rPr>
    </w:lvl>
    <w:lvl w:ilvl="1">
      <w:start w:val="1"/>
      <w:numFmt w:val="bullet"/>
      <w:lvlText w:val="o"/>
      <w:lvlJc w:val="left"/>
      <w:pPr>
        <w:tabs>
          <w:tab w:val="num" w:pos="360"/>
        </w:tabs>
        <w:ind w:left="360" w:firstLine="720"/>
      </w:pPr>
      <w:rPr>
        <w:rFonts w:ascii="Courier New" w:eastAsia="Times New Roman" w:hAnsi="Courier New" w:hint="default"/>
        <w:color w:val="000000"/>
        <w:position w:val="0"/>
        <w:sz w:val="24"/>
      </w:rPr>
    </w:lvl>
    <w:lvl w:ilvl="2">
      <w:start w:val="1"/>
      <w:numFmt w:val="bullet"/>
      <w:lvlText w:val=""/>
      <w:lvlJc w:val="left"/>
      <w:pPr>
        <w:tabs>
          <w:tab w:val="num" w:pos="360"/>
        </w:tabs>
        <w:ind w:left="360" w:firstLine="1440"/>
      </w:pPr>
      <w:rPr>
        <w:rFonts w:ascii="Wingdings" w:eastAsia="Times New Roman" w:hAnsi="Wingdings" w:hint="default"/>
        <w:color w:val="000000"/>
        <w:position w:val="0"/>
        <w:sz w:val="24"/>
      </w:rPr>
    </w:lvl>
    <w:lvl w:ilvl="3">
      <w:start w:val="1"/>
      <w:numFmt w:val="bullet"/>
      <w:lvlText w:val="·"/>
      <w:lvlJc w:val="left"/>
      <w:pPr>
        <w:tabs>
          <w:tab w:val="num" w:pos="360"/>
        </w:tabs>
        <w:ind w:left="360" w:firstLine="2160"/>
      </w:pPr>
      <w:rPr>
        <w:rFonts w:ascii="Lucida Grande" w:eastAsia="Times New Roman" w:hAnsi="Symbol" w:hint="default"/>
        <w:color w:val="000000"/>
        <w:position w:val="0"/>
        <w:sz w:val="24"/>
      </w:rPr>
    </w:lvl>
    <w:lvl w:ilvl="4">
      <w:start w:val="1"/>
      <w:numFmt w:val="bullet"/>
      <w:lvlText w:val="o"/>
      <w:lvlJc w:val="left"/>
      <w:pPr>
        <w:tabs>
          <w:tab w:val="num" w:pos="360"/>
        </w:tabs>
        <w:ind w:left="360" w:firstLine="2880"/>
      </w:pPr>
      <w:rPr>
        <w:rFonts w:ascii="Courier New" w:eastAsia="Times New Roman" w:hAnsi="Courier New" w:hint="default"/>
        <w:color w:val="000000"/>
        <w:position w:val="0"/>
        <w:sz w:val="24"/>
      </w:rPr>
    </w:lvl>
    <w:lvl w:ilvl="5">
      <w:start w:val="1"/>
      <w:numFmt w:val="bullet"/>
      <w:lvlText w:val=""/>
      <w:lvlJc w:val="left"/>
      <w:pPr>
        <w:tabs>
          <w:tab w:val="num" w:pos="360"/>
        </w:tabs>
        <w:ind w:left="360" w:firstLine="3600"/>
      </w:pPr>
      <w:rPr>
        <w:rFonts w:ascii="Wingdings" w:eastAsia="Times New Roman" w:hAnsi="Wingdings" w:hint="default"/>
        <w:color w:val="000000"/>
        <w:position w:val="0"/>
        <w:sz w:val="24"/>
      </w:rPr>
    </w:lvl>
    <w:lvl w:ilvl="6">
      <w:start w:val="1"/>
      <w:numFmt w:val="bullet"/>
      <w:lvlText w:val="·"/>
      <w:lvlJc w:val="left"/>
      <w:pPr>
        <w:tabs>
          <w:tab w:val="num" w:pos="360"/>
        </w:tabs>
        <w:ind w:left="360" w:firstLine="4320"/>
      </w:pPr>
      <w:rPr>
        <w:rFonts w:ascii="Lucida Grande" w:eastAsia="Times New Roman" w:hAnsi="Symbol" w:hint="default"/>
        <w:color w:val="000000"/>
        <w:position w:val="0"/>
        <w:sz w:val="24"/>
      </w:rPr>
    </w:lvl>
    <w:lvl w:ilvl="7">
      <w:start w:val="1"/>
      <w:numFmt w:val="bullet"/>
      <w:lvlText w:val="o"/>
      <w:lvlJc w:val="left"/>
      <w:pPr>
        <w:tabs>
          <w:tab w:val="num" w:pos="360"/>
        </w:tabs>
        <w:ind w:left="360" w:firstLine="5040"/>
      </w:pPr>
      <w:rPr>
        <w:rFonts w:ascii="Courier New" w:eastAsia="Times New Roman" w:hAnsi="Courier New" w:hint="default"/>
        <w:color w:val="000000"/>
        <w:position w:val="0"/>
        <w:sz w:val="24"/>
      </w:rPr>
    </w:lvl>
    <w:lvl w:ilvl="8">
      <w:start w:val="1"/>
      <w:numFmt w:val="bullet"/>
      <w:lvlText w:val=""/>
      <w:lvlJc w:val="left"/>
      <w:pPr>
        <w:tabs>
          <w:tab w:val="num" w:pos="360"/>
        </w:tabs>
        <w:ind w:left="360" w:firstLine="5760"/>
      </w:pPr>
      <w:rPr>
        <w:rFonts w:ascii="Wingdings" w:eastAsia="Times New Roman" w:hAnsi="Wingdings" w:hint="default"/>
        <w:color w:val="000000"/>
        <w:position w:val="0"/>
        <w:sz w:val="24"/>
      </w:rPr>
    </w:lvl>
  </w:abstractNum>
  <w:abstractNum w:abstractNumId="2" w15:restartNumberingAfterBreak="0">
    <w:nsid w:val="0AB9106A"/>
    <w:multiLevelType w:val="hybridMultilevel"/>
    <w:tmpl w:val="B366F39E"/>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EEB74BD"/>
    <w:multiLevelType w:val="hybridMultilevel"/>
    <w:tmpl w:val="93B285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C4A6934"/>
    <w:multiLevelType w:val="hybridMultilevel"/>
    <w:tmpl w:val="18C2322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ED80DC9"/>
    <w:multiLevelType w:val="hybridMultilevel"/>
    <w:tmpl w:val="10CA5262"/>
    <w:lvl w:ilvl="0" w:tplc="32AE9C70">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E04656">
      <w:start w:val="1"/>
      <w:numFmt w:val="bullet"/>
      <w:lvlText w:val=""/>
      <w:lvlJc w:val="left"/>
      <w:pPr>
        <w:ind w:left="2160" w:hanging="360"/>
      </w:pPr>
      <w:rPr>
        <w:rFonts w:ascii="Wingdings" w:hAnsi="Wingdings" w:hint="default"/>
      </w:rPr>
    </w:lvl>
    <w:lvl w:ilvl="3" w:tplc="9D5EBD7E">
      <w:start w:val="1"/>
      <w:numFmt w:val="bullet"/>
      <w:lvlText w:val=""/>
      <w:lvlJc w:val="left"/>
      <w:pPr>
        <w:ind w:left="2880" w:hanging="360"/>
      </w:pPr>
      <w:rPr>
        <w:rFonts w:ascii="Symbol" w:hAnsi="Symbol" w:hint="default"/>
      </w:rPr>
    </w:lvl>
    <w:lvl w:ilvl="4" w:tplc="22D6B176">
      <w:start w:val="1"/>
      <w:numFmt w:val="bullet"/>
      <w:lvlText w:val="o"/>
      <w:lvlJc w:val="left"/>
      <w:pPr>
        <w:ind w:left="3600" w:hanging="360"/>
      </w:pPr>
      <w:rPr>
        <w:rFonts w:ascii="Courier New" w:hAnsi="Courier New" w:hint="default"/>
      </w:rPr>
    </w:lvl>
    <w:lvl w:ilvl="5" w:tplc="9BEC5332">
      <w:start w:val="1"/>
      <w:numFmt w:val="bullet"/>
      <w:lvlText w:val=""/>
      <w:lvlJc w:val="left"/>
      <w:pPr>
        <w:ind w:left="4320" w:hanging="360"/>
      </w:pPr>
      <w:rPr>
        <w:rFonts w:ascii="Wingdings" w:hAnsi="Wingdings" w:hint="default"/>
      </w:rPr>
    </w:lvl>
    <w:lvl w:ilvl="6" w:tplc="3C108830">
      <w:start w:val="1"/>
      <w:numFmt w:val="bullet"/>
      <w:lvlText w:val=""/>
      <w:lvlJc w:val="left"/>
      <w:pPr>
        <w:ind w:left="5040" w:hanging="360"/>
      </w:pPr>
      <w:rPr>
        <w:rFonts w:ascii="Symbol" w:hAnsi="Symbol" w:hint="default"/>
      </w:rPr>
    </w:lvl>
    <w:lvl w:ilvl="7" w:tplc="03B214D6">
      <w:start w:val="1"/>
      <w:numFmt w:val="bullet"/>
      <w:lvlText w:val="o"/>
      <w:lvlJc w:val="left"/>
      <w:pPr>
        <w:ind w:left="5760" w:hanging="360"/>
      </w:pPr>
      <w:rPr>
        <w:rFonts w:ascii="Courier New" w:hAnsi="Courier New" w:hint="default"/>
      </w:rPr>
    </w:lvl>
    <w:lvl w:ilvl="8" w:tplc="CFAA43C8">
      <w:start w:val="1"/>
      <w:numFmt w:val="bullet"/>
      <w:lvlText w:val=""/>
      <w:lvlJc w:val="left"/>
      <w:pPr>
        <w:ind w:left="6480" w:hanging="360"/>
      </w:pPr>
      <w:rPr>
        <w:rFonts w:ascii="Wingdings" w:hAnsi="Wingdings" w:hint="default"/>
      </w:rPr>
    </w:lvl>
  </w:abstractNum>
  <w:abstractNum w:abstractNumId="6" w15:restartNumberingAfterBreak="0">
    <w:nsid w:val="20982580"/>
    <w:multiLevelType w:val="hybridMultilevel"/>
    <w:tmpl w:val="B8A052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AE2836"/>
    <w:multiLevelType w:val="hybridMultilevel"/>
    <w:tmpl w:val="829E60B6"/>
    <w:lvl w:ilvl="0" w:tplc="928213D8">
      <w:start w:val="1"/>
      <w:numFmt w:val="decimal"/>
      <w:pStyle w:val="H3"/>
      <w:lvlText w:val="4.1.%1"/>
      <w:lvlJc w:val="left"/>
      <w:pPr>
        <w:ind w:left="45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pStyle w:val="H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583828"/>
    <w:multiLevelType w:val="hybridMultilevel"/>
    <w:tmpl w:val="281402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A8B63A3"/>
    <w:multiLevelType w:val="hybridMultilevel"/>
    <w:tmpl w:val="AAECC048"/>
    <w:lvl w:ilvl="0" w:tplc="1E6A2976">
      <w:start w:val="1"/>
      <w:numFmt w:val="upperLetter"/>
      <w:pStyle w:val="Style3"/>
      <w:lvlText w:val="%1."/>
      <w:lvlJc w:val="left"/>
      <w:pPr>
        <w:ind w:left="540" w:hanging="360"/>
      </w:pPr>
      <w:rPr>
        <w:b/>
      </w:rPr>
    </w:lvl>
    <w:lvl w:ilvl="1" w:tplc="B9160A0C">
      <w:start w:val="1"/>
      <w:numFmt w:val="lowerLetter"/>
      <w:lvlText w:val="%2."/>
      <w:lvlJc w:val="left"/>
      <w:pPr>
        <w:ind w:left="1440" w:hanging="360"/>
      </w:pPr>
    </w:lvl>
    <w:lvl w:ilvl="2" w:tplc="CA12AC56">
      <w:start w:val="1"/>
      <w:numFmt w:val="lowerRoman"/>
      <w:lvlText w:val="%3."/>
      <w:lvlJc w:val="right"/>
      <w:pPr>
        <w:ind w:left="2160" w:hanging="180"/>
      </w:pPr>
    </w:lvl>
    <w:lvl w:ilvl="3" w:tplc="CCDA7D3C">
      <w:start w:val="1"/>
      <w:numFmt w:val="decimal"/>
      <w:lvlText w:val="%4."/>
      <w:lvlJc w:val="left"/>
      <w:pPr>
        <w:ind w:left="2880" w:hanging="360"/>
      </w:pPr>
    </w:lvl>
    <w:lvl w:ilvl="4" w:tplc="C62C2842">
      <w:start w:val="1"/>
      <w:numFmt w:val="lowerLetter"/>
      <w:lvlText w:val="%5."/>
      <w:lvlJc w:val="left"/>
      <w:pPr>
        <w:ind w:left="3600" w:hanging="360"/>
      </w:pPr>
    </w:lvl>
    <w:lvl w:ilvl="5" w:tplc="C8248FEC">
      <w:start w:val="1"/>
      <w:numFmt w:val="lowerRoman"/>
      <w:lvlText w:val="%6."/>
      <w:lvlJc w:val="right"/>
      <w:pPr>
        <w:ind w:left="4320" w:hanging="180"/>
      </w:pPr>
    </w:lvl>
    <w:lvl w:ilvl="6" w:tplc="ED6CC95E">
      <w:start w:val="1"/>
      <w:numFmt w:val="decimal"/>
      <w:lvlText w:val="%7."/>
      <w:lvlJc w:val="left"/>
      <w:pPr>
        <w:ind w:left="5040" w:hanging="360"/>
      </w:pPr>
    </w:lvl>
    <w:lvl w:ilvl="7" w:tplc="A7F85DE4">
      <w:start w:val="1"/>
      <w:numFmt w:val="lowerLetter"/>
      <w:lvlText w:val="%8."/>
      <w:lvlJc w:val="left"/>
      <w:pPr>
        <w:ind w:left="5760" w:hanging="360"/>
      </w:pPr>
    </w:lvl>
    <w:lvl w:ilvl="8" w:tplc="8654ED98">
      <w:start w:val="1"/>
      <w:numFmt w:val="lowerRoman"/>
      <w:lvlText w:val="%9."/>
      <w:lvlJc w:val="right"/>
      <w:pPr>
        <w:ind w:left="6480" w:hanging="180"/>
      </w:pPr>
    </w:lvl>
  </w:abstractNum>
  <w:abstractNum w:abstractNumId="10" w15:restartNumberingAfterBreak="0">
    <w:nsid w:val="2CEA4C8D"/>
    <w:multiLevelType w:val="hybridMultilevel"/>
    <w:tmpl w:val="F74A851E"/>
    <w:lvl w:ilvl="0" w:tplc="44C24442">
      <w:start w:val="1"/>
      <w:numFmt w:val="decimal"/>
      <w:pStyle w:val="Style4"/>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DF82E84"/>
    <w:multiLevelType w:val="multilevel"/>
    <w:tmpl w:val="DC2C2178"/>
    <w:lvl w:ilvl="0">
      <w:start w:val="1"/>
      <w:numFmt w:val="decimal"/>
      <w:pStyle w:val="BAAHeader1"/>
      <w:lvlText w:val="%1.0"/>
      <w:lvlJc w:val="left"/>
      <w:pPr>
        <w:tabs>
          <w:tab w:val="num" w:pos="648"/>
        </w:tabs>
        <w:ind w:left="288" w:hanging="144"/>
      </w:pPr>
      <w:rPr>
        <w:rFonts w:hint="default"/>
      </w:rPr>
    </w:lvl>
    <w:lvl w:ilvl="1">
      <w:start w:val="1"/>
      <w:numFmt w:val="decimal"/>
      <w:pStyle w:val="BAAText2"/>
      <w:lvlText w:val="%1.%2"/>
      <w:lvlJc w:val="left"/>
      <w:pPr>
        <w:tabs>
          <w:tab w:val="num" w:pos="1332"/>
        </w:tabs>
        <w:ind w:left="108" w:firstLine="792"/>
      </w:pPr>
      <w:rPr>
        <w:rFonts w:hint="default"/>
        <w:b/>
        <w:i w:val="0"/>
      </w:rPr>
    </w:lvl>
    <w:lvl w:ilvl="2">
      <w:start w:val="1"/>
      <w:numFmt w:val="decimal"/>
      <w:pStyle w:val="BAAText3"/>
      <w:lvlText w:val="%1.%2.%3"/>
      <w:lvlJc w:val="left"/>
      <w:pPr>
        <w:tabs>
          <w:tab w:val="num" w:pos="1872"/>
        </w:tabs>
        <w:ind w:left="0" w:firstLine="1224"/>
      </w:pPr>
      <w:rPr>
        <w:rFonts w:hint="default"/>
        <w:b/>
        <w:i w:val="0"/>
      </w:rPr>
    </w:lvl>
    <w:lvl w:ilvl="3">
      <w:start w:val="1"/>
      <w:numFmt w:val="decimal"/>
      <w:lvlText w:val="%1.%2.%3.%4"/>
      <w:lvlJc w:val="left"/>
      <w:pPr>
        <w:ind w:left="1944" w:firstLine="0"/>
      </w:pPr>
      <w:rPr>
        <w:rFonts w:hint="default"/>
        <w:b/>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8BF3FAD"/>
    <w:multiLevelType w:val="hybridMultilevel"/>
    <w:tmpl w:val="16F079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98E3E43"/>
    <w:multiLevelType w:val="hybridMultilevel"/>
    <w:tmpl w:val="98267F8A"/>
    <w:lvl w:ilvl="0" w:tplc="9C88993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EDC2C06"/>
    <w:multiLevelType w:val="hybridMultilevel"/>
    <w:tmpl w:val="5082E9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3D61B24"/>
    <w:multiLevelType w:val="hybridMultilevel"/>
    <w:tmpl w:val="B4D4A87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85D6916"/>
    <w:multiLevelType w:val="hybridMultilevel"/>
    <w:tmpl w:val="846A409E"/>
    <w:lvl w:ilvl="0" w:tplc="04090005">
      <w:start w:val="1"/>
      <w:numFmt w:val="bullet"/>
      <w:lvlText w:val=""/>
      <w:lvlJc w:val="left"/>
      <w:pPr>
        <w:ind w:left="842" w:hanging="360"/>
      </w:pPr>
      <w:rPr>
        <w:rFonts w:ascii="Wingdings" w:hAnsi="Wingdings" w:hint="default"/>
      </w:rPr>
    </w:lvl>
    <w:lvl w:ilvl="1" w:tplc="04090003" w:tentative="1">
      <w:start w:val="1"/>
      <w:numFmt w:val="bullet"/>
      <w:lvlText w:val="o"/>
      <w:lvlJc w:val="left"/>
      <w:pPr>
        <w:ind w:left="1562" w:hanging="360"/>
      </w:pPr>
      <w:rPr>
        <w:rFonts w:ascii="Courier New" w:hAnsi="Courier New" w:cs="Courier New" w:hint="default"/>
      </w:rPr>
    </w:lvl>
    <w:lvl w:ilvl="2" w:tplc="04090005">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17" w15:restartNumberingAfterBreak="0">
    <w:nsid w:val="499C2D1E"/>
    <w:multiLevelType w:val="hybridMultilevel"/>
    <w:tmpl w:val="4ABEB9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E3F1837"/>
    <w:multiLevelType w:val="hybridMultilevel"/>
    <w:tmpl w:val="F75ADF10"/>
    <w:lvl w:ilvl="0" w:tplc="82C8C088">
      <w:start w:val="1"/>
      <w:numFmt w:val="decimal"/>
      <w:lvlText w:val="%1)"/>
      <w:lvlJc w:val="left"/>
      <w:pPr>
        <w:ind w:left="1080" w:hanging="360"/>
      </w:pPr>
      <w:rPr>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2F14030"/>
    <w:multiLevelType w:val="hybridMultilevel"/>
    <w:tmpl w:val="4B9AC6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A565C45"/>
    <w:multiLevelType w:val="hybridMultilevel"/>
    <w:tmpl w:val="3FC4ACB8"/>
    <w:lvl w:ilvl="0" w:tplc="82C8C088">
      <w:start w:val="1"/>
      <w:numFmt w:val="decimal"/>
      <w:lvlText w:val="%1)"/>
      <w:lvlJc w:val="left"/>
      <w:pPr>
        <w:ind w:left="1080" w:hanging="360"/>
      </w:pPr>
      <w:rPr>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B1D3389"/>
    <w:multiLevelType w:val="hybridMultilevel"/>
    <w:tmpl w:val="442CB6BC"/>
    <w:lvl w:ilvl="0" w:tplc="6144C6C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03B7DB1"/>
    <w:multiLevelType w:val="hybridMultilevel"/>
    <w:tmpl w:val="F75ADF10"/>
    <w:lvl w:ilvl="0" w:tplc="82C8C088">
      <w:start w:val="1"/>
      <w:numFmt w:val="decimal"/>
      <w:lvlText w:val="%1)"/>
      <w:lvlJc w:val="left"/>
      <w:pPr>
        <w:ind w:left="1080" w:hanging="360"/>
      </w:pPr>
      <w:rPr>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7782AA8"/>
    <w:multiLevelType w:val="hybridMultilevel"/>
    <w:tmpl w:val="442CB6BC"/>
    <w:lvl w:ilvl="0" w:tplc="6144C6C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C781908"/>
    <w:multiLevelType w:val="hybridMultilevel"/>
    <w:tmpl w:val="98267F8A"/>
    <w:lvl w:ilvl="0" w:tplc="9C88993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F350397"/>
    <w:multiLevelType w:val="hybridMultilevel"/>
    <w:tmpl w:val="24682B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003729C"/>
    <w:multiLevelType w:val="hybridMultilevel"/>
    <w:tmpl w:val="569ABAF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70AE0169"/>
    <w:multiLevelType w:val="hybridMultilevel"/>
    <w:tmpl w:val="8A4AA62C"/>
    <w:lvl w:ilvl="0" w:tplc="F5B6D6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EE27F47"/>
    <w:multiLevelType w:val="hybridMultilevel"/>
    <w:tmpl w:val="442CB6BC"/>
    <w:lvl w:ilvl="0" w:tplc="6144C6C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EFC6CF4"/>
    <w:multiLevelType w:val="hybridMultilevel"/>
    <w:tmpl w:val="36F4B34C"/>
    <w:lvl w:ilvl="0" w:tplc="49D02566">
      <w:start w:val="1"/>
      <w:numFmt w:val="upperRoman"/>
      <w:pStyle w:val="Style2"/>
      <w:lvlText w:val="%1."/>
      <w:lvlJc w:val="right"/>
      <w:pPr>
        <w:ind w:left="720" w:hanging="360"/>
      </w:pPr>
    </w:lvl>
    <w:lvl w:ilvl="1" w:tplc="6F6606D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0"/>
  </w:num>
  <w:num w:numId="3">
    <w:abstractNumId w:val="29"/>
  </w:num>
  <w:num w:numId="4">
    <w:abstractNumId w:val="7"/>
  </w:num>
  <w:num w:numId="5">
    <w:abstractNumId w:val="1"/>
  </w:num>
  <w:num w:numId="6">
    <w:abstractNumId w:val="5"/>
  </w:num>
  <w:num w:numId="7">
    <w:abstractNumId w:val="4"/>
  </w:num>
  <w:num w:numId="8">
    <w:abstractNumId w:val="10"/>
  </w:num>
  <w:num w:numId="9">
    <w:abstractNumId w:val="2"/>
  </w:num>
  <w:num w:numId="10">
    <w:abstractNumId w:val="20"/>
  </w:num>
  <w:num w:numId="11">
    <w:abstractNumId w:val="16"/>
  </w:num>
  <w:num w:numId="12">
    <w:abstractNumId w:val="15"/>
  </w:num>
  <w:num w:numId="13">
    <w:abstractNumId w:val="14"/>
  </w:num>
  <w:num w:numId="14">
    <w:abstractNumId w:val="12"/>
  </w:num>
  <w:num w:numId="15">
    <w:abstractNumId w:val="9"/>
  </w:num>
  <w:num w:numId="16">
    <w:abstractNumId w:val="19"/>
  </w:num>
  <w:num w:numId="17">
    <w:abstractNumId w:val="13"/>
  </w:num>
  <w:num w:numId="18">
    <w:abstractNumId w:val="25"/>
  </w:num>
  <w:num w:numId="19">
    <w:abstractNumId w:val="24"/>
  </w:num>
  <w:num w:numId="20">
    <w:abstractNumId w:val="21"/>
  </w:num>
  <w:num w:numId="21">
    <w:abstractNumId w:val="28"/>
  </w:num>
  <w:num w:numId="22">
    <w:abstractNumId w:val="17"/>
  </w:num>
  <w:num w:numId="23">
    <w:abstractNumId w:val="26"/>
  </w:num>
  <w:num w:numId="24">
    <w:abstractNumId w:val="9"/>
    <w:lvlOverride w:ilvl="0">
      <w:startOverride w:val="1"/>
    </w:lvlOverride>
  </w:num>
  <w:num w:numId="25">
    <w:abstractNumId w:val="23"/>
  </w:num>
  <w:num w:numId="26">
    <w:abstractNumId w:val="6"/>
  </w:num>
  <w:num w:numId="27">
    <w:abstractNumId w:val="22"/>
  </w:num>
  <w:num w:numId="28">
    <w:abstractNumId w:val="18"/>
  </w:num>
  <w:num w:numId="29">
    <w:abstractNumId w:val="27"/>
  </w:num>
  <w:num w:numId="30">
    <w:abstractNumId w:val="3"/>
  </w:num>
  <w:num w:numId="31">
    <w:abstractNumId w:val="29"/>
  </w:num>
  <w:num w:numId="32">
    <w:abstractNumId w:val="9"/>
    <w:lvlOverride w:ilvl="0">
      <w:startOverride w:val="1"/>
    </w:lvlOverride>
  </w:num>
  <w:num w:numId="33">
    <w:abstractNumId w:val="9"/>
  </w:num>
  <w:num w:numId="34">
    <w:abstractNumId w:val="29"/>
  </w:num>
  <w:num w:numId="35">
    <w:abstractNumId w:val="9"/>
  </w:num>
  <w:num w:numId="36">
    <w:abstractNumId w:val="9"/>
    <w:lvlOverride w:ilvl="0">
      <w:startOverride w:val="1"/>
    </w:lvlOverride>
  </w:num>
  <w:num w:numId="37">
    <w:abstractNumId w:val="29"/>
    <w:lvlOverride w:ilvl="0">
      <w:startOverride w:val="1"/>
    </w:lvlOverride>
  </w:num>
  <w:num w:numId="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
  </w:num>
  <w:num w:numId="40">
    <w:abstractNumId w:val="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TrackFormatting/>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369F"/>
    <w:rsid w:val="00001190"/>
    <w:rsid w:val="00001C31"/>
    <w:rsid w:val="00001E0D"/>
    <w:rsid w:val="00002647"/>
    <w:rsid w:val="00002CAA"/>
    <w:rsid w:val="00002E21"/>
    <w:rsid w:val="00003FEA"/>
    <w:rsid w:val="000064B5"/>
    <w:rsid w:val="00012F5E"/>
    <w:rsid w:val="000144E1"/>
    <w:rsid w:val="00015FD3"/>
    <w:rsid w:val="00020BDE"/>
    <w:rsid w:val="00021954"/>
    <w:rsid w:val="00021DFF"/>
    <w:rsid w:val="00021F11"/>
    <w:rsid w:val="00022CBE"/>
    <w:rsid w:val="000252D4"/>
    <w:rsid w:val="00026EF6"/>
    <w:rsid w:val="00027EAE"/>
    <w:rsid w:val="00032304"/>
    <w:rsid w:val="000323C2"/>
    <w:rsid w:val="00032C36"/>
    <w:rsid w:val="00043447"/>
    <w:rsid w:val="00045013"/>
    <w:rsid w:val="00046B6D"/>
    <w:rsid w:val="0004707C"/>
    <w:rsid w:val="00047270"/>
    <w:rsid w:val="00047E28"/>
    <w:rsid w:val="00052108"/>
    <w:rsid w:val="000555F4"/>
    <w:rsid w:val="00056F25"/>
    <w:rsid w:val="00060864"/>
    <w:rsid w:val="00062F82"/>
    <w:rsid w:val="000660B4"/>
    <w:rsid w:val="000667E6"/>
    <w:rsid w:val="0007049B"/>
    <w:rsid w:val="00075ABD"/>
    <w:rsid w:val="00076096"/>
    <w:rsid w:val="00081161"/>
    <w:rsid w:val="00081A64"/>
    <w:rsid w:val="0008358A"/>
    <w:rsid w:val="00083CFB"/>
    <w:rsid w:val="000843DE"/>
    <w:rsid w:val="000847E8"/>
    <w:rsid w:val="0008511D"/>
    <w:rsid w:val="00087B8D"/>
    <w:rsid w:val="0009176D"/>
    <w:rsid w:val="00094A0C"/>
    <w:rsid w:val="00094E72"/>
    <w:rsid w:val="000A0062"/>
    <w:rsid w:val="000A00E3"/>
    <w:rsid w:val="000A1BD2"/>
    <w:rsid w:val="000A4B13"/>
    <w:rsid w:val="000A7D96"/>
    <w:rsid w:val="000B168E"/>
    <w:rsid w:val="000B4433"/>
    <w:rsid w:val="000B44E0"/>
    <w:rsid w:val="000B63E6"/>
    <w:rsid w:val="000C050F"/>
    <w:rsid w:val="000C087C"/>
    <w:rsid w:val="000C1FB2"/>
    <w:rsid w:val="000C2A75"/>
    <w:rsid w:val="000C6EA4"/>
    <w:rsid w:val="000D267C"/>
    <w:rsid w:val="000D6B05"/>
    <w:rsid w:val="000E04E5"/>
    <w:rsid w:val="000E0C53"/>
    <w:rsid w:val="000E1087"/>
    <w:rsid w:val="000E2681"/>
    <w:rsid w:val="000E6B5A"/>
    <w:rsid w:val="000E6CD6"/>
    <w:rsid w:val="000F271C"/>
    <w:rsid w:val="000F4349"/>
    <w:rsid w:val="00100B0F"/>
    <w:rsid w:val="00102B66"/>
    <w:rsid w:val="00103E53"/>
    <w:rsid w:val="00103FCC"/>
    <w:rsid w:val="00107265"/>
    <w:rsid w:val="00110A45"/>
    <w:rsid w:val="00112793"/>
    <w:rsid w:val="00113C99"/>
    <w:rsid w:val="00114522"/>
    <w:rsid w:val="0011678C"/>
    <w:rsid w:val="00116A70"/>
    <w:rsid w:val="00116CDA"/>
    <w:rsid w:val="001209E6"/>
    <w:rsid w:val="00121220"/>
    <w:rsid w:val="0012383D"/>
    <w:rsid w:val="00132190"/>
    <w:rsid w:val="00132806"/>
    <w:rsid w:val="00133F09"/>
    <w:rsid w:val="00134408"/>
    <w:rsid w:val="00135469"/>
    <w:rsid w:val="0013672E"/>
    <w:rsid w:val="00140700"/>
    <w:rsid w:val="00143E31"/>
    <w:rsid w:val="0014472C"/>
    <w:rsid w:val="00144EFA"/>
    <w:rsid w:val="00150BCF"/>
    <w:rsid w:val="00150DDC"/>
    <w:rsid w:val="00150FFC"/>
    <w:rsid w:val="00161CEC"/>
    <w:rsid w:val="001627C3"/>
    <w:rsid w:val="0016684D"/>
    <w:rsid w:val="001706DA"/>
    <w:rsid w:val="00170D6F"/>
    <w:rsid w:val="0017121D"/>
    <w:rsid w:val="00173351"/>
    <w:rsid w:val="00174A77"/>
    <w:rsid w:val="00177211"/>
    <w:rsid w:val="00182323"/>
    <w:rsid w:val="00182919"/>
    <w:rsid w:val="0018349E"/>
    <w:rsid w:val="0018483C"/>
    <w:rsid w:val="001870DB"/>
    <w:rsid w:val="00195703"/>
    <w:rsid w:val="00196505"/>
    <w:rsid w:val="00196A4E"/>
    <w:rsid w:val="00197F01"/>
    <w:rsid w:val="001A5215"/>
    <w:rsid w:val="001A58E9"/>
    <w:rsid w:val="001A5B3F"/>
    <w:rsid w:val="001B3786"/>
    <w:rsid w:val="001B3F29"/>
    <w:rsid w:val="001B5225"/>
    <w:rsid w:val="001B57CE"/>
    <w:rsid w:val="001B6CC6"/>
    <w:rsid w:val="001C0705"/>
    <w:rsid w:val="001C1AE6"/>
    <w:rsid w:val="001D086D"/>
    <w:rsid w:val="001D4653"/>
    <w:rsid w:val="001D62AB"/>
    <w:rsid w:val="001D70DD"/>
    <w:rsid w:val="001D74B9"/>
    <w:rsid w:val="001E3E04"/>
    <w:rsid w:val="001E429F"/>
    <w:rsid w:val="001E4974"/>
    <w:rsid w:val="001E6ABB"/>
    <w:rsid w:val="001F1155"/>
    <w:rsid w:val="001F4104"/>
    <w:rsid w:val="001F56C3"/>
    <w:rsid w:val="001F5ABA"/>
    <w:rsid w:val="001F74DE"/>
    <w:rsid w:val="0020285B"/>
    <w:rsid w:val="002039C2"/>
    <w:rsid w:val="002060CB"/>
    <w:rsid w:val="002060D0"/>
    <w:rsid w:val="00206AB3"/>
    <w:rsid w:val="0021038C"/>
    <w:rsid w:val="002152F5"/>
    <w:rsid w:val="00216DA7"/>
    <w:rsid w:val="00222B23"/>
    <w:rsid w:val="0022756E"/>
    <w:rsid w:val="00231D9D"/>
    <w:rsid w:val="0023211C"/>
    <w:rsid w:val="002332DE"/>
    <w:rsid w:val="00233553"/>
    <w:rsid w:val="00233FE0"/>
    <w:rsid w:val="0023452A"/>
    <w:rsid w:val="00236925"/>
    <w:rsid w:val="00236B42"/>
    <w:rsid w:val="00237197"/>
    <w:rsid w:val="002371DF"/>
    <w:rsid w:val="00240785"/>
    <w:rsid w:val="00240920"/>
    <w:rsid w:val="00244A88"/>
    <w:rsid w:val="0024623F"/>
    <w:rsid w:val="00246357"/>
    <w:rsid w:val="0024659C"/>
    <w:rsid w:val="00251002"/>
    <w:rsid w:val="002510DF"/>
    <w:rsid w:val="0025188B"/>
    <w:rsid w:val="002543FF"/>
    <w:rsid w:val="00255732"/>
    <w:rsid w:val="00257FE8"/>
    <w:rsid w:val="002606E4"/>
    <w:rsid w:val="002617B7"/>
    <w:rsid w:val="00261B8A"/>
    <w:rsid w:val="0026582A"/>
    <w:rsid w:val="002674FA"/>
    <w:rsid w:val="002706B9"/>
    <w:rsid w:val="00270E02"/>
    <w:rsid w:val="00272B49"/>
    <w:rsid w:val="0027382B"/>
    <w:rsid w:val="00274883"/>
    <w:rsid w:val="0028043A"/>
    <w:rsid w:val="00282990"/>
    <w:rsid w:val="00285774"/>
    <w:rsid w:val="00286109"/>
    <w:rsid w:val="00287175"/>
    <w:rsid w:val="002871C4"/>
    <w:rsid w:val="002907AE"/>
    <w:rsid w:val="0029165D"/>
    <w:rsid w:val="002A11D0"/>
    <w:rsid w:val="002A2BAC"/>
    <w:rsid w:val="002A702E"/>
    <w:rsid w:val="002B1704"/>
    <w:rsid w:val="002B1896"/>
    <w:rsid w:val="002B2A9D"/>
    <w:rsid w:val="002C3716"/>
    <w:rsid w:val="002C4582"/>
    <w:rsid w:val="002C49AC"/>
    <w:rsid w:val="002C508C"/>
    <w:rsid w:val="002C57A6"/>
    <w:rsid w:val="002C60E1"/>
    <w:rsid w:val="002D2B71"/>
    <w:rsid w:val="002D6213"/>
    <w:rsid w:val="002D7A5F"/>
    <w:rsid w:val="002D7E93"/>
    <w:rsid w:val="002E078F"/>
    <w:rsid w:val="002E194F"/>
    <w:rsid w:val="002E1E05"/>
    <w:rsid w:val="002E6C96"/>
    <w:rsid w:val="002F4F39"/>
    <w:rsid w:val="002F5A94"/>
    <w:rsid w:val="002F7D63"/>
    <w:rsid w:val="00300F57"/>
    <w:rsid w:val="00300FD1"/>
    <w:rsid w:val="00301646"/>
    <w:rsid w:val="003021A8"/>
    <w:rsid w:val="003021C3"/>
    <w:rsid w:val="00303A89"/>
    <w:rsid w:val="00303D58"/>
    <w:rsid w:val="00304364"/>
    <w:rsid w:val="00306408"/>
    <w:rsid w:val="0030686E"/>
    <w:rsid w:val="00306F33"/>
    <w:rsid w:val="00307C05"/>
    <w:rsid w:val="00313817"/>
    <w:rsid w:val="00314E6C"/>
    <w:rsid w:val="0031671F"/>
    <w:rsid w:val="00317F3F"/>
    <w:rsid w:val="00322C99"/>
    <w:rsid w:val="0032477E"/>
    <w:rsid w:val="0032505F"/>
    <w:rsid w:val="00325C10"/>
    <w:rsid w:val="00327CD0"/>
    <w:rsid w:val="00332FAC"/>
    <w:rsid w:val="0033369F"/>
    <w:rsid w:val="003366F3"/>
    <w:rsid w:val="00336823"/>
    <w:rsid w:val="003403A7"/>
    <w:rsid w:val="00340E77"/>
    <w:rsid w:val="00342845"/>
    <w:rsid w:val="003447D8"/>
    <w:rsid w:val="00345DA2"/>
    <w:rsid w:val="00350017"/>
    <w:rsid w:val="00351A75"/>
    <w:rsid w:val="003557E9"/>
    <w:rsid w:val="00355856"/>
    <w:rsid w:val="00356742"/>
    <w:rsid w:val="00356E8C"/>
    <w:rsid w:val="00357B69"/>
    <w:rsid w:val="0036008C"/>
    <w:rsid w:val="0036020F"/>
    <w:rsid w:val="00362A60"/>
    <w:rsid w:val="003638E0"/>
    <w:rsid w:val="00365048"/>
    <w:rsid w:val="0036628F"/>
    <w:rsid w:val="00367619"/>
    <w:rsid w:val="00374856"/>
    <w:rsid w:val="003767B2"/>
    <w:rsid w:val="0037695F"/>
    <w:rsid w:val="00381334"/>
    <w:rsid w:val="00381BFF"/>
    <w:rsid w:val="00384390"/>
    <w:rsid w:val="00385DAF"/>
    <w:rsid w:val="003869FC"/>
    <w:rsid w:val="003901FE"/>
    <w:rsid w:val="00392BC1"/>
    <w:rsid w:val="00394239"/>
    <w:rsid w:val="00394525"/>
    <w:rsid w:val="003947EA"/>
    <w:rsid w:val="00397490"/>
    <w:rsid w:val="00397766"/>
    <w:rsid w:val="003A292B"/>
    <w:rsid w:val="003A53FA"/>
    <w:rsid w:val="003A6108"/>
    <w:rsid w:val="003A69D9"/>
    <w:rsid w:val="003A7EB7"/>
    <w:rsid w:val="003B0186"/>
    <w:rsid w:val="003B1FD9"/>
    <w:rsid w:val="003B2001"/>
    <w:rsid w:val="003B2660"/>
    <w:rsid w:val="003B3C41"/>
    <w:rsid w:val="003B4F60"/>
    <w:rsid w:val="003C3E75"/>
    <w:rsid w:val="003E0073"/>
    <w:rsid w:val="003E1D76"/>
    <w:rsid w:val="003E2FC4"/>
    <w:rsid w:val="003E4DCA"/>
    <w:rsid w:val="003E5B00"/>
    <w:rsid w:val="003E6AD2"/>
    <w:rsid w:val="003E7FF6"/>
    <w:rsid w:val="003F417B"/>
    <w:rsid w:val="003F58AD"/>
    <w:rsid w:val="003F63A9"/>
    <w:rsid w:val="003F7A0A"/>
    <w:rsid w:val="00400B8B"/>
    <w:rsid w:val="004019A1"/>
    <w:rsid w:val="00401D6F"/>
    <w:rsid w:val="00402E4D"/>
    <w:rsid w:val="004043F7"/>
    <w:rsid w:val="004065C0"/>
    <w:rsid w:val="0040744A"/>
    <w:rsid w:val="0040790E"/>
    <w:rsid w:val="0041303F"/>
    <w:rsid w:val="004163BB"/>
    <w:rsid w:val="004341DE"/>
    <w:rsid w:val="004351C7"/>
    <w:rsid w:val="00435A5B"/>
    <w:rsid w:val="004364F0"/>
    <w:rsid w:val="00440085"/>
    <w:rsid w:val="0044240F"/>
    <w:rsid w:val="00442C88"/>
    <w:rsid w:val="00442FD0"/>
    <w:rsid w:val="00443F69"/>
    <w:rsid w:val="00446727"/>
    <w:rsid w:val="00446808"/>
    <w:rsid w:val="00451ECA"/>
    <w:rsid w:val="0045798B"/>
    <w:rsid w:val="0046256D"/>
    <w:rsid w:val="00462F75"/>
    <w:rsid w:val="0046538A"/>
    <w:rsid w:val="004654B4"/>
    <w:rsid w:val="00470B84"/>
    <w:rsid w:val="00473435"/>
    <w:rsid w:val="00474DBB"/>
    <w:rsid w:val="00475CD0"/>
    <w:rsid w:val="00480426"/>
    <w:rsid w:val="004816BB"/>
    <w:rsid w:val="00483B85"/>
    <w:rsid w:val="004921AE"/>
    <w:rsid w:val="00492AA4"/>
    <w:rsid w:val="004934AE"/>
    <w:rsid w:val="0049560E"/>
    <w:rsid w:val="00495A4A"/>
    <w:rsid w:val="004A00E2"/>
    <w:rsid w:val="004A0E25"/>
    <w:rsid w:val="004A2A7A"/>
    <w:rsid w:val="004A358B"/>
    <w:rsid w:val="004A44F6"/>
    <w:rsid w:val="004A4932"/>
    <w:rsid w:val="004A7478"/>
    <w:rsid w:val="004A7680"/>
    <w:rsid w:val="004A7ED3"/>
    <w:rsid w:val="004B407A"/>
    <w:rsid w:val="004B49E0"/>
    <w:rsid w:val="004B4A44"/>
    <w:rsid w:val="004B4FBC"/>
    <w:rsid w:val="004B7D9F"/>
    <w:rsid w:val="004C38F4"/>
    <w:rsid w:val="004C653D"/>
    <w:rsid w:val="004D26F7"/>
    <w:rsid w:val="004D599B"/>
    <w:rsid w:val="004D5B14"/>
    <w:rsid w:val="004E039F"/>
    <w:rsid w:val="004E210F"/>
    <w:rsid w:val="004E2DE9"/>
    <w:rsid w:val="004E3087"/>
    <w:rsid w:val="004E4D58"/>
    <w:rsid w:val="004E616E"/>
    <w:rsid w:val="004E7289"/>
    <w:rsid w:val="004F0365"/>
    <w:rsid w:val="004F0720"/>
    <w:rsid w:val="004F1853"/>
    <w:rsid w:val="004F29E9"/>
    <w:rsid w:val="004F355A"/>
    <w:rsid w:val="004F383C"/>
    <w:rsid w:val="004F3CC4"/>
    <w:rsid w:val="004F48FB"/>
    <w:rsid w:val="004F4E2F"/>
    <w:rsid w:val="004F64C9"/>
    <w:rsid w:val="004F6B43"/>
    <w:rsid w:val="004FDBDE"/>
    <w:rsid w:val="00500704"/>
    <w:rsid w:val="00502FEB"/>
    <w:rsid w:val="0050346B"/>
    <w:rsid w:val="005035DA"/>
    <w:rsid w:val="005047B5"/>
    <w:rsid w:val="0050626D"/>
    <w:rsid w:val="00507D0C"/>
    <w:rsid w:val="00516E46"/>
    <w:rsid w:val="00520434"/>
    <w:rsid w:val="0052302E"/>
    <w:rsid w:val="00523DE7"/>
    <w:rsid w:val="00525B05"/>
    <w:rsid w:val="00530831"/>
    <w:rsid w:val="00530923"/>
    <w:rsid w:val="005311C2"/>
    <w:rsid w:val="00533B7B"/>
    <w:rsid w:val="00536866"/>
    <w:rsid w:val="00536A6A"/>
    <w:rsid w:val="0053727D"/>
    <w:rsid w:val="00540FF9"/>
    <w:rsid w:val="005423A8"/>
    <w:rsid w:val="005448C2"/>
    <w:rsid w:val="00546543"/>
    <w:rsid w:val="005574D1"/>
    <w:rsid w:val="005672DD"/>
    <w:rsid w:val="005675AC"/>
    <w:rsid w:val="00567D8A"/>
    <w:rsid w:val="00567EDE"/>
    <w:rsid w:val="005752AF"/>
    <w:rsid w:val="00577066"/>
    <w:rsid w:val="00577B83"/>
    <w:rsid w:val="00577BD6"/>
    <w:rsid w:val="00581B82"/>
    <w:rsid w:val="00582565"/>
    <w:rsid w:val="00584DEA"/>
    <w:rsid w:val="00587489"/>
    <w:rsid w:val="005902FE"/>
    <w:rsid w:val="00591A74"/>
    <w:rsid w:val="00592116"/>
    <w:rsid w:val="005953A0"/>
    <w:rsid w:val="00595ABF"/>
    <w:rsid w:val="0059607B"/>
    <w:rsid w:val="005A3414"/>
    <w:rsid w:val="005A3477"/>
    <w:rsid w:val="005A583A"/>
    <w:rsid w:val="005A7004"/>
    <w:rsid w:val="005A7198"/>
    <w:rsid w:val="005A7E9D"/>
    <w:rsid w:val="005B3A80"/>
    <w:rsid w:val="005B3AC3"/>
    <w:rsid w:val="005B41DF"/>
    <w:rsid w:val="005B5136"/>
    <w:rsid w:val="005C0052"/>
    <w:rsid w:val="005C1A17"/>
    <w:rsid w:val="005C7358"/>
    <w:rsid w:val="005D53F3"/>
    <w:rsid w:val="005D5596"/>
    <w:rsid w:val="005D781B"/>
    <w:rsid w:val="005E4E4F"/>
    <w:rsid w:val="005F1087"/>
    <w:rsid w:val="005F1E61"/>
    <w:rsid w:val="005F4921"/>
    <w:rsid w:val="00601389"/>
    <w:rsid w:val="00603785"/>
    <w:rsid w:val="00605378"/>
    <w:rsid w:val="00607F70"/>
    <w:rsid w:val="006100DB"/>
    <w:rsid w:val="00610AD3"/>
    <w:rsid w:val="00611AA0"/>
    <w:rsid w:val="00612218"/>
    <w:rsid w:val="006136F4"/>
    <w:rsid w:val="00614FC0"/>
    <w:rsid w:val="00617A90"/>
    <w:rsid w:val="00621C3C"/>
    <w:rsid w:val="00622E66"/>
    <w:rsid w:val="00623A67"/>
    <w:rsid w:val="00624C9B"/>
    <w:rsid w:val="00625C34"/>
    <w:rsid w:val="00630419"/>
    <w:rsid w:val="00632C46"/>
    <w:rsid w:val="00633419"/>
    <w:rsid w:val="006350A2"/>
    <w:rsid w:val="006353A0"/>
    <w:rsid w:val="00637E8E"/>
    <w:rsid w:val="006424BB"/>
    <w:rsid w:val="0064313A"/>
    <w:rsid w:val="006446CF"/>
    <w:rsid w:val="00645129"/>
    <w:rsid w:val="00645653"/>
    <w:rsid w:val="00646628"/>
    <w:rsid w:val="0064682B"/>
    <w:rsid w:val="00653275"/>
    <w:rsid w:val="0065363D"/>
    <w:rsid w:val="00653C1E"/>
    <w:rsid w:val="00653FCD"/>
    <w:rsid w:val="0065679E"/>
    <w:rsid w:val="006623F0"/>
    <w:rsid w:val="00662A43"/>
    <w:rsid w:val="006708F3"/>
    <w:rsid w:val="00674486"/>
    <w:rsid w:val="00674D64"/>
    <w:rsid w:val="00675789"/>
    <w:rsid w:val="0067582D"/>
    <w:rsid w:val="00675B7E"/>
    <w:rsid w:val="00677FB7"/>
    <w:rsid w:val="006814DB"/>
    <w:rsid w:val="006821AD"/>
    <w:rsid w:val="00682D72"/>
    <w:rsid w:val="00683C74"/>
    <w:rsid w:val="00684677"/>
    <w:rsid w:val="00685273"/>
    <w:rsid w:val="00685388"/>
    <w:rsid w:val="00686358"/>
    <w:rsid w:val="00692D86"/>
    <w:rsid w:val="00693998"/>
    <w:rsid w:val="006A02C8"/>
    <w:rsid w:val="006A1000"/>
    <w:rsid w:val="006A1784"/>
    <w:rsid w:val="006A2889"/>
    <w:rsid w:val="006A4DAB"/>
    <w:rsid w:val="006A5A7E"/>
    <w:rsid w:val="006A6821"/>
    <w:rsid w:val="006A708C"/>
    <w:rsid w:val="006B074E"/>
    <w:rsid w:val="006B2FD7"/>
    <w:rsid w:val="006B3CF5"/>
    <w:rsid w:val="006B3FAB"/>
    <w:rsid w:val="006C0B17"/>
    <w:rsid w:val="006C0B6F"/>
    <w:rsid w:val="006C179B"/>
    <w:rsid w:val="006C242E"/>
    <w:rsid w:val="006C2F88"/>
    <w:rsid w:val="006C476C"/>
    <w:rsid w:val="006D0313"/>
    <w:rsid w:val="006D3AE7"/>
    <w:rsid w:val="006D3B6A"/>
    <w:rsid w:val="006D3F87"/>
    <w:rsid w:val="006D5F17"/>
    <w:rsid w:val="006D6586"/>
    <w:rsid w:val="006E5608"/>
    <w:rsid w:val="006F214C"/>
    <w:rsid w:val="006F21F4"/>
    <w:rsid w:val="006F49F6"/>
    <w:rsid w:val="006F5CA5"/>
    <w:rsid w:val="00701EA8"/>
    <w:rsid w:val="007043A6"/>
    <w:rsid w:val="00704712"/>
    <w:rsid w:val="00704969"/>
    <w:rsid w:val="00705B5C"/>
    <w:rsid w:val="00707A97"/>
    <w:rsid w:val="007106D4"/>
    <w:rsid w:val="00711524"/>
    <w:rsid w:val="00711F25"/>
    <w:rsid w:val="007130C5"/>
    <w:rsid w:val="00713CD9"/>
    <w:rsid w:val="00714B92"/>
    <w:rsid w:val="0071692A"/>
    <w:rsid w:val="00717675"/>
    <w:rsid w:val="0071795E"/>
    <w:rsid w:val="007227CE"/>
    <w:rsid w:val="00722D66"/>
    <w:rsid w:val="00723936"/>
    <w:rsid w:val="0072517A"/>
    <w:rsid w:val="00725F85"/>
    <w:rsid w:val="00726977"/>
    <w:rsid w:val="00727C3A"/>
    <w:rsid w:val="00732AA1"/>
    <w:rsid w:val="00734075"/>
    <w:rsid w:val="00734334"/>
    <w:rsid w:val="007344D4"/>
    <w:rsid w:val="00734ED2"/>
    <w:rsid w:val="00736E44"/>
    <w:rsid w:val="0074306C"/>
    <w:rsid w:val="007434FB"/>
    <w:rsid w:val="007460C6"/>
    <w:rsid w:val="00746B68"/>
    <w:rsid w:val="00747556"/>
    <w:rsid w:val="00747A61"/>
    <w:rsid w:val="007500FB"/>
    <w:rsid w:val="0076023F"/>
    <w:rsid w:val="00760259"/>
    <w:rsid w:val="007612FD"/>
    <w:rsid w:val="007617F6"/>
    <w:rsid w:val="00761F74"/>
    <w:rsid w:val="00763621"/>
    <w:rsid w:val="00763A05"/>
    <w:rsid w:val="00765A4F"/>
    <w:rsid w:val="00767BA0"/>
    <w:rsid w:val="00770ACC"/>
    <w:rsid w:val="007733C5"/>
    <w:rsid w:val="00774797"/>
    <w:rsid w:val="00774F2C"/>
    <w:rsid w:val="007762E4"/>
    <w:rsid w:val="007807F0"/>
    <w:rsid w:val="007819CE"/>
    <w:rsid w:val="00781B92"/>
    <w:rsid w:val="007836A2"/>
    <w:rsid w:val="00784516"/>
    <w:rsid w:val="0078523E"/>
    <w:rsid w:val="0078785F"/>
    <w:rsid w:val="00787B88"/>
    <w:rsid w:val="0079337D"/>
    <w:rsid w:val="00793D77"/>
    <w:rsid w:val="00794B23"/>
    <w:rsid w:val="00795526"/>
    <w:rsid w:val="00796794"/>
    <w:rsid w:val="007A0E1D"/>
    <w:rsid w:val="007A3D96"/>
    <w:rsid w:val="007A59AB"/>
    <w:rsid w:val="007A7661"/>
    <w:rsid w:val="007B24E0"/>
    <w:rsid w:val="007B4B94"/>
    <w:rsid w:val="007B7545"/>
    <w:rsid w:val="007C15AB"/>
    <w:rsid w:val="007C182F"/>
    <w:rsid w:val="007C3E63"/>
    <w:rsid w:val="007C4598"/>
    <w:rsid w:val="007C5C3C"/>
    <w:rsid w:val="007C6289"/>
    <w:rsid w:val="007D42A3"/>
    <w:rsid w:val="007D55D9"/>
    <w:rsid w:val="007D64F4"/>
    <w:rsid w:val="007E065F"/>
    <w:rsid w:val="007E3192"/>
    <w:rsid w:val="007E493E"/>
    <w:rsid w:val="007E661B"/>
    <w:rsid w:val="007E7B5E"/>
    <w:rsid w:val="007F0655"/>
    <w:rsid w:val="007F0925"/>
    <w:rsid w:val="007F1DED"/>
    <w:rsid w:val="007F2110"/>
    <w:rsid w:val="007F2136"/>
    <w:rsid w:val="007F3D15"/>
    <w:rsid w:val="007F669B"/>
    <w:rsid w:val="007F6FF3"/>
    <w:rsid w:val="0080251F"/>
    <w:rsid w:val="00803C48"/>
    <w:rsid w:val="0080585D"/>
    <w:rsid w:val="00805C50"/>
    <w:rsid w:val="00806D35"/>
    <w:rsid w:val="00807E2F"/>
    <w:rsid w:val="00810BF5"/>
    <w:rsid w:val="00814630"/>
    <w:rsid w:val="0081537F"/>
    <w:rsid w:val="00816EC6"/>
    <w:rsid w:val="0081789A"/>
    <w:rsid w:val="00820BE0"/>
    <w:rsid w:val="008211E8"/>
    <w:rsid w:val="00823D36"/>
    <w:rsid w:val="00825501"/>
    <w:rsid w:val="00826B26"/>
    <w:rsid w:val="00831BDE"/>
    <w:rsid w:val="00831D7E"/>
    <w:rsid w:val="00832D7F"/>
    <w:rsid w:val="008342E7"/>
    <w:rsid w:val="00835D7B"/>
    <w:rsid w:val="00837E41"/>
    <w:rsid w:val="0084094B"/>
    <w:rsid w:val="0084156D"/>
    <w:rsid w:val="00841B40"/>
    <w:rsid w:val="00843DB8"/>
    <w:rsid w:val="00845CF5"/>
    <w:rsid w:val="00846F33"/>
    <w:rsid w:val="00847CCA"/>
    <w:rsid w:val="0085726A"/>
    <w:rsid w:val="0086117C"/>
    <w:rsid w:val="00863AE8"/>
    <w:rsid w:val="00864262"/>
    <w:rsid w:val="00865D69"/>
    <w:rsid w:val="0086631E"/>
    <w:rsid w:val="00866845"/>
    <w:rsid w:val="00866EC0"/>
    <w:rsid w:val="0087153F"/>
    <w:rsid w:val="00871E48"/>
    <w:rsid w:val="00872C50"/>
    <w:rsid w:val="00874A14"/>
    <w:rsid w:val="00874CBB"/>
    <w:rsid w:val="00875F3B"/>
    <w:rsid w:val="008762FD"/>
    <w:rsid w:val="008766BF"/>
    <w:rsid w:val="00883121"/>
    <w:rsid w:val="00886A20"/>
    <w:rsid w:val="00887150"/>
    <w:rsid w:val="00887BB1"/>
    <w:rsid w:val="0089026E"/>
    <w:rsid w:val="00891550"/>
    <w:rsid w:val="00895310"/>
    <w:rsid w:val="008A35B7"/>
    <w:rsid w:val="008A632C"/>
    <w:rsid w:val="008A6844"/>
    <w:rsid w:val="008A75D2"/>
    <w:rsid w:val="008B1CB3"/>
    <w:rsid w:val="008B1E30"/>
    <w:rsid w:val="008B34A6"/>
    <w:rsid w:val="008B4126"/>
    <w:rsid w:val="008B518B"/>
    <w:rsid w:val="008B5CBA"/>
    <w:rsid w:val="008B63C7"/>
    <w:rsid w:val="008C0054"/>
    <w:rsid w:val="008C019D"/>
    <w:rsid w:val="008C14C9"/>
    <w:rsid w:val="008C2EDC"/>
    <w:rsid w:val="008C3230"/>
    <w:rsid w:val="008C5708"/>
    <w:rsid w:val="008D00D6"/>
    <w:rsid w:val="008D020D"/>
    <w:rsid w:val="008D0DE3"/>
    <w:rsid w:val="008D13A1"/>
    <w:rsid w:val="008D193F"/>
    <w:rsid w:val="008D1D19"/>
    <w:rsid w:val="008D2B94"/>
    <w:rsid w:val="008D76FE"/>
    <w:rsid w:val="008E28AA"/>
    <w:rsid w:val="008E4B23"/>
    <w:rsid w:val="008E4F0F"/>
    <w:rsid w:val="008E51F3"/>
    <w:rsid w:val="008E535D"/>
    <w:rsid w:val="008E7EB5"/>
    <w:rsid w:val="008F2796"/>
    <w:rsid w:val="008F7075"/>
    <w:rsid w:val="008F7359"/>
    <w:rsid w:val="00900176"/>
    <w:rsid w:val="00901E5A"/>
    <w:rsid w:val="0090200E"/>
    <w:rsid w:val="009021BB"/>
    <w:rsid w:val="00903AAA"/>
    <w:rsid w:val="00905493"/>
    <w:rsid w:val="0090584A"/>
    <w:rsid w:val="00906185"/>
    <w:rsid w:val="00911E45"/>
    <w:rsid w:val="009131F7"/>
    <w:rsid w:val="00916439"/>
    <w:rsid w:val="009176A0"/>
    <w:rsid w:val="0092226E"/>
    <w:rsid w:val="00922276"/>
    <w:rsid w:val="009240F7"/>
    <w:rsid w:val="0092445D"/>
    <w:rsid w:val="00924B4F"/>
    <w:rsid w:val="00927162"/>
    <w:rsid w:val="00930935"/>
    <w:rsid w:val="00930CAA"/>
    <w:rsid w:val="00930F30"/>
    <w:rsid w:val="009366A0"/>
    <w:rsid w:val="00940AC5"/>
    <w:rsid w:val="00940AE1"/>
    <w:rsid w:val="00941DC9"/>
    <w:rsid w:val="00943F9D"/>
    <w:rsid w:val="00944BA0"/>
    <w:rsid w:val="00944BC9"/>
    <w:rsid w:val="00944E71"/>
    <w:rsid w:val="0095205D"/>
    <w:rsid w:val="009533DA"/>
    <w:rsid w:val="0095468D"/>
    <w:rsid w:val="00960214"/>
    <w:rsid w:val="00960D4F"/>
    <w:rsid w:val="00962C8B"/>
    <w:rsid w:val="00963EF6"/>
    <w:rsid w:val="00966A0C"/>
    <w:rsid w:val="00972B68"/>
    <w:rsid w:val="009737E5"/>
    <w:rsid w:val="009753FD"/>
    <w:rsid w:val="00981BD3"/>
    <w:rsid w:val="00982A32"/>
    <w:rsid w:val="00983D4A"/>
    <w:rsid w:val="009845E8"/>
    <w:rsid w:val="00985568"/>
    <w:rsid w:val="00985E35"/>
    <w:rsid w:val="00986479"/>
    <w:rsid w:val="00986A0C"/>
    <w:rsid w:val="009873BA"/>
    <w:rsid w:val="009878A8"/>
    <w:rsid w:val="00987CBC"/>
    <w:rsid w:val="0099377E"/>
    <w:rsid w:val="009954E4"/>
    <w:rsid w:val="00997293"/>
    <w:rsid w:val="00997B02"/>
    <w:rsid w:val="009A031F"/>
    <w:rsid w:val="009A2C61"/>
    <w:rsid w:val="009A348D"/>
    <w:rsid w:val="009A3C1F"/>
    <w:rsid w:val="009A4C3F"/>
    <w:rsid w:val="009A5906"/>
    <w:rsid w:val="009B10F1"/>
    <w:rsid w:val="009B25D7"/>
    <w:rsid w:val="009B274F"/>
    <w:rsid w:val="009B297A"/>
    <w:rsid w:val="009B36B3"/>
    <w:rsid w:val="009B681F"/>
    <w:rsid w:val="009B72CC"/>
    <w:rsid w:val="009C0548"/>
    <w:rsid w:val="009C0697"/>
    <w:rsid w:val="009C0760"/>
    <w:rsid w:val="009C3A6F"/>
    <w:rsid w:val="009C453C"/>
    <w:rsid w:val="009C478C"/>
    <w:rsid w:val="009C4C2F"/>
    <w:rsid w:val="009C4D9D"/>
    <w:rsid w:val="009C50A1"/>
    <w:rsid w:val="009D22DD"/>
    <w:rsid w:val="009D4C47"/>
    <w:rsid w:val="009D75E5"/>
    <w:rsid w:val="009E47E8"/>
    <w:rsid w:val="009E53D8"/>
    <w:rsid w:val="009E546A"/>
    <w:rsid w:val="009F5741"/>
    <w:rsid w:val="009F7F36"/>
    <w:rsid w:val="00A00B5D"/>
    <w:rsid w:val="00A00FA1"/>
    <w:rsid w:val="00A04D60"/>
    <w:rsid w:val="00A054BA"/>
    <w:rsid w:val="00A077A4"/>
    <w:rsid w:val="00A07EFB"/>
    <w:rsid w:val="00A1425C"/>
    <w:rsid w:val="00A160C9"/>
    <w:rsid w:val="00A17893"/>
    <w:rsid w:val="00A1789D"/>
    <w:rsid w:val="00A23E32"/>
    <w:rsid w:val="00A24AE1"/>
    <w:rsid w:val="00A26ECE"/>
    <w:rsid w:val="00A27A5D"/>
    <w:rsid w:val="00A327F3"/>
    <w:rsid w:val="00A346DB"/>
    <w:rsid w:val="00A35BB9"/>
    <w:rsid w:val="00A366BB"/>
    <w:rsid w:val="00A36A5A"/>
    <w:rsid w:val="00A4508A"/>
    <w:rsid w:val="00A45372"/>
    <w:rsid w:val="00A47969"/>
    <w:rsid w:val="00A50659"/>
    <w:rsid w:val="00A550A9"/>
    <w:rsid w:val="00A57F56"/>
    <w:rsid w:val="00A610D3"/>
    <w:rsid w:val="00A61331"/>
    <w:rsid w:val="00A63AE9"/>
    <w:rsid w:val="00A645B3"/>
    <w:rsid w:val="00A658B0"/>
    <w:rsid w:val="00A671CD"/>
    <w:rsid w:val="00A673F1"/>
    <w:rsid w:val="00A774AD"/>
    <w:rsid w:val="00A800BC"/>
    <w:rsid w:val="00A814BD"/>
    <w:rsid w:val="00A829B9"/>
    <w:rsid w:val="00A87A98"/>
    <w:rsid w:val="00A93D9F"/>
    <w:rsid w:val="00A9498A"/>
    <w:rsid w:val="00AA0B84"/>
    <w:rsid w:val="00AA1522"/>
    <w:rsid w:val="00AA7153"/>
    <w:rsid w:val="00AB377C"/>
    <w:rsid w:val="00AB37DC"/>
    <w:rsid w:val="00AB5070"/>
    <w:rsid w:val="00AC0F4A"/>
    <w:rsid w:val="00AC3A4A"/>
    <w:rsid w:val="00AC53BE"/>
    <w:rsid w:val="00AC6C8B"/>
    <w:rsid w:val="00AD4CAD"/>
    <w:rsid w:val="00AD6AF0"/>
    <w:rsid w:val="00AE1613"/>
    <w:rsid w:val="00AE285C"/>
    <w:rsid w:val="00AE4F98"/>
    <w:rsid w:val="00AE5F0A"/>
    <w:rsid w:val="00AE67DF"/>
    <w:rsid w:val="00AE744E"/>
    <w:rsid w:val="00AE7FC0"/>
    <w:rsid w:val="00AF23F5"/>
    <w:rsid w:val="00AF7666"/>
    <w:rsid w:val="00AF7DCB"/>
    <w:rsid w:val="00B011C4"/>
    <w:rsid w:val="00B02CE3"/>
    <w:rsid w:val="00B03634"/>
    <w:rsid w:val="00B03A12"/>
    <w:rsid w:val="00B056ED"/>
    <w:rsid w:val="00B05A78"/>
    <w:rsid w:val="00B1381C"/>
    <w:rsid w:val="00B13ED4"/>
    <w:rsid w:val="00B15396"/>
    <w:rsid w:val="00B24B58"/>
    <w:rsid w:val="00B26F15"/>
    <w:rsid w:val="00B327E2"/>
    <w:rsid w:val="00B363D7"/>
    <w:rsid w:val="00B36D24"/>
    <w:rsid w:val="00B37DA1"/>
    <w:rsid w:val="00B44000"/>
    <w:rsid w:val="00B44A93"/>
    <w:rsid w:val="00B452A1"/>
    <w:rsid w:val="00B46014"/>
    <w:rsid w:val="00B50BCC"/>
    <w:rsid w:val="00B53792"/>
    <w:rsid w:val="00B546E1"/>
    <w:rsid w:val="00B56724"/>
    <w:rsid w:val="00B57D47"/>
    <w:rsid w:val="00B6242A"/>
    <w:rsid w:val="00B62BFA"/>
    <w:rsid w:val="00B66CDE"/>
    <w:rsid w:val="00B66EFA"/>
    <w:rsid w:val="00B67F92"/>
    <w:rsid w:val="00B70667"/>
    <w:rsid w:val="00B70829"/>
    <w:rsid w:val="00B71FBB"/>
    <w:rsid w:val="00B729FA"/>
    <w:rsid w:val="00B76FAC"/>
    <w:rsid w:val="00B77E19"/>
    <w:rsid w:val="00B81022"/>
    <w:rsid w:val="00B822DE"/>
    <w:rsid w:val="00B84908"/>
    <w:rsid w:val="00B85FE9"/>
    <w:rsid w:val="00B8609C"/>
    <w:rsid w:val="00B86559"/>
    <w:rsid w:val="00B95476"/>
    <w:rsid w:val="00BA03FD"/>
    <w:rsid w:val="00BA0904"/>
    <w:rsid w:val="00BA1387"/>
    <w:rsid w:val="00BA2E51"/>
    <w:rsid w:val="00BA3711"/>
    <w:rsid w:val="00BA5191"/>
    <w:rsid w:val="00BA7789"/>
    <w:rsid w:val="00BA7B1E"/>
    <w:rsid w:val="00BB1A3A"/>
    <w:rsid w:val="00BB269E"/>
    <w:rsid w:val="00BB37AF"/>
    <w:rsid w:val="00BB4DC0"/>
    <w:rsid w:val="00BC0242"/>
    <w:rsid w:val="00BC38C9"/>
    <w:rsid w:val="00BC3943"/>
    <w:rsid w:val="00BC3C6F"/>
    <w:rsid w:val="00BC5385"/>
    <w:rsid w:val="00BC5C7F"/>
    <w:rsid w:val="00BC710E"/>
    <w:rsid w:val="00BC7C04"/>
    <w:rsid w:val="00BD018D"/>
    <w:rsid w:val="00BD075C"/>
    <w:rsid w:val="00BD746F"/>
    <w:rsid w:val="00BDE553"/>
    <w:rsid w:val="00BE0492"/>
    <w:rsid w:val="00BE1F06"/>
    <w:rsid w:val="00BE319C"/>
    <w:rsid w:val="00BE3493"/>
    <w:rsid w:val="00BE6A1E"/>
    <w:rsid w:val="00BE7C3B"/>
    <w:rsid w:val="00BF1C9B"/>
    <w:rsid w:val="00BF20F4"/>
    <w:rsid w:val="00BF399A"/>
    <w:rsid w:val="00C06AAE"/>
    <w:rsid w:val="00C06C4F"/>
    <w:rsid w:val="00C07AC6"/>
    <w:rsid w:val="00C07C21"/>
    <w:rsid w:val="00C10D64"/>
    <w:rsid w:val="00C11901"/>
    <w:rsid w:val="00C12D29"/>
    <w:rsid w:val="00C133DD"/>
    <w:rsid w:val="00C1441B"/>
    <w:rsid w:val="00C16676"/>
    <w:rsid w:val="00C2110E"/>
    <w:rsid w:val="00C22048"/>
    <w:rsid w:val="00C22DBB"/>
    <w:rsid w:val="00C24F17"/>
    <w:rsid w:val="00C2551C"/>
    <w:rsid w:val="00C320FE"/>
    <w:rsid w:val="00C3624D"/>
    <w:rsid w:val="00C4206D"/>
    <w:rsid w:val="00C43390"/>
    <w:rsid w:val="00C436D7"/>
    <w:rsid w:val="00C502EF"/>
    <w:rsid w:val="00C51840"/>
    <w:rsid w:val="00C55B59"/>
    <w:rsid w:val="00C567C1"/>
    <w:rsid w:val="00C63D8D"/>
    <w:rsid w:val="00C6643B"/>
    <w:rsid w:val="00C669B8"/>
    <w:rsid w:val="00C676E7"/>
    <w:rsid w:val="00C71662"/>
    <w:rsid w:val="00C71F96"/>
    <w:rsid w:val="00C72191"/>
    <w:rsid w:val="00C72290"/>
    <w:rsid w:val="00C80D36"/>
    <w:rsid w:val="00C82327"/>
    <w:rsid w:val="00C90ABD"/>
    <w:rsid w:val="00C919AA"/>
    <w:rsid w:val="00C939D1"/>
    <w:rsid w:val="00C95F39"/>
    <w:rsid w:val="00CA0C7D"/>
    <w:rsid w:val="00CA1B7F"/>
    <w:rsid w:val="00CA1D70"/>
    <w:rsid w:val="00CA32C4"/>
    <w:rsid w:val="00CA5348"/>
    <w:rsid w:val="00CB3B19"/>
    <w:rsid w:val="00CB74EC"/>
    <w:rsid w:val="00CB78A1"/>
    <w:rsid w:val="00CC353E"/>
    <w:rsid w:val="00CC399E"/>
    <w:rsid w:val="00CC4386"/>
    <w:rsid w:val="00CC7775"/>
    <w:rsid w:val="00CD04EF"/>
    <w:rsid w:val="00CD0F06"/>
    <w:rsid w:val="00CD1B25"/>
    <w:rsid w:val="00CD2F77"/>
    <w:rsid w:val="00CD587C"/>
    <w:rsid w:val="00CD65F0"/>
    <w:rsid w:val="00CE05A1"/>
    <w:rsid w:val="00CE22F3"/>
    <w:rsid w:val="00CE630C"/>
    <w:rsid w:val="00CE6E11"/>
    <w:rsid w:val="00CF0883"/>
    <w:rsid w:val="00CF1163"/>
    <w:rsid w:val="00CF3ACB"/>
    <w:rsid w:val="00CF559E"/>
    <w:rsid w:val="00D02617"/>
    <w:rsid w:val="00D03AC1"/>
    <w:rsid w:val="00D04FCA"/>
    <w:rsid w:val="00D1222D"/>
    <w:rsid w:val="00D1602E"/>
    <w:rsid w:val="00D1680B"/>
    <w:rsid w:val="00D171B9"/>
    <w:rsid w:val="00D17AFF"/>
    <w:rsid w:val="00D206AD"/>
    <w:rsid w:val="00D23CBC"/>
    <w:rsid w:val="00D24687"/>
    <w:rsid w:val="00D25157"/>
    <w:rsid w:val="00D262D2"/>
    <w:rsid w:val="00D27370"/>
    <w:rsid w:val="00D302E7"/>
    <w:rsid w:val="00D32B5E"/>
    <w:rsid w:val="00D33F79"/>
    <w:rsid w:val="00D44486"/>
    <w:rsid w:val="00D447AD"/>
    <w:rsid w:val="00D44C19"/>
    <w:rsid w:val="00D52E83"/>
    <w:rsid w:val="00D53803"/>
    <w:rsid w:val="00D54AD5"/>
    <w:rsid w:val="00D5538E"/>
    <w:rsid w:val="00D5569A"/>
    <w:rsid w:val="00D57E23"/>
    <w:rsid w:val="00D60624"/>
    <w:rsid w:val="00D61D7B"/>
    <w:rsid w:val="00D626C2"/>
    <w:rsid w:val="00D63DF7"/>
    <w:rsid w:val="00D670D4"/>
    <w:rsid w:val="00D67688"/>
    <w:rsid w:val="00D67A16"/>
    <w:rsid w:val="00D705CF"/>
    <w:rsid w:val="00D723F7"/>
    <w:rsid w:val="00D749E1"/>
    <w:rsid w:val="00D76088"/>
    <w:rsid w:val="00D76B1D"/>
    <w:rsid w:val="00D82AED"/>
    <w:rsid w:val="00D90AF3"/>
    <w:rsid w:val="00D9251D"/>
    <w:rsid w:val="00D925FC"/>
    <w:rsid w:val="00D92F1B"/>
    <w:rsid w:val="00D92FAE"/>
    <w:rsid w:val="00D97336"/>
    <w:rsid w:val="00DA090C"/>
    <w:rsid w:val="00DA2D03"/>
    <w:rsid w:val="00DA2F02"/>
    <w:rsid w:val="00DA325E"/>
    <w:rsid w:val="00DA51EA"/>
    <w:rsid w:val="00DA636A"/>
    <w:rsid w:val="00DA73D6"/>
    <w:rsid w:val="00DA77E1"/>
    <w:rsid w:val="00DB04F6"/>
    <w:rsid w:val="00DB1062"/>
    <w:rsid w:val="00DB39FB"/>
    <w:rsid w:val="00DB4A9D"/>
    <w:rsid w:val="00DB5E41"/>
    <w:rsid w:val="00DB7002"/>
    <w:rsid w:val="00DC1B4E"/>
    <w:rsid w:val="00DC2F94"/>
    <w:rsid w:val="00DD014F"/>
    <w:rsid w:val="00DD3723"/>
    <w:rsid w:val="00DD52E9"/>
    <w:rsid w:val="00DD7850"/>
    <w:rsid w:val="00DE217E"/>
    <w:rsid w:val="00DE4B09"/>
    <w:rsid w:val="00DF0D44"/>
    <w:rsid w:val="00DF3778"/>
    <w:rsid w:val="00DF4A68"/>
    <w:rsid w:val="00E03684"/>
    <w:rsid w:val="00E06B09"/>
    <w:rsid w:val="00E10AB1"/>
    <w:rsid w:val="00E139E8"/>
    <w:rsid w:val="00E208E8"/>
    <w:rsid w:val="00E20EED"/>
    <w:rsid w:val="00E22616"/>
    <w:rsid w:val="00E23DE9"/>
    <w:rsid w:val="00E24E20"/>
    <w:rsid w:val="00E26D1E"/>
    <w:rsid w:val="00E305D0"/>
    <w:rsid w:val="00E31865"/>
    <w:rsid w:val="00E33DDB"/>
    <w:rsid w:val="00E36843"/>
    <w:rsid w:val="00E40F39"/>
    <w:rsid w:val="00E4130F"/>
    <w:rsid w:val="00E429A7"/>
    <w:rsid w:val="00E4545B"/>
    <w:rsid w:val="00E45D05"/>
    <w:rsid w:val="00E46F09"/>
    <w:rsid w:val="00E471D1"/>
    <w:rsid w:val="00E52B10"/>
    <w:rsid w:val="00E5655E"/>
    <w:rsid w:val="00E61F2E"/>
    <w:rsid w:val="00E61F55"/>
    <w:rsid w:val="00E62F1E"/>
    <w:rsid w:val="00E63816"/>
    <w:rsid w:val="00E64286"/>
    <w:rsid w:val="00E6452D"/>
    <w:rsid w:val="00E659B8"/>
    <w:rsid w:val="00E71873"/>
    <w:rsid w:val="00E72560"/>
    <w:rsid w:val="00E7322F"/>
    <w:rsid w:val="00E73C83"/>
    <w:rsid w:val="00E74DF3"/>
    <w:rsid w:val="00E75E9D"/>
    <w:rsid w:val="00E76E7C"/>
    <w:rsid w:val="00E777DC"/>
    <w:rsid w:val="00E80F3B"/>
    <w:rsid w:val="00E83C3E"/>
    <w:rsid w:val="00E84656"/>
    <w:rsid w:val="00E87582"/>
    <w:rsid w:val="00E9216C"/>
    <w:rsid w:val="00E96F02"/>
    <w:rsid w:val="00EA1F47"/>
    <w:rsid w:val="00EA2571"/>
    <w:rsid w:val="00EA2AA5"/>
    <w:rsid w:val="00EA2D48"/>
    <w:rsid w:val="00EA4534"/>
    <w:rsid w:val="00EA488A"/>
    <w:rsid w:val="00EA4FB0"/>
    <w:rsid w:val="00EA5BAD"/>
    <w:rsid w:val="00EA669E"/>
    <w:rsid w:val="00EB01F7"/>
    <w:rsid w:val="00EB197D"/>
    <w:rsid w:val="00EB2463"/>
    <w:rsid w:val="00EB2629"/>
    <w:rsid w:val="00EB2993"/>
    <w:rsid w:val="00EB48E9"/>
    <w:rsid w:val="00EB4D64"/>
    <w:rsid w:val="00EC460A"/>
    <w:rsid w:val="00EC516E"/>
    <w:rsid w:val="00ED05FB"/>
    <w:rsid w:val="00ED1246"/>
    <w:rsid w:val="00ED3AFD"/>
    <w:rsid w:val="00ED5DDF"/>
    <w:rsid w:val="00ED69E6"/>
    <w:rsid w:val="00ED6BA6"/>
    <w:rsid w:val="00ED6BAF"/>
    <w:rsid w:val="00ED74FC"/>
    <w:rsid w:val="00EE15EC"/>
    <w:rsid w:val="00EE19AD"/>
    <w:rsid w:val="00EF2C27"/>
    <w:rsid w:val="00EF3BFC"/>
    <w:rsid w:val="00EF4FD9"/>
    <w:rsid w:val="00EF7B51"/>
    <w:rsid w:val="00F01388"/>
    <w:rsid w:val="00F02DA7"/>
    <w:rsid w:val="00F03AB1"/>
    <w:rsid w:val="00F10476"/>
    <w:rsid w:val="00F109DE"/>
    <w:rsid w:val="00F131E1"/>
    <w:rsid w:val="00F14FC0"/>
    <w:rsid w:val="00F16552"/>
    <w:rsid w:val="00F16A59"/>
    <w:rsid w:val="00F21843"/>
    <w:rsid w:val="00F24520"/>
    <w:rsid w:val="00F24A15"/>
    <w:rsid w:val="00F267FA"/>
    <w:rsid w:val="00F26C26"/>
    <w:rsid w:val="00F27B2E"/>
    <w:rsid w:val="00F359DD"/>
    <w:rsid w:val="00F36EB1"/>
    <w:rsid w:val="00F375A9"/>
    <w:rsid w:val="00F4250E"/>
    <w:rsid w:val="00F439FB"/>
    <w:rsid w:val="00F4454D"/>
    <w:rsid w:val="00F465E0"/>
    <w:rsid w:val="00F52E57"/>
    <w:rsid w:val="00F553AD"/>
    <w:rsid w:val="00F573B6"/>
    <w:rsid w:val="00F60E4F"/>
    <w:rsid w:val="00F620BD"/>
    <w:rsid w:val="00F62211"/>
    <w:rsid w:val="00F631B0"/>
    <w:rsid w:val="00F72BAA"/>
    <w:rsid w:val="00F745FD"/>
    <w:rsid w:val="00F75552"/>
    <w:rsid w:val="00F76082"/>
    <w:rsid w:val="00F76CAD"/>
    <w:rsid w:val="00F771C2"/>
    <w:rsid w:val="00F7783D"/>
    <w:rsid w:val="00F812F8"/>
    <w:rsid w:val="00F84186"/>
    <w:rsid w:val="00F85047"/>
    <w:rsid w:val="00F85942"/>
    <w:rsid w:val="00F8727F"/>
    <w:rsid w:val="00F958B3"/>
    <w:rsid w:val="00F9759F"/>
    <w:rsid w:val="00FA12E4"/>
    <w:rsid w:val="00FA3035"/>
    <w:rsid w:val="00FA3452"/>
    <w:rsid w:val="00FA470B"/>
    <w:rsid w:val="00FA47D6"/>
    <w:rsid w:val="00FA7441"/>
    <w:rsid w:val="00FB2808"/>
    <w:rsid w:val="00FC0A11"/>
    <w:rsid w:val="00FC4268"/>
    <w:rsid w:val="00FC4D8C"/>
    <w:rsid w:val="00FC754D"/>
    <w:rsid w:val="00FC77A4"/>
    <w:rsid w:val="00FD1FDB"/>
    <w:rsid w:val="00FD2E5E"/>
    <w:rsid w:val="00FE3F0D"/>
    <w:rsid w:val="00FF0B02"/>
    <w:rsid w:val="00FF0D13"/>
    <w:rsid w:val="00FF2829"/>
    <w:rsid w:val="00FF3D90"/>
    <w:rsid w:val="00FF5106"/>
    <w:rsid w:val="00FF59B2"/>
    <w:rsid w:val="00FF6E39"/>
    <w:rsid w:val="0104D4D1"/>
    <w:rsid w:val="011F92B4"/>
    <w:rsid w:val="01217BBC"/>
    <w:rsid w:val="0123F959"/>
    <w:rsid w:val="0188C796"/>
    <w:rsid w:val="018C51AC"/>
    <w:rsid w:val="01B54DED"/>
    <w:rsid w:val="01BE8009"/>
    <w:rsid w:val="01EF757D"/>
    <w:rsid w:val="02070948"/>
    <w:rsid w:val="02392D69"/>
    <w:rsid w:val="027D02AC"/>
    <w:rsid w:val="0291A108"/>
    <w:rsid w:val="02C76A32"/>
    <w:rsid w:val="02C7A79B"/>
    <w:rsid w:val="03750C5E"/>
    <w:rsid w:val="03B51EC5"/>
    <w:rsid w:val="03F621AA"/>
    <w:rsid w:val="04773C0E"/>
    <w:rsid w:val="04799D75"/>
    <w:rsid w:val="048364BD"/>
    <w:rsid w:val="0486783D"/>
    <w:rsid w:val="04988A42"/>
    <w:rsid w:val="0506D21B"/>
    <w:rsid w:val="0511A242"/>
    <w:rsid w:val="052336C8"/>
    <w:rsid w:val="05316FE2"/>
    <w:rsid w:val="05A63E84"/>
    <w:rsid w:val="05AAFDC2"/>
    <w:rsid w:val="05DAFB6E"/>
    <w:rsid w:val="0673EFFC"/>
    <w:rsid w:val="069EA00F"/>
    <w:rsid w:val="075610BC"/>
    <w:rsid w:val="0796A6F5"/>
    <w:rsid w:val="08181541"/>
    <w:rsid w:val="082360F7"/>
    <w:rsid w:val="0825CD0D"/>
    <w:rsid w:val="085ED7C4"/>
    <w:rsid w:val="089E6218"/>
    <w:rsid w:val="08E5F3A7"/>
    <w:rsid w:val="090FC9BF"/>
    <w:rsid w:val="093452EE"/>
    <w:rsid w:val="094FDC09"/>
    <w:rsid w:val="098DC876"/>
    <w:rsid w:val="098E4352"/>
    <w:rsid w:val="099E155B"/>
    <w:rsid w:val="09D53902"/>
    <w:rsid w:val="0A092698"/>
    <w:rsid w:val="0A4FD74B"/>
    <w:rsid w:val="0A72B821"/>
    <w:rsid w:val="0AB85120"/>
    <w:rsid w:val="0AC85E02"/>
    <w:rsid w:val="0ADDC2A1"/>
    <w:rsid w:val="0B14D0E6"/>
    <w:rsid w:val="0B313F5A"/>
    <w:rsid w:val="0B4893C7"/>
    <w:rsid w:val="0B69B602"/>
    <w:rsid w:val="0BA474D1"/>
    <w:rsid w:val="0BD6D156"/>
    <w:rsid w:val="0BF46F99"/>
    <w:rsid w:val="0C44DE93"/>
    <w:rsid w:val="0C5E70E3"/>
    <w:rsid w:val="0C98E511"/>
    <w:rsid w:val="0CA8AA80"/>
    <w:rsid w:val="0CA9173B"/>
    <w:rsid w:val="0CC3B50B"/>
    <w:rsid w:val="0CF26051"/>
    <w:rsid w:val="0D2B0C65"/>
    <w:rsid w:val="0D5336E7"/>
    <w:rsid w:val="0D9AC3B1"/>
    <w:rsid w:val="0DC48926"/>
    <w:rsid w:val="0DC73DB4"/>
    <w:rsid w:val="0DF4F5A3"/>
    <w:rsid w:val="0E17207E"/>
    <w:rsid w:val="0E384D68"/>
    <w:rsid w:val="0E6C29A0"/>
    <w:rsid w:val="0E808B9A"/>
    <w:rsid w:val="0E8DBCC2"/>
    <w:rsid w:val="0EF837BE"/>
    <w:rsid w:val="0F53C7B7"/>
    <w:rsid w:val="0F5AD028"/>
    <w:rsid w:val="0F79F321"/>
    <w:rsid w:val="0FB7B797"/>
    <w:rsid w:val="0FF672A5"/>
    <w:rsid w:val="10366062"/>
    <w:rsid w:val="103F36CD"/>
    <w:rsid w:val="105331B9"/>
    <w:rsid w:val="10737469"/>
    <w:rsid w:val="10894A37"/>
    <w:rsid w:val="108BCB24"/>
    <w:rsid w:val="109713BE"/>
    <w:rsid w:val="10B64C14"/>
    <w:rsid w:val="112FE634"/>
    <w:rsid w:val="113BC94E"/>
    <w:rsid w:val="117F7539"/>
    <w:rsid w:val="11CCE0C0"/>
    <w:rsid w:val="11E55523"/>
    <w:rsid w:val="12A5292D"/>
    <w:rsid w:val="12C1231C"/>
    <w:rsid w:val="12E20222"/>
    <w:rsid w:val="12EB73C1"/>
    <w:rsid w:val="12F73548"/>
    <w:rsid w:val="130BBE8B"/>
    <w:rsid w:val="131E23CF"/>
    <w:rsid w:val="132787B1"/>
    <w:rsid w:val="135B9DD8"/>
    <w:rsid w:val="13CB6786"/>
    <w:rsid w:val="13DC3E11"/>
    <w:rsid w:val="1408C12F"/>
    <w:rsid w:val="14139765"/>
    <w:rsid w:val="14327E5D"/>
    <w:rsid w:val="1479F5D5"/>
    <w:rsid w:val="14D16912"/>
    <w:rsid w:val="14DB284E"/>
    <w:rsid w:val="15463F59"/>
    <w:rsid w:val="15477953"/>
    <w:rsid w:val="159BE92E"/>
    <w:rsid w:val="159C8D6C"/>
    <w:rsid w:val="15B6ED7C"/>
    <w:rsid w:val="15CC51EB"/>
    <w:rsid w:val="160FD740"/>
    <w:rsid w:val="16396EF1"/>
    <w:rsid w:val="163A76A3"/>
    <w:rsid w:val="16462375"/>
    <w:rsid w:val="164F769B"/>
    <w:rsid w:val="167F3721"/>
    <w:rsid w:val="16954F66"/>
    <w:rsid w:val="1695DD14"/>
    <w:rsid w:val="16EEC6BA"/>
    <w:rsid w:val="1762011D"/>
    <w:rsid w:val="177EFA24"/>
    <w:rsid w:val="1798E938"/>
    <w:rsid w:val="17F18851"/>
    <w:rsid w:val="182B7652"/>
    <w:rsid w:val="1844F695"/>
    <w:rsid w:val="1861377C"/>
    <w:rsid w:val="1872E6CA"/>
    <w:rsid w:val="18853A46"/>
    <w:rsid w:val="18D953E8"/>
    <w:rsid w:val="19213E57"/>
    <w:rsid w:val="19749943"/>
    <w:rsid w:val="1974E484"/>
    <w:rsid w:val="19763503"/>
    <w:rsid w:val="198D6193"/>
    <w:rsid w:val="19912EF7"/>
    <w:rsid w:val="19DD42A8"/>
    <w:rsid w:val="19EE1F53"/>
    <w:rsid w:val="19FCAB4B"/>
    <w:rsid w:val="1A342F07"/>
    <w:rsid w:val="1A657B31"/>
    <w:rsid w:val="1AABB3AF"/>
    <w:rsid w:val="1ADA42AA"/>
    <w:rsid w:val="1AFA92F3"/>
    <w:rsid w:val="1B3075FD"/>
    <w:rsid w:val="1B6DBF21"/>
    <w:rsid w:val="1BB7384A"/>
    <w:rsid w:val="1BD12BFA"/>
    <w:rsid w:val="1BF24E19"/>
    <w:rsid w:val="1C3C357F"/>
    <w:rsid w:val="1C82A35F"/>
    <w:rsid w:val="1D0ADCE3"/>
    <w:rsid w:val="1D484CFC"/>
    <w:rsid w:val="1D5F0AD8"/>
    <w:rsid w:val="1D75480E"/>
    <w:rsid w:val="1DEC6DB5"/>
    <w:rsid w:val="1E51FB46"/>
    <w:rsid w:val="1ED6A59A"/>
    <w:rsid w:val="1F342B14"/>
    <w:rsid w:val="1FC28023"/>
    <w:rsid w:val="1FDF5708"/>
    <w:rsid w:val="200E9E6C"/>
    <w:rsid w:val="203586DE"/>
    <w:rsid w:val="204382BB"/>
    <w:rsid w:val="206CE9D2"/>
    <w:rsid w:val="20865A66"/>
    <w:rsid w:val="20962E4C"/>
    <w:rsid w:val="21089D40"/>
    <w:rsid w:val="211DAFB3"/>
    <w:rsid w:val="2121F135"/>
    <w:rsid w:val="213C9E78"/>
    <w:rsid w:val="216A338F"/>
    <w:rsid w:val="2174B65A"/>
    <w:rsid w:val="21832B43"/>
    <w:rsid w:val="21CC0B7D"/>
    <w:rsid w:val="21F4F621"/>
    <w:rsid w:val="2267CBAA"/>
    <w:rsid w:val="22B7B770"/>
    <w:rsid w:val="22F6786A"/>
    <w:rsid w:val="23006392"/>
    <w:rsid w:val="2303285F"/>
    <w:rsid w:val="2329CD54"/>
    <w:rsid w:val="232BAB2C"/>
    <w:rsid w:val="23521F8E"/>
    <w:rsid w:val="23A048D5"/>
    <w:rsid w:val="23BCCDCB"/>
    <w:rsid w:val="23C48A79"/>
    <w:rsid w:val="23D2A98B"/>
    <w:rsid w:val="23E1806C"/>
    <w:rsid w:val="24385126"/>
    <w:rsid w:val="2443886E"/>
    <w:rsid w:val="244FF735"/>
    <w:rsid w:val="24802800"/>
    <w:rsid w:val="248C656D"/>
    <w:rsid w:val="2497AD16"/>
    <w:rsid w:val="24BDFBC3"/>
    <w:rsid w:val="255FFEA8"/>
    <w:rsid w:val="257359F6"/>
    <w:rsid w:val="25B96C3B"/>
    <w:rsid w:val="25CCF053"/>
    <w:rsid w:val="261106CE"/>
    <w:rsid w:val="26144C96"/>
    <w:rsid w:val="2622B67D"/>
    <w:rsid w:val="264F6760"/>
    <w:rsid w:val="26558DFC"/>
    <w:rsid w:val="265DDD45"/>
    <w:rsid w:val="26649B8B"/>
    <w:rsid w:val="26E6BF61"/>
    <w:rsid w:val="27062A87"/>
    <w:rsid w:val="27483B5C"/>
    <w:rsid w:val="275579E2"/>
    <w:rsid w:val="275E0CA8"/>
    <w:rsid w:val="2791BF4A"/>
    <w:rsid w:val="27A984A6"/>
    <w:rsid w:val="27AA653A"/>
    <w:rsid w:val="27BE6E66"/>
    <w:rsid w:val="27E39452"/>
    <w:rsid w:val="27E418A1"/>
    <w:rsid w:val="27EDEAE1"/>
    <w:rsid w:val="27FC78A5"/>
    <w:rsid w:val="28593ABB"/>
    <w:rsid w:val="288AB492"/>
    <w:rsid w:val="28A254F7"/>
    <w:rsid w:val="28DD9809"/>
    <w:rsid w:val="28DEAB3D"/>
    <w:rsid w:val="28EA1CEA"/>
    <w:rsid w:val="28F18612"/>
    <w:rsid w:val="28FB7C15"/>
    <w:rsid w:val="29121B2C"/>
    <w:rsid w:val="298AABD0"/>
    <w:rsid w:val="2999115F"/>
    <w:rsid w:val="29E95542"/>
    <w:rsid w:val="2A515DE0"/>
    <w:rsid w:val="2A62D5C5"/>
    <w:rsid w:val="2A8FCC6C"/>
    <w:rsid w:val="2AAA584D"/>
    <w:rsid w:val="2B18E77C"/>
    <w:rsid w:val="2B1C7E85"/>
    <w:rsid w:val="2B20EADD"/>
    <w:rsid w:val="2B983C23"/>
    <w:rsid w:val="2BCE2767"/>
    <w:rsid w:val="2BD7AA1D"/>
    <w:rsid w:val="2BE8C229"/>
    <w:rsid w:val="2C09AC25"/>
    <w:rsid w:val="2C58E59C"/>
    <w:rsid w:val="2C5A0862"/>
    <w:rsid w:val="2C5F5010"/>
    <w:rsid w:val="2CC9BF7A"/>
    <w:rsid w:val="2CD15EC9"/>
    <w:rsid w:val="2CD83389"/>
    <w:rsid w:val="2CF44510"/>
    <w:rsid w:val="2D6A90F5"/>
    <w:rsid w:val="2DBD12E9"/>
    <w:rsid w:val="2DEA723A"/>
    <w:rsid w:val="2E3689BB"/>
    <w:rsid w:val="2E487E7C"/>
    <w:rsid w:val="2E49BAEC"/>
    <w:rsid w:val="2E82575B"/>
    <w:rsid w:val="2E862659"/>
    <w:rsid w:val="2EA5E69A"/>
    <w:rsid w:val="2EADBC2F"/>
    <w:rsid w:val="2EDECD0E"/>
    <w:rsid w:val="2F1693C1"/>
    <w:rsid w:val="2F25807B"/>
    <w:rsid w:val="2FBB05AA"/>
    <w:rsid w:val="2FD2F89C"/>
    <w:rsid w:val="2FE08AFC"/>
    <w:rsid w:val="300836F6"/>
    <w:rsid w:val="3041E8D9"/>
    <w:rsid w:val="30D4E468"/>
    <w:rsid w:val="30EE0CC5"/>
    <w:rsid w:val="31764675"/>
    <w:rsid w:val="317CA339"/>
    <w:rsid w:val="319E398F"/>
    <w:rsid w:val="320D02B5"/>
    <w:rsid w:val="323C7515"/>
    <w:rsid w:val="323F0AB9"/>
    <w:rsid w:val="3290021C"/>
    <w:rsid w:val="32B1B94E"/>
    <w:rsid w:val="32CF2D29"/>
    <w:rsid w:val="32D3F007"/>
    <w:rsid w:val="3316D6EF"/>
    <w:rsid w:val="33270B45"/>
    <w:rsid w:val="335E0DD2"/>
    <w:rsid w:val="33BF52A6"/>
    <w:rsid w:val="344A98E7"/>
    <w:rsid w:val="3489C5B7"/>
    <w:rsid w:val="34A77B0E"/>
    <w:rsid w:val="34E379A3"/>
    <w:rsid w:val="34F97CFB"/>
    <w:rsid w:val="351BFB18"/>
    <w:rsid w:val="35323188"/>
    <w:rsid w:val="356B470A"/>
    <w:rsid w:val="3577DE9B"/>
    <w:rsid w:val="358B1069"/>
    <w:rsid w:val="35A86197"/>
    <w:rsid w:val="35D57022"/>
    <w:rsid w:val="35F77205"/>
    <w:rsid w:val="36248274"/>
    <w:rsid w:val="36AC4859"/>
    <w:rsid w:val="374BBFDE"/>
    <w:rsid w:val="3764B044"/>
    <w:rsid w:val="3775F74D"/>
    <w:rsid w:val="379D12E4"/>
    <w:rsid w:val="380229F1"/>
    <w:rsid w:val="380D6354"/>
    <w:rsid w:val="382F5FC4"/>
    <w:rsid w:val="3844DC61"/>
    <w:rsid w:val="385EAA13"/>
    <w:rsid w:val="3862D3A5"/>
    <w:rsid w:val="38A44DAA"/>
    <w:rsid w:val="38C20F0E"/>
    <w:rsid w:val="38F88D4F"/>
    <w:rsid w:val="3922681E"/>
    <w:rsid w:val="39249A92"/>
    <w:rsid w:val="3925474B"/>
    <w:rsid w:val="392D1EA6"/>
    <w:rsid w:val="395CE9EB"/>
    <w:rsid w:val="39911FE3"/>
    <w:rsid w:val="399DFA52"/>
    <w:rsid w:val="39A5AFEF"/>
    <w:rsid w:val="39B1D718"/>
    <w:rsid w:val="39FC3D0F"/>
    <w:rsid w:val="3A6651CA"/>
    <w:rsid w:val="3ACD2784"/>
    <w:rsid w:val="3B242E2B"/>
    <w:rsid w:val="3B2F42DF"/>
    <w:rsid w:val="3B39CAB3"/>
    <w:rsid w:val="3B3C3DC3"/>
    <w:rsid w:val="3B74CF16"/>
    <w:rsid w:val="3B7D71EF"/>
    <w:rsid w:val="3BAB7471"/>
    <w:rsid w:val="3BCB994B"/>
    <w:rsid w:val="3BD1E3C8"/>
    <w:rsid w:val="3BE055A1"/>
    <w:rsid w:val="3BF516C9"/>
    <w:rsid w:val="3C0EF7FB"/>
    <w:rsid w:val="3C712D6C"/>
    <w:rsid w:val="3C760F6F"/>
    <w:rsid w:val="3CA017FF"/>
    <w:rsid w:val="3CA55DD7"/>
    <w:rsid w:val="3CE7531B"/>
    <w:rsid w:val="3D77BECD"/>
    <w:rsid w:val="3D9E867C"/>
    <w:rsid w:val="3DC17081"/>
    <w:rsid w:val="3DDE07D0"/>
    <w:rsid w:val="3DECE123"/>
    <w:rsid w:val="3E72D0CD"/>
    <w:rsid w:val="3E7E820E"/>
    <w:rsid w:val="3F138F2E"/>
    <w:rsid w:val="3F45C5DC"/>
    <w:rsid w:val="3FF1576D"/>
    <w:rsid w:val="402DA431"/>
    <w:rsid w:val="403F1FB1"/>
    <w:rsid w:val="40552D9D"/>
    <w:rsid w:val="409CA784"/>
    <w:rsid w:val="40AF5F8F"/>
    <w:rsid w:val="40C2FE03"/>
    <w:rsid w:val="40D63E4B"/>
    <w:rsid w:val="411C03B6"/>
    <w:rsid w:val="41EDC4C2"/>
    <w:rsid w:val="423BBB81"/>
    <w:rsid w:val="423FFE2D"/>
    <w:rsid w:val="42753D69"/>
    <w:rsid w:val="42D705BA"/>
    <w:rsid w:val="42DDDB1D"/>
    <w:rsid w:val="42E2D34B"/>
    <w:rsid w:val="42E340D6"/>
    <w:rsid w:val="43418277"/>
    <w:rsid w:val="43B68360"/>
    <w:rsid w:val="43DB5FC4"/>
    <w:rsid w:val="443857CD"/>
    <w:rsid w:val="445E0286"/>
    <w:rsid w:val="448A03E3"/>
    <w:rsid w:val="448CF0A1"/>
    <w:rsid w:val="44946A44"/>
    <w:rsid w:val="44A739FD"/>
    <w:rsid w:val="44C1912F"/>
    <w:rsid w:val="44DD1836"/>
    <w:rsid w:val="45097ABD"/>
    <w:rsid w:val="452CD3F3"/>
    <w:rsid w:val="453F9326"/>
    <w:rsid w:val="45A969AD"/>
    <w:rsid w:val="4624DF3B"/>
    <w:rsid w:val="4745194B"/>
    <w:rsid w:val="47B56912"/>
    <w:rsid w:val="480456D8"/>
    <w:rsid w:val="486DA7AA"/>
    <w:rsid w:val="486E8498"/>
    <w:rsid w:val="48C2FBF2"/>
    <w:rsid w:val="4909B568"/>
    <w:rsid w:val="49119979"/>
    <w:rsid w:val="4943435D"/>
    <w:rsid w:val="496D831C"/>
    <w:rsid w:val="49DC8FDF"/>
    <w:rsid w:val="49E5F177"/>
    <w:rsid w:val="4A64B16D"/>
    <w:rsid w:val="4A897923"/>
    <w:rsid w:val="4AC265C5"/>
    <w:rsid w:val="4B0C083F"/>
    <w:rsid w:val="4B51ADE5"/>
    <w:rsid w:val="4B85AD6B"/>
    <w:rsid w:val="4C19B2E3"/>
    <w:rsid w:val="4C426340"/>
    <w:rsid w:val="4C6A0A57"/>
    <w:rsid w:val="4C8F3EBC"/>
    <w:rsid w:val="4CB93A67"/>
    <w:rsid w:val="4CDBCA85"/>
    <w:rsid w:val="4CE693DF"/>
    <w:rsid w:val="4D29D088"/>
    <w:rsid w:val="4DB58344"/>
    <w:rsid w:val="4E0DE1D6"/>
    <w:rsid w:val="4E16C8C3"/>
    <w:rsid w:val="4E2D0594"/>
    <w:rsid w:val="4E39D9A8"/>
    <w:rsid w:val="4E5C0F29"/>
    <w:rsid w:val="4F1FA3F4"/>
    <w:rsid w:val="4F4EC383"/>
    <w:rsid w:val="4F811230"/>
    <w:rsid w:val="4FB29924"/>
    <w:rsid w:val="4FE692C8"/>
    <w:rsid w:val="50580D25"/>
    <w:rsid w:val="5084D7F0"/>
    <w:rsid w:val="50A5462D"/>
    <w:rsid w:val="50B11DE7"/>
    <w:rsid w:val="510CC9EA"/>
    <w:rsid w:val="5166084D"/>
    <w:rsid w:val="5172DA15"/>
    <w:rsid w:val="5189F140"/>
    <w:rsid w:val="5191F1BC"/>
    <w:rsid w:val="5196134B"/>
    <w:rsid w:val="51AFB67A"/>
    <w:rsid w:val="5232F6F0"/>
    <w:rsid w:val="5245CD58"/>
    <w:rsid w:val="52F0FEF7"/>
    <w:rsid w:val="537A6BE6"/>
    <w:rsid w:val="5384E7C9"/>
    <w:rsid w:val="540130BC"/>
    <w:rsid w:val="54158AC7"/>
    <w:rsid w:val="5439C4C0"/>
    <w:rsid w:val="543ACC72"/>
    <w:rsid w:val="545C77C3"/>
    <w:rsid w:val="5460A29F"/>
    <w:rsid w:val="5463EDAD"/>
    <w:rsid w:val="5469FF9B"/>
    <w:rsid w:val="549236F2"/>
    <w:rsid w:val="54C98EA2"/>
    <w:rsid w:val="54CFF964"/>
    <w:rsid w:val="54F2AC86"/>
    <w:rsid w:val="55601F73"/>
    <w:rsid w:val="556A6771"/>
    <w:rsid w:val="556E1096"/>
    <w:rsid w:val="5597D37D"/>
    <w:rsid w:val="56445E9F"/>
    <w:rsid w:val="565F8B6F"/>
    <w:rsid w:val="56646938"/>
    <w:rsid w:val="5675BA21"/>
    <w:rsid w:val="56C1F0F3"/>
    <w:rsid w:val="57650C85"/>
    <w:rsid w:val="576D3BBA"/>
    <w:rsid w:val="5776E2DE"/>
    <w:rsid w:val="57A4463E"/>
    <w:rsid w:val="57B63533"/>
    <w:rsid w:val="58A9CD3F"/>
    <w:rsid w:val="58B268FD"/>
    <w:rsid w:val="58CA9659"/>
    <w:rsid w:val="58EFE3BE"/>
    <w:rsid w:val="59286205"/>
    <w:rsid w:val="59597B6A"/>
    <w:rsid w:val="59A36A87"/>
    <w:rsid w:val="5A027ECF"/>
    <w:rsid w:val="5A064FC5"/>
    <w:rsid w:val="5A81471B"/>
    <w:rsid w:val="5A86705C"/>
    <w:rsid w:val="5AB89E16"/>
    <w:rsid w:val="5AF54BCB"/>
    <w:rsid w:val="5AFADA73"/>
    <w:rsid w:val="5B3C7861"/>
    <w:rsid w:val="5B7A5A44"/>
    <w:rsid w:val="5B8AB2B6"/>
    <w:rsid w:val="5B99C536"/>
    <w:rsid w:val="5BF2F482"/>
    <w:rsid w:val="5BFB34A1"/>
    <w:rsid w:val="5C6A2897"/>
    <w:rsid w:val="5C8EF893"/>
    <w:rsid w:val="5CC2161F"/>
    <w:rsid w:val="5CD0548C"/>
    <w:rsid w:val="5D0D1219"/>
    <w:rsid w:val="5D130754"/>
    <w:rsid w:val="5D1EFC55"/>
    <w:rsid w:val="5D2C824A"/>
    <w:rsid w:val="5DE7E64F"/>
    <w:rsid w:val="5DF65243"/>
    <w:rsid w:val="5E090387"/>
    <w:rsid w:val="5E75C2E5"/>
    <w:rsid w:val="5EA30659"/>
    <w:rsid w:val="5FA038AB"/>
    <w:rsid w:val="5FB21BF2"/>
    <w:rsid w:val="602CFC02"/>
    <w:rsid w:val="60572828"/>
    <w:rsid w:val="60A4BFC0"/>
    <w:rsid w:val="61006486"/>
    <w:rsid w:val="61275CA8"/>
    <w:rsid w:val="6179CFC8"/>
    <w:rsid w:val="617D7843"/>
    <w:rsid w:val="619CE786"/>
    <w:rsid w:val="61F9D7E2"/>
    <w:rsid w:val="6200FCAF"/>
    <w:rsid w:val="62AB3E31"/>
    <w:rsid w:val="62B5295C"/>
    <w:rsid w:val="62E1AD23"/>
    <w:rsid w:val="6314145F"/>
    <w:rsid w:val="6326E895"/>
    <w:rsid w:val="6333F905"/>
    <w:rsid w:val="63586853"/>
    <w:rsid w:val="63AAEDC9"/>
    <w:rsid w:val="63DA5CB1"/>
    <w:rsid w:val="646D00F0"/>
    <w:rsid w:val="64BE2F28"/>
    <w:rsid w:val="64C2ACB4"/>
    <w:rsid w:val="64E506C7"/>
    <w:rsid w:val="652D5BD2"/>
    <w:rsid w:val="653178A4"/>
    <w:rsid w:val="656FA294"/>
    <w:rsid w:val="657069BF"/>
    <w:rsid w:val="6585BCC4"/>
    <w:rsid w:val="6589B8CD"/>
    <w:rsid w:val="6596B615"/>
    <w:rsid w:val="65A03567"/>
    <w:rsid w:val="65ACA536"/>
    <w:rsid w:val="6605E755"/>
    <w:rsid w:val="6628BBD9"/>
    <w:rsid w:val="669DF6CA"/>
    <w:rsid w:val="66E51890"/>
    <w:rsid w:val="67328676"/>
    <w:rsid w:val="67A79707"/>
    <w:rsid w:val="67D70BCD"/>
    <w:rsid w:val="67DFEA57"/>
    <w:rsid w:val="6828737D"/>
    <w:rsid w:val="6851E62F"/>
    <w:rsid w:val="6852F774"/>
    <w:rsid w:val="68606D2A"/>
    <w:rsid w:val="6867DB1C"/>
    <w:rsid w:val="689391CA"/>
    <w:rsid w:val="68C4D38D"/>
    <w:rsid w:val="694905AF"/>
    <w:rsid w:val="696E27C1"/>
    <w:rsid w:val="69A456FB"/>
    <w:rsid w:val="69C94124"/>
    <w:rsid w:val="69E8F44B"/>
    <w:rsid w:val="6A48B1C6"/>
    <w:rsid w:val="6A704697"/>
    <w:rsid w:val="6AAA8EBD"/>
    <w:rsid w:val="6AE59FE8"/>
    <w:rsid w:val="6AFCFD4B"/>
    <w:rsid w:val="6B2CA725"/>
    <w:rsid w:val="6B760A51"/>
    <w:rsid w:val="6BA02B3C"/>
    <w:rsid w:val="6BB5A08C"/>
    <w:rsid w:val="6C04F5C4"/>
    <w:rsid w:val="6C1CB698"/>
    <w:rsid w:val="6C3E463D"/>
    <w:rsid w:val="6C51E00A"/>
    <w:rsid w:val="6C548197"/>
    <w:rsid w:val="6C6BCB69"/>
    <w:rsid w:val="6C753454"/>
    <w:rsid w:val="6CD2521D"/>
    <w:rsid w:val="6CF91C99"/>
    <w:rsid w:val="6D20950D"/>
    <w:rsid w:val="6D4A939A"/>
    <w:rsid w:val="6D711A65"/>
    <w:rsid w:val="6D889F9D"/>
    <w:rsid w:val="6D8BC050"/>
    <w:rsid w:val="6DC0DB14"/>
    <w:rsid w:val="6DC2C957"/>
    <w:rsid w:val="6DC349CF"/>
    <w:rsid w:val="6DD7328B"/>
    <w:rsid w:val="6DF541D1"/>
    <w:rsid w:val="6E2225A6"/>
    <w:rsid w:val="6E39E754"/>
    <w:rsid w:val="6E789E65"/>
    <w:rsid w:val="6E7F22DD"/>
    <w:rsid w:val="6EA53CC5"/>
    <w:rsid w:val="6EBC656E"/>
    <w:rsid w:val="6EDA92FB"/>
    <w:rsid w:val="6F165D5A"/>
    <w:rsid w:val="6F1C22E9"/>
    <w:rsid w:val="6F65B9D2"/>
    <w:rsid w:val="703B18D9"/>
    <w:rsid w:val="707703F4"/>
    <w:rsid w:val="708BDADD"/>
    <w:rsid w:val="715B60F4"/>
    <w:rsid w:val="715FDCEB"/>
    <w:rsid w:val="7161963B"/>
    <w:rsid w:val="71735C06"/>
    <w:rsid w:val="71AD77D3"/>
    <w:rsid w:val="721AB139"/>
    <w:rsid w:val="725F3173"/>
    <w:rsid w:val="7277C356"/>
    <w:rsid w:val="7277D2BE"/>
    <w:rsid w:val="72C5153A"/>
    <w:rsid w:val="730E06F9"/>
    <w:rsid w:val="73328624"/>
    <w:rsid w:val="7339AB46"/>
    <w:rsid w:val="7377498F"/>
    <w:rsid w:val="73A0ACC1"/>
    <w:rsid w:val="73B54197"/>
    <w:rsid w:val="741AD367"/>
    <w:rsid w:val="7424E940"/>
    <w:rsid w:val="742EDE9D"/>
    <w:rsid w:val="74305DC2"/>
    <w:rsid w:val="74585D52"/>
    <w:rsid w:val="7480944E"/>
    <w:rsid w:val="748A5E95"/>
    <w:rsid w:val="75328CC6"/>
    <w:rsid w:val="75565227"/>
    <w:rsid w:val="75A3B000"/>
    <w:rsid w:val="75D77981"/>
    <w:rsid w:val="75ECEDD0"/>
    <w:rsid w:val="75EEEB26"/>
    <w:rsid w:val="75F5FD12"/>
    <w:rsid w:val="761713ED"/>
    <w:rsid w:val="76337D80"/>
    <w:rsid w:val="7659C2D5"/>
    <w:rsid w:val="76E18187"/>
    <w:rsid w:val="7720D047"/>
    <w:rsid w:val="7741DBDE"/>
    <w:rsid w:val="776575DD"/>
    <w:rsid w:val="776C8A97"/>
    <w:rsid w:val="778B86DF"/>
    <w:rsid w:val="778CA2ED"/>
    <w:rsid w:val="77DB0FCF"/>
    <w:rsid w:val="784703E8"/>
    <w:rsid w:val="78C7C6A3"/>
    <w:rsid w:val="790059B7"/>
    <w:rsid w:val="793109AD"/>
    <w:rsid w:val="793BE341"/>
    <w:rsid w:val="79570AA7"/>
    <w:rsid w:val="799C0018"/>
    <w:rsid w:val="79C7AF65"/>
    <w:rsid w:val="79FDE508"/>
    <w:rsid w:val="7A118087"/>
    <w:rsid w:val="7A7A70FD"/>
    <w:rsid w:val="7A9CFF34"/>
    <w:rsid w:val="7AB7CEA3"/>
    <w:rsid w:val="7B3061B5"/>
    <w:rsid w:val="7B542087"/>
    <w:rsid w:val="7BEECE6A"/>
    <w:rsid w:val="7BFDEBBF"/>
    <w:rsid w:val="7C131233"/>
    <w:rsid w:val="7C29BAB7"/>
    <w:rsid w:val="7CA3AB61"/>
    <w:rsid w:val="7CE5E0A7"/>
    <w:rsid w:val="7CF6CC24"/>
    <w:rsid w:val="7D17B5FE"/>
    <w:rsid w:val="7D2B518A"/>
    <w:rsid w:val="7D5B81CD"/>
    <w:rsid w:val="7D6B5C5F"/>
    <w:rsid w:val="7D9580AE"/>
    <w:rsid w:val="7DA39361"/>
    <w:rsid w:val="7DF4C075"/>
    <w:rsid w:val="7E297418"/>
    <w:rsid w:val="7E457DF2"/>
    <w:rsid w:val="7E5CABEC"/>
    <w:rsid w:val="7E5F78D4"/>
    <w:rsid w:val="7E81E0DE"/>
    <w:rsid w:val="7E9944E8"/>
    <w:rsid w:val="7EAD5896"/>
    <w:rsid w:val="7EB7DF52"/>
    <w:rsid w:val="7ECFBD3D"/>
    <w:rsid w:val="7ED1EAAB"/>
    <w:rsid w:val="7EE8B1A5"/>
    <w:rsid w:val="7EFCAAD8"/>
    <w:rsid w:val="7F001419"/>
    <w:rsid w:val="7FABDC2E"/>
    <w:rsid w:val="7FB853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93CC950"/>
  <w15:chartTrackingRefBased/>
  <w15:docId w15:val="{D1EF26D7-A1BF-42DC-99CC-349DC1926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ind w:left="547"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23A8"/>
    <w:pPr>
      <w:ind w:left="0" w:firstLine="720"/>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F1087"/>
    <w:pPr>
      <w:keepNext/>
      <w:keepLines/>
      <w:spacing w:before="240"/>
      <w:ind w:firstLine="0"/>
      <w:outlineLvl w:val="0"/>
    </w:pPr>
    <w:rPr>
      <w:rFonts w:eastAsiaTheme="majorEastAsia"/>
      <w:b/>
    </w:rPr>
  </w:style>
  <w:style w:type="paragraph" w:styleId="Heading2">
    <w:name w:val="heading 2"/>
    <w:basedOn w:val="Default"/>
    <w:next w:val="Normal"/>
    <w:link w:val="Heading2Char"/>
    <w:uiPriority w:val="9"/>
    <w:unhideWhenUsed/>
    <w:qFormat/>
    <w:rsid w:val="00FA470B"/>
    <w:pPr>
      <w:keepNext/>
      <w:keepLines/>
      <w:spacing w:after="120"/>
      <w:outlineLvl w:val="1"/>
    </w:pPr>
    <w:rPr>
      <w:rFonts w:eastAsiaTheme="majorEastAsia" w:cstheme="majorBidi"/>
      <w:b/>
      <w:color w:val="auto"/>
      <w:szCs w:val="26"/>
    </w:rPr>
  </w:style>
  <w:style w:type="paragraph" w:styleId="Heading3">
    <w:name w:val="heading 3"/>
    <w:basedOn w:val="Normal"/>
    <w:next w:val="Normal"/>
    <w:link w:val="Heading3Char"/>
    <w:uiPriority w:val="9"/>
    <w:unhideWhenUsed/>
    <w:qFormat/>
    <w:rsid w:val="001E3E04"/>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Heading3"/>
    <w:next w:val="Normal"/>
    <w:link w:val="Heading4Char"/>
    <w:uiPriority w:val="9"/>
    <w:unhideWhenUsed/>
    <w:qFormat/>
    <w:rsid w:val="004921AE"/>
    <w:pPr>
      <w:keepNext w:val="0"/>
      <w:keepLines w:val="0"/>
      <w:spacing w:before="120"/>
      <w:ind w:left="990" w:hanging="990"/>
      <w:contextualSpacing/>
      <w:outlineLvl w:val="3"/>
    </w:pPr>
    <w:rPr>
      <w:rFonts w:ascii="Times New Roman" w:eastAsiaTheme="minorHAnsi" w:hAnsi="Times New Roman" w:cs="Times New Roman"/>
      <w:b/>
      <w:color w:val="auto"/>
    </w:rPr>
  </w:style>
  <w:style w:type="paragraph" w:styleId="Heading5">
    <w:name w:val="heading 5"/>
    <w:basedOn w:val="Normal"/>
    <w:next w:val="Normal"/>
    <w:link w:val="Heading5Char"/>
    <w:uiPriority w:val="9"/>
    <w:unhideWhenUsed/>
    <w:qFormat/>
    <w:rsid w:val="004921AE"/>
    <w:pPr>
      <w:keepNext/>
      <w:keepLines/>
      <w:spacing w:before="200" w:after="0"/>
      <w:ind w:firstLine="0"/>
      <w:outlineLvl w:val="4"/>
    </w:pPr>
    <w:rPr>
      <w:rFonts w:asciiTheme="majorHAnsi" w:eastAsiaTheme="majorEastAsia" w:hAnsiTheme="majorHAnsi" w:cstheme="majorBidi"/>
      <w:b/>
      <w:color w:val="1F4D78" w:themeColor="accent1" w:themeShade="7F"/>
    </w:rPr>
  </w:style>
  <w:style w:type="paragraph" w:styleId="Heading6">
    <w:name w:val="heading 6"/>
    <w:basedOn w:val="Normal"/>
    <w:next w:val="Normal"/>
    <w:link w:val="Heading6Char"/>
    <w:uiPriority w:val="9"/>
    <w:unhideWhenUsed/>
    <w:qFormat/>
    <w:rsid w:val="002A702E"/>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2A702E"/>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921AE"/>
    <w:pPr>
      <w:keepNext/>
      <w:keepLines/>
      <w:spacing w:before="40" w:after="0"/>
      <w:ind w:firstLine="0"/>
      <w:outlineLvl w:val="7"/>
    </w:pPr>
    <w:rPr>
      <w:rFonts w:asciiTheme="majorHAnsi" w:eastAsiaTheme="majorEastAsia" w:hAnsiTheme="majorHAnsi" w:cstheme="majorBidi"/>
      <w:b/>
      <w:color w:val="272727" w:themeColor="text1" w:themeTint="D8"/>
      <w:sz w:val="21"/>
      <w:szCs w:val="21"/>
    </w:rPr>
  </w:style>
  <w:style w:type="paragraph" w:styleId="Heading9">
    <w:name w:val="heading 9"/>
    <w:basedOn w:val="Normal"/>
    <w:next w:val="Normal"/>
    <w:link w:val="Heading9Char"/>
    <w:uiPriority w:val="9"/>
    <w:semiHidden/>
    <w:unhideWhenUsed/>
    <w:qFormat/>
    <w:rsid w:val="004921AE"/>
    <w:pPr>
      <w:keepNext/>
      <w:keepLines/>
      <w:spacing w:before="40" w:after="0"/>
      <w:ind w:firstLine="0"/>
      <w:outlineLvl w:val="8"/>
    </w:pPr>
    <w:rPr>
      <w:rFonts w:asciiTheme="majorHAnsi" w:eastAsiaTheme="majorEastAsia" w:hAnsiTheme="majorHAnsi" w:cstheme="majorBidi"/>
      <w:b/>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3369F"/>
    <w:rPr>
      <w:b/>
      <w:bCs/>
    </w:rPr>
  </w:style>
  <w:style w:type="paragraph" w:styleId="NoSpacing">
    <w:name w:val="No Spacing"/>
    <w:uiPriority w:val="1"/>
    <w:qFormat/>
    <w:rsid w:val="0033369F"/>
    <w:pPr>
      <w:spacing w:after="0"/>
      <w:ind w:firstLine="720"/>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F1087"/>
    <w:rPr>
      <w:rFonts w:ascii="Times New Roman" w:eastAsiaTheme="majorEastAsia" w:hAnsi="Times New Roman" w:cs="Times New Roman"/>
      <w:b/>
      <w:sz w:val="24"/>
      <w:szCs w:val="24"/>
    </w:rPr>
  </w:style>
  <w:style w:type="paragraph" w:styleId="ListParagraph">
    <w:name w:val="List Paragraph"/>
    <w:basedOn w:val="Normal"/>
    <w:next w:val="Normal"/>
    <w:link w:val="ListParagraphChar"/>
    <w:uiPriority w:val="34"/>
    <w:qFormat/>
    <w:rsid w:val="003B4F60"/>
    <w:pPr>
      <w:ind w:left="720"/>
      <w:contextualSpacing/>
    </w:pPr>
    <w:rPr>
      <w:b/>
    </w:rPr>
  </w:style>
  <w:style w:type="character" w:styleId="Hyperlink">
    <w:name w:val="Hyperlink"/>
    <w:basedOn w:val="DefaultParagraphFont"/>
    <w:uiPriority w:val="99"/>
    <w:rsid w:val="0033369F"/>
    <w:rPr>
      <w:color w:val="0000FF"/>
      <w:u w:val="single"/>
    </w:rPr>
  </w:style>
  <w:style w:type="character" w:styleId="CommentReference">
    <w:name w:val="annotation reference"/>
    <w:basedOn w:val="DefaultParagraphFont"/>
    <w:uiPriority w:val="99"/>
    <w:rsid w:val="0033369F"/>
    <w:rPr>
      <w:sz w:val="16"/>
      <w:szCs w:val="16"/>
    </w:rPr>
  </w:style>
  <w:style w:type="paragraph" w:styleId="CommentText">
    <w:name w:val="annotation text"/>
    <w:basedOn w:val="Normal"/>
    <w:link w:val="CommentTextChar"/>
    <w:uiPriority w:val="99"/>
    <w:rsid w:val="0033369F"/>
    <w:rPr>
      <w:b/>
      <w:sz w:val="20"/>
      <w:szCs w:val="20"/>
    </w:rPr>
  </w:style>
  <w:style w:type="character" w:customStyle="1" w:styleId="CommentTextChar">
    <w:name w:val="Comment Text Char"/>
    <w:basedOn w:val="DefaultParagraphFont"/>
    <w:link w:val="CommentText"/>
    <w:uiPriority w:val="99"/>
    <w:rsid w:val="0033369F"/>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33369F"/>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369F"/>
    <w:rPr>
      <w:rFonts w:ascii="Segoe UI" w:eastAsia="Times New Roman" w:hAnsi="Segoe UI" w:cs="Segoe UI"/>
      <w:b/>
      <w:sz w:val="18"/>
      <w:szCs w:val="18"/>
      <w:u w:val="single"/>
    </w:rPr>
  </w:style>
  <w:style w:type="paragraph" w:customStyle="1" w:styleId="Style1">
    <w:name w:val="Style1"/>
    <w:basedOn w:val="ListParagraph"/>
    <w:link w:val="Style1Char"/>
    <w:qFormat/>
    <w:rsid w:val="00625C34"/>
    <w:pPr>
      <w:spacing w:before="240"/>
      <w:ind w:left="1440" w:hanging="360"/>
      <w:contextualSpacing w:val="0"/>
    </w:pPr>
  </w:style>
  <w:style w:type="character" w:customStyle="1" w:styleId="Style1Char">
    <w:name w:val="Style1 Char"/>
    <w:basedOn w:val="DefaultParagraphFont"/>
    <w:link w:val="Style1"/>
    <w:rsid w:val="00625C34"/>
    <w:rPr>
      <w:rFonts w:ascii="Times New Roman" w:eastAsia="Times New Roman" w:hAnsi="Times New Roman" w:cs="Times New Roman"/>
      <w:b/>
      <w:sz w:val="24"/>
      <w:szCs w:val="24"/>
    </w:rPr>
  </w:style>
  <w:style w:type="character" w:customStyle="1" w:styleId="ListParagraphChar">
    <w:name w:val="List Paragraph Char"/>
    <w:basedOn w:val="DefaultParagraphFont"/>
    <w:link w:val="ListParagraph"/>
    <w:uiPriority w:val="34"/>
    <w:rsid w:val="003B4F60"/>
    <w:rPr>
      <w:rFonts w:ascii="Times New Roman" w:eastAsia="Times New Roman" w:hAnsi="Times New Roman" w:cs="Times New Roman"/>
      <w:b/>
      <w:sz w:val="24"/>
      <w:szCs w:val="24"/>
    </w:rPr>
  </w:style>
  <w:style w:type="paragraph" w:styleId="CommentSubject">
    <w:name w:val="annotation subject"/>
    <w:basedOn w:val="CommentText"/>
    <w:next w:val="CommentText"/>
    <w:link w:val="CommentSubjectChar"/>
    <w:uiPriority w:val="99"/>
    <w:semiHidden/>
    <w:unhideWhenUsed/>
    <w:rsid w:val="006814DB"/>
    <w:rPr>
      <w:b w:val="0"/>
      <w:bCs/>
      <w:u w:val="single"/>
    </w:rPr>
  </w:style>
  <w:style w:type="character" w:customStyle="1" w:styleId="CommentSubjectChar">
    <w:name w:val="Comment Subject Char"/>
    <w:basedOn w:val="CommentTextChar"/>
    <w:link w:val="CommentSubject"/>
    <w:uiPriority w:val="99"/>
    <w:semiHidden/>
    <w:rsid w:val="006814DB"/>
    <w:rPr>
      <w:rFonts w:ascii="Times New Roman" w:eastAsia="Times New Roman" w:hAnsi="Times New Roman" w:cs="Times New Roman"/>
      <w:b/>
      <w:bCs/>
      <w:sz w:val="20"/>
      <w:szCs w:val="20"/>
      <w:u w:val="single"/>
    </w:rPr>
  </w:style>
  <w:style w:type="paragraph" w:styleId="Header">
    <w:name w:val="header"/>
    <w:basedOn w:val="Normal"/>
    <w:link w:val="HeaderChar"/>
    <w:uiPriority w:val="99"/>
    <w:unhideWhenUsed/>
    <w:rsid w:val="008D00D6"/>
    <w:pPr>
      <w:tabs>
        <w:tab w:val="center" w:pos="4680"/>
        <w:tab w:val="right" w:pos="9360"/>
      </w:tabs>
      <w:spacing w:after="0"/>
    </w:pPr>
  </w:style>
  <w:style w:type="character" w:customStyle="1" w:styleId="HeaderChar">
    <w:name w:val="Header Char"/>
    <w:basedOn w:val="DefaultParagraphFont"/>
    <w:link w:val="Header"/>
    <w:uiPriority w:val="99"/>
    <w:rsid w:val="008D00D6"/>
    <w:rPr>
      <w:rFonts w:ascii="Times New Roman" w:eastAsia="Times New Roman" w:hAnsi="Times New Roman" w:cs="Times New Roman"/>
      <w:b/>
      <w:sz w:val="24"/>
      <w:szCs w:val="24"/>
      <w:u w:val="single"/>
    </w:rPr>
  </w:style>
  <w:style w:type="paragraph" w:styleId="Footer">
    <w:name w:val="footer"/>
    <w:basedOn w:val="Normal"/>
    <w:link w:val="FooterChar"/>
    <w:uiPriority w:val="99"/>
    <w:unhideWhenUsed/>
    <w:rsid w:val="008D00D6"/>
    <w:pPr>
      <w:tabs>
        <w:tab w:val="center" w:pos="4680"/>
        <w:tab w:val="right" w:pos="9360"/>
      </w:tabs>
      <w:spacing w:after="0"/>
    </w:pPr>
  </w:style>
  <w:style w:type="character" w:customStyle="1" w:styleId="FooterChar">
    <w:name w:val="Footer Char"/>
    <w:basedOn w:val="DefaultParagraphFont"/>
    <w:link w:val="Footer"/>
    <w:uiPriority w:val="99"/>
    <w:rsid w:val="008D00D6"/>
    <w:rPr>
      <w:rFonts w:ascii="Times New Roman" w:eastAsia="Times New Roman" w:hAnsi="Times New Roman" w:cs="Times New Roman"/>
      <w:b/>
      <w:sz w:val="24"/>
      <w:szCs w:val="24"/>
      <w:u w:val="single"/>
    </w:rPr>
  </w:style>
  <w:style w:type="paragraph" w:styleId="TOCHeading">
    <w:name w:val="TOC Heading"/>
    <w:basedOn w:val="Heading1"/>
    <w:next w:val="Normal"/>
    <w:uiPriority w:val="39"/>
    <w:unhideWhenUsed/>
    <w:qFormat/>
    <w:rsid w:val="00767BA0"/>
    <w:pPr>
      <w:spacing w:line="259" w:lineRule="auto"/>
      <w:outlineLvl w:val="9"/>
    </w:pPr>
    <w:rPr>
      <w:rFonts w:asciiTheme="majorHAnsi"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8C0054"/>
    <w:pPr>
      <w:tabs>
        <w:tab w:val="right" w:leader="dot" w:pos="9350"/>
      </w:tabs>
      <w:spacing w:after="100"/>
      <w:ind w:firstLine="0"/>
    </w:pPr>
  </w:style>
  <w:style w:type="paragraph" w:styleId="BodyText">
    <w:name w:val="Body Text"/>
    <w:basedOn w:val="Normal"/>
    <w:link w:val="BodyTextChar"/>
    <w:uiPriority w:val="99"/>
    <w:rsid w:val="00536A6A"/>
    <w:pPr>
      <w:tabs>
        <w:tab w:val="left" w:pos="1650"/>
      </w:tabs>
      <w:ind w:firstLine="0"/>
    </w:pPr>
    <w:rPr>
      <w:b/>
      <w:szCs w:val="20"/>
    </w:rPr>
  </w:style>
  <w:style w:type="character" w:customStyle="1" w:styleId="BodyTextChar">
    <w:name w:val="Body Text Char"/>
    <w:basedOn w:val="DefaultParagraphFont"/>
    <w:link w:val="BodyText"/>
    <w:uiPriority w:val="99"/>
    <w:rsid w:val="00536A6A"/>
    <w:rPr>
      <w:rFonts w:ascii="Times New Roman" w:eastAsia="Times New Roman" w:hAnsi="Times New Roman" w:cs="Times New Roman"/>
      <w:sz w:val="24"/>
      <w:szCs w:val="20"/>
    </w:rPr>
  </w:style>
  <w:style w:type="paragraph" w:customStyle="1" w:styleId="BAAHeader1">
    <w:name w:val="BAA Header 1"/>
    <w:basedOn w:val="Normal"/>
    <w:qFormat/>
    <w:rsid w:val="001C0705"/>
    <w:pPr>
      <w:numPr>
        <w:numId w:val="1"/>
      </w:numPr>
      <w:spacing w:before="240"/>
    </w:pPr>
  </w:style>
  <w:style w:type="paragraph" w:customStyle="1" w:styleId="BAAText2">
    <w:name w:val="BAA Text 2"/>
    <w:basedOn w:val="Normal"/>
    <w:qFormat/>
    <w:rsid w:val="001C0705"/>
    <w:pPr>
      <w:numPr>
        <w:ilvl w:val="1"/>
        <w:numId w:val="1"/>
      </w:numPr>
      <w:spacing w:before="240"/>
    </w:pPr>
    <w:rPr>
      <w:b/>
    </w:rPr>
  </w:style>
  <w:style w:type="paragraph" w:customStyle="1" w:styleId="BAAText3">
    <w:name w:val="BAA Text3"/>
    <w:basedOn w:val="Normal"/>
    <w:qFormat/>
    <w:rsid w:val="001C0705"/>
    <w:pPr>
      <w:numPr>
        <w:ilvl w:val="2"/>
        <w:numId w:val="1"/>
      </w:numPr>
      <w:tabs>
        <w:tab w:val="left" w:pos="-4800"/>
      </w:tabs>
      <w:contextualSpacing/>
    </w:pPr>
    <w:rPr>
      <w:b/>
    </w:rPr>
  </w:style>
  <w:style w:type="paragraph" w:styleId="ListBullet">
    <w:name w:val="List Bullet"/>
    <w:basedOn w:val="Normal"/>
    <w:uiPriority w:val="99"/>
    <w:unhideWhenUsed/>
    <w:rsid w:val="002706B9"/>
    <w:pPr>
      <w:numPr>
        <w:numId w:val="2"/>
      </w:numPr>
      <w:contextualSpacing/>
    </w:pPr>
  </w:style>
  <w:style w:type="character" w:customStyle="1" w:styleId="Heading2Char">
    <w:name w:val="Heading 2 Char"/>
    <w:basedOn w:val="DefaultParagraphFont"/>
    <w:link w:val="Heading2"/>
    <w:uiPriority w:val="9"/>
    <w:rsid w:val="00FA470B"/>
    <w:rPr>
      <w:rFonts w:ascii="Times New Roman" w:eastAsiaTheme="majorEastAsia" w:hAnsi="Times New Roman" w:cstheme="majorBidi"/>
      <w:b/>
      <w:sz w:val="24"/>
      <w:szCs w:val="26"/>
    </w:rPr>
  </w:style>
  <w:style w:type="paragraph" w:styleId="PlainText">
    <w:name w:val="Plain Text"/>
    <w:basedOn w:val="Normal"/>
    <w:link w:val="PlainTextChar"/>
    <w:uiPriority w:val="99"/>
    <w:unhideWhenUsed/>
    <w:rsid w:val="00CF0883"/>
    <w:pPr>
      <w:spacing w:after="0"/>
      <w:ind w:firstLine="0"/>
    </w:pPr>
    <w:rPr>
      <w:rFonts w:ascii="Calibri" w:eastAsiaTheme="minorHAnsi" w:hAnsi="Calibri" w:cstheme="minorBidi"/>
      <w:b/>
      <w:szCs w:val="21"/>
    </w:rPr>
  </w:style>
  <w:style w:type="character" w:customStyle="1" w:styleId="PlainTextChar">
    <w:name w:val="Plain Text Char"/>
    <w:basedOn w:val="DefaultParagraphFont"/>
    <w:link w:val="PlainText"/>
    <w:uiPriority w:val="99"/>
    <w:rsid w:val="00CF0883"/>
    <w:rPr>
      <w:rFonts w:ascii="Calibri" w:hAnsi="Calibri"/>
      <w:sz w:val="24"/>
      <w:szCs w:val="21"/>
    </w:rPr>
  </w:style>
  <w:style w:type="paragraph" w:styleId="Revision">
    <w:name w:val="Revision"/>
    <w:hidden/>
    <w:uiPriority w:val="99"/>
    <w:semiHidden/>
    <w:rsid w:val="002039C2"/>
    <w:pPr>
      <w:spacing w:after="0"/>
    </w:pPr>
    <w:rPr>
      <w:rFonts w:ascii="Times New Roman" w:eastAsia="Times New Roman" w:hAnsi="Times New Roman" w:cs="Times New Roman"/>
      <w:b/>
      <w:sz w:val="24"/>
      <w:szCs w:val="24"/>
      <w:u w:val="single"/>
    </w:rPr>
  </w:style>
  <w:style w:type="character" w:styleId="FollowedHyperlink">
    <w:name w:val="FollowedHyperlink"/>
    <w:basedOn w:val="DefaultParagraphFont"/>
    <w:uiPriority w:val="99"/>
    <w:semiHidden/>
    <w:unhideWhenUsed/>
    <w:rsid w:val="0076023F"/>
    <w:rPr>
      <w:color w:val="954F72" w:themeColor="followedHyperlink"/>
      <w:u w:val="single"/>
    </w:rPr>
  </w:style>
  <w:style w:type="character" w:customStyle="1" w:styleId="Heading6Char">
    <w:name w:val="Heading 6 Char"/>
    <w:basedOn w:val="DefaultParagraphFont"/>
    <w:link w:val="Heading6"/>
    <w:uiPriority w:val="9"/>
    <w:rsid w:val="002A702E"/>
    <w:rPr>
      <w:rFonts w:asciiTheme="majorHAnsi" w:eastAsiaTheme="majorEastAsia" w:hAnsiTheme="majorHAnsi" w:cstheme="majorBidi"/>
      <w:b/>
      <w:color w:val="1F4D78" w:themeColor="accent1" w:themeShade="7F"/>
      <w:sz w:val="24"/>
      <w:szCs w:val="24"/>
      <w:u w:val="single"/>
    </w:rPr>
  </w:style>
  <w:style w:type="character" w:customStyle="1" w:styleId="Heading7Char">
    <w:name w:val="Heading 7 Char"/>
    <w:basedOn w:val="DefaultParagraphFont"/>
    <w:link w:val="Heading7"/>
    <w:uiPriority w:val="9"/>
    <w:rsid w:val="002A702E"/>
    <w:rPr>
      <w:rFonts w:asciiTheme="majorHAnsi" w:eastAsiaTheme="majorEastAsia" w:hAnsiTheme="majorHAnsi" w:cstheme="majorBidi"/>
      <w:b/>
      <w:i/>
      <w:iCs/>
      <w:color w:val="1F4D78" w:themeColor="accent1" w:themeShade="7F"/>
      <w:sz w:val="24"/>
      <w:szCs w:val="24"/>
      <w:u w:val="single"/>
    </w:rPr>
  </w:style>
  <w:style w:type="paragraph" w:customStyle="1" w:styleId="Default">
    <w:name w:val="Default"/>
    <w:rsid w:val="00916439"/>
    <w:pPr>
      <w:autoSpaceDE w:val="0"/>
      <w:autoSpaceDN w:val="0"/>
      <w:adjustRightInd w:val="0"/>
      <w:spacing w:after="0"/>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rsid w:val="001E3E04"/>
    <w:rPr>
      <w:rFonts w:asciiTheme="majorHAnsi" w:eastAsiaTheme="majorEastAsia" w:hAnsiTheme="majorHAnsi" w:cstheme="majorBidi"/>
      <w:b/>
      <w:color w:val="1F4D78" w:themeColor="accent1" w:themeShade="7F"/>
      <w:sz w:val="24"/>
      <w:szCs w:val="24"/>
      <w:u w:val="single"/>
    </w:rPr>
  </w:style>
  <w:style w:type="character" w:customStyle="1" w:styleId="UnresolvedMention1">
    <w:name w:val="Unresolved Mention1"/>
    <w:basedOn w:val="DefaultParagraphFont"/>
    <w:uiPriority w:val="99"/>
    <w:semiHidden/>
    <w:unhideWhenUsed/>
    <w:rsid w:val="001870DB"/>
    <w:rPr>
      <w:color w:val="605E5C"/>
      <w:shd w:val="clear" w:color="auto" w:fill="E1DFDD"/>
    </w:rPr>
  </w:style>
  <w:style w:type="paragraph" w:styleId="TOC2">
    <w:name w:val="toc 2"/>
    <w:basedOn w:val="Normal"/>
    <w:next w:val="Normal"/>
    <w:autoRedefine/>
    <w:uiPriority w:val="39"/>
    <w:unhideWhenUsed/>
    <w:qFormat/>
    <w:rsid w:val="00394239"/>
    <w:pPr>
      <w:spacing w:after="100"/>
      <w:ind w:left="240"/>
    </w:pPr>
  </w:style>
  <w:style w:type="paragraph" w:styleId="TOC3">
    <w:name w:val="toc 3"/>
    <w:basedOn w:val="Normal"/>
    <w:next w:val="Normal"/>
    <w:autoRedefine/>
    <w:uiPriority w:val="39"/>
    <w:unhideWhenUsed/>
    <w:qFormat/>
    <w:rsid w:val="00394239"/>
    <w:pPr>
      <w:spacing w:after="100"/>
      <w:ind w:left="480"/>
    </w:pPr>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tyle2">
    <w:name w:val="Style2"/>
    <w:basedOn w:val="Heading1"/>
    <w:qFormat/>
    <w:rsid w:val="005F1087"/>
    <w:pPr>
      <w:numPr>
        <w:numId w:val="3"/>
      </w:numPr>
    </w:pPr>
  </w:style>
  <w:style w:type="paragraph" w:customStyle="1" w:styleId="Style3">
    <w:name w:val="Style3"/>
    <w:basedOn w:val="Heading2"/>
    <w:autoRedefine/>
    <w:qFormat/>
    <w:rsid w:val="00A829B9"/>
    <w:pPr>
      <w:numPr>
        <w:numId w:val="15"/>
      </w:numPr>
    </w:pPr>
    <w:rPr>
      <w:rFonts w:eastAsia="Calibri" w:cs="Arial"/>
    </w:rPr>
  </w:style>
  <w:style w:type="character" w:customStyle="1" w:styleId="Heading4Char">
    <w:name w:val="Heading 4 Char"/>
    <w:basedOn w:val="DefaultParagraphFont"/>
    <w:link w:val="Heading4"/>
    <w:uiPriority w:val="9"/>
    <w:rsid w:val="004921AE"/>
    <w:rPr>
      <w:rFonts w:ascii="Times New Roman" w:hAnsi="Times New Roman" w:cs="Times New Roman"/>
      <w:sz w:val="24"/>
      <w:szCs w:val="24"/>
    </w:rPr>
  </w:style>
  <w:style w:type="character" w:customStyle="1" w:styleId="Heading5Char">
    <w:name w:val="Heading 5 Char"/>
    <w:basedOn w:val="DefaultParagraphFont"/>
    <w:link w:val="Heading5"/>
    <w:uiPriority w:val="9"/>
    <w:rsid w:val="004921AE"/>
    <w:rPr>
      <w:rFonts w:asciiTheme="majorHAnsi" w:eastAsiaTheme="majorEastAsia" w:hAnsiTheme="majorHAnsi" w:cstheme="majorBidi"/>
      <w:color w:val="1F4D78" w:themeColor="accent1" w:themeShade="7F"/>
      <w:sz w:val="24"/>
      <w:szCs w:val="24"/>
    </w:rPr>
  </w:style>
  <w:style w:type="character" w:customStyle="1" w:styleId="Heading8Char">
    <w:name w:val="Heading 8 Char"/>
    <w:basedOn w:val="DefaultParagraphFont"/>
    <w:link w:val="Heading8"/>
    <w:uiPriority w:val="9"/>
    <w:semiHidden/>
    <w:rsid w:val="004921A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921AE"/>
    <w:rPr>
      <w:rFonts w:asciiTheme="majorHAnsi" w:eastAsiaTheme="majorEastAsia" w:hAnsiTheme="majorHAnsi" w:cstheme="majorBidi"/>
      <w:i/>
      <w:iCs/>
      <w:color w:val="272727" w:themeColor="text1" w:themeTint="D8"/>
      <w:sz w:val="21"/>
      <w:szCs w:val="21"/>
    </w:rPr>
  </w:style>
  <w:style w:type="paragraph" w:styleId="BodyTextIndent">
    <w:name w:val="Body Text Indent"/>
    <w:basedOn w:val="Normal"/>
    <w:link w:val="BodyTextIndentChar"/>
    <w:rsid w:val="004921AE"/>
    <w:pPr>
      <w:spacing w:before="120" w:after="0"/>
      <w:ind w:firstLine="0"/>
      <w:jc w:val="both"/>
    </w:pPr>
    <w:rPr>
      <w:b/>
    </w:rPr>
  </w:style>
  <w:style w:type="character" w:customStyle="1" w:styleId="BodyTextIndentChar">
    <w:name w:val="Body Text Indent Char"/>
    <w:basedOn w:val="DefaultParagraphFont"/>
    <w:link w:val="BodyTextIndent"/>
    <w:rsid w:val="004921AE"/>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4921AE"/>
    <w:pPr>
      <w:spacing w:before="120" w:after="100" w:line="276" w:lineRule="auto"/>
      <w:ind w:left="660" w:firstLine="0"/>
    </w:pPr>
    <w:rPr>
      <w:rFonts w:asciiTheme="minorHAnsi" w:eastAsiaTheme="minorEastAsia" w:hAnsiTheme="minorHAnsi" w:cstheme="minorBidi"/>
      <w:b/>
      <w:sz w:val="22"/>
      <w:szCs w:val="22"/>
    </w:rPr>
  </w:style>
  <w:style w:type="paragraph" w:styleId="TOC5">
    <w:name w:val="toc 5"/>
    <w:basedOn w:val="Normal"/>
    <w:next w:val="Normal"/>
    <w:autoRedefine/>
    <w:uiPriority w:val="39"/>
    <w:unhideWhenUsed/>
    <w:rsid w:val="004921AE"/>
    <w:pPr>
      <w:spacing w:before="120" w:after="100" w:line="276" w:lineRule="auto"/>
      <w:ind w:left="880" w:firstLine="0"/>
    </w:pPr>
    <w:rPr>
      <w:rFonts w:asciiTheme="minorHAnsi" w:eastAsiaTheme="minorEastAsia" w:hAnsiTheme="minorHAnsi" w:cstheme="minorBidi"/>
      <w:b/>
      <w:sz w:val="22"/>
      <w:szCs w:val="22"/>
    </w:rPr>
  </w:style>
  <w:style w:type="paragraph" w:styleId="TOC6">
    <w:name w:val="toc 6"/>
    <w:basedOn w:val="Normal"/>
    <w:next w:val="Normal"/>
    <w:autoRedefine/>
    <w:uiPriority w:val="39"/>
    <w:unhideWhenUsed/>
    <w:rsid w:val="004921AE"/>
    <w:pPr>
      <w:spacing w:before="120" w:after="100" w:line="276" w:lineRule="auto"/>
      <w:ind w:left="1100" w:firstLine="0"/>
    </w:pPr>
    <w:rPr>
      <w:rFonts w:asciiTheme="minorHAnsi" w:eastAsiaTheme="minorEastAsia" w:hAnsiTheme="minorHAnsi" w:cstheme="minorBidi"/>
      <w:b/>
      <w:sz w:val="22"/>
      <w:szCs w:val="22"/>
    </w:rPr>
  </w:style>
  <w:style w:type="paragraph" w:styleId="TOC7">
    <w:name w:val="toc 7"/>
    <w:basedOn w:val="Normal"/>
    <w:next w:val="Normal"/>
    <w:autoRedefine/>
    <w:uiPriority w:val="39"/>
    <w:unhideWhenUsed/>
    <w:rsid w:val="004921AE"/>
    <w:pPr>
      <w:spacing w:before="120" w:after="100" w:line="276" w:lineRule="auto"/>
      <w:ind w:left="1320" w:firstLine="0"/>
    </w:pPr>
    <w:rPr>
      <w:rFonts w:asciiTheme="minorHAnsi" w:eastAsiaTheme="minorEastAsia" w:hAnsiTheme="minorHAnsi" w:cstheme="minorBidi"/>
      <w:b/>
      <w:sz w:val="22"/>
      <w:szCs w:val="22"/>
    </w:rPr>
  </w:style>
  <w:style w:type="paragraph" w:styleId="TOC8">
    <w:name w:val="toc 8"/>
    <w:basedOn w:val="Normal"/>
    <w:next w:val="Normal"/>
    <w:autoRedefine/>
    <w:uiPriority w:val="39"/>
    <w:unhideWhenUsed/>
    <w:rsid w:val="004921AE"/>
    <w:pPr>
      <w:spacing w:before="120" w:after="100" w:line="276" w:lineRule="auto"/>
      <w:ind w:left="1540" w:firstLine="0"/>
    </w:pPr>
    <w:rPr>
      <w:rFonts w:asciiTheme="minorHAnsi" w:eastAsiaTheme="minorEastAsia" w:hAnsiTheme="minorHAnsi" w:cstheme="minorBidi"/>
      <w:b/>
      <w:sz w:val="22"/>
      <w:szCs w:val="22"/>
    </w:rPr>
  </w:style>
  <w:style w:type="paragraph" w:styleId="TOC9">
    <w:name w:val="toc 9"/>
    <w:basedOn w:val="Normal"/>
    <w:next w:val="Normal"/>
    <w:autoRedefine/>
    <w:uiPriority w:val="39"/>
    <w:unhideWhenUsed/>
    <w:rsid w:val="004921AE"/>
    <w:pPr>
      <w:spacing w:before="120" w:after="100" w:line="276" w:lineRule="auto"/>
      <w:ind w:left="1760" w:firstLine="0"/>
    </w:pPr>
    <w:rPr>
      <w:rFonts w:asciiTheme="minorHAnsi" w:eastAsiaTheme="minorEastAsia" w:hAnsiTheme="minorHAnsi" w:cstheme="minorBidi"/>
      <w:b/>
      <w:sz w:val="22"/>
      <w:szCs w:val="22"/>
    </w:rPr>
  </w:style>
  <w:style w:type="paragraph" w:styleId="NormalWeb">
    <w:name w:val="Normal (Web)"/>
    <w:basedOn w:val="Normal"/>
    <w:uiPriority w:val="99"/>
    <w:semiHidden/>
    <w:unhideWhenUsed/>
    <w:rsid w:val="004921AE"/>
    <w:pPr>
      <w:spacing w:before="100" w:beforeAutospacing="1" w:after="100" w:afterAutospacing="1"/>
      <w:ind w:firstLine="0"/>
    </w:pPr>
    <w:rPr>
      <w:rFonts w:eastAsiaTheme="minorEastAsia"/>
      <w:b/>
    </w:rPr>
  </w:style>
  <w:style w:type="paragraph" w:styleId="Caption">
    <w:name w:val="caption"/>
    <w:basedOn w:val="Normal"/>
    <w:next w:val="Normal"/>
    <w:link w:val="CaptionChar"/>
    <w:uiPriority w:val="99"/>
    <w:unhideWhenUsed/>
    <w:qFormat/>
    <w:rsid w:val="004921AE"/>
    <w:pPr>
      <w:spacing w:before="120" w:after="200"/>
      <w:ind w:firstLine="0"/>
    </w:pPr>
    <w:rPr>
      <w:rFonts w:eastAsiaTheme="minorHAnsi"/>
      <w:bCs/>
      <w:color w:val="5B9BD5" w:themeColor="accent1"/>
      <w:sz w:val="18"/>
      <w:szCs w:val="18"/>
    </w:rPr>
  </w:style>
  <w:style w:type="paragraph" w:customStyle="1" w:styleId="TableParagraph">
    <w:name w:val="Table Paragraph"/>
    <w:basedOn w:val="Normal"/>
    <w:uiPriority w:val="1"/>
    <w:qFormat/>
    <w:rsid w:val="004921AE"/>
    <w:pPr>
      <w:widowControl w:val="0"/>
      <w:spacing w:after="0"/>
      <w:ind w:firstLine="0"/>
    </w:pPr>
    <w:rPr>
      <w:rFonts w:asciiTheme="minorHAnsi" w:eastAsiaTheme="minorHAnsi" w:hAnsiTheme="minorHAnsi" w:cstheme="minorBidi"/>
      <w:b/>
      <w:sz w:val="22"/>
      <w:szCs w:val="22"/>
    </w:rPr>
  </w:style>
  <w:style w:type="paragraph" w:customStyle="1" w:styleId="H2">
    <w:name w:val="H2"/>
    <w:basedOn w:val="IntenseQuote"/>
    <w:link w:val="H2Char"/>
    <w:qFormat/>
    <w:rsid w:val="004921AE"/>
    <w:rPr>
      <w:rFonts w:eastAsiaTheme="majorEastAsia"/>
      <w:b w:val="0"/>
      <w:color w:val="2E74B5" w:themeColor="accent1" w:themeShade="BF"/>
      <w:sz w:val="28"/>
      <w:szCs w:val="28"/>
      <w:u w:val="single"/>
    </w:rPr>
  </w:style>
  <w:style w:type="paragraph" w:customStyle="1" w:styleId="H3">
    <w:name w:val="H3"/>
    <w:basedOn w:val="H2"/>
    <w:link w:val="H3Char"/>
    <w:qFormat/>
    <w:rsid w:val="004921AE"/>
    <w:pPr>
      <w:numPr>
        <w:ilvl w:val="1"/>
        <w:numId w:val="4"/>
      </w:numPr>
      <w:tabs>
        <w:tab w:val="num" w:pos="360"/>
      </w:tabs>
      <w:ind w:left="630" w:hanging="630"/>
    </w:pPr>
    <w:rPr>
      <w:b/>
      <w:sz w:val="24"/>
      <w:szCs w:val="24"/>
    </w:rPr>
  </w:style>
  <w:style w:type="character" w:customStyle="1" w:styleId="H2Char">
    <w:name w:val="H2 Char"/>
    <w:basedOn w:val="Heading2Char"/>
    <w:link w:val="H2"/>
    <w:rsid w:val="004921AE"/>
    <w:rPr>
      <w:rFonts w:ascii="Times New Roman" w:eastAsiaTheme="majorEastAsia" w:hAnsi="Times New Roman" w:cs="Times New Roman"/>
      <w:b/>
      <w:i/>
      <w:iCs/>
      <w:sz w:val="28"/>
      <w:szCs w:val="28"/>
    </w:rPr>
  </w:style>
  <w:style w:type="character" w:customStyle="1" w:styleId="H3Char">
    <w:name w:val="H3 Char"/>
    <w:basedOn w:val="Heading2Char"/>
    <w:link w:val="H3"/>
    <w:rsid w:val="004921AE"/>
    <w:rPr>
      <w:rFonts w:ascii="Times New Roman" w:eastAsiaTheme="majorEastAsia" w:hAnsi="Times New Roman" w:cs="Times New Roman"/>
      <w:b/>
      <w:i/>
      <w:iCs/>
      <w:color w:val="2E74B5" w:themeColor="accent1" w:themeShade="BF"/>
      <w:sz w:val="24"/>
      <w:szCs w:val="24"/>
      <w:u w:val="single"/>
    </w:rPr>
  </w:style>
  <w:style w:type="character" w:customStyle="1" w:styleId="CaptionChar">
    <w:name w:val="Caption Char"/>
    <w:basedOn w:val="DefaultParagraphFont"/>
    <w:link w:val="Caption"/>
    <w:uiPriority w:val="99"/>
    <w:locked/>
    <w:rsid w:val="004921AE"/>
    <w:rPr>
      <w:rFonts w:ascii="Times New Roman" w:hAnsi="Times New Roman" w:cs="Times New Roman"/>
      <w:b/>
      <w:bCs/>
      <w:color w:val="5B9BD5" w:themeColor="accent1"/>
      <w:sz w:val="18"/>
      <w:szCs w:val="18"/>
    </w:rPr>
  </w:style>
  <w:style w:type="character" w:customStyle="1" w:styleId="Style10ptBold">
    <w:name w:val="Style 10 pt Bold"/>
    <w:uiPriority w:val="99"/>
    <w:rsid w:val="004921AE"/>
    <w:rPr>
      <w:b/>
      <w:sz w:val="20"/>
    </w:rPr>
  </w:style>
  <w:style w:type="paragraph" w:styleId="Title">
    <w:name w:val="Title"/>
    <w:aliases w:val="BAA Title"/>
    <w:basedOn w:val="Normal"/>
    <w:next w:val="Normal"/>
    <w:link w:val="TitleChar"/>
    <w:uiPriority w:val="10"/>
    <w:qFormat/>
    <w:rsid w:val="004921AE"/>
    <w:pPr>
      <w:pBdr>
        <w:bottom w:val="single" w:sz="8" w:space="4" w:color="000000" w:themeColor="text1"/>
      </w:pBdr>
      <w:spacing w:after="300"/>
      <w:contextualSpacing/>
      <w:jc w:val="center"/>
    </w:pPr>
    <w:rPr>
      <w:rFonts w:eastAsiaTheme="majorEastAsia" w:cstheme="majorBidi"/>
      <w:spacing w:val="5"/>
      <w:kern w:val="28"/>
      <w:sz w:val="32"/>
      <w:szCs w:val="52"/>
    </w:rPr>
  </w:style>
  <w:style w:type="character" w:customStyle="1" w:styleId="TitleChar">
    <w:name w:val="Title Char"/>
    <w:aliases w:val="BAA Title Char"/>
    <w:basedOn w:val="DefaultParagraphFont"/>
    <w:link w:val="Title"/>
    <w:uiPriority w:val="10"/>
    <w:rsid w:val="004921AE"/>
    <w:rPr>
      <w:rFonts w:ascii="Times New Roman" w:eastAsiaTheme="majorEastAsia" w:hAnsi="Times New Roman" w:cstheme="majorBidi"/>
      <w:b/>
      <w:spacing w:val="5"/>
      <w:kern w:val="28"/>
      <w:sz w:val="32"/>
      <w:szCs w:val="52"/>
    </w:rPr>
  </w:style>
  <w:style w:type="character" w:customStyle="1" w:styleId="style10ptbold0">
    <w:name w:val="style10ptbold"/>
    <w:basedOn w:val="DefaultParagraphFont"/>
    <w:rsid w:val="004921AE"/>
  </w:style>
  <w:style w:type="paragraph" w:styleId="IntenseQuote">
    <w:name w:val="Intense Quote"/>
    <w:basedOn w:val="Normal"/>
    <w:next w:val="Normal"/>
    <w:link w:val="IntenseQuoteChar"/>
    <w:uiPriority w:val="30"/>
    <w:qFormat/>
    <w:rsid w:val="004921AE"/>
    <w:pPr>
      <w:pBdr>
        <w:top w:val="single" w:sz="4" w:space="10" w:color="5B9BD5" w:themeColor="accent1"/>
        <w:bottom w:val="single" w:sz="4" w:space="10" w:color="5B9BD5" w:themeColor="accent1"/>
      </w:pBdr>
      <w:spacing w:before="360" w:after="360"/>
      <w:ind w:left="864" w:right="864" w:firstLine="0"/>
      <w:jc w:val="center"/>
    </w:pPr>
    <w:rPr>
      <w:rFonts w:eastAsiaTheme="minorHAnsi"/>
      <w:b/>
      <w:i/>
      <w:iCs/>
      <w:color w:val="5B9BD5" w:themeColor="accent1"/>
    </w:rPr>
  </w:style>
  <w:style w:type="character" w:customStyle="1" w:styleId="IntenseQuoteChar">
    <w:name w:val="Intense Quote Char"/>
    <w:basedOn w:val="DefaultParagraphFont"/>
    <w:link w:val="IntenseQuote"/>
    <w:uiPriority w:val="30"/>
    <w:rsid w:val="004921AE"/>
    <w:rPr>
      <w:rFonts w:ascii="Times New Roman" w:hAnsi="Times New Roman" w:cs="Times New Roman"/>
      <w:i/>
      <w:iCs/>
      <w:color w:val="5B9BD5" w:themeColor="accent1"/>
      <w:sz w:val="24"/>
      <w:szCs w:val="24"/>
    </w:rPr>
  </w:style>
  <w:style w:type="paragraph" w:customStyle="1" w:styleId="TTAPTextBullet">
    <w:name w:val="TTAP_Text_Bullet"/>
    <w:basedOn w:val="TTAPText"/>
    <w:uiPriority w:val="99"/>
    <w:rsid w:val="004921AE"/>
    <w:pPr>
      <w:tabs>
        <w:tab w:val="num" w:pos="360"/>
      </w:tabs>
      <w:autoSpaceDE w:val="0"/>
      <w:autoSpaceDN w:val="0"/>
      <w:adjustRightInd w:val="0"/>
      <w:ind w:left="360" w:hanging="360"/>
    </w:pPr>
  </w:style>
  <w:style w:type="paragraph" w:customStyle="1" w:styleId="TTAPText">
    <w:name w:val="TTAP_Text"/>
    <w:basedOn w:val="Normal"/>
    <w:link w:val="TTAPTextChar"/>
    <w:uiPriority w:val="99"/>
    <w:rsid w:val="004921AE"/>
    <w:pPr>
      <w:ind w:firstLine="0"/>
    </w:pPr>
    <w:rPr>
      <w:b/>
    </w:rPr>
  </w:style>
  <w:style w:type="character" w:customStyle="1" w:styleId="TTAPTextChar">
    <w:name w:val="TTAP_Text Char"/>
    <w:link w:val="TTAPText"/>
    <w:uiPriority w:val="99"/>
    <w:locked/>
    <w:rsid w:val="004921AE"/>
    <w:rPr>
      <w:rFonts w:ascii="Times New Roman" w:eastAsia="Times New Roman" w:hAnsi="Times New Roman" w:cs="Times New Roman"/>
      <w:sz w:val="24"/>
      <w:szCs w:val="24"/>
    </w:rPr>
  </w:style>
  <w:style w:type="numbering" w:customStyle="1" w:styleId="List51">
    <w:name w:val="List 51"/>
    <w:rsid w:val="004921AE"/>
    <w:pPr>
      <w:numPr>
        <w:numId w:val="5"/>
      </w:numPr>
    </w:pPr>
  </w:style>
  <w:style w:type="paragraph" w:customStyle="1" w:styleId="Style4">
    <w:name w:val="Style4"/>
    <w:basedOn w:val="Normal"/>
    <w:next w:val="Normal"/>
    <w:link w:val="Style4Char"/>
    <w:qFormat/>
    <w:rsid w:val="00C71662"/>
    <w:pPr>
      <w:numPr>
        <w:numId w:val="8"/>
      </w:numPr>
    </w:pPr>
    <w:rPr>
      <w:b/>
      <w:color w:val="FF0000"/>
    </w:rPr>
  </w:style>
  <w:style w:type="character" w:customStyle="1" w:styleId="Style4Char">
    <w:name w:val="Style4 Char"/>
    <w:basedOn w:val="ListParagraphChar"/>
    <w:link w:val="Style4"/>
    <w:rsid w:val="00C71662"/>
    <w:rPr>
      <w:rFonts w:ascii="Times New Roman" w:eastAsia="Times New Roman" w:hAnsi="Times New Roman" w:cs="Times New Roman"/>
      <w:b/>
      <w:color w:val="FF0000"/>
      <w:sz w:val="24"/>
      <w:szCs w:val="24"/>
    </w:rPr>
  </w:style>
  <w:style w:type="paragraph" w:customStyle="1" w:styleId="BodyText0">
    <w:name w:val="BodyText"/>
    <w:qFormat/>
    <w:rsid w:val="00FF3D90"/>
    <w:rPr>
      <w:rFonts w:ascii="Calibri" w:eastAsia="Calibri" w:hAnsi="Calibri"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79399">
      <w:bodyDiv w:val="1"/>
      <w:marLeft w:val="0"/>
      <w:marRight w:val="0"/>
      <w:marTop w:val="0"/>
      <w:marBottom w:val="0"/>
      <w:divBdr>
        <w:top w:val="none" w:sz="0" w:space="0" w:color="auto"/>
        <w:left w:val="none" w:sz="0" w:space="0" w:color="auto"/>
        <w:bottom w:val="none" w:sz="0" w:space="0" w:color="auto"/>
        <w:right w:val="none" w:sz="0" w:space="0" w:color="auto"/>
      </w:divBdr>
      <w:divsChild>
        <w:div w:id="418524754">
          <w:marLeft w:val="907"/>
          <w:marRight w:val="0"/>
          <w:marTop w:val="0"/>
          <w:marBottom w:val="120"/>
          <w:divBdr>
            <w:top w:val="none" w:sz="0" w:space="0" w:color="auto"/>
            <w:left w:val="none" w:sz="0" w:space="0" w:color="auto"/>
            <w:bottom w:val="none" w:sz="0" w:space="0" w:color="auto"/>
            <w:right w:val="none" w:sz="0" w:space="0" w:color="auto"/>
          </w:divBdr>
        </w:div>
      </w:divsChild>
    </w:div>
    <w:div w:id="225410758">
      <w:bodyDiv w:val="1"/>
      <w:marLeft w:val="0"/>
      <w:marRight w:val="0"/>
      <w:marTop w:val="0"/>
      <w:marBottom w:val="0"/>
      <w:divBdr>
        <w:top w:val="none" w:sz="0" w:space="0" w:color="auto"/>
        <w:left w:val="none" w:sz="0" w:space="0" w:color="auto"/>
        <w:bottom w:val="none" w:sz="0" w:space="0" w:color="auto"/>
        <w:right w:val="none" w:sz="0" w:space="0" w:color="auto"/>
      </w:divBdr>
    </w:div>
    <w:div w:id="873271379">
      <w:bodyDiv w:val="1"/>
      <w:marLeft w:val="0"/>
      <w:marRight w:val="0"/>
      <w:marTop w:val="0"/>
      <w:marBottom w:val="0"/>
      <w:divBdr>
        <w:top w:val="none" w:sz="0" w:space="0" w:color="auto"/>
        <w:left w:val="none" w:sz="0" w:space="0" w:color="auto"/>
        <w:bottom w:val="none" w:sz="0" w:space="0" w:color="auto"/>
        <w:right w:val="none" w:sz="0" w:space="0" w:color="auto"/>
      </w:divBdr>
    </w:div>
    <w:div w:id="1128009221">
      <w:bodyDiv w:val="1"/>
      <w:marLeft w:val="0"/>
      <w:marRight w:val="0"/>
      <w:marTop w:val="0"/>
      <w:marBottom w:val="0"/>
      <w:divBdr>
        <w:top w:val="none" w:sz="0" w:space="0" w:color="auto"/>
        <w:left w:val="none" w:sz="0" w:space="0" w:color="auto"/>
        <w:bottom w:val="none" w:sz="0" w:space="0" w:color="auto"/>
        <w:right w:val="none" w:sz="0" w:space="0" w:color="auto"/>
      </w:divBdr>
      <w:divsChild>
        <w:div w:id="1354190849">
          <w:marLeft w:val="907"/>
          <w:marRight w:val="0"/>
          <w:marTop w:val="0"/>
          <w:marBottom w:val="120"/>
          <w:divBdr>
            <w:top w:val="none" w:sz="0" w:space="0" w:color="auto"/>
            <w:left w:val="none" w:sz="0" w:space="0" w:color="auto"/>
            <w:bottom w:val="none" w:sz="0" w:space="0" w:color="auto"/>
            <w:right w:val="none" w:sz="0" w:space="0" w:color="auto"/>
          </w:divBdr>
        </w:div>
      </w:divsChild>
    </w:div>
    <w:div w:id="1157500918">
      <w:bodyDiv w:val="1"/>
      <w:marLeft w:val="0"/>
      <w:marRight w:val="0"/>
      <w:marTop w:val="0"/>
      <w:marBottom w:val="0"/>
      <w:divBdr>
        <w:top w:val="none" w:sz="0" w:space="0" w:color="auto"/>
        <w:left w:val="none" w:sz="0" w:space="0" w:color="auto"/>
        <w:bottom w:val="none" w:sz="0" w:space="0" w:color="auto"/>
        <w:right w:val="none" w:sz="0" w:space="0" w:color="auto"/>
      </w:divBdr>
      <w:divsChild>
        <w:div w:id="2065177130">
          <w:marLeft w:val="907"/>
          <w:marRight w:val="0"/>
          <w:marTop w:val="0"/>
          <w:marBottom w:val="120"/>
          <w:divBdr>
            <w:top w:val="none" w:sz="0" w:space="0" w:color="auto"/>
            <w:left w:val="none" w:sz="0" w:space="0" w:color="auto"/>
            <w:bottom w:val="none" w:sz="0" w:space="0" w:color="auto"/>
            <w:right w:val="none" w:sz="0" w:space="0" w:color="auto"/>
          </w:divBdr>
        </w:div>
      </w:divsChild>
    </w:div>
    <w:div w:id="1326930094">
      <w:bodyDiv w:val="1"/>
      <w:marLeft w:val="0"/>
      <w:marRight w:val="0"/>
      <w:marTop w:val="0"/>
      <w:marBottom w:val="0"/>
      <w:divBdr>
        <w:top w:val="none" w:sz="0" w:space="0" w:color="auto"/>
        <w:left w:val="none" w:sz="0" w:space="0" w:color="auto"/>
        <w:bottom w:val="none" w:sz="0" w:space="0" w:color="auto"/>
        <w:right w:val="none" w:sz="0" w:space="0" w:color="auto"/>
      </w:divBdr>
    </w:div>
    <w:div w:id="1581670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mailto:usarmy.orlando.peo-stri.list.trmc-te-st-baa@army.mi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F22582369E0D46B1067FCEAD3C0870" ma:contentTypeVersion="0" ma:contentTypeDescription="Create a new document." ma:contentTypeScope="" ma:versionID="4be81dbc5d5579d43add362bd0114d8d">
  <xsd:schema xmlns:xsd="http://www.w3.org/2001/XMLSchema" xmlns:xs="http://www.w3.org/2001/XMLSchema" xmlns:p="http://schemas.microsoft.com/office/2006/metadata/properties" xmlns:ns1="http://schemas.microsoft.com/sharepoint/v3" xmlns:ns2="3f97f2e6-ec2f-45c4-86e0-107f26d604cf" targetNamespace="http://schemas.microsoft.com/office/2006/metadata/properties" ma:root="true" ma:fieldsID="b82d3275e9f3ff813873e4f2ef1f0a54" ns1:_="" ns2:_="">
    <xsd:import namespace="http://schemas.microsoft.com/sharepoint/v3"/>
    <xsd:import namespace="3f97f2e6-ec2f-45c4-86e0-107f26d604cf"/>
    <xsd:element name="properties">
      <xsd:complexType>
        <xsd:sequence>
          <xsd:element name="documentManagement">
            <xsd:complexType>
              <xsd:all>
                <xsd:element ref="ns1:_dlc_Exempt" minOccurs="0"/>
                <xsd:element ref="ns2:DLCPolicyLabelValue" minOccurs="0"/>
                <xsd:element ref="ns2:DLCPolicyLabelClientValue" minOccurs="0"/>
                <xsd:element ref="ns2: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97f2e6-ec2f-45c4-86e0-107f26d604cf" elementFormDefault="qualified">
    <xsd:import namespace="http://schemas.microsoft.com/office/2006/documentManagement/types"/>
    <xsd:import namespace="http://schemas.microsoft.com/office/infopath/2007/PartnerControls"/>
    <xsd:element name="DLCPolicyLabelValue" ma:index="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1"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p:Policy xmlns:p="office.server.policy" id="" local="true">
  <p:Name>Document</p:Name>
  <p:Description/>
  <p:Statement/>
  <p:PolicyItems>
    <p:PolicyItem featureId="Microsoft.Office.RecordsManagement.PolicyFeatures.PolicyLabel" staticId="0x0101|951641713" UniqueId="6df05e30-62a3-4094-88f4-635da09f03d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literal">For Official Use Only (FOUO)</segment>
        </label>
      </p:CustomData>
    </p:PolicyItem>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LCPolicyLabelLock xmlns="3f97f2e6-ec2f-45c4-86e0-107f26d604cf" xsi:nil="true"/>
    <DLCPolicyLabelClientValue xmlns="3f97f2e6-ec2f-45c4-86e0-107f26d604cf">For Official Use Only (FOUO)</DLCPolicyLabelClientValue>
    <DLCPolicyLabelValue xmlns="3f97f2e6-ec2f-45c4-86e0-107f26d604cf">For Official Use Only (FOUO)</DLCPolicyLabelValue>
  </documentManagement>
</p:properties>
</file>

<file path=customXml/item5.xml><?xml version="1.0" encoding="utf-8"?>
<?mso-contentType ?>
<spe:Receivers xmlns:spe="http://schemas.microsoft.com/sharepoint/events">
  <Receiver>
    <Name>Policy Label Generator</Name>
    <Synchronization>Synchronous</Synchronization>
    <Type>10001</Type>
    <SequenceNumber>1000</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10002</Type>
    <SequenceNumber>1001</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10004</Type>
    <SequenceNumber>1002</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10006</Type>
    <SequenceNumber>1003</SequenceNumber>
    <Assembly>Microsoft.Office.Policy, Version=14.0.0.0, Culture=neutral, PublicKeyToken=71e9bce111e9429c</Assembly>
    <Class>Microsoft.Office.RecordsManagement.Internal.LabelHandler</Class>
    <Data/>
    <Filter/>
  </Receiver>
</spe:Receiver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E4C51F-ABE9-4255-A5F6-2147E71CCB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f97f2e6-ec2f-45c4-86e0-107f26d604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957C98-90B7-48DB-BE7F-6B3AA8280AE8}">
  <ds:schemaRefs>
    <ds:schemaRef ds:uri="office.server.policy"/>
  </ds:schemaRefs>
</ds:datastoreItem>
</file>

<file path=customXml/itemProps3.xml><?xml version="1.0" encoding="utf-8"?>
<ds:datastoreItem xmlns:ds="http://schemas.openxmlformats.org/officeDocument/2006/customXml" ds:itemID="{93D469F6-2D75-4570-AB4A-7E98E4807B33}">
  <ds:schemaRefs>
    <ds:schemaRef ds:uri="http://schemas.microsoft.com/sharepoint/v3/contenttype/forms"/>
  </ds:schemaRefs>
</ds:datastoreItem>
</file>

<file path=customXml/itemProps4.xml><?xml version="1.0" encoding="utf-8"?>
<ds:datastoreItem xmlns:ds="http://schemas.openxmlformats.org/officeDocument/2006/customXml" ds:itemID="{EC2E025B-BA7A-4387-8157-0E399F84F273}">
  <ds:schemaRefs>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3f97f2e6-ec2f-45c4-86e0-107f26d604cf"/>
    <ds:schemaRef ds:uri="http://purl.org/dc/elements/1.1/"/>
    <ds:schemaRef ds:uri="http://schemas.microsoft.com/sharepoint/v3"/>
    <ds:schemaRef ds:uri="http://www.w3.org/XML/1998/namespace"/>
  </ds:schemaRefs>
</ds:datastoreItem>
</file>

<file path=customXml/itemProps5.xml><?xml version="1.0" encoding="utf-8"?>
<ds:datastoreItem xmlns:ds="http://schemas.openxmlformats.org/officeDocument/2006/customXml" ds:itemID="{0DC46F9B-B2E7-4836-801D-120CC092BB11}">
  <ds:schemaRefs>
    <ds:schemaRef ds:uri="http://schemas.microsoft.com/sharepoint/events"/>
  </ds:schemaRefs>
</ds:datastoreItem>
</file>

<file path=customXml/itemProps6.xml><?xml version="1.0" encoding="utf-8"?>
<ds:datastoreItem xmlns:ds="http://schemas.openxmlformats.org/officeDocument/2006/customXml" ds:itemID="{11000F37-3E2E-4AD1-86C1-2114DD389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1078</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Missile Defense Agency</Company>
  <LinksUpToDate>false</LinksUpToDate>
  <CharactersWithSpaces>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Martinez-Medina, Luisa CIV MDA/DVC</dc:creator>
  <cp:keywords/>
  <dc:description/>
  <cp:lastModifiedBy>Darling, Troy</cp:lastModifiedBy>
  <cp:revision>4</cp:revision>
  <cp:lastPrinted>2021-03-30T21:44:00Z</cp:lastPrinted>
  <dcterms:created xsi:type="dcterms:W3CDTF">2022-01-19T15:34:00Z</dcterms:created>
  <dcterms:modified xsi:type="dcterms:W3CDTF">2022-03-09T17:55:00Z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0x0101005FF22582369E0D46B1067FCEAD3C0870</vt:lpwstr>
  </property>
</Properties>
</file>