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54533" w14:textId="77777777" w:rsidR="00A77D16" w:rsidRPr="004F36A7" w:rsidRDefault="00A77D16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8"/>
        <w:gridCol w:w="8640"/>
      </w:tblGrid>
      <w:tr w:rsidR="00EB71AD" w14:paraId="4F754536" w14:textId="77777777" w:rsidTr="00231CE2">
        <w:trPr>
          <w:trHeight w:val="287"/>
        </w:trPr>
        <w:tc>
          <w:tcPr>
            <w:tcW w:w="1278" w:type="dxa"/>
          </w:tcPr>
          <w:p w14:paraId="4F754534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4F754535" w14:textId="7F926A8D" w:rsidR="00A77D16" w:rsidRPr="00F43FAC" w:rsidRDefault="00A77D16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Data Management and Statistical Analysis for the VA Greater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Los Angeles VA Hea</w:t>
            </w:r>
            <w:r w:rsidR="00CD157A">
              <w:rPr>
                <w:rStyle w:val="AAMSKBFill-InHighlight"/>
                <w:color w:val="auto"/>
              </w:rPr>
              <w:t>l</w:t>
            </w:r>
            <w:r>
              <w:rPr>
                <w:rStyle w:val="AAMSKBFill-InHighlight"/>
                <w:color w:val="auto"/>
              </w:rPr>
              <w:t>thcare System (VAGLAHS)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4F754537" w14:textId="77777777" w:rsidR="00A77D16" w:rsidRPr="004F36A7" w:rsidRDefault="00A77D16" w:rsidP="00D11D95">
      <w:pPr>
        <w:spacing w:after="160" w:line="254" w:lineRule="auto"/>
        <w:rPr>
          <w:rFonts w:eastAsia="Calibri" w:cstheme="minorHAnsi"/>
          <w:szCs w:val="20"/>
        </w:rPr>
      </w:pPr>
    </w:p>
    <w:p w14:paraId="4F754538" w14:textId="77777777" w:rsidR="00A77D16" w:rsidRPr="004F36A7" w:rsidRDefault="00A77D16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EB71AD" w14:paraId="4F75453B" w14:textId="77777777" w:rsidTr="009738F0">
        <w:tc>
          <w:tcPr>
            <w:tcW w:w="4698" w:type="dxa"/>
            <w:hideMark/>
          </w:tcPr>
          <w:p w14:paraId="4F754539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4F75453A" w14:textId="77777777" w:rsidR="00A77D16" w:rsidRPr="005B0401" w:rsidRDefault="00A77D16">
            <w:pPr>
              <w:rPr>
                <w:rFonts w:cstheme="minorHAnsi"/>
              </w:rPr>
            </w:pPr>
            <w:r>
              <w:rPr>
                <w:rFonts w:cstheme="minorHAnsi"/>
              </w:rPr>
              <w:t>90815</w:t>
            </w:r>
          </w:p>
        </w:tc>
      </w:tr>
      <w:tr w:rsidR="00EB71AD" w14:paraId="4F75453E" w14:textId="77777777" w:rsidTr="009738F0">
        <w:tc>
          <w:tcPr>
            <w:tcW w:w="4698" w:type="dxa"/>
            <w:hideMark/>
          </w:tcPr>
          <w:p w14:paraId="4F75453C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4F75453D" w14:textId="77777777" w:rsidR="00A77D16" w:rsidRPr="005B0401" w:rsidRDefault="00A77D16">
            <w:pPr>
              <w:rPr>
                <w:rFonts w:cstheme="minorHAnsi"/>
              </w:rPr>
            </w:pPr>
            <w:r>
              <w:rPr>
                <w:rFonts w:cstheme="minorHAnsi"/>
              </w:rPr>
              <w:t>36C26226Q0643</w:t>
            </w:r>
          </w:p>
        </w:tc>
      </w:tr>
      <w:tr w:rsidR="00EB71AD" w14:paraId="4F754541" w14:textId="77777777" w:rsidTr="009738F0">
        <w:tc>
          <w:tcPr>
            <w:tcW w:w="4698" w:type="dxa"/>
          </w:tcPr>
          <w:p w14:paraId="4F75453F" w14:textId="77777777" w:rsidR="00A77D16" w:rsidRPr="009738F0" w:rsidRDefault="00A77D16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4F754540" w14:textId="77777777" w:rsidR="00A77D16" w:rsidRPr="00DD3F7D" w:rsidRDefault="00A77D1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04-24-2026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PACIFIC TIME, LOS ANGELES, USA</w:t>
            </w:r>
          </w:p>
        </w:tc>
      </w:tr>
      <w:tr w:rsidR="00EB71AD" w14:paraId="4F754544" w14:textId="77777777" w:rsidTr="009738F0">
        <w:tc>
          <w:tcPr>
            <w:tcW w:w="4698" w:type="dxa"/>
          </w:tcPr>
          <w:p w14:paraId="4F754542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4F754543" w14:textId="77777777" w:rsidR="00A77D16" w:rsidRPr="004F36A7" w:rsidRDefault="00A77D1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20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EB71AD" w14:paraId="4F754547" w14:textId="77777777" w:rsidTr="009738F0">
        <w:tc>
          <w:tcPr>
            <w:tcW w:w="4698" w:type="dxa"/>
          </w:tcPr>
          <w:p w14:paraId="4F754545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4F754546" w14:textId="77777777" w:rsidR="00A77D16" w:rsidRPr="004F36A7" w:rsidRDefault="00A77D1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EB71AD" w14:paraId="4F75454A" w14:textId="77777777" w:rsidTr="009738F0">
        <w:tc>
          <w:tcPr>
            <w:tcW w:w="4698" w:type="dxa"/>
          </w:tcPr>
          <w:p w14:paraId="4F754548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4F754549" w14:textId="77777777" w:rsidR="00A77D16" w:rsidRPr="00DA1922" w:rsidRDefault="00A77D16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AN11</w:t>
            </w:r>
          </w:p>
        </w:tc>
      </w:tr>
      <w:tr w:rsidR="00EB71AD" w14:paraId="4F75454D" w14:textId="77777777" w:rsidTr="009738F0">
        <w:tc>
          <w:tcPr>
            <w:tcW w:w="4698" w:type="dxa"/>
          </w:tcPr>
          <w:p w14:paraId="4F75454B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4F75454C" w14:textId="77777777" w:rsidR="00A77D16" w:rsidRPr="006E60E3" w:rsidRDefault="00A77D16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611310</w:t>
            </w:r>
          </w:p>
        </w:tc>
      </w:tr>
      <w:tr w:rsidR="00EB71AD" w14:paraId="4F754555" w14:textId="77777777" w:rsidTr="009738F0">
        <w:tc>
          <w:tcPr>
            <w:tcW w:w="4698" w:type="dxa"/>
            <w:hideMark/>
          </w:tcPr>
          <w:p w14:paraId="4F75454E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4F75454F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754550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754551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754552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4F754553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754554" w14:textId="77777777" w:rsidR="00A77D16" w:rsidRPr="004F36A7" w:rsidRDefault="00A77D16">
            <w:pPr>
              <w:rPr>
                <w:rFonts w:cstheme="minorHAnsi"/>
                <w:szCs w:val="20"/>
              </w:rPr>
            </w:pPr>
          </w:p>
        </w:tc>
      </w:tr>
      <w:tr w:rsidR="00EB71AD" w14:paraId="4F75455F" w14:textId="77777777" w:rsidTr="009738F0">
        <w:tc>
          <w:tcPr>
            <w:tcW w:w="4698" w:type="dxa"/>
          </w:tcPr>
          <w:p w14:paraId="4F754556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4F754557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</w:p>
          <w:p w14:paraId="4F754558" w14:textId="77777777" w:rsidR="00A77D16" w:rsidRPr="005B0401" w:rsidRDefault="00A77D1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4F754559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Laurie LaBelle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4F75455A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laurie.labelle@va.gov</w:t>
            </w:r>
          </w:p>
          <w:p w14:paraId="4F75455B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F75455C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F75455D" w14:textId="77777777" w:rsidR="00A77D16" w:rsidRPr="004F36A7" w:rsidRDefault="00A77D1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F75455E" w14:textId="77777777" w:rsidR="00A77D16" w:rsidRPr="004F36A7" w:rsidRDefault="00A77D16">
            <w:pPr>
              <w:rPr>
                <w:rFonts w:cstheme="minorHAnsi"/>
                <w:szCs w:val="20"/>
              </w:rPr>
            </w:pPr>
          </w:p>
        </w:tc>
      </w:tr>
    </w:tbl>
    <w:p w14:paraId="4F754560" w14:textId="77777777" w:rsidR="00A77D16" w:rsidRPr="004F36A7" w:rsidRDefault="00A77D16" w:rsidP="00D11D95">
      <w:pPr>
        <w:rPr>
          <w:rFonts w:cstheme="minorHAnsi"/>
          <w:szCs w:val="20"/>
        </w:rPr>
      </w:pPr>
    </w:p>
    <w:p w14:paraId="4F754561" w14:textId="77777777" w:rsidR="00A77D16" w:rsidRPr="004F36A7" w:rsidRDefault="00A77D16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EB71AD" w14:paraId="4F754564" w14:textId="77777777" w:rsidTr="00057B35">
        <w:tc>
          <w:tcPr>
            <w:tcW w:w="4675" w:type="dxa"/>
            <w:hideMark/>
          </w:tcPr>
          <w:p w14:paraId="4F754562" w14:textId="77777777" w:rsidR="00A77D16" w:rsidRPr="005B0401" w:rsidRDefault="00A77D1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F754563" w14:textId="77777777" w:rsidR="00A77D16" w:rsidRPr="004F36A7" w:rsidRDefault="00A77D16">
            <w:pPr>
              <w:rPr>
                <w:rFonts w:cstheme="minorHAnsi"/>
              </w:rPr>
            </w:pPr>
          </w:p>
        </w:tc>
      </w:tr>
      <w:tr w:rsidR="00EB71AD" w14:paraId="4F754567" w14:textId="77777777" w:rsidTr="00057B35">
        <w:tc>
          <w:tcPr>
            <w:tcW w:w="4675" w:type="dxa"/>
            <w:hideMark/>
          </w:tcPr>
          <w:p w14:paraId="4F754565" w14:textId="77777777" w:rsidR="00A77D16" w:rsidRPr="005B0401" w:rsidRDefault="00A77D1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F754566" w14:textId="77777777" w:rsidR="00A77D16" w:rsidRPr="004F36A7" w:rsidRDefault="00A77D16">
            <w:pPr>
              <w:rPr>
                <w:rFonts w:cstheme="minorHAnsi"/>
                <w:szCs w:val="20"/>
              </w:rPr>
            </w:pPr>
          </w:p>
        </w:tc>
      </w:tr>
      <w:tr w:rsidR="00EB71AD" w14:paraId="4F75456A" w14:textId="77777777" w:rsidTr="00057B35">
        <w:tc>
          <w:tcPr>
            <w:tcW w:w="4675" w:type="dxa"/>
            <w:hideMark/>
          </w:tcPr>
          <w:p w14:paraId="4F754568" w14:textId="77777777" w:rsidR="00A77D16" w:rsidRPr="005B0401" w:rsidRDefault="00A77D1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F754569" w14:textId="77777777" w:rsidR="00A77D16" w:rsidRPr="004F36A7" w:rsidRDefault="00A77D16">
            <w:pPr>
              <w:rPr>
                <w:rFonts w:cstheme="minorHAnsi"/>
                <w:szCs w:val="20"/>
              </w:rPr>
            </w:pPr>
          </w:p>
        </w:tc>
      </w:tr>
      <w:tr w:rsidR="00EB71AD" w14:paraId="4F75456D" w14:textId="77777777" w:rsidTr="00057B35">
        <w:tc>
          <w:tcPr>
            <w:tcW w:w="4675" w:type="dxa"/>
            <w:hideMark/>
          </w:tcPr>
          <w:p w14:paraId="4F75456B" w14:textId="77777777" w:rsidR="00A77D16" w:rsidRPr="005B0401" w:rsidRDefault="00A77D16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F75456C" w14:textId="77777777" w:rsidR="00A77D16" w:rsidRPr="004F36A7" w:rsidRDefault="00A77D16">
            <w:pPr>
              <w:rPr>
                <w:rFonts w:cstheme="minorHAnsi"/>
                <w:szCs w:val="20"/>
              </w:rPr>
            </w:pPr>
          </w:p>
        </w:tc>
      </w:tr>
    </w:tbl>
    <w:p w14:paraId="4F754570" w14:textId="631A7D4D" w:rsidR="00A77D16" w:rsidRPr="00136C69" w:rsidRDefault="00A77D16" w:rsidP="00A77D16">
      <w:pPr>
        <w:rPr>
          <w:rFonts w:ascii="Times New Roman" w:eastAsia="Calibri" w:hAnsi="Times New Roman" w:cs="Times New Roman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  <w:r w:rsidRPr="00136C69">
        <w:rPr>
          <w:rFonts w:ascii="Times New Roman" w:eastAsia="Calibri" w:hAnsi="Times New Roman" w:cs="Times New Roman"/>
          <w:b/>
        </w:rPr>
        <w:lastRenderedPageBreak/>
        <w:t>NOTICE OF INTENT TO AWARD A SOLE SOURCE</w:t>
      </w:r>
    </w:p>
    <w:p w14:paraId="4F754571" w14:textId="18F872C8" w:rsidR="00A77D16" w:rsidRPr="00136C69" w:rsidRDefault="00A77D16" w:rsidP="00136C69">
      <w:pPr>
        <w:rPr>
          <w:rFonts w:ascii="Times New Roman" w:eastAsia="Calibri" w:hAnsi="Times New Roman" w:cs="Times New Roman"/>
        </w:rPr>
      </w:pPr>
      <w:r w:rsidRPr="00136C69">
        <w:rPr>
          <w:rFonts w:ascii="Times New Roman" w:eastAsia="Calibri" w:hAnsi="Times New Roman" w:cs="Times New Roman"/>
        </w:rPr>
        <w:t xml:space="preserve">The Department of Veterans Affairs, </w:t>
      </w:r>
      <w:r>
        <w:rPr>
          <w:rFonts w:ascii="Times New Roman" w:eastAsia="Calibri" w:hAnsi="Times New Roman" w:cs="Times New Roman"/>
        </w:rPr>
        <w:t>RPO</w:t>
      </w:r>
      <w:r w:rsidRPr="00136C69">
        <w:rPr>
          <w:rFonts w:ascii="Times New Roman" w:eastAsia="Calibri" w:hAnsi="Times New Roman" w:cs="Times New Roman"/>
        </w:rPr>
        <w:t xml:space="preserve"> West - Network Contracting Office (NCO) 22, for the VA Greater Los Angeles Healthcare System (VAGLAHS), intends to solicit and negotiate with one source, </w:t>
      </w:r>
      <w:r w:rsidRPr="00136C69">
        <w:rPr>
          <w:rFonts w:ascii="Times New Roman" w:eastAsia="Times New Roman" w:hAnsi="Times New Roman" w:cs="Times New Roman"/>
          <w:b/>
          <w:bCs/>
          <w:i/>
          <w:iCs/>
          <w:u w:val="single"/>
        </w:rPr>
        <w:t>UCLA Semel Institute Statistical Unit (</w:t>
      </w:r>
      <w:proofErr w:type="spellStart"/>
      <w:r w:rsidRPr="00136C69">
        <w:rPr>
          <w:rFonts w:ascii="Times New Roman" w:eastAsia="Times New Roman" w:hAnsi="Times New Roman" w:cs="Times New Roman"/>
          <w:b/>
          <w:bCs/>
          <w:i/>
          <w:iCs/>
          <w:u w:val="single"/>
        </w:rPr>
        <w:t>SIStat</w:t>
      </w:r>
      <w:proofErr w:type="spellEnd"/>
      <w:r w:rsidRPr="00136C69">
        <w:rPr>
          <w:rFonts w:ascii="Times New Roman" w:eastAsia="Times New Roman" w:hAnsi="Times New Roman" w:cs="Times New Roman"/>
          <w:b/>
          <w:bCs/>
          <w:i/>
          <w:iCs/>
          <w:u w:val="single"/>
        </w:rPr>
        <w:t>)</w:t>
      </w:r>
      <w:r w:rsidRPr="00136C69">
        <w:rPr>
          <w:rFonts w:ascii="Times New Roman" w:eastAsia="Calibri" w:hAnsi="Times New Roman" w:cs="Times New Roman"/>
        </w:rPr>
        <w:t>. The statutory authority for restricting competition under Simplified Acquisition Procedures (SAP) for Single Source, commercial item acquisitions not exceeding the Simplified Acquisition Threshold (SAT), currently $</w:t>
      </w:r>
      <w:r>
        <w:rPr>
          <w:rFonts w:ascii="Times New Roman" w:eastAsia="Calibri" w:hAnsi="Times New Roman" w:cs="Times New Roman"/>
        </w:rPr>
        <w:t>350</w:t>
      </w:r>
      <w:r w:rsidRPr="00136C69">
        <w:rPr>
          <w:rFonts w:ascii="Times New Roman" w:eastAsia="Calibri" w:hAnsi="Times New Roman" w:cs="Times New Roman"/>
        </w:rPr>
        <w:t xml:space="preserve">,000, is implemented by FAR 13 Simplified Acquisition Procedures. </w:t>
      </w:r>
      <w:r w:rsidRPr="00136C69">
        <w:rPr>
          <w:rFonts w:ascii="Times New Roman" w:eastAsia="Times New Roman" w:hAnsi="Times New Roman" w:cs="Times New Roman"/>
          <w:b/>
          <w:bCs/>
          <w:i/>
          <w:iCs/>
          <w:u w:val="single"/>
        </w:rPr>
        <w:t>UCLA Semel Institute Statistical Unit (</w:t>
      </w:r>
      <w:proofErr w:type="spellStart"/>
      <w:r w:rsidRPr="00136C69">
        <w:rPr>
          <w:rFonts w:ascii="Times New Roman" w:eastAsia="Times New Roman" w:hAnsi="Times New Roman" w:cs="Times New Roman"/>
          <w:b/>
          <w:bCs/>
          <w:i/>
          <w:iCs/>
          <w:u w:val="single"/>
        </w:rPr>
        <w:t>SIStat</w:t>
      </w:r>
      <w:proofErr w:type="spellEnd"/>
      <w:r w:rsidRPr="00136C69">
        <w:rPr>
          <w:rFonts w:ascii="Times New Roman" w:eastAsia="Times New Roman" w:hAnsi="Times New Roman" w:cs="Times New Roman"/>
          <w:b/>
          <w:bCs/>
          <w:i/>
          <w:iCs/>
          <w:u w:val="single"/>
        </w:rPr>
        <w:t>)</w:t>
      </w:r>
      <w:r w:rsidRPr="00136C69">
        <w:rPr>
          <w:rFonts w:ascii="Times New Roman" w:eastAsia="Calibri" w:hAnsi="Times New Roman" w:cs="Times New Roman"/>
        </w:rPr>
        <w:t xml:space="preserve">, will provide </w:t>
      </w:r>
      <w:r w:rsidRPr="00136C69">
        <w:rPr>
          <w:rFonts w:ascii="Times New Roman" w:eastAsia="Calibri" w:hAnsi="Times New Roman" w:cs="Times New Roman"/>
          <w:b/>
          <w:bCs/>
          <w:i/>
          <w:iCs/>
          <w:u w:val="single"/>
        </w:rPr>
        <w:t>Data Management and Statistical Analysis.</w:t>
      </w:r>
    </w:p>
    <w:p w14:paraId="4F754572" w14:textId="066E6831" w:rsidR="00A77D16" w:rsidRDefault="00A77D16" w:rsidP="00136C69">
      <w:r w:rsidRPr="00136C69">
        <w:rPr>
          <w:rFonts w:ascii="Times New Roman" w:eastAsia="Calibri" w:hAnsi="Times New Roman" w:cs="Times New Roman"/>
        </w:rPr>
        <w:t xml:space="preserve">The North American Industry Classification System Code (NAICS) is </w:t>
      </w:r>
      <w:r w:rsidRPr="00136C69">
        <w:rPr>
          <w:rFonts w:ascii="Times New Roman" w:eastAsia="Arial" w:hAnsi="Times New Roman" w:cs="Times New Roman"/>
        </w:rPr>
        <w:t>611310</w:t>
      </w:r>
      <w:r w:rsidRPr="00136C69">
        <w:rPr>
          <w:rFonts w:ascii="Times New Roman" w:eastAsia="Calibri" w:hAnsi="Times New Roman" w:cs="Times New Roman"/>
        </w:rPr>
        <w:t xml:space="preserve"> with a size standard of $</w:t>
      </w:r>
      <w:r>
        <w:rPr>
          <w:rFonts w:ascii="Times New Roman" w:eastAsia="Calibri" w:hAnsi="Times New Roman" w:cs="Times New Roman"/>
        </w:rPr>
        <w:t>35</w:t>
      </w:r>
      <w:r w:rsidRPr="00136C69">
        <w:rPr>
          <w:rFonts w:ascii="Times New Roman" w:eastAsia="Calibri" w:hAnsi="Times New Roman" w:cs="Times New Roman"/>
        </w:rPr>
        <w:t xml:space="preserve">M.  No solicitation package will be issued.  This notice of intent is not a request for competitive quotes; however, any firm that believes it can meet the specifications above may give written notification to the point of contact no later than </w:t>
      </w:r>
      <w:r>
        <w:rPr>
          <w:rFonts w:ascii="Times New Roman" w:eastAsia="Calibri" w:hAnsi="Times New Roman" w:cs="Times New Roman"/>
          <w:b/>
          <w:i/>
          <w:iCs/>
          <w:u w:val="single"/>
        </w:rPr>
        <w:t>12:00</w:t>
      </w:r>
      <w:r w:rsidRPr="00136C69">
        <w:rPr>
          <w:rFonts w:ascii="Times New Roman" w:eastAsia="Calibri" w:hAnsi="Times New Roman" w:cs="Times New Roman"/>
          <w:b/>
          <w:i/>
          <w:iCs/>
          <w:u w:val="single"/>
        </w:rPr>
        <w:t xml:space="preserve"> P.M., (PST) on April </w:t>
      </w:r>
      <w:r>
        <w:rPr>
          <w:rFonts w:ascii="Times New Roman" w:eastAsia="Calibri" w:hAnsi="Times New Roman" w:cs="Times New Roman"/>
          <w:b/>
          <w:i/>
          <w:iCs/>
          <w:u w:val="single"/>
        </w:rPr>
        <w:t>24th</w:t>
      </w:r>
      <w:r w:rsidRPr="00136C69">
        <w:rPr>
          <w:rFonts w:ascii="Times New Roman" w:eastAsia="Calibri" w:hAnsi="Times New Roman" w:cs="Times New Roman"/>
          <w:b/>
          <w:i/>
          <w:iCs/>
          <w:u w:val="single"/>
        </w:rPr>
        <w:t>, 202</w:t>
      </w:r>
      <w:r>
        <w:rPr>
          <w:rFonts w:ascii="Times New Roman" w:eastAsia="Calibri" w:hAnsi="Times New Roman" w:cs="Times New Roman"/>
          <w:b/>
          <w:i/>
          <w:iCs/>
          <w:u w:val="single"/>
        </w:rPr>
        <w:t>6</w:t>
      </w:r>
      <w:r w:rsidRPr="00136C69">
        <w:rPr>
          <w:rFonts w:ascii="Times New Roman" w:eastAsia="Calibri" w:hAnsi="Times New Roman" w:cs="Times New Roman"/>
          <w:b/>
        </w:rPr>
        <w:t>.</w:t>
      </w:r>
      <w:r w:rsidRPr="00136C69">
        <w:rPr>
          <w:rFonts w:ascii="Times New Roman" w:eastAsia="Calibri" w:hAnsi="Times New Roman" w:cs="Times New Roman"/>
        </w:rPr>
        <w:t xml:space="preserve"> Responses received will be evaluated; however, a determination by the Government not to compete the proposed procurement based upon the responses to this notice is solely within the discretion of the Government.</w:t>
      </w:r>
    </w:p>
    <w:sectPr w:rsidR="00A77D16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54583" w14:textId="77777777" w:rsidR="00A77D16" w:rsidRDefault="00A77D16">
      <w:pPr>
        <w:spacing w:after="0" w:line="240" w:lineRule="auto"/>
      </w:pPr>
      <w:r>
        <w:separator/>
      </w:r>
    </w:p>
  </w:endnote>
  <w:endnote w:type="continuationSeparator" w:id="0">
    <w:p w14:paraId="4F754585" w14:textId="77777777" w:rsidR="00A77D16" w:rsidRDefault="00A77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B71AD" w14:paraId="4F754576" w14:textId="77777777" w:rsidTr="009A409F">
      <w:tc>
        <w:tcPr>
          <w:tcW w:w="4788" w:type="dxa"/>
        </w:tcPr>
        <w:p w14:paraId="4F754574" w14:textId="77777777" w:rsidR="00A77D16" w:rsidRDefault="00A77D16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14:paraId="4F754575" w14:textId="77777777" w:rsidR="00A77D16" w:rsidRDefault="00A77D16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F754577" w14:textId="77777777" w:rsidR="00A77D16" w:rsidRPr="00975C97" w:rsidRDefault="00A77D16" w:rsidP="009A409F">
    <w:pPr>
      <w:pStyle w:val="Footer"/>
      <w:rPr>
        <w:rFonts w:cstheme="minorHAnsi"/>
      </w:rPr>
    </w:pPr>
  </w:p>
  <w:p w14:paraId="4F754578" w14:textId="77777777" w:rsidR="00EB71AD" w:rsidRDefault="00A77D1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EB71AD" w14:paraId="4F75457C" w14:textId="77777777" w:rsidTr="009A409F">
      <w:tc>
        <w:tcPr>
          <w:tcW w:w="4788" w:type="dxa"/>
        </w:tcPr>
        <w:p w14:paraId="4F75457A" w14:textId="77777777" w:rsidR="00A77D16" w:rsidRDefault="00A77D16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14:paraId="4F75457B" w14:textId="77777777" w:rsidR="00A77D16" w:rsidRDefault="00A77D16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14:paraId="4F75457D" w14:textId="77777777" w:rsidR="00A77D16" w:rsidRPr="00E52D1F" w:rsidRDefault="00A77D16" w:rsidP="00637F97">
    <w:pPr>
      <w:pStyle w:val="Footer"/>
      <w:jc w:val="right"/>
      <w:rPr>
        <w:rFonts w:cstheme="minorHAnsi"/>
      </w:rPr>
    </w:pPr>
  </w:p>
  <w:p w14:paraId="4F75457E" w14:textId="77777777" w:rsidR="00EB71AD" w:rsidRDefault="00A77D1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457F" w14:textId="77777777" w:rsidR="00A77D16" w:rsidRDefault="00A77D16">
      <w:pPr>
        <w:spacing w:after="0" w:line="240" w:lineRule="auto"/>
      </w:pPr>
      <w:r>
        <w:separator/>
      </w:r>
    </w:p>
  </w:footnote>
  <w:footnote w:type="continuationSeparator" w:id="0">
    <w:p w14:paraId="4F754581" w14:textId="77777777" w:rsidR="00A77D16" w:rsidRDefault="00A77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54573" w14:textId="77777777" w:rsidR="00A77D16" w:rsidRPr="00C326BA" w:rsidRDefault="00A77D1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54579" w14:textId="77777777" w:rsidR="00A77D16" w:rsidRPr="00C326BA" w:rsidRDefault="00A77D16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1AD"/>
    <w:rsid w:val="000216B7"/>
    <w:rsid w:val="00A77D16"/>
    <w:rsid w:val="00CD157A"/>
    <w:rsid w:val="00E53175"/>
    <w:rsid w:val="00EB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54533"/>
  <w15:docId w15:val="{87F063D5-26A1-4187-B0F0-AD27A19529B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6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3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6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Labelle, Laurie C.</cp:lastModifiedBy>
  <cp:revision>3</cp:revision>
  <dcterms:created xsi:type="dcterms:W3CDTF">2026-04-15T17:56:00Z</dcterms:created>
  <dcterms:modified xsi:type="dcterms:W3CDTF">2026-04-15T18:01:00Z</dcterms:modified>
</cp:coreProperties>
</file>