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656-24-205, Road Repair 2024</w:t>
            </w:r>
            <w:r>
              <w:rPr>
                <w:rStyle w:val="AAMSKBFill-InHighlight"/>
              </w:rPr>
              <w:t xml:space="preserve"> </w:t>
            </w:r>
            <w:r>
              <w:rPr>
                <w:rFonts w:asciiTheme="minorHAnsi" w:hAnsiTheme="minorHAnsi" w:cstheme="minorHAnsi"/>
              </w:rPr>
              <w:t>36C263-26-AP-1047</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55101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36C26326B0011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12-24-2025</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45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Y1LB</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237310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St. Cloud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4801 Veterans Drive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Cloud</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Minnesota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56303</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316 ROBERT STREET N, SUITE 506</w:t>
            </w:r>
          </w:p>
          <w:p w:rsidR="00761C04" w:rsidRPr="00EE5B77" w:rsidP="00761C04">
            <w:pPr>
              <w:spacing w:before="0"/>
              <w:rPr>
                <w:rFonts w:asciiTheme="minorHAnsi" w:hAnsiTheme="minorHAnsi" w:cstheme="minorHAnsi"/>
              </w:rPr>
            </w:pPr>
            <w:r>
              <w:rPr>
                <w:rFonts w:asciiTheme="minorHAnsi" w:hAnsiTheme="minorHAnsi" w:cstheme="minorHAnsi"/>
              </w:rPr>
              <w:t>SAINT PAUL MN  55101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Arielle Lifto</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arielle.lifto@va.gov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651-293-3031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https://www.va.gov/st-cloud-health-care/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St. Cloud VAMC</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arielle.lifto@va.gov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Arielle Lifto, Contracting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523CC9" w:rsidRPr="00403B3F" w:rsidP="00523CC9">
      <w:pPr>
        <w:spacing w:after="0" w:line="240" w:lineRule="auto"/>
        <w:rPr>
          <w:b/>
          <w:sz w:val="23"/>
          <w:szCs w:val="23"/>
        </w:rPr>
      </w:pPr>
      <w:r w:rsidRPr="00403B3F">
        <w:rPr>
          <w:b/>
          <w:sz w:val="23"/>
          <w:szCs w:val="23"/>
        </w:rPr>
        <w:t xml:space="preserve">This notice is for informational purposes only and is not a request for submission of bids. </w:t>
      </w:r>
    </w:p>
    <w:p w:rsidR="00523CC9" w:rsidRPr="00403B3F" w:rsidP="00523CC9">
      <w:pPr>
        <w:spacing w:after="0" w:line="240" w:lineRule="auto"/>
        <w:rPr>
          <w:sz w:val="23"/>
          <w:szCs w:val="23"/>
        </w:rPr>
      </w:pPr>
    </w:p>
    <w:p w:rsidR="00523CC9" w:rsidRPr="00403B3F" w:rsidP="00523CC9">
      <w:pPr>
        <w:spacing w:after="0" w:line="240" w:lineRule="auto"/>
        <w:rPr>
          <w:sz w:val="23"/>
          <w:szCs w:val="23"/>
        </w:rPr>
      </w:pPr>
      <w:r w:rsidRPr="00403B3F">
        <w:rPr>
          <w:b/>
          <w:sz w:val="23"/>
          <w:szCs w:val="23"/>
        </w:rPr>
        <w:t>THIS IS A TOTAL 100% SERVICE-DISABLED VETERAN OWNED SMALL BUSINESS (SDVOSB) SET-ASIDE.</w:t>
      </w:r>
      <w:r w:rsidRPr="00403B3F">
        <w:rPr>
          <w:sz w:val="23"/>
          <w:szCs w:val="23"/>
        </w:rPr>
        <w:t xml:space="preserve">  In accordance with Public Law 109-461 and VAAR 819.7003 (b), bidders must be registered and certified in the Veteran Small Business Certification (VetCert) at (</w:t>
      </w:r>
      <w:r>
        <w:fldChar w:fldCharType="begin"/>
      </w:r>
      <w:r>
        <w:instrText xml:space="preserve"> HYPERLINK "https://veterans.certify.sba.gov" </w:instrText>
      </w:r>
      <w:r>
        <w:fldChar w:fldCharType="separate"/>
      </w:r>
      <w:r w:rsidRPr="00403B3F">
        <w:rPr>
          <w:rStyle w:val="Hyperlink"/>
          <w:rFonts w:cstheme="minorBidi"/>
          <w:sz w:val="23"/>
          <w:szCs w:val="23"/>
        </w:rPr>
        <w:t>https://veterans.certify.sba.gov</w:t>
      </w:r>
      <w:r>
        <w:fldChar w:fldCharType="end"/>
      </w:r>
      <w:r w:rsidRPr="00403B3F">
        <w:rPr>
          <w:sz w:val="23"/>
          <w:szCs w:val="23"/>
        </w:rPr>
        <w:t>) as a SDVOSB.</w:t>
      </w:r>
      <w:r w:rsidRPr="00403B3F">
        <w:rPr>
          <w:rStyle w:val="normaltextrun"/>
          <w:rFonts w:ascii="Calibri" w:hAnsi="Calibri" w:cs="Calibri"/>
          <w:sz w:val="23"/>
          <w:szCs w:val="23"/>
        </w:rPr>
        <w:t xml:space="preserve"> </w:t>
      </w:r>
      <w:r w:rsidRPr="00403B3F">
        <w:rPr>
          <w:sz w:val="23"/>
          <w:szCs w:val="23"/>
        </w:rPr>
        <w:t>Only bids from verified SDVOSB’s at VetCert database at the time of bid submission shall be deemed responsive. All non-responsive bids shall be rejected and ineligible for award.</w:t>
      </w:r>
    </w:p>
    <w:p w:rsidR="00523CC9" w:rsidRPr="00403B3F" w:rsidP="00523CC9">
      <w:pPr>
        <w:spacing w:after="0" w:line="240" w:lineRule="auto"/>
        <w:rPr>
          <w:sz w:val="23"/>
          <w:szCs w:val="23"/>
        </w:rPr>
      </w:pPr>
    </w:p>
    <w:p w:rsidR="00523CC9" w:rsidRPr="00510585" w:rsidP="00523CC9">
      <w:pPr>
        <w:spacing w:after="0" w:line="240" w:lineRule="auto"/>
        <w:rPr>
          <w:sz w:val="23"/>
          <w:szCs w:val="23"/>
        </w:rPr>
      </w:pPr>
      <w:r w:rsidRPr="00403B3F">
        <w:rPr>
          <w:sz w:val="23"/>
          <w:szCs w:val="23"/>
        </w:rPr>
        <w:t xml:space="preserve">The applicable North American Industry Classification System (NAICS) code is </w:t>
      </w:r>
      <w:r w:rsidR="00510585">
        <w:rPr>
          <w:sz w:val="23"/>
          <w:szCs w:val="23"/>
        </w:rPr>
        <w:t>237310</w:t>
      </w:r>
      <w:r w:rsidRPr="00403B3F">
        <w:rPr>
          <w:sz w:val="23"/>
          <w:szCs w:val="23"/>
        </w:rPr>
        <w:t xml:space="preserve">, </w:t>
      </w:r>
      <w:r w:rsidRPr="00510585" w:rsidR="00510585">
        <w:rPr>
          <w:sz w:val="23"/>
          <w:szCs w:val="23"/>
        </w:rPr>
        <w:t>Highway, Street, and Bridge Construction</w:t>
      </w:r>
      <w:r w:rsidRPr="00510585" w:rsidR="00510585">
        <w:rPr>
          <w:sz w:val="23"/>
          <w:szCs w:val="23"/>
        </w:rPr>
        <w:t xml:space="preserve"> </w:t>
      </w:r>
      <w:r w:rsidRPr="00403B3F">
        <w:rPr>
          <w:sz w:val="23"/>
          <w:szCs w:val="23"/>
        </w:rPr>
        <w:t xml:space="preserve">with the applicable small business size </w:t>
      </w:r>
      <w:r w:rsidRPr="00510585">
        <w:rPr>
          <w:sz w:val="23"/>
          <w:szCs w:val="23"/>
        </w:rPr>
        <w:t>standard of $45 million.</w:t>
      </w:r>
      <w:r w:rsidRPr="00403B3F">
        <w:rPr>
          <w:sz w:val="23"/>
          <w:szCs w:val="23"/>
        </w:rPr>
        <w:t xml:space="preserve">  In accordance with VAAR 819.7003(b), the bidders must represent to the Contracting Officer that it is a small business concern under the NAICS code assigned to this acquisition. In accordance with VAAR </w:t>
      </w:r>
      <w:r w:rsidRPr="00510585">
        <w:rPr>
          <w:sz w:val="23"/>
          <w:szCs w:val="23"/>
        </w:rPr>
        <w:t>836.204, the magnitude of construction for this project is between $</w:t>
      </w:r>
      <w:r w:rsidRPr="00510585" w:rsidR="00510585">
        <w:rPr>
          <w:sz w:val="23"/>
          <w:szCs w:val="23"/>
        </w:rPr>
        <w:t>1</w:t>
      </w:r>
      <w:r w:rsidRPr="00510585">
        <w:rPr>
          <w:sz w:val="23"/>
          <w:szCs w:val="23"/>
        </w:rPr>
        <w:t>,000,000 and $</w:t>
      </w:r>
      <w:r w:rsidRPr="00510585" w:rsidR="00510585">
        <w:rPr>
          <w:sz w:val="23"/>
          <w:szCs w:val="23"/>
        </w:rPr>
        <w:t>2</w:t>
      </w:r>
      <w:r w:rsidRPr="00510585">
        <w:rPr>
          <w:sz w:val="23"/>
          <w:szCs w:val="23"/>
        </w:rPr>
        <w:t>,000,000.</w:t>
      </w:r>
    </w:p>
    <w:p w:rsidR="00523CC9" w:rsidRPr="00510585" w:rsidP="00523CC9">
      <w:pPr>
        <w:spacing w:after="0" w:line="240" w:lineRule="auto"/>
        <w:rPr>
          <w:sz w:val="23"/>
          <w:szCs w:val="23"/>
        </w:rPr>
      </w:pPr>
    </w:p>
    <w:p w:rsidR="00523CC9" w:rsidRPr="00403B3F" w:rsidP="00523CC9">
      <w:pPr>
        <w:spacing w:after="0" w:line="240" w:lineRule="auto"/>
        <w:rPr>
          <w:sz w:val="23"/>
          <w:szCs w:val="23"/>
        </w:rPr>
      </w:pPr>
      <w:r w:rsidRPr="00403B3F">
        <w:rPr>
          <w:sz w:val="23"/>
          <w:szCs w:val="23"/>
        </w:rPr>
        <w:t>The Department of V</w:t>
      </w:r>
      <w:r w:rsidRPr="00510585">
        <w:rPr>
          <w:sz w:val="23"/>
          <w:szCs w:val="23"/>
        </w:rPr>
        <w:t xml:space="preserve">eterans Affairs (VA), </w:t>
      </w:r>
      <w:r w:rsidRPr="00510585" w:rsidR="00510585">
        <w:rPr>
          <w:sz w:val="23"/>
          <w:szCs w:val="23"/>
        </w:rPr>
        <w:t>St. Cloud</w:t>
      </w:r>
      <w:r w:rsidRPr="00510585">
        <w:rPr>
          <w:sz w:val="23"/>
          <w:szCs w:val="23"/>
        </w:rPr>
        <w:t xml:space="preserve"> Health Care System,</w:t>
      </w:r>
      <w:r w:rsidRPr="00510585" w:rsidR="00510585">
        <w:rPr>
          <w:sz w:val="23"/>
          <w:szCs w:val="23"/>
        </w:rPr>
        <w:t xml:space="preserve"> Minnesota</w:t>
      </w:r>
      <w:r w:rsidRPr="00403B3F">
        <w:rPr>
          <w:sz w:val="23"/>
          <w:szCs w:val="23"/>
        </w:rPr>
        <w:t xml:space="preserve"> intends to issue an Invitation for Bid (IFB) solicitation in accordance with the procedures set forth in Part 14 and 36 of the Federal Acquisition Regulation (FAR). Network Contracting Office 23 (NCO23) intends to award a single, firm-fixed-price contract for completion of construction Project Number: </w:t>
      </w:r>
      <w:r w:rsidRPr="00510585" w:rsidR="00510585">
        <w:rPr>
          <w:sz w:val="23"/>
          <w:szCs w:val="23"/>
        </w:rPr>
        <w:t>656-24-205</w:t>
      </w:r>
      <w:r w:rsidRPr="00510585">
        <w:rPr>
          <w:sz w:val="23"/>
          <w:szCs w:val="23"/>
        </w:rPr>
        <w:t xml:space="preserve">, </w:t>
      </w:r>
      <w:r w:rsidRPr="00510585" w:rsidR="00510585">
        <w:rPr>
          <w:sz w:val="23"/>
          <w:szCs w:val="23"/>
        </w:rPr>
        <w:t>Roads Re</w:t>
      </w:r>
      <w:r w:rsidR="00510585">
        <w:rPr>
          <w:sz w:val="23"/>
          <w:szCs w:val="23"/>
        </w:rPr>
        <w:t>pair 2024</w:t>
      </w:r>
      <w:r w:rsidRPr="00403B3F" w:rsidR="00535054">
        <w:rPr>
          <w:sz w:val="23"/>
          <w:szCs w:val="23"/>
        </w:rPr>
        <w:t xml:space="preserve"> </w:t>
      </w:r>
      <w:r w:rsidRPr="00403B3F">
        <w:rPr>
          <w:sz w:val="23"/>
          <w:szCs w:val="23"/>
        </w:rPr>
        <w:t xml:space="preserve">at the </w:t>
      </w:r>
      <w:r w:rsidR="00510585">
        <w:rPr>
          <w:sz w:val="23"/>
          <w:szCs w:val="23"/>
        </w:rPr>
        <w:t>St. Cloud</w:t>
      </w:r>
      <w:r w:rsidRPr="00403B3F">
        <w:rPr>
          <w:sz w:val="23"/>
          <w:szCs w:val="23"/>
        </w:rPr>
        <w:t xml:space="preserve"> VA Health Care System, </w:t>
      </w:r>
      <w:r w:rsidR="00510585">
        <w:rPr>
          <w:sz w:val="23"/>
          <w:szCs w:val="23"/>
        </w:rPr>
        <w:t>St. Cloud</w:t>
      </w:r>
      <w:r w:rsidRPr="00403B3F">
        <w:rPr>
          <w:sz w:val="23"/>
          <w:szCs w:val="23"/>
        </w:rPr>
        <w:t xml:space="preserve">, </w:t>
      </w:r>
      <w:r w:rsidR="00510585">
        <w:rPr>
          <w:sz w:val="23"/>
          <w:szCs w:val="23"/>
        </w:rPr>
        <w:t>MN</w:t>
      </w:r>
      <w:r w:rsidRPr="00403B3F">
        <w:rPr>
          <w:sz w:val="23"/>
          <w:szCs w:val="23"/>
        </w:rPr>
        <w:t xml:space="preserve">. An IFB solicitation is planned to be issued on or about </w:t>
      </w:r>
      <w:r w:rsidR="00510585">
        <w:rPr>
          <w:sz w:val="23"/>
          <w:szCs w:val="23"/>
        </w:rPr>
        <w:t>March 9, 2025</w:t>
      </w:r>
      <w:r w:rsidRPr="00403B3F">
        <w:rPr>
          <w:sz w:val="23"/>
          <w:szCs w:val="23"/>
        </w:rPr>
        <w:t xml:space="preserve">, with an award date within 90 calendar days from bid opening date. Further details of all dates, events, and locations, including site visit and bid due date, will be available in the solicitation. </w:t>
      </w:r>
    </w:p>
    <w:p w:rsidR="00523CC9" w:rsidRPr="00403B3F" w:rsidP="00523CC9">
      <w:pPr>
        <w:spacing w:after="0" w:line="240" w:lineRule="auto"/>
        <w:rPr>
          <w:sz w:val="23"/>
          <w:szCs w:val="23"/>
        </w:rPr>
      </w:pPr>
    </w:p>
    <w:p w:rsidR="00523CC9" w:rsidRPr="00403B3F" w:rsidP="00510585">
      <w:pPr>
        <w:spacing w:after="0" w:line="240" w:lineRule="auto"/>
        <w:rPr>
          <w:sz w:val="23"/>
          <w:szCs w:val="23"/>
        </w:rPr>
      </w:pPr>
      <w:r w:rsidRPr="00403B3F">
        <w:rPr>
          <w:sz w:val="23"/>
          <w:szCs w:val="23"/>
        </w:rPr>
        <w:t xml:space="preserve">The contractor for this project shall provide all labor, materials, equipment, etc. </w:t>
      </w:r>
      <w:r w:rsidR="00510585">
        <w:rPr>
          <w:sz w:val="23"/>
          <w:szCs w:val="23"/>
        </w:rPr>
        <w:t>T</w:t>
      </w:r>
      <w:r w:rsidRPr="00510585" w:rsidR="00510585">
        <w:rPr>
          <w:sz w:val="23"/>
          <w:szCs w:val="23"/>
        </w:rPr>
        <w:t>he Contractor shall furnish all labor, materials, tools, and equipment required for reconstruction of parking lot P111 (56,567 SQ. FT) and roadways adjacent (8050 SQ. FT). The project involves a phased reconstruction of an employee parking lot on the eastern half of the campus. The survey, removal, and replacement of the asphaltic course. Removal and re-compaction, grading of base gravel coarse (P111) is necessary prior to replacement of asphaltic layer. The roadways/entrances to the parking lot shall also be reworked in the same manor. A total of 158 parking spaces shall be stripped as existing conditions show. All work completed in accordance with the specifications and contract drawings.</w:t>
      </w:r>
    </w:p>
    <w:p w:rsidR="00523CC9" w:rsidRPr="00403B3F" w:rsidP="00523CC9">
      <w:pPr>
        <w:spacing w:after="0" w:line="240" w:lineRule="auto"/>
        <w:rPr>
          <w:sz w:val="23"/>
          <w:szCs w:val="23"/>
        </w:rPr>
      </w:pPr>
      <w:r w:rsidRPr="00403B3F">
        <w:rPr>
          <w:sz w:val="23"/>
          <w:szCs w:val="23"/>
        </w:rPr>
        <w:t xml:space="preserve">The period of performance for this work is </w:t>
      </w:r>
      <w:r w:rsidR="00510585">
        <w:rPr>
          <w:sz w:val="23"/>
          <w:szCs w:val="23"/>
        </w:rPr>
        <w:t xml:space="preserve">179 </w:t>
      </w:r>
      <w:r w:rsidRPr="00403B3F">
        <w:rPr>
          <w:sz w:val="23"/>
          <w:szCs w:val="23"/>
        </w:rPr>
        <w:t xml:space="preserve">calendar days from issuance of Notice to Proceed (NTP). </w:t>
      </w:r>
    </w:p>
    <w:p w:rsidR="00523CC9" w:rsidRPr="00403B3F" w:rsidP="00523CC9">
      <w:pPr>
        <w:spacing w:after="0" w:line="240" w:lineRule="auto"/>
        <w:rPr>
          <w:sz w:val="23"/>
          <w:szCs w:val="23"/>
        </w:rPr>
      </w:pPr>
    </w:p>
    <w:p w:rsidR="00523CC9" w:rsidRPr="00403B3F" w:rsidP="00523CC9">
      <w:pPr>
        <w:spacing w:after="0" w:line="240" w:lineRule="auto"/>
        <w:rPr>
          <w:sz w:val="23"/>
          <w:szCs w:val="23"/>
        </w:rPr>
      </w:pPr>
      <w:r w:rsidRPr="00403B3F">
        <w:rPr>
          <w:sz w:val="23"/>
          <w:szCs w:val="23"/>
        </w:rPr>
        <w:t xml:space="preserve">The IFB solicitation, consisting of various bid documents, specifications, drawings, forms, etc. will be available for download at System for Award Management (SAM) Contract Opportunity </w:t>
      </w:r>
      <w:r>
        <w:fldChar w:fldCharType="begin"/>
      </w:r>
      <w:r>
        <w:instrText xml:space="preserve"> HYPERLINK "https://sam.gov/content/opportunities)" </w:instrText>
      </w:r>
      <w:r>
        <w:fldChar w:fldCharType="separate"/>
      </w:r>
      <w:r w:rsidRPr="00403B3F">
        <w:rPr>
          <w:rStyle w:val="Hyperlink"/>
          <w:sz w:val="23"/>
          <w:szCs w:val="23"/>
        </w:rPr>
        <w:t>https://sam.gov/content/opportunities)</w:t>
      </w:r>
      <w:r>
        <w:fldChar w:fldCharType="end"/>
      </w:r>
      <w:r w:rsidRPr="00403B3F">
        <w:rPr>
          <w:rFonts w:cs="Times New Roman"/>
          <w:sz w:val="23"/>
          <w:szCs w:val="23"/>
        </w:rPr>
        <w:t xml:space="preserve">. The </w:t>
      </w:r>
      <w:r w:rsidRPr="00403B3F">
        <w:rPr>
          <w:sz w:val="23"/>
          <w:szCs w:val="23"/>
        </w:rPr>
        <w:t>Contract Opportunities website is the only official location to obtain solicitation information and documents. These documents will include complete details of the solicitation and project requirements. Any amendments to the solicitation will be posted at the same location. Interested bidders</w:t>
      </w:r>
      <w:r w:rsidRPr="00403B3F">
        <w:rPr>
          <w:rStyle w:val="normaltextrun"/>
          <w:rFonts w:ascii="Calibri" w:hAnsi="Calibri" w:cs="Calibri"/>
          <w:sz w:val="23"/>
          <w:szCs w:val="23"/>
        </w:rPr>
        <w:t xml:space="preserve"> </w:t>
      </w:r>
      <w:r w:rsidRPr="00403B3F">
        <w:rPr>
          <w:sz w:val="23"/>
          <w:szCs w:val="23"/>
        </w:rPr>
        <w:t>are advised they are responsible for obtaining all bidding documents via Contract Opportunities, and for monitoring the Contract Opportunities website for any changes to this announcement and pending solicitation. No other information regarding scope, dates, etc. is available until issuance of the solicitation via Contract Opportunities. A bidders list will not be maintained.  Hard copies of any documents regarding this project will not be mailed or made available outside of this web site.</w:t>
      </w:r>
    </w:p>
    <w:p w:rsidR="00523CC9" w:rsidRPr="00403B3F" w:rsidP="00523CC9">
      <w:pPr>
        <w:spacing w:after="0" w:line="240" w:lineRule="auto"/>
        <w:rPr>
          <w:sz w:val="23"/>
          <w:szCs w:val="23"/>
        </w:rPr>
      </w:pPr>
    </w:p>
    <w:p w:rsidR="00523CC9" w:rsidRPr="00403B3F" w:rsidP="00523CC9">
      <w:pPr>
        <w:spacing w:after="0" w:line="240" w:lineRule="auto"/>
        <w:rPr>
          <w:rFonts w:ascii="Calibri" w:hAnsi="Calibri" w:cs="Calibri"/>
          <w:sz w:val="23"/>
          <w:szCs w:val="23"/>
        </w:rPr>
      </w:pPr>
      <w:r w:rsidRPr="00403B3F">
        <w:rPr>
          <w:sz w:val="23"/>
          <w:szCs w:val="23"/>
        </w:rPr>
        <w:t>All prospective bidders must have a Unique Entity Identifier (UEI) and must be registered and active in the SAM database (</w:t>
      </w:r>
      <w:r>
        <w:fldChar w:fldCharType="begin"/>
      </w:r>
      <w:r>
        <w:instrText xml:space="preserve"> HYPERLINK "http://www.sam.gov" </w:instrText>
      </w:r>
      <w:r>
        <w:fldChar w:fldCharType="separate"/>
      </w:r>
      <w:r w:rsidRPr="00403B3F">
        <w:rPr>
          <w:rStyle w:val="Hyperlink"/>
          <w:sz w:val="23"/>
          <w:szCs w:val="23"/>
        </w:rPr>
        <w:t>http://www.sam.gov</w:t>
      </w:r>
      <w:r>
        <w:fldChar w:fldCharType="end"/>
      </w:r>
      <w:r w:rsidRPr="00403B3F">
        <w:rPr>
          <w:sz w:val="23"/>
          <w:szCs w:val="23"/>
        </w:rPr>
        <w:t>). All prospective bidders must complete electronic online Representations and Certifications within SAM.</w:t>
      </w:r>
      <w:r w:rsidRPr="00403B3F">
        <w:rPr>
          <w:rStyle w:val="normaltextrun"/>
          <w:rFonts w:ascii="Calibri" w:hAnsi="Calibri" w:cs="Calibri"/>
          <w:sz w:val="23"/>
          <w:szCs w:val="23"/>
        </w:rPr>
        <w:t xml:space="preserve"> </w:t>
      </w:r>
      <w:r w:rsidRPr="00403B3F">
        <w:rPr>
          <w:sz w:val="23"/>
          <w:szCs w:val="23"/>
        </w:rPr>
        <w:t xml:space="preserve">The eventual awardee shall also have on file a current Department of Labor VETS4212 Federal Contractor Reporting filing at </w:t>
      </w:r>
      <w:r>
        <w:fldChar w:fldCharType="begin"/>
      </w:r>
      <w:r>
        <w:instrText xml:space="preserve"> HYPERLINK "https://www.dol.gov/agencies/vets/programs/vets4212" </w:instrText>
      </w:r>
      <w:r>
        <w:fldChar w:fldCharType="separate"/>
      </w:r>
      <w:r w:rsidRPr="00403B3F">
        <w:rPr>
          <w:rStyle w:val="Hyperlink"/>
          <w:sz w:val="23"/>
          <w:szCs w:val="23"/>
        </w:rPr>
        <w:t>https://www.dol.gov/agencies/vets/programs/vets4212</w:t>
      </w:r>
      <w:r>
        <w:fldChar w:fldCharType="end"/>
      </w:r>
      <w:r w:rsidRPr="00403B3F">
        <w:rPr>
          <w:sz w:val="23"/>
          <w:szCs w:val="23"/>
        </w:rPr>
        <w:t xml:space="preserve">  (if applicable).</w:t>
      </w:r>
    </w:p>
    <w:p w:rsidR="00523CC9" w:rsidRPr="00403B3F" w:rsidP="00523CC9">
      <w:pPr>
        <w:spacing w:after="0" w:line="240" w:lineRule="auto"/>
        <w:rPr>
          <w:b/>
          <w:sz w:val="23"/>
          <w:szCs w:val="23"/>
        </w:rPr>
      </w:pPr>
    </w:p>
    <w:p w:rsidR="00523CC9" w:rsidRPr="00403B3F" w:rsidP="00523CC9">
      <w:pPr>
        <w:spacing w:after="0" w:line="240" w:lineRule="auto"/>
        <w:rPr>
          <w:sz w:val="23"/>
          <w:szCs w:val="23"/>
        </w:rPr>
      </w:pPr>
      <w:r w:rsidRPr="00403B3F">
        <w:rPr>
          <w:sz w:val="23"/>
          <w:szCs w:val="23"/>
        </w:rPr>
        <w:t xml:space="preserve">All questions must be submitted in writing to the issuing Contracting Officer via email to </w:t>
      </w:r>
      <w:r w:rsidR="00510585">
        <w:t>Arielle.lifto@va.gov</w:t>
      </w:r>
      <w:r w:rsidRPr="00403B3F">
        <w:rPr>
          <w:sz w:val="23"/>
          <w:szCs w:val="23"/>
        </w:rPr>
        <w:t xml:space="preserve"> No telephone inquiries will be answered. </w:t>
      </w:r>
    </w:p>
    <w:p w:rsidR="000D2126" w:rsidRPr="00403B3F">
      <w:pPr>
        <w:rPr>
          <w:sz w:val="23"/>
          <w:szCs w:val="23"/>
        </w:rPr>
      </w:pPr>
    </w:p>
    <w:sectPr>
      <w:footerReference w:type="default" r:id="rId8"/>
      <w:type w:val="continuous"/>
      <w:pgSz w:w="12240" w:h="15840"/>
      <w:pgMar w:top="1080" w:right="1440" w:bottom="1080" w:left="1440" w:header="360" w:footer="36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23CC9">
    <w:pPr>
      <w:pStyle w:val="Head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8440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8440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8440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8440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84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408"/>
    <w:rPr>
      <w:rFonts w:eastAsiaTheme="majorEastAsia" w:cstheme="majorBidi"/>
      <w:color w:val="272727" w:themeColor="text1" w:themeTint="D8"/>
    </w:rPr>
  </w:style>
  <w:style w:type="paragraph" w:styleId="Quote">
    <w:name w:val="Quote"/>
    <w:basedOn w:val="Normal"/>
    <w:next w:val="Normal"/>
    <w:link w:val="QuoteChar"/>
    <w:uiPriority w:val="29"/>
    <w:qFormat/>
    <w:rsid w:val="00E8440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84408"/>
    <w:rPr>
      <w:i/>
      <w:iCs/>
      <w:color w:val="404040" w:themeColor="text1" w:themeTint="BF"/>
    </w:rPr>
  </w:style>
  <w:style w:type="paragraph" w:styleId="IntenseQuote">
    <w:name w:val="Intense Quote"/>
    <w:basedOn w:val="Normal"/>
    <w:next w:val="Normal"/>
    <w:link w:val="IntenseQuoteChar"/>
    <w:uiPriority w:val="30"/>
    <w:qFormat/>
    <w:rsid w:val="00E8440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84408"/>
    <w:rPr>
      <w:i/>
      <w:iCs/>
      <w:color w:val="366092" w:themeColor="accent1" w:themeShade="BF"/>
    </w:rPr>
  </w:style>
  <w:style w:type="character" w:styleId="IntenseReference">
    <w:name w:val="Intense Reference"/>
    <w:basedOn w:val="DefaultParagraphFont"/>
    <w:uiPriority w:val="32"/>
    <w:qFormat/>
    <w:rsid w:val="00E84408"/>
    <w:rPr>
      <w:b/>
      <w:bCs/>
      <w:smallCaps/>
      <w:color w:val="366092" w:themeColor="accent1" w:themeShade="BF"/>
      <w:spacing w:val="5"/>
    </w:rPr>
  </w:style>
  <w:style w:type="character" w:styleId="Hyperlink">
    <w:name w:val="Hyperlink"/>
    <w:uiPriority w:val="99"/>
    <w:unhideWhenUsed/>
    <w:rsid w:val="00523CC9"/>
    <w:rPr>
      <w:rFonts w:cs="Times New Roman"/>
      <w:color w:val="0000FF"/>
      <w:u w:val="single"/>
    </w:rPr>
  </w:style>
  <w:style w:type="character" w:customStyle="1" w:styleId="normaltextrun">
    <w:name w:val="normaltextrun"/>
    <w:basedOn w:val="DefaultParagraphFont"/>
    <w:rsid w:val="00523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2025-12-09T22:06:38Z</dcterms:created>
  <dcterms:modified xsi:type="dcterms:W3CDTF">2025-12-09T22:06:38Z</dcterms:modified>
</cp:coreProperties>
</file>