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CD380" w14:textId="77777777" w:rsidR="00A54EFE" w:rsidRPr="004F36A7" w:rsidRDefault="00A54EFE" w:rsidP="0011490F">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0"/>
        <w:gridCol w:w="8488"/>
      </w:tblGrid>
      <w:tr w:rsidR="009927D3" w14:paraId="284EBFEA" w14:textId="77777777" w:rsidTr="0063706E">
        <w:trPr>
          <w:trHeight w:val="287"/>
        </w:trPr>
        <w:tc>
          <w:tcPr>
            <w:tcW w:w="1278" w:type="dxa"/>
          </w:tcPr>
          <w:p w14:paraId="7E9AC4C4" w14:textId="77777777" w:rsidR="00A54EFE" w:rsidRPr="00271B70" w:rsidRDefault="00A54EFE">
            <w:pPr>
              <w:rPr>
                <w:rFonts w:ascii="Arial" w:hAnsi="Arial" w:cs="Arial"/>
                <w:b/>
                <w:sz w:val="24"/>
                <w:szCs w:val="24"/>
              </w:rPr>
            </w:pPr>
            <w:r w:rsidRPr="00271B70">
              <w:rPr>
                <w:rFonts w:ascii="Arial" w:hAnsi="Arial" w:cs="Arial"/>
                <w:b/>
                <w:sz w:val="24"/>
                <w:szCs w:val="24"/>
              </w:rPr>
              <w:t>SUBJECT*</w:t>
            </w:r>
          </w:p>
        </w:tc>
        <w:tc>
          <w:tcPr>
            <w:tcW w:w="8640" w:type="dxa"/>
            <w:shd w:val="clear" w:color="auto" w:fill="FFFFFF" w:themeFill="background1"/>
          </w:tcPr>
          <w:p w14:paraId="127B894B" w14:textId="4F83E297" w:rsidR="00A54EFE" w:rsidRPr="00271B70" w:rsidRDefault="00A54EFE" w:rsidP="0011490F">
            <w:pPr>
              <w:rPr>
                <w:rStyle w:val="AAMSKBFill-InHighlight"/>
                <w:rFonts w:ascii="Arial" w:hAnsi="Arial" w:cs="Arial"/>
                <w:color w:val="auto"/>
                <w:sz w:val="24"/>
                <w:szCs w:val="24"/>
              </w:rPr>
            </w:pPr>
            <w:r w:rsidRPr="00271B70">
              <w:rPr>
                <w:rStyle w:val="AAMSKBFill-InHighlight"/>
                <w:rFonts w:ascii="Arial" w:hAnsi="Arial" w:cs="Arial"/>
                <w:color w:val="auto"/>
                <w:sz w:val="24"/>
                <w:szCs w:val="24"/>
              </w:rPr>
              <w:t xml:space="preserve">Special Notice – </w:t>
            </w:r>
            <w:r w:rsidR="0063706E" w:rsidRPr="00271B70">
              <w:rPr>
                <w:rStyle w:val="AAMSKBFill-InHighlight"/>
                <w:rFonts w:ascii="Arial" w:hAnsi="Arial" w:cs="Arial"/>
                <w:color w:val="auto"/>
                <w:sz w:val="24"/>
                <w:szCs w:val="24"/>
              </w:rPr>
              <w:t xml:space="preserve">Army ICAM </w:t>
            </w:r>
            <w:r w:rsidRPr="00271B70">
              <w:rPr>
                <w:rStyle w:val="AAMSKBFill-InHighlight"/>
                <w:rFonts w:ascii="Arial" w:hAnsi="Arial" w:cs="Arial"/>
                <w:color w:val="auto"/>
                <w:sz w:val="24"/>
                <w:szCs w:val="24"/>
              </w:rPr>
              <w:t xml:space="preserve">Industry </w:t>
            </w:r>
            <w:r w:rsidR="00EF724C" w:rsidRPr="00271B70">
              <w:rPr>
                <w:rStyle w:val="AAMSKBFill-InHighlight"/>
                <w:rFonts w:ascii="Arial" w:hAnsi="Arial" w:cs="Arial"/>
                <w:color w:val="auto"/>
                <w:sz w:val="24"/>
                <w:szCs w:val="24"/>
              </w:rPr>
              <w:t>Working</w:t>
            </w:r>
            <w:r w:rsidR="00EF724C" w:rsidRPr="00271B70">
              <w:rPr>
                <w:rStyle w:val="AAMSKBFill-InHighlight"/>
                <w:rFonts w:ascii="Arial" w:hAnsi="Arial" w:cs="Arial"/>
                <w:sz w:val="24"/>
                <w:szCs w:val="24"/>
              </w:rPr>
              <w:t xml:space="preserve"> </w:t>
            </w:r>
            <w:r w:rsidRPr="00271B70">
              <w:rPr>
                <w:rStyle w:val="AAMSKBFill-InHighlight"/>
                <w:rFonts w:ascii="Arial" w:hAnsi="Arial" w:cs="Arial"/>
                <w:color w:val="auto"/>
                <w:sz w:val="24"/>
                <w:szCs w:val="24"/>
              </w:rPr>
              <w:t>Day 202</w:t>
            </w:r>
            <w:r w:rsidR="1DB7D7E6" w:rsidRPr="00271B70">
              <w:rPr>
                <w:rStyle w:val="AAMSKBFill-InHighlight"/>
                <w:rFonts w:ascii="Arial" w:hAnsi="Arial" w:cs="Arial"/>
                <w:color w:val="auto"/>
                <w:sz w:val="24"/>
                <w:szCs w:val="24"/>
              </w:rPr>
              <w:t>6</w:t>
            </w:r>
          </w:p>
        </w:tc>
      </w:tr>
    </w:tbl>
    <w:p w14:paraId="70253A4A" w14:textId="77777777" w:rsidR="00A54EFE" w:rsidRPr="004F36A7" w:rsidRDefault="00A54EFE" w:rsidP="0011490F">
      <w:pPr>
        <w:spacing w:after="160" w:line="254" w:lineRule="auto"/>
        <w:rPr>
          <w:rFonts w:eastAsia="Calibri" w:cstheme="minorHAnsi"/>
          <w:szCs w:val="20"/>
        </w:rPr>
      </w:pPr>
    </w:p>
    <w:p w14:paraId="5F3A1142" w14:textId="77777777" w:rsidR="00A54EFE" w:rsidRPr="004F36A7" w:rsidRDefault="00A54EFE" w:rsidP="0011490F">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5"/>
        <w:gridCol w:w="5223"/>
      </w:tblGrid>
      <w:tr w:rsidR="009927D3" w14:paraId="5D060270" w14:textId="77777777" w:rsidTr="572D53E2">
        <w:tc>
          <w:tcPr>
            <w:tcW w:w="4695" w:type="dxa"/>
            <w:hideMark/>
          </w:tcPr>
          <w:p w14:paraId="51B4EBDD" w14:textId="77777777" w:rsidR="00A54EFE" w:rsidRPr="000277B3" w:rsidRDefault="00A54EFE">
            <w:pPr>
              <w:rPr>
                <w:rFonts w:ascii="Arial" w:hAnsi="Arial" w:cs="Arial"/>
                <w:b/>
                <w:sz w:val="20"/>
                <w:szCs w:val="20"/>
              </w:rPr>
            </w:pPr>
            <w:r w:rsidRPr="000277B3">
              <w:rPr>
                <w:rFonts w:ascii="Arial" w:hAnsi="Arial" w:cs="Arial"/>
                <w:b/>
                <w:sz w:val="20"/>
                <w:szCs w:val="20"/>
              </w:rPr>
              <w:t>CONTRACTING OFFICE’S ZIP CODE*</w:t>
            </w:r>
          </w:p>
        </w:tc>
        <w:tc>
          <w:tcPr>
            <w:tcW w:w="5223" w:type="dxa"/>
            <w:hideMark/>
          </w:tcPr>
          <w:p w14:paraId="24C963CA" w14:textId="7C4664CC" w:rsidR="00A54EFE" w:rsidRPr="000277B3" w:rsidRDefault="00F20F33">
            <w:pPr>
              <w:rPr>
                <w:rFonts w:ascii="Arial" w:hAnsi="Arial" w:cs="Arial"/>
                <w:sz w:val="20"/>
                <w:szCs w:val="20"/>
              </w:rPr>
            </w:pPr>
            <w:r w:rsidRPr="000277B3">
              <w:rPr>
                <w:rFonts w:ascii="Arial" w:hAnsi="Arial" w:cs="Arial"/>
                <w:sz w:val="20"/>
                <w:szCs w:val="20"/>
              </w:rPr>
              <w:t>21005</w:t>
            </w:r>
          </w:p>
        </w:tc>
      </w:tr>
      <w:tr w:rsidR="009927D3" w14:paraId="7EF07D2E" w14:textId="77777777" w:rsidTr="572D53E2">
        <w:tc>
          <w:tcPr>
            <w:tcW w:w="4695" w:type="dxa"/>
            <w:hideMark/>
          </w:tcPr>
          <w:p w14:paraId="4A987C85" w14:textId="77777777" w:rsidR="00A54EFE" w:rsidRPr="000277B3" w:rsidRDefault="00A54EFE">
            <w:pPr>
              <w:rPr>
                <w:rFonts w:ascii="Arial" w:hAnsi="Arial" w:cs="Arial"/>
                <w:b/>
                <w:sz w:val="20"/>
                <w:szCs w:val="20"/>
              </w:rPr>
            </w:pPr>
            <w:r w:rsidRPr="000277B3">
              <w:rPr>
                <w:rFonts w:ascii="Arial" w:hAnsi="Arial" w:cs="Arial"/>
                <w:b/>
                <w:sz w:val="20"/>
                <w:szCs w:val="20"/>
              </w:rPr>
              <w:t>SOLICITATION NUMBER*</w:t>
            </w:r>
          </w:p>
        </w:tc>
        <w:tc>
          <w:tcPr>
            <w:tcW w:w="5223" w:type="dxa"/>
            <w:hideMark/>
          </w:tcPr>
          <w:p w14:paraId="56EDE17E" w14:textId="77777777" w:rsidR="00A54EFE" w:rsidRPr="000277B3" w:rsidRDefault="00A54EFE">
            <w:pPr>
              <w:rPr>
                <w:rFonts w:ascii="Arial" w:hAnsi="Arial" w:cs="Arial"/>
                <w:sz w:val="20"/>
                <w:szCs w:val="20"/>
              </w:rPr>
            </w:pPr>
            <w:r w:rsidRPr="000277B3">
              <w:rPr>
                <w:rFonts w:ascii="Arial" w:hAnsi="Arial" w:cs="Arial"/>
                <w:sz w:val="20"/>
                <w:szCs w:val="20"/>
              </w:rPr>
              <w:t>36C10X26Q0085</w:t>
            </w:r>
          </w:p>
        </w:tc>
      </w:tr>
      <w:tr w:rsidR="009927D3" w14:paraId="3DB33AFB" w14:textId="77777777" w:rsidTr="572D53E2">
        <w:tc>
          <w:tcPr>
            <w:tcW w:w="4695" w:type="dxa"/>
          </w:tcPr>
          <w:p w14:paraId="6AFF48D1" w14:textId="77777777" w:rsidR="00A54EFE" w:rsidRPr="000277B3" w:rsidRDefault="00A54EFE">
            <w:pPr>
              <w:rPr>
                <w:rFonts w:ascii="Arial" w:hAnsi="Arial" w:cs="Arial"/>
                <w:b/>
                <w:sz w:val="20"/>
                <w:szCs w:val="20"/>
              </w:rPr>
            </w:pPr>
            <w:r w:rsidRPr="000277B3">
              <w:rPr>
                <w:rFonts w:ascii="Arial" w:hAnsi="Arial" w:cs="Arial"/>
                <w:b/>
                <w:sz w:val="20"/>
                <w:szCs w:val="20"/>
              </w:rPr>
              <w:t>RESPONSE DATE/TIME/ZONE</w:t>
            </w:r>
          </w:p>
        </w:tc>
        <w:tc>
          <w:tcPr>
            <w:tcW w:w="5223" w:type="dxa"/>
          </w:tcPr>
          <w:p w14:paraId="5E99648C" w14:textId="4F3FB1A6" w:rsidR="00A54EFE" w:rsidRPr="000277B3" w:rsidRDefault="00A54EFE">
            <w:pPr>
              <w:rPr>
                <w:rStyle w:val="AAMSKBFill-InHighlight"/>
                <w:rFonts w:ascii="Arial" w:hAnsi="Arial" w:cs="Arial"/>
                <w:color w:val="auto"/>
                <w:sz w:val="20"/>
                <w:szCs w:val="20"/>
              </w:rPr>
            </w:pPr>
            <w:r w:rsidRPr="000277B3">
              <w:rPr>
                <w:rStyle w:val="AAMSKBFill-InHighlight"/>
                <w:rFonts w:ascii="Arial" w:hAnsi="Arial" w:cs="Arial"/>
                <w:color w:val="auto"/>
                <w:sz w:val="20"/>
                <w:szCs w:val="20"/>
              </w:rPr>
              <w:t>04-</w:t>
            </w:r>
            <w:r w:rsidR="00BF2885">
              <w:rPr>
                <w:rStyle w:val="AAMSKBFill-InHighlight"/>
                <w:rFonts w:ascii="Arial" w:hAnsi="Arial" w:cs="Arial"/>
                <w:color w:val="auto"/>
                <w:sz w:val="20"/>
                <w:szCs w:val="20"/>
              </w:rPr>
              <w:t>24</w:t>
            </w:r>
            <w:r w:rsidRPr="000277B3">
              <w:rPr>
                <w:rStyle w:val="AAMSKBFill-InHighlight"/>
                <w:rFonts w:ascii="Arial" w:hAnsi="Arial" w:cs="Arial"/>
                <w:color w:val="auto"/>
                <w:sz w:val="20"/>
                <w:szCs w:val="20"/>
              </w:rPr>
              <w:t>-2026 5:00PM EASTERN TIME, NEW YORK, USA</w:t>
            </w:r>
          </w:p>
        </w:tc>
      </w:tr>
      <w:tr w:rsidR="009927D3" w14:paraId="16BE5093" w14:textId="77777777" w:rsidTr="572D53E2">
        <w:tc>
          <w:tcPr>
            <w:tcW w:w="4695" w:type="dxa"/>
          </w:tcPr>
          <w:p w14:paraId="1FEA8D25" w14:textId="77777777" w:rsidR="00A54EFE" w:rsidRPr="000277B3" w:rsidRDefault="00A54EFE">
            <w:pPr>
              <w:rPr>
                <w:rFonts w:ascii="Arial" w:hAnsi="Arial" w:cs="Arial"/>
                <w:b/>
                <w:sz w:val="20"/>
                <w:szCs w:val="20"/>
              </w:rPr>
            </w:pPr>
            <w:r w:rsidRPr="000277B3">
              <w:rPr>
                <w:rFonts w:ascii="Arial" w:hAnsi="Arial" w:cs="Arial"/>
                <w:b/>
                <w:sz w:val="20"/>
                <w:szCs w:val="20"/>
              </w:rPr>
              <w:t>ARCHIVE</w:t>
            </w:r>
          </w:p>
        </w:tc>
        <w:tc>
          <w:tcPr>
            <w:tcW w:w="5223" w:type="dxa"/>
            <w:hideMark/>
          </w:tcPr>
          <w:p w14:paraId="043595BE" w14:textId="77777777" w:rsidR="00A54EFE" w:rsidRPr="000277B3" w:rsidRDefault="00A54EFE">
            <w:pPr>
              <w:rPr>
                <w:rFonts w:ascii="Arial" w:hAnsi="Arial" w:cs="Arial"/>
                <w:sz w:val="20"/>
                <w:szCs w:val="20"/>
              </w:rPr>
            </w:pPr>
            <w:r w:rsidRPr="000277B3">
              <w:rPr>
                <w:rFonts w:ascii="Arial" w:hAnsi="Arial" w:cs="Arial"/>
                <w:sz w:val="20"/>
                <w:szCs w:val="20"/>
              </w:rPr>
              <w:t>60</w:t>
            </w:r>
            <w:r w:rsidRPr="000277B3">
              <w:rPr>
                <w:rFonts w:ascii="Arial" w:hAnsi="Arial" w:cs="Arial"/>
                <w:sz w:val="20"/>
                <w:szCs w:val="20"/>
                <w:bdr w:val="none" w:sz="0" w:space="0" w:color="auto" w:frame="1"/>
              </w:rPr>
              <w:t xml:space="preserve"> DAYS AFTER THE RESPONSE DATE</w:t>
            </w:r>
          </w:p>
        </w:tc>
      </w:tr>
      <w:tr w:rsidR="009927D3" w14:paraId="5C29976A" w14:textId="77777777" w:rsidTr="572D53E2">
        <w:tc>
          <w:tcPr>
            <w:tcW w:w="4695" w:type="dxa"/>
          </w:tcPr>
          <w:p w14:paraId="1E25D3DF" w14:textId="77777777" w:rsidR="00A54EFE" w:rsidRPr="000277B3" w:rsidRDefault="00A54EFE">
            <w:pPr>
              <w:rPr>
                <w:rFonts w:ascii="Arial" w:hAnsi="Arial" w:cs="Arial"/>
                <w:b/>
                <w:sz w:val="20"/>
                <w:szCs w:val="20"/>
              </w:rPr>
            </w:pPr>
            <w:r w:rsidRPr="000277B3">
              <w:rPr>
                <w:rFonts w:ascii="Arial" w:hAnsi="Arial" w:cs="Arial"/>
                <w:b/>
                <w:sz w:val="20"/>
                <w:szCs w:val="20"/>
              </w:rPr>
              <w:t>RECOVERY ACT FUNDS</w:t>
            </w:r>
          </w:p>
        </w:tc>
        <w:tc>
          <w:tcPr>
            <w:tcW w:w="5223" w:type="dxa"/>
            <w:hideMark/>
          </w:tcPr>
          <w:p w14:paraId="2C3DDBE4" w14:textId="77777777" w:rsidR="00A54EFE" w:rsidRPr="000277B3" w:rsidRDefault="00A54EFE">
            <w:pPr>
              <w:rPr>
                <w:rFonts w:ascii="Arial" w:hAnsi="Arial" w:cs="Arial"/>
                <w:sz w:val="20"/>
                <w:szCs w:val="20"/>
              </w:rPr>
            </w:pPr>
            <w:r w:rsidRPr="000277B3">
              <w:rPr>
                <w:rFonts w:ascii="Arial" w:hAnsi="Arial" w:cs="Arial"/>
                <w:sz w:val="20"/>
                <w:szCs w:val="20"/>
              </w:rPr>
              <w:t>N</w:t>
            </w:r>
          </w:p>
        </w:tc>
      </w:tr>
      <w:tr w:rsidR="009927D3" w14:paraId="7D336013" w14:textId="77777777" w:rsidTr="572D53E2">
        <w:tc>
          <w:tcPr>
            <w:tcW w:w="4695" w:type="dxa"/>
          </w:tcPr>
          <w:p w14:paraId="42A29254" w14:textId="77777777" w:rsidR="00A54EFE" w:rsidRPr="000277B3" w:rsidRDefault="00A54EFE">
            <w:pPr>
              <w:rPr>
                <w:rFonts w:ascii="Arial" w:hAnsi="Arial" w:cs="Arial"/>
                <w:b/>
                <w:sz w:val="20"/>
                <w:szCs w:val="20"/>
              </w:rPr>
            </w:pPr>
            <w:r w:rsidRPr="000277B3">
              <w:rPr>
                <w:rFonts w:ascii="Arial" w:hAnsi="Arial" w:cs="Arial"/>
                <w:b/>
                <w:sz w:val="20"/>
                <w:szCs w:val="20"/>
              </w:rPr>
              <w:t>PRODUCT SERVICE CODE*</w:t>
            </w:r>
          </w:p>
        </w:tc>
        <w:tc>
          <w:tcPr>
            <w:tcW w:w="5223" w:type="dxa"/>
          </w:tcPr>
          <w:p w14:paraId="71D46BAA" w14:textId="0CC3BBFC" w:rsidR="00A54EFE" w:rsidRPr="000277B3" w:rsidRDefault="004225BA" w:rsidP="0011490F">
            <w:pPr>
              <w:rPr>
                <w:rStyle w:val="AAMSKBFill-InHighlight"/>
                <w:rFonts w:ascii="Arial" w:hAnsi="Arial" w:cs="Arial"/>
                <w:color w:val="auto"/>
                <w:sz w:val="20"/>
                <w:szCs w:val="20"/>
              </w:rPr>
            </w:pPr>
            <w:r w:rsidRPr="000277B3">
              <w:rPr>
                <w:rStyle w:val="AAMSKBFill-InHighlight"/>
                <w:rFonts w:ascii="Arial" w:hAnsi="Arial" w:cs="Arial"/>
                <w:color w:val="auto"/>
                <w:sz w:val="20"/>
                <w:szCs w:val="20"/>
              </w:rPr>
              <w:t>DJ</w:t>
            </w:r>
            <w:r w:rsidR="008D2D61" w:rsidRPr="000277B3">
              <w:rPr>
                <w:rStyle w:val="AAMSKBFill-InHighlight"/>
                <w:rFonts w:ascii="Arial" w:hAnsi="Arial" w:cs="Arial"/>
                <w:color w:val="auto"/>
                <w:sz w:val="20"/>
                <w:szCs w:val="20"/>
              </w:rPr>
              <w:t xml:space="preserve">01 </w:t>
            </w:r>
          </w:p>
        </w:tc>
      </w:tr>
      <w:tr w:rsidR="009927D3" w14:paraId="56519F52" w14:textId="77777777" w:rsidTr="572D53E2">
        <w:tc>
          <w:tcPr>
            <w:tcW w:w="4695" w:type="dxa"/>
          </w:tcPr>
          <w:p w14:paraId="36F9BAE7" w14:textId="77777777" w:rsidR="00A54EFE" w:rsidRPr="000277B3" w:rsidRDefault="00A54EFE">
            <w:pPr>
              <w:rPr>
                <w:rFonts w:ascii="Arial" w:hAnsi="Arial" w:cs="Arial"/>
                <w:b/>
                <w:sz w:val="20"/>
                <w:szCs w:val="20"/>
              </w:rPr>
            </w:pPr>
            <w:r w:rsidRPr="000277B3">
              <w:rPr>
                <w:rFonts w:ascii="Arial" w:hAnsi="Arial" w:cs="Arial"/>
                <w:b/>
                <w:sz w:val="20"/>
                <w:szCs w:val="20"/>
              </w:rPr>
              <w:t>NAICS CODE*</w:t>
            </w:r>
          </w:p>
        </w:tc>
        <w:tc>
          <w:tcPr>
            <w:tcW w:w="5223" w:type="dxa"/>
            <w:hideMark/>
          </w:tcPr>
          <w:p w14:paraId="25840F74" w14:textId="77777777" w:rsidR="00A54EFE" w:rsidRPr="000277B3" w:rsidRDefault="00A54EFE" w:rsidP="0011490F">
            <w:pPr>
              <w:rPr>
                <w:rFonts w:ascii="Arial" w:hAnsi="Arial" w:cs="Arial"/>
                <w:sz w:val="20"/>
                <w:szCs w:val="20"/>
              </w:rPr>
            </w:pPr>
            <w:r w:rsidRPr="000277B3">
              <w:rPr>
                <w:rFonts w:ascii="Arial" w:hAnsi="Arial" w:cs="Arial"/>
                <w:sz w:val="20"/>
                <w:szCs w:val="20"/>
              </w:rPr>
              <w:t>541219</w:t>
            </w:r>
          </w:p>
        </w:tc>
      </w:tr>
      <w:tr w:rsidR="009927D3" w14:paraId="67BF666C" w14:textId="77777777" w:rsidTr="572D53E2">
        <w:tc>
          <w:tcPr>
            <w:tcW w:w="4695" w:type="dxa"/>
            <w:hideMark/>
          </w:tcPr>
          <w:p w14:paraId="1459DFE3" w14:textId="77777777" w:rsidR="00A54EFE" w:rsidRPr="000277B3" w:rsidRDefault="00A54EFE">
            <w:pPr>
              <w:rPr>
                <w:rFonts w:ascii="Arial" w:hAnsi="Arial" w:cs="Arial"/>
                <w:b/>
                <w:sz w:val="20"/>
                <w:szCs w:val="20"/>
              </w:rPr>
            </w:pPr>
            <w:r w:rsidRPr="000277B3">
              <w:rPr>
                <w:rFonts w:ascii="Arial" w:hAnsi="Arial" w:cs="Arial"/>
                <w:b/>
                <w:sz w:val="20"/>
                <w:szCs w:val="20"/>
              </w:rPr>
              <w:t>CONTRACTING OFFICE ADDRESS</w:t>
            </w:r>
          </w:p>
        </w:tc>
        <w:tc>
          <w:tcPr>
            <w:tcW w:w="5223" w:type="dxa"/>
          </w:tcPr>
          <w:p w14:paraId="686F2E8C" w14:textId="39E626D0" w:rsidR="00A54EFE" w:rsidRPr="000277B3" w:rsidRDefault="00F20F33">
            <w:pPr>
              <w:rPr>
                <w:rFonts w:ascii="Arial" w:eastAsiaTheme="minorHAnsi" w:hAnsi="Arial" w:cs="Arial"/>
                <w:sz w:val="20"/>
                <w:szCs w:val="20"/>
                <w:bdr w:val="none" w:sz="0" w:space="0" w:color="auto" w:frame="1"/>
              </w:rPr>
            </w:pPr>
            <w:r w:rsidRPr="000277B3">
              <w:rPr>
                <w:rFonts w:ascii="Arial" w:eastAsiaTheme="minorHAnsi" w:hAnsi="Arial" w:cs="Arial"/>
                <w:sz w:val="20"/>
                <w:szCs w:val="20"/>
                <w:bdr w:val="none" w:sz="0" w:space="0" w:color="auto" w:frame="1"/>
              </w:rPr>
              <w:t>Army Contracting Command – Aberdeen Proving Ground</w:t>
            </w:r>
          </w:p>
          <w:p w14:paraId="046170D1" w14:textId="77777777" w:rsidR="00F20F33" w:rsidRPr="000277B3" w:rsidRDefault="00F20F33" w:rsidP="00F20F33">
            <w:pPr>
              <w:rPr>
                <w:rFonts w:ascii="Arial" w:hAnsi="Arial" w:cs="Arial"/>
                <w:sz w:val="20"/>
                <w:szCs w:val="20"/>
              </w:rPr>
            </w:pPr>
            <w:r w:rsidRPr="000277B3">
              <w:rPr>
                <w:rFonts w:ascii="Arial" w:hAnsi="Arial" w:cs="Arial"/>
                <w:sz w:val="20"/>
                <w:szCs w:val="20"/>
              </w:rPr>
              <w:t>6590 Reconnaissance Street</w:t>
            </w:r>
          </w:p>
          <w:p w14:paraId="2931B567" w14:textId="7609A8E3" w:rsidR="00F20F33" w:rsidRPr="000277B3" w:rsidRDefault="00F20F33" w:rsidP="00F20F33">
            <w:pPr>
              <w:rPr>
                <w:rFonts w:ascii="Arial" w:hAnsi="Arial" w:cs="Arial"/>
                <w:sz w:val="20"/>
                <w:szCs w:val="20"/>
              </w:rPr>
            </w:pPr>
            <w:r w:rsidRPr="000277B3">
              <w:rPr>
                <w:rFonts w:ascii="Arial" w:hAnsi="Arial" w:cs="Arial"/>
                <w:sz w:val="20"/>
                <w:szCs w:val="20"/>
              </w:rPr>
              <w:t>Bldg 6010, 1</w:t>
            </w:r>
            <w:r w:rsidRPr="000277B3">
              <w:rPr>
                <w:rFonts w:ascii="Arial" w:hAnsi="Arial" w:cs="Arial"/>
                <w:sz w:val="20"/>
                <w:szCs w:val="20"/>
                <w:vertAlign w:val="superscript"/>
              </w:rPr>
              <w:t>st</w:t>
            </w:r>
            <w:r w:rsidRPr="000277B3">
              <w:rPr>
                <w:rFonts w:ascii="Arial" w:hAnsi="Arial" w:cs="Arial"/>
                <w:sz w:val="20"/>
                <w:szCs w:val="20"/>
              </w:rPr>
              <w:t xml:space="preserve"> Floor</w:t>
            </w:r>
          </w:p>
          <w:p w14:paraId="0C59AFF1" w14:textId="73090216" w:rsidR="00A54EFE" w:rsidRPr="000277B3" w:rsidRDefault="00F20F33" w:rsidP="00F20F33">
            <w:pPr>
              <w:rPr>
                <w:rFonts w:ascii="Arial" w:hAnsi="Arial" w:cs="Arial"/>
                <w:sz w:val="20"/>
                <w:szCs w:val="20"/>
              </w:rPr>
            </w:pPr>
            <w:r w:rsidRPr="000277B3">
              <w:rPr>
                <w:rFonts w:ascii="Arial" w:hAnsi="Arial" w:cs="Arial"/>
                <w:sz w:val="20"/>
                <w:szCs w:val="20"/>
              </w:rPr>
              <w:t>Aberdeen Proving Ground, MD 21005</w:t>
            </w:r>
          </w:p>
        </w:tc>
      </w:tr>
      <w:tr w:rsidR="009927D3" w14:paraId="61ABF6C6" w14:textId="77777777" w:rsidTr="572D53E2">
        <w:tc>
          <w:tcPr>
            <w:tcW w:w="4695" w:type="dxa"/>
          </w:tcPr>
          <w:p w14:paraId="34C92E14" w14:textId="77777777" w:rsidR="00A54EFE" w:rsidRPr="000277B3" w:rsidRDefault="00A54EFE">
            <w:pPr>
              <w:rPr>
                <w:rFonts w:ascii="Arial" w:hAnsi="Arial" w:cs="Arial"/>
                <w:b/>
                <w:sz w:val="20"/>
                <w:szCs w:val="20"/>
              </w:rPr>
            </w:pPr>
            <w:r w:rsidRPr="000277B3">
              <w:rPr>
                <w:rFonts w:ascii="Arial" w:hAnsi="Arial" w:cs="Arial"/>
                <w:b/>
                <w:sz w:val="20"/>
                <w:szCs w:val="20"/>
              </w:rPr>
              <w:t>POINT OF CONTACT*</w:t>
            </w:r>
          </w:p>
          <w:p w14:paraId="24F97DE0" w14:textId="77777777" w:rsidR="00A54EFE" w:rsidRPr="000277B3" w:rsidRDefault="00A54EFE">
            <w:pPr>
              <w:rPr>
                <w:rFonts w:ascii="Arial" w:hAnsi="Arial" w:cs="Arial"/>
                <w:b/>
                <w:sz w:val="20"/>
                <w:szCs w:val="20"/>
              </w:rPr>
            </w:pPr>
          </w:p>
          <w:p w14:paraId="125EAE3A" w14:textId="77777777" w:rsidR="00A54EFE" w:rsidRPr="000277B3" w:rsidRDefault="00A54EFE">
            <w:pPr>
              <w:rPr>
                <w:rFonts w:ascii="Arial" w:hAnsi="Arial" w:cs="Arial"/>
                <w:b/>
                <w:sz w:val="20"/>
                <w:szCs w:val="20"/>
              </w:rPr>
            </w:pPr>
          </w:p>
        </w:tc>
        <w:tc>
          <w:tcPr>
            <w:tcW w:w="5223" w:type="dxa"/>
            <w:hideMark/>
          </w:tcPr>
          <w:p w14:paraId="1B8623F9" w14:textId="59A7A14C" w:rsidR="00EA610D" w:rsidRPr="000277B3" w:rsidRDefault="00EA610D" w:rsidP="00EA610D">
            <w:pPr>
              <w:rPr>
                <w:rFonts w:ascii="Arial" w:hAnsi="Arial" w:cs="Arial"/>
                <w:sz w:val="20"/>
                <w:szCs w:val="20"/>
                <w:bdr w:val="none" w:sz="0" w:space="0" w:color="auto" w:frame="1"/>
              </w:rPr>
            </w:pPr>
            <w:r w:rsidRPr="000277B3">
              <w:rPr>
                <w:rFonts w:ascii="Arial" w:hAnsi="Arial" w:cs="Arial"/>
                <w:sz w:val="20"/>
                <w:szCs w:val="20"/>
                <w:bdr w:val="none" w:sz="0" w:space="0" w:color="auto" w:frame="1"/>
              </w:rPr>
              <w:t>Mr. Sha</w:t>
            </w:r>
            <w:r w:rsidR="00875787">
              <w:rPr>
                <w:rFonts w:ascii="Arial" w:hAnsi="Arial" w:cs="Arial"/>
                <w:sz w:val="20"/>
                <w:szCs w:val="20"/>
                <w:bdr w:val="none" w:sz="0" w:space="0" w:color="auto" w:frame="1"/>
              </w:rPr>
              <w:t>w</w:t>
            </w:r>
            <w:r w:rsidRPr="000277B3">
              <w:rPr>
                <w:rFonts w:ascii="Arial" w:hAnsi="Arial" w:cs="Arial"/>
                <w:sz w:val="20"/>
                <w:szCs w:val="20"/>
                <w:bdr w:val="none" w:sz="0" w:space="0" w:color="auto" w:frame="1"/>
              </w:rPr>
              <w:t>n Jamerson</w:t>
            </w:r>
          </w:p>
          <w:p w14:paraId="041EC487" w14:textId="77777777" w:rsidR="00EA610D" w:rsidRPr="000277B3" w:rsidRDefault="00EA610D" w:rsidP="00EA610D">
            <w:pPr>
              <w:rPr>
                <w:rFonts w:ascii="Arial" w:hAnsi="Arial" w:cs="Arial"/>
                <w:sz w:val="20"/>
                <w:szCs w:val="20"/>
                <w:bdr w:val="none" w:sz="0" w:space="0" w:color="auto" w:frame="1"/>
              </w:rPr>
            </w:pPr>
            <w:hyperlink r:id="rId10" w:history="1">
              <w:r w:rsidRPr="000277B3">
                <w:rPr>
                  <w:rStyle w:val="Hyperlink"/>
                  <w:rFonts w:ascii="Arial" w:hAnsi="Arial" w:cs="Arial"/>
                  <w:color w:val="auto"/>
                  <w:sz w:val="20"/>
                  <w:szCs w:val="20"/>
                  <w:bdr w:val="none" w:sz="0" w:space="0" w:color="auto" w:frame="1"/>
                </w:rPr>
                <w:t>shawn.l.jamerson.civ@army.mil</w:t>
              </w:r>
            </w:hyperlink>
            <w:r w:rsidRPr="000277B3">
              <w:rPr>
                <w:rFonts w:ascii="Arial" w:hAnsi="Arial" w:cs="Arial"/>
                <w:sz w:val="20"/>
                <w:szCs w:val="20"/>
                <w:bdr w:val="none" w:sz="0" w:space="0" w:color="auto" w:frame="1"/>
              </w:rPr>
              <w:t xml:space="preserve"> </w:t>
            </w:r>
          </w:p>
          <w:p w14:paraId="0DDBF17F" w14:textId="77777777" w:rsidR="00F93E1A" w:rsidRDefault="00875787" w:rsidP="00F20F33">
            <w:pPr>
              <w:rPr>
                <w:rFonts w:ascii="Arial" w:hAnsi="Arial" w:cs="Arial"/>
                <w:sz w:val="20"/>
                <w:szCs w:val="20"/>
                <w:bdr w:val="none" w:sz="0" w:space="0" w:color="auto" w:frame="1"/>
              </w:rPr>
            </w:pPr>
            <w:r w:rsidRPr="00875787">
              <w:rPr>
                <w:rFonts w:ascii="Arial" w:hAnsi="Arial" w:cs="Arial"/>
                <w:sz w:val="20"/>
                <w:szCs w:val="20"/>
                <w:bdr w:val="none" w:sz="0" w:space="0" w:color="auto" w:frame="1"/>
              </w:rPr>
              <w:t>520-671-3894</w:t>
            </w:r>
          </w:p>
          <w:p w14:paraId="57006D9A" w14:textId="36C0647D" w:rsidR="00F20F33" w:rsidRPr="000277B3" w:rsidRDefault="00F20F33" w:rsidP="00F20F33">
            <w:pPr>
              <w:rPr>
                <w:rFonts w:ascii="Arial" w:hAnsi="Arial" w:cs="Arial"/>
                <w:sz w:val="20"/>
                <w:szCs w:val="20"/>
                <w:bdr w:val="none" w:sz="0" w:space="0" w:color="auto" w:frame="1"/>
              </w:rPr>
            </w:pPr>
            <w:r w:rsidRPr="000277B3">
              <w:rPr>
                <w:rFonts w:ascii="Arial" w:hAnsi="Arial" w:cs="Arial"/>
                <w:sz w:val="20"/>
                <w:szCs w:val="20"/>
                <w:bdr w:val="none" w:sz="0" w:space="0" w:color="auto" w:frame="1"/>
              </w:rPr>
              <w:t>Mr. Kenneth Faulcon</w:t>
            </w:r>
          </w:p>
          <w:p w14:paraId="54DA4E5B" w14:textId="51F02815" w:rsidR="00A54EFE" w:rsidRPr="000277B3" w:rsidRDefault="00F20F33">
            <w:pPr>
              <w:rPr>
                <w:rFonts w:ascii="Arial" w:eastAsiaTheme="minorHAnsi" w:hAnsi="Arial" w:cs="Arial"/>
                <w:sz w:val="20"/>
                <w:szCs w:val="20"/>
                <w:bdr w:val="none" w:sz="0" w:space="0" w:color="auto" w:frame="1"/>
              </w:rPr>
            </w:pPr>
            <w:hyperlink r:id="rId11" w:history="1">
              <w:r w:rsidRPr="000277B3">
                <w:rPr>
                  <w:rStyle w:val="Hyperlink"/>
                  <w:rFonts w:ascii="Arial" w:eastAsiaTheme="minorHAnsi" w:hAnsi="Arial" w:cs="Arial"/>
                  <w:color w:val="auto"/>
                  <w:sz w:val="20"/>
                  <w:szCs w:val="20"/>
                  <w:bdr w:val="none" w:sz="0" w:space="0" w:color="auto" w:frame="1"/>
                </w:rPr>
                <w:t>Kenneth.faulcon2.civ@army.mil</w:t>
              </w:r>
            </w:hyperlink>
            <w:r w:rsidRPr="000277B3">
              <w:rPr>
                <w:rFonts w:ascii="Arial" w:eastAsiaTheme="minorHAnsi" w:hAnsi="Arial" w:cs="Arial"/>
                <w:sz w:val="20"/>
                <w:szCs w:val="20"/>
                <w:bdr w:val="none" w:sz="0" w:space="0" w:color="auto" w:frame="1"/>
              </w:rPr>
              <w:t xml:space="preserve"> </w:t>
            </w:r>
          </w:p>
          <w:p w14:paraId="74C5113F" w14:textId="22FB443E" w:rsidR="00F20F33" w:rsidRPr="000277B3" w:rsidRDefault="006F059C">
            <w:pPr>
              <w:rPr>
                <w:rFonts w:ascii="Arial" w:eastAsiaTheme="minorHAnsi" w:hAnsi="Arial" w:cs="Arial"/>
                <w:sz w:val="20"/>
                <w:szCs w:val="20"/>
                <w:bdr w:val="none" w:sz="0" w:space="0" w:color="auto" w:frame="1"/>
              </w:rPr>
            </w:pPr>
            <w:r w:rsidRPr="000277B3">
              <w:rPr>
                <w:rFonts w:ascii="Arial" w:eastAsiaTheme="minorHAnsi" w:hAnsi="Arial" w:cs="Arial"/>
                <w:sz w:val="20"/>
                <w:szCs w:val="20"/>
                <w:bdr w:val="none" w:sz="0" w:space="0" w:color="auto" w:frame="1"/>
              </w:rPr>
              <w:t>443-861-4956</w:t>
            </w:r>
          </w:p>
          <w:p w14:paraId="55FCE361" w14:textId="77777777" w:rsidR="00A54EFE" w:rsidRPr="000277B3" w:rsidRDefault="00A54EFE">
            <w:pPr>
              <w:rPr>
                <w:rFonts w:ascii="Arial" w:hAnsi="Arial" w:cs="Arial"/>
                <w:sz w:val="20"/>
                <w:szCs w:val="20"/>
              </w:rPr>
            </w:pPr>
          </w:p>
        </w:tc>
      </w:tr>
    </w:tbl>
    <w:p w14:paraId="2E87FE16" w14:textId="77777777" w:rsidR="006F059C" w:rsidRPr="004F36A7" w:rsidRDefault="006F059C" w:rsidP="0011490F">
      <w:pPr>
        <w:rPr>
          <w:rFonts w:cstheme="minorHAnsi"/>
          <w:szCs w:val="20"/>
        </w:rPr>
      </w:pPr>
    </w:p>
    <w:p w14:paraId="7A07F6B3" w14:textId="77777777" w:rsidR="00A54EFE" w:rsidRPr="004F36A7" w:rsidRDefault="00A54EFE" w:rsidP="0011490F">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p w14:paraId="7FB72647" w14:textId="77777777" w:rsidR="00A54EFE" w:rsidRPr="00A3522F" w:rsidRDefault="00A54EFE" w:rsidP="0011490F">
      <w:pPr>
        <w:pBdr>
          <w:top w:val="single" w:sz="4" w:space="1" w:color="auto"/>
          <w:bottom w:val="single" w:sz="4" w:space="1" w:color="auto"/>
        </w:pBdr>
        <w:jc w:val="center"/>
        <w:rPr>
          <w:rFonts w:cstheme="minorHAnsi"/>
          <w:b/>
        </w:rPr>
      </w:pPr>
      <w:r w:rsidRPr="299320AE">
        <w:rPr>
          <w:b/>
          <w:bCs/>
          <w:color w:val="4F81BD" w:themeColor="accent1"/>
          <w:sz w:val="28"/>
          <w:szCs w:val="28"/>
          <w:bdr w:val="none" w:sz="0" w:space="0" w:color="auto" w:frame="1"/>
        </w:rPr>
        <w:t>DESCRIPTION</w:t>
      </w:r>
    </w:p>
    <w:p w14:paraId="10911161" w14:textId="43061894" w:rsidR="5DCE58DF" w:rsidRDefault="5ACAA245" w:rsidP="572D53E2">
      <w:pPr>
        <w:spacing w:after="0" w:line="240" w:lineRule="auto"/>
        <w:rPr>
          <w:rFonts w:ascii="Arial" w:eastAsia="Arial" w:hAnsi="Arial" w:cs="Arial"/>
          <w:sz w:val="20"/>
          <w:szCs w:val="20"/>
        </w:rPr>
      </w:pPr>
      <w:r w:rsidRPr="79655490">
        <w:rPr>
          <w:rFonts w:ascii="Arial" w:eastAsia="Arial" w:hAnsi="Arial" w:cs="Arial"/>
          <w:b/>
          <w:bCs/>
          <w:sz w:val="20"/>
          <w:szCs w:val="20"/>
        </w:rPr>
        <w:t>Event:</w:t>
      </w:r>
      <w:r w:rsidRPr="79655490">
        <w:rPr>
          <w:rFonts w:ascii="Arial" w:eastAsia="Arial" w:hAnsi="Arial" w:cs="Arial"/>
          <w:sz w:val="20"/>
          <w:szCs w:val="20"/>
        </w:rPr>
        <w:t xml:space="preserve"> </w:t>
      </w:r>
      <w:r w:rsidR="00E55BC0">
        <w:rPr>
          <w:rFonts w:ascii="Arial" w:eastAsia="Arial" w:hAnsi="Arial" w:cs="Arial"/>
          <w:sz w:val="20"/>
          <w:szCs w:val="20"/>
        </w:rPr>
        <w:t xml:space="preserve">Army </w:t>
      </w:r>
      <w:r w:rsidRPr="79655490">
        <w:rPr>
          <w:rFonts w:ascii="Arial" w:eastAsia="Arial" w:hAnsi="Arial" w:cs="Arial"/>
          <w:sz w:val="20"/>
          <w:szCs w:val="20"/>
        </w:rPr>
        <w:t xml:space="preserve">ICAM Industry </w:t>
      </w:r>
      <w:r w:rsidR="00EF724C" w:rsidRPr="0063706E">
        <w:rPr>
          <w:rFonts w:ascii="Arial" w:eastAsia="Arial" w:hAnsi="Arial" w:cs="Arial"/>
          <w:sz w:val="20"/>
          <w:szCs w:val="20"/>
        </w:rPr>
        <w:t>Working</w:t>
      </w:r>
      <w:r w:rsidR="00EF724C">
        <w:rPr>
          <w:rFonts w:ascii="Arial" w:eastAsia="Arial" w:hAnsi="Arial" w:cs="Arial"/>
          <w:sz w:val="20"/>
          <w:szCs w:val="20"/>
        </w:rPr>
        <w:t xml:space="preserve"> </w:t>
      </w:r>
      <w:r w:rsidRPr="79655490">
        <w:rPr>
          <w:rFonts w:ascii="Arial" w:eastAsia="Arial" w:hAnsi="Arial" w:cs="Arial"/>
          <w:sz w:val="20"/>
          <w:szCs w:val="20"/>
        </w:rPr>
        <w:t>Da</w:t>
      </w:r>
      <w:r w:rsidR="2A080EFB" w:rsidRPr="79655490">
        <w:rPr>
          <w:rFonts w:ascii="Arial" w:eastAsia="Arial" w:hAnsi="Arial" w:cs="Arial"/>
          <w:sz w:val="20"/>
          <w:szCs w:val="20"/>
        </w:rPr>
        <w:t>y 2026</w:t>
      </w:r>
      <w:r>
        <w:br/>
      </w:r>
      <w:r w:rsidRPr="79655490">
        <w:rPr>
          <w:rFonts w:ascii="Arial" w:eastAsia="Arial" w:hAnsi="Arial" w:cs="Arial"/>
          <w:b/>
          <w:bCs/>
          <w:sz w:val="20"/>
          <w:szCs w:val="20"/>
        </w:rPr>
        <w:t>Date:</w:t>
      </w:r>
      <w:r w:rsidRPr="79655490">
        <w:rPr>
          <w:rFonts w:ascii="Arial" w:eastAsia="Arial" w:hAnsi="Arial" w:cs="Arial"/>
          <w:sz w:val="20"/>
          <w:szCs w:val="20"/>
        </w:rPr>
        <w:t xml:space="preserve"> May 8, 2026</w:t>
      </w:r>
      <w:r>
        <w:br/>
      </w:r>
      <w:r w:rsidRPr="79655490">
        <w:rPr>
          <w:rFonts w:ascii="Arial" w:eastAsia="Arial" w:hAnsi="Arial" w:cs="Arial"/>
          <w:b/>
          <w:bCs/>
          <w:sz w:val="20"/>
          <w:szCs w:val="20"/>
        </w:rPr>
        <w:t>Location:</w:t>
      </w:r>
      <w:r w:rsidRPr="79655490">
        <w:rPr>
          <w:rFonts w:ascii="Arial" w:eastAsia="Arial" w:hAnsi="Arial" w:cs="Arial"/>
          <w:sz w:val="20"/>
          <w:szCs w:val="20"/>
        </w:rPr>
        <w:t xml:space="preserve"> MITRE 1 Building, 7525 Colshire Drive, McLean, VA 22102</w:t>
      </w:r>
    </w:p>
    <w:p w14:paraId="5591DE59" w14:textId="28E0B59E" w:rsidR="5DCE58DF" w:rsidRDefault="1833EC8D" w:rsidP="572D53E2">
      <w:pPr>
        <w:spacing w:after="0" w:line="240" w:lineRule="auto"/>
        <w:rPr>
          <w:rFonts w:ascii="Arial" w:eastAsia="Arial" w:hAnsi="Arial" w:cs="Arial"/>
          <w:sz w:val="20"/>
          <w:szCs w:val="20"/>
        </w:rPr>
      </w:pPr>
      <w:r w:rsidRPr="572D53E2">
        <w:rPr>
          <w:rFonts w:ascii="Arial" w:eastAsia="Arial" w:hAnsi="Arial" w:cs="Arial"/>
          <w:b/>
          <w:bCs/>
          <w:sz w:val="20"/>
          <w:szCs w:val="20"/>
        </w:rPr>
        <w:t>Time:</w:t>
      </w:r>
      <w:r w:rsidRPr="572D53E2">
        <w:rPr>
          <w:rFonts w:ascii="Arial" w:eastAsia="Arial" w:hAnsi="Arial" w:cs="Arial"/>
          <w:sz w:val="20"/>
          <w:szCs w:val="20"/>
        </w:rPr>
        <w:t xml:space="preserve"> 0800-1700</w:t>
      </w:r>
    </w:p>
    <w:p w14:paraId="0AFB048D" w14:textId="593D18CF" w:rsidR="5DCE58DF" w:rsidRDefault="5DCE58DF" w:rsidP="572D53E2">
      <w:pPr>
        <w:spacing w:after="0" w:line="240" w:lineRule="auto"/>
        <w:rPr>
          <w:rFonts w:ascii="Arial" w:eastAsia="Arial" w:hAnsi="Arial" w:cs="Arial"/>
          <w:sz w:val="20"/>
          <w:szCs w:val="20"/>
          <w:highlight w:val="yellow"/>
        </w:rPr>
      </w:pPr>
      <w:r>
        <w:br/>
      </w:r>
      <w:r w:rsidR="5ACAA245" w:rsidRPr="5AAB321F">
        <w:rPr>
          <w:rFonts w:ascii="Arial" w:eastAsia="Arial" w:hAnsi="Arial" w:cs="Arial"/>
          <w:b/>
          <w:bCs/>
          <w:sz w:val="20"/>
          <w:szCs w:val="20"/>
        </w:rPr>
        <w:t>Theme:</w:t>
      </w:r>
      <w:r w:rsidR="5ACAA245" w:rsidRPr="5AAB321F">
        <w:rPr>
          <w:rFonts w:ascii="Arial" w:eastAsia="Arial" w:hAnsi="Arial" w:cs="Arial"/>
          <w:sz w:val="20"/>
          <w:szCs w:val="20"/>
        </w:rPr>
        <w:t xml:space="preserve"> “</w:t>
      </w:r>
      <w:r w:rsidR="372EE7DF" w:rsidRPr="5AAB321F">
        <w:rPr>
          <w:rFonts w:ascii="Arial" w:eastAsia="Arial" w:hAnsi="Arial" w:cs="Arial"/>
          <w:sz w:val="20"/>
          <w:szCs w:val="20"/>
        </w:rPr>
        <w:t>Army ICAM today, tomorrow, and into the fut</w:t>
      </w:r>
      <w:r w:rsidR="7A810887" w:rsidRPr="5AAB321F">
        <w:rPr>
          <w:rFonts w:ascii="Arial" w:eastAsia="Arial" w:hAnsi="Arial" w:cs="Arial"/>
          <w:sz w:val="20"/>
          <w:szCs w:val="20"/>
        </w:rPr>
        <w:t>u</w:t>
      </w:r>
      <w:r w:rsidR="372EE7DF" w:rsidRPr="5AAB321F">
        <w:rPr>
          <w:rFonts w:ascii="Arial" w:eastAsia="Arial" w:hAnsi="Arial" w:cs="Arial"/>
          <w:sz w:val="20"/>
          <w:szCs w:val="20"/>
        </w:rPr>
        <w:t>re</w:t>
      </w:r>
      <w:r w:rsidR="5ACAA245" w:rsidRPr="5AAB321F">
        <w:rPr>
          <w:rFonts w:ascii="Arial" w:eastAsia="Arial" w:hAnsi="Arial" w:cs="Arial"/>
          <w:sz w:val="20"/>
          <w:szCs w:val="20"/>
        </w:rPr>
        <w:t>”</w:t>
      </w:r>
    </w:p>
    <w:p w14:paraId="7C7C4816" w14:textId="6AF34965" w:rsidR="5DCE58DF" w:rsidRDefault="5ACAA245" w:rsidP="572D53E2">
      <w:pPr>
        <w:rPr>
          <w:rFonts w:ascii="Arial" w:eastAsia="Arial" w:hAnsi="Arial" w:cs="Arial"/>
          <w:sz w:val="20"/>
          <w:szCs w:val="20"/>
        </w:rPr>
      </w:pPr>
      <w:r w:rsidRPr="572D53E2">
        <w:rPr>
          <w:rFonts w:ascii="Arial" w:eastAsia="Arial" w:hAnsi="Arial" w:cs="Arial"/>
          <w:sz w:val="20"/>
          <w:szCs w:val="20"/>
        </w:rPr>
        <w:t xml:space="preserve">The Army’s Capability Program Executive for </w:t>
      </w:r>
      <w:bookmarkStart w:id="0" w:name="_Int_79IxdoTH"/>
      <w:r w:rsidRPr="572D53E2">
        <w:rPr>
          <w:rFonts w:ascii="Arial" w:eastAsia="Arial" w:hAnsi="Arial" w:cs="Arial"/>
          <w:sz w:val="20"/>
          <w:szCs w:val="20"/>
        </w:rPr>
        <w:t>Command and Control</w:t>
      </w:r>
      <w:bookmarkEnd w:id="0"/>
      <w:r w:rsidRPr="572D53E2">
        <w:rPr>
          <w:rFonts w:ascii="Arial" w:eastAsia="Arial" w:hAnsi="Arial" w:cs="Arial"/>
          <w:sz w:val="20"/>
          <w:szCs w:val="20"/>
        </w:rPr>
        <w:t xml:space="preserve"> Information Network (CPE C2IN) and Product Lead Enterprise-Identity, Credential and Access Management (PdL E-ICAM) will host an </w:t>
      </w:r>
      <w:r w:rsidR="00E55BC0" w:rsidRPr="0063706E">
        <w:rPr>
          <w:rFonts w:ascii="Arial" w:eastAsia="Arial" w:hAnsi="Arial" w:cs="Arial"/>
          <w:sz w:val="20"/>
          <w:szCs w:val="20"/>
        </w:rPr>
        <w:t xml:space="preserve">Army ICAM </w:t>
      </w:r>
      <w:r w:rsidRPr="0063706E">
        <w:rPr>
          <w:rFonts w:ascii="Arial" w:eastAsia="Arial" w:hAnsi="Arial" w:cs="Arial"/>
          <w:sz w:val="20"/>
          <w:szCs w:val="20"/>
        </w:rPr>
        <w:t xml:space="preserve">Industry </w:t>
      </w:r>
      <w:r w:rsidR="00EF724C" w:rsidRPr="0063706E">
        <w:rPr>
          <w:rFonts w:ascii="Arial" w:eastAsia="Arial" w:hAnsi="Arial" w:cs="Arial"/>
          <w:sz w:val="20"/>
          <w:szCs w:val="20"/>
        </w:rPr>
        <w:t>Working</w:t>
      </w:r>
      <w:r w:rsidR="00EF724C">
        <w:rPr>
          <w:rFonts w:ascii="Arial" w:eastAsia="Arial" w:hAnsi="Arial" w:cs="Arial"/>
          <w:sz w:val="20"/>
          <w:szCs w:val="20"/>
        </w:rPr>
        <w:t xml:space="preserve"> </w:t>
      </w:r>
      <w:r w:rsidRPr="572D53E2">
        <w:rPr>
          <w:rFonts w:ascii="Arial" w:eastAsia="Arial" w:hAnsi="Arial" w:cs="Arial"/>
          <w:sz w:val="20"/>
          <w:szCs w:val="20"/>
        </w:rPr>
        <w:t xml:space="preserve">Day on May </w:t>
      </w:r>
      <w:r w:rsidR="3D633EE7" w:rsidRPr="572D53E2">
        <w:rPr>
          <w:rFonts w:ascii="Arial" w:eastAsia="Arial" w:hAnsi="Arial" w:cs="Arial"/>
          <w:sz w:val="20"/>
          <w:szCs w:val="20"/>
        </w:rPr>
        <w:t>0</w:t>
      </w:r>
      <w:r w:rsidRPr="572D53E2">
        <w:rPr>
          <w:rFonts w:ascii="Arial" w:eastAsia="Arial" w:hAnsi="Arial" w:cs="Arial"/>
          <w:sz w:val="20"/>
          <w:szCs w:val="20"/>
        </w:rPr>
        <w:t>8, 2026.</w:t>
      </w:r>
    </w:p>
    <w:p w14:paraId="0A1A0DAB" w14:textId="1F94C9BD" w:rsidR="5DCE58DF" w:rsidRDefault="1C958554" w:rsidP="572D53E2">
      <w:pPr>
        <w:rPr>
          <w:rFonts w:ascii="Arial" w:eastAsia="Arial" w:hAnsi="Arial" w:cs="Arial"/>
          <w:sz w:val="20"/>
          <w:szCs w:val="20"/>
        </w:rPr>
      </w:pPr>
      <w:r w:rsidRPr="45277D9D">
        <w:rPr>
          <w:rFonts w:ascii="Arial" w:eastAsia="Arial" w:hAnsi="Arial" w:cs="Arial"/>
          <w:sz w:val="20"/>
          <w:szCs w:val="20"/>
        </w:rPr>
        <w:t>This</w:t>
      </w:r>
      <w:r w:rsidR="29B33E26" w:rsidRPr="45277D9D">
        <w:rPr>
          <w:rFonts w:ascii="Arial" w:eastAsia="Arial" w:hAnsi="Arial" w:cs="Arial"/>
          <w:sz w:val="20"/>
          <w:szCs w:val="20"/>
        </w:rPr>
        <w:t xml:space="preserve"> in-person</w:t>
      </w:r>
      <w:r w:rsidRPr="45277D9D">
        <w:rPr>
          <w:rFonts w:ascii="Arial" w:eastAsia="Arial" w:hAnsi="Arial" w:cs="Arial"/>
          <w:sz w:val="20"/>
          <w:szCs w:val="20"/>
        </w:rPr>
        <w:t xml:space="preserve"> event is intended to enhance Government and industry </w:t>
      </w:r>
      <w:r w:rsidR="2555DF48" w:rsidRPr="45277D9D">
        <w:rPr>
          <w:rFonts w:ascii="Arial" w:eastAsia="Arial" w:hAnsi="Arial" w:cs="Arial"/>
          <w:sz w:val="20"/>
          <w:szCs w:val="20"/>
        </w:rPr>
        <w:t>pa</w:t>
      </w:r>
      <w:r w:rsidR="37FFB9BA" w:rsidRPr="45277D9D">
        <w:rPr>
          <w:rFonts w:ascii="Arial" w:eastAsia="Arial" w:hAnsi="Arial" w:cs="Arial"/>
          <w:sz w:val="20"/>
          <w:szCs w:val="20"/>
        </w:rPr>
        <w:t>r</w:t>
      </w:r>
      <w:r w:rsidR="2555DF48" w:rsidRPr="45277D9D">
        <w:rPr>
          <w:rFonts w:ascii="Arial" w:eastAsia="Arial" w:hAnsi="Arial" w:cs="Arial"/>
          <w:sz w:val="20"/>
          <w:szCs w:val="20"/>
        </w:rPr>
        <w:t>tners</w:t>
      </w:r>
      <w:r w:rsidRPr="45277D9D">
        <w:rPr>
          <w:rFonts w:ascii="Arial" w:eastAsia="Arial" w:hAnsi="Arial" w:cs="Arial"/>
          <w:sz w:val="20"/>
          <w:szCs w:val="20"/>
        </w:rPr>
        <w:t xml:space="preserve"> sharing</w:t>
      </w:r>
      <w:r w:rsidR="37FFB9BA" w:rsidRPr="45277D9D">
        <w:rPr>
          <w:rFonts w:ascii="Arial" w:eastAsia="Arial" w:hAnsi="Arial" w:cs="Arial"/>
          <w:sz w:val="20"/>
          <w:szCs w:val="20"/>
        </w:rPr>
        <w:t xml:space="preserve"> of</w:t>
      </w:r>
      <w:r w:rsidRPr="45277D9D">
        <w:rPr>
          <w:rFonts w:ascii="Arial" w:eastAsia="Arial" w:hAnsi="Arial" w:cs="Arial"/>
          <w:sz w:val="20"/>
          <w:szCs w:val="20"/>
        </w:rPr>
        <w:t xml:space="preserve"> information on emerging </w:t>
      </w:r>
      <w:r w:rsidR="0FF80536" w:rsidRPr="45277D9D">
        <w:rPr>
          <w:rFonts w:ascii="Arial" w:eastAsia="Arial" w:hAnsi="Arial" w:cs="Arial"/>
          <w:sz w:val="20"/>
          <w:szCs w:val="20"/>
        </w:rPr>
        <w:t>solutions</w:t>
      </w:r>
      <w:r w:rsidRPr="45277D9D">
        <w:rPr>
          <w:rFonts w:ascii="Arial" w:eastAsia="Arial" w:hAnsi="Arial" w:cs="Arial"/>
          <w:sz w:val="20"/>
          <w:szCs w:val="20"/>
        </w:rPr>
        <w:t xml:space="preserve"> and modernization efforts supporting the Army </w:t>
      </w:r>
      <w:r w:rsidR="53352A70" w:rsidRPr="45277D9D">
        <w:rPr>
          <w:rFonts w:ascii="Arial" w:eastAsia="Arial" w:hAnsi="Arial" w:cs="Arial"/>
          <w:sz w:val="20"/>
          <w:szCs w:val="20"/>
        </w:rPr>
        <w:t>ICAM</w:t>
      </w:r>
      <w:r w:rsidRPr="45277D9D">
        <w:rPr>
          <w:rFonts w:ascii="Arial" w:eastAsia="Arial" w:hAnsi="Arial" w:cs="Arial"/>
          <w:sz w:val="20"/>
          <w:szCs w:val="20"/>
        </w:rPr>
        <w:t xml:space="preserve">. The </w:t>
      </w:r>
      <w:r w:rsidR="02A13117" w:rsidRPr="45277D9D">
        <w:rPr>
          <w:rFonts w:ascii="Arial" w:eastAsia="Arial" w:hAnsi="Arial" w:cs="Arial"/>
          <w:sz w:val="20"/>
          <w:szCs w:val="20"/>
        </w:rPr>
        <w:t xml:space="preserve">event </w:t>
      </w:r>
      <w:r w:rsidRPr="45277D9D">
        <w:rPr>
          <w:rFonts w:ascii="Arial" w:eastAsia="Arial" w:hAnsi="Arial" w:cs="Arial"/>
          <w:sz w:val="20"/>
          <w:szCs w:val="20"/>
        </w:rPr>
        <w:t xml:space="preserve">will feature working sessions </w:t>
      </w:r>
      <w:r w:rsidR="38A5C14D" w:rsidRPr="45277D9D">
        <w:rPr>
          <w:rFonts w:ascii="Arial" w:eastAsia="Arial" w:hAnsi="Arial" w:cs="Arial"/>
          <w:sz w:val="20"/>
          <w:szCs w:val="20"/>
        </w:rPr>
        <w:t>where</w:t>
      </w:r>
      <w:r w:rsidR="02A13117" w:rsidRPr="45277D9D">
        <w:rPr>
          <w:rFonts w:ascii="Arial" w:eastAsia="Arial" w:hAnsi="Arial" w:cs="Arial"/>
          <w:sz w:val="20"/>
          <w:szCs w:val="20"/>
        </w:rPr>
        <w:t xml:space="preserve"> industry partners </w:t>
      </w:r>
      <w:r w:rsidR="26FBF8D1" w:rsidRPr="45277D9D">
        <w:rPr>
          <w:rFonts w:ascii="Arial" w:eastAsia="Arial" w:hAnsi="Arial" w:cs="Arial"/>
          <w:sz w:val="20"/>
          <w:szCs w:val="20"/>
        </w:rPr>
        <w:t>and Army stakeholders</w:t>
      </w:r>
      <w:r w:rsidR="38A5C14D" w:rsidRPr="45277D9D">
        <w:rPr>
          <w:rFonts w:ascii="Arial" w:eastAsia="Arial" w:hAnsi="Arial" w:cs="Arial"/>
          <w:sz w:val="20"/>
          <w:szCs w:val="20"/>
        </w:rPr>
        <w:t xml:space="preserve"> work together </w:t>
      </w:r>
      <w:r w:rsidR="5DD5C148" w:rsidRPr="45277D9D">
        <w:rPr>
          <w:rFonts w:ascii="Arial" w:eastAsia="Arial" w:hAnsi="Arial" w:cs="Arial"/>
          <w:sz w:val="20"/>
          <w:szCs w:val="20"/>
        </w:rPr>
        <w:t xml:space="preserve">on </w:t>
      </w:r>
      <w:r w:rsidR="4228B324" w:rsidRPr="45277D9D">
        <w:rPr>
          <w:rFonts w:ascii="Arial" w:eastAsia="Arial" w:hAnsi="Arial" w:cs="Arial"/>
          <w:b/>
          <w:bCs/>
          <w:sz w:val="20"/>
          <w:szCs w:val="20"/>
        </w:rPr>
        <w:t>strategic</w:t>
      </w:r>
      <w:r w:rsidRPr="45277D9D">
        <w:rPr>
          <w:rFonts w:ascii="Arial" w:eastAsia="Arial" w:hAnsi="Arial" w:cs="Arial"/>
          <w:b/>
          <w:bCs/>
          <w:sz w:val="20"/>
          <w:szCs w:val="20"/>
        </w:rPr>
        <w:t xml:space="preserve"> </w:t>
      </w:r>
      <w:r w:rsidR="5DD5C148" w:rsidRPr="45277D9D">
        <w:rPr>
          <w:rFonts w:ascii="Arial" w:eastAsia="Arial" w:hAnsi="Arial" w:cs="Arial"/>
          <w:b/>
          <w:bCs/>
          <w:sz w:val="20"/>
          <w:szCs w:val="20"/>
        </w:rPr>
        <w:t>challeng</w:t>
      </w:r>
      <w:r w:rsidR="4EB2C758" w:rsidRPr="45277D9D">
        <w:rPr>
          <w:rFonts w:ascii="Arial" w:eastAsia="Arial" w:hAnsi="Arial" w:cs="Arial"/>
          <w:b/>
          <w:bCs/>
          <w:sz w:val="20"/>
          <w:szCs w:val="20"/>
        </w:rPr>
        <w:t>e</w:t>
      </w:r>
      <w:r w:rsidR="5DD5C148" w:rsidRPr="45277D9D">
        <w:rPr>
          <w:rFonts w:ascii="Arial" w:eastAsia="Arial" w:hAnsi="Arial" w:cs="Arial"/>
          <w:sz w:val="20"/>
          <w:szCs w:val="20"/>
        </w:rPr>
        <w:t xml:space="preserve"> topic areas and </w:t>
      </w:r>
      <w:r w:rsidR="4CEE232D" w:rsidRPr="45277D9D">
        <w:rPr>
          <w:rFonts w:ascii="Arial" w:eastAsia="Arial" w:hAnsi="Arial" w:cs="Arial"/>
          <w:sz w:val="20"/>
          <w:szCs w:val="20"/>
        </w:rPr>
        <w:t xml:space="preserve">determine possible solutions to </w:t>
      </w:r>
      <w:bookmarkStart w:id="1" w:name="_Int_rdxILQrC"/>
      <w:r w:rsidR="4CEE232D" w:rsidRPr="45277D9D">
        <w:rPr>
          <w:rFonts w:ascii="Arial" w:eastAsia="Arial" w:hAnsi="Arial" w:cs="Arial"/>
          <w:sz w:val="20"/>
          <w:szCs w:val="20"/>
        </w:rPr>
        <w:t>these area</w:t>
      </w:r>
      <w:bookmarkEnd w:id="1"/>
      <w:r w:rsidR="00714213" w:rsidRPr="45277D9D">
        <w:rPr>
          <w:rFonts w:ascii="Arial" w:eastAsia="Arial" w:hAnsi="Arial" w:cs="Arial"/>
          <w:sz w:val="20"/>
          <w:szCs w:val="20"/>
        </w:rPr>
        <w:t>s</w:t>
      </w:r>
      <w:r w:rsidR="63CF6F74" w:rsidRPr="45277D9D">
        <w:rPr>
          <w:rFonts w:ascii="Arial" w:eastAsia="Arial" w:hAnsi="Arial" w:cs="Arial"/>
          <w:sz w:val="20"/>
          <w:szCs w:val="20"/>
        </w:rPr>
        <w:t>.</w:t>
      </w:r>
    </w:p>
    <w:p w14:paraId="29ADF93F" w14:textId="5A13088A" w:rsidR="000C304A" w:rsidRDefault="03B0811D" w:rsidP="62D686FF">
      <w:pPr>
        <w:spacing w:after="0" w:line="240" w:lineRule="auto"/>
        <w:rPr>
          <w:rFonts w:ascii="Arial" w:eastAsia="Arial" w:hAnsi="Arial" w:cs="Arial"/>
          <w:b/>
          <w:bCs/>
          <w:sz w:val="20"/>
          <w:szCs w:val="20"/>
        </w:rPr>
      </w:pPr>
      <w:r w:rsidRPr="62D686FF">
        <w:rPr>
          <w:rFonts w:ascii="Arial" w:eastAsia="Arial" w:hAnsi="Arial" w:cs="Arial"/>
          <w:b/>
          <w:bCs/>
          <w:sz w:val="20"/>
          <w:szCs w:val="20"/>
        </w:rPr>
        <w:t xml:space="preserve">1. Morning Strategic Challenges  </w:t>
      </w:r>
    </w:p>
    <w:p w14:paraId="27CB2762" w14:textId="5A299634" w:rsidR="62D686FF" w:rsidRDefault="62D686FF" w:rsidP="62D686FF">
      <w:pPr>
        <w:spacing w:after="0" w:line="240" w:lineRule="auto"/>
        <w:rPr>
          <w:rFonts w:ascii="Arial" w:eastAsia="Arial" w:hAnsi="Arial" w:cs="Arial"/>
          <w:b/>
          <w:bCs/>
          <w:sz w:val="20"/>
          <w:szCs w:val="20"/>
        </w:rPr>
      </w:pPr>
    </w:p>
    <w:p w14:paraId="5883A24C" w14:textId="5C7972C9" w:rsidR="5DCE58DF" w:rsidRDefault="5ACAA245" w:rsidP="572D53E2">
      <w:pPr>
        <w:pStyle w:val="ListParagraph"/>
        <w:numPr>
          <w:ilvl w:val="0"/>
          <w:numId w:val="4"/>
        </w:numPr>
        <w:rPr>
          <w:rFonts w:ascii="Arial" w:eastAsia="Arial" w:hAnsi="Arial" w:cs="Arial"/>
          <w:sz w:val="20"/>
          <w:szCs w:val="20"/>
        </w:rPr>
      </w:pPr>
      <w:r w:rsidRPr="572D53E2">
        <w:rPr>
          <w:rFonts w:ascii="Arial" w:eastAsia="Arial" w:hAnsi="Arial" w:cs="Arial"/>
          <w:sz w:val="20"/>
          <w:szCs w:val="20"/>
        </w:rPr>
        <w:t>Using AI to counter AI-driven threats</w:t>
      </w:r>
    </w:p>
    <w:p w14:paraId="1C850FAB" w14:textId="41AB568B" w:rsidR="5DCE58DF" w:rsidRDefault="5ACAA245" w:rsidP="572D53E2">
      <w:pPr>
        <w:pStyle w:val="ListParagraph"/>
        <w:numPr>
          <w:ilvl w:val="0"/>
          <w:numId w:val="4"/>
        </w:numPr>
        <w:rPr>
          <w:rFonts w:ascii="Arial" w:eastAsia="Arial" w:hAnsi="Arial" w:cs="Arial"/>
          <w:sz w:val="20"/>
          <w:szCs w:val="20"/>
        </w:rPr>
      </w:pPr>
      <w:r w:rsidRPr="572D53E2">
        <w:rPr>
          <w:rFonts w:ascii="Arial" w:eastAsia="Arial" w:hAnsi="Arial" w:cs="Arial"/>
          <w:sz w:val="20"/>
          <w:szCs w:val="20"/>
        </w:rPr>
        <w:t>Meeting Post-Quantum Cryptography milestones</w:t>
      </w:r>
    </w:p>
    <w:p w14:paraId="0DCC2AB6" w14:textId="7E8589B5" w:rsidR="5DCE58DF" w:rsidRDefault="5ACAA245" w:rsidP="572D53E2">
      <w:pPr>
        <w:pStyle w:val="ListParagraph"/>
        <w:numPr>
          <w:ilvl w:val="0"/>
          <w:numId w:val="4"/>
        </w:numPr>
        <w:rPr>
          <w:rFonts w:ascii="Arial" w:eastAsia="Arial" w:hAnsi="Arial" w:cs="Arial"/>
          <w:sz w:val="20"/>
          <w:szCs w:val="20"/>
        </w:rPr>
      </w:pPr>
      <w:r w:rsidRPr="572D53E2">
        <w:rPr>
          <w:rFonts w:ascii="Arial" w:eastAsia="Arial" w:hAnsi="Arial" w:cs="Arial"/>
          <w:sz w:val="20"/>
          <w:szCs w:val="20"/>
        </w:rPr>
        <w:t>Incorporating Decentralized Identity for External Army Affiliates</w:t>
      </w:r>
    </w:p>
    <w:p w14:paraId="06D098D4" w14:textId="34C6D2D5" w:rsidR="5DCE58DF" w:rsidRDefault="5ACAA245" w:rsidP="572D53E2">
      <w:pPr>
        <w:pStyle w:val="ListParagraph"/>
        <w:numPr>
          <w:ilvl w:val="0"/>
          <w:numId w:val="4"/>
        </w:numPr>
        <w:rPr>
          <w:rFonts w:ascii="Arial" w:eastAsia="Arial" w:hAnsi="Arial" w:cs="Arial"/>
          <w:sz w:val="20"/>
          <w:szCs w:val="20"/>
        </w:rPr>
      </w:pPr>
      <w:r w:rsidRPr="572D53E2">
        <w:rPr>
          <w:rFonts w:ascii="Arial" w:eastAsia="Arial" w:hAnsi="Arial" w:cs="Arial"/>
          <w:sz w:val="20"/>
          <w:szCs w:val="20"/>
        </w:rPr>
        <w:t>Incorporating existing and future Non-Person/Non-Human Identities</w:t>
      </w:r>
    </w:p>
    <w:p w14:paraId="522BC563" w14:textId="073C44BD" w:rsidR="5ACAA245" w:rsidRDefault="5ACAA245" w:rsidP="14B20070">
      <w:pPr>
        <w:pStyle w:val="ListParagraph"/>
        <w:numPr>
          <w:ilvl w:val="0"/>
          <w:numId w:val="4"/>
        </w:numPr>
        <w:rPr>
          <w:rFonts w:ascii="Arial" w:eastAsia="Arial" w:hAnsi="Arial" w:cs="Arial"/>
          <w:sz w:val="20"/>
          <w:szCs w:val="20"/>
        </w:rPr>
      </w:pPr>
      <w:r w:rsidRPr="14B20070">
        <w:rPr>
          <w:rFonts w:ascii="Arial" w:eastAsia="Arial" w:hAnsi="Arial" w:cs="Arial"/>
          <w:sz w:val="20"/>
          <w:szCs w:val="20"/>
        </w:rPr>
        <w:t>Enabling MP Federation across Information Domains and Network Fabrics</w:t>
      </w:r>
    </w:p>
    <w:p w14:paraId="5D66728C" w14:textId="61E9682E" w:rsidR="0DDF923B" w:rsidRDefault="0DDF923B" w:rsidP="14B20070">
      <w:pPr>
        <w:rPr>
          <w:rFonts w:ascii="Arial" w:eastAsia="Arial" w:hAnsi="Arial" w:cs="Arial"/>
          <w:sz w:val="20"/>
          <w:szCs w:val="20"/>
        </w:rPr>
      </w:pPr>
      <w:r w:rsidRPr="62D686FF">
        <w:rPr>
          <w:rFonts w:ascii="Arial" w:eastAsia="Arial" w:hAnsi="Arial" w:cs="Arial"/>
          <w:sz w:val="20"/>
          <w:szCs w:val="20"/>
        </w:rPr>
        <w:lastRenderedPageBreak/>
        <w:t>The following questions ar</w:t>
      </w:r>
      <w:r w:rsidR="232AE8E9" w:rsidRPr="62D686FF">
        <w:rPr>
          <w:rFonts w:ascii="Arial" w:eastAsia="Arial" w:hAnsi="Arial" w:cs="Arial"/>
          <w:sz w:val="20"/>
          <w:szCs w:val="20"/>
        </w:rPr>
        <w:t>e expected to be responded to</w:t>
      </w:r>
      <w:r w:rsidRPr="62D686FF">
        <w:rPr>
          <w:rFonts w:ascii="Arial" w:eastAsia="Arial" w:hAnsi="Arial" w:cs="Arial"/>
          <w:sz w:val="20"/>
          <w:szCs w:val="20"/>
        </w:rPr>
        <w:t xml:space="preserve"> </w:t>
      </w:r>
      <w:r w:rsidR="00EE6469">
        <w:rPr>
          <w:rFonts w:ascii="Arial" w:eastAsia="Arial" w:hAnsi="Arial" w:cs="Arial"/>
          <w:sz w:val="20"/>
          <w:szCs w:val="20"/>
        </w:rPr>
        <w:t>during</w:t>
      </w:r>
      <w:r w:rsidRPr="62D686FF">
        <w:rPr>
          <w:rFonts w:ascii="Arial" w:eastAsia="Arial" w:hAnsi="Arial" w:cs="Arial"/>
          <w:sz w:val="20"/>
          <w:szCs w:val="20"/>
        </w:rPr>
        <w:t xml:space="preserve"> </w:t>
      </w:r>
      <w:r w:rsidR="00120A0E" w:rsidRPr="62D686FF">
        <w:rPr>
          <w:rFonts w:ascii="Arial" w:eastAsia="Arial" w:hAnsi="Arial" w:cs="Arial"/>
          <w:sz w:val="20"/>
          <w:szCs w:val="20"/>
        </w:rPr>
        <w:t>session</w:t>
      </w:r>
      <w:r w:rsidR="1D9A492A" w:rsidRPr="62D686FF">
        <w:rPr>
          <w:rFonts w:ascii="Arial" w:eastAsia="Arial" w:hAnsi="Arial" w:cs="Arial"/>
          <w:sz w:val="20"/>
          <w:szCs w:val="20"/>
        </w:rPr>
        <w:t>.</w:t>
      </w:r>
      <w:r w:rsidR="00043D1C" w:rsidRPr="62D686FF">
        <w:rPr>
          <w:rFonts w:ascii="Arial" w:eastAsia="Arial" w:hAnsi="Arial" w:cs="Arial"/>
          <w:sz w:val="20"/>
          <w:szCs w:val="20"/>
        </w:rPr>
        <w:t xml:space="preserve"> </w:t>
      </w:r>
    </w:p>
    <w:p w14:paraId="7A70FE28" w14:textId="6965F35D" w:rsidR="007F70C6" w:rsidRPr="00E36352" w:rsidRDefault="007F70C6" w:rsidP="00EE1131">
      <w:pPr>
        <w:ind w:left="270"/>
        <w:rPr>
          <w:rFonts w:ascii="Arial" w:eastAsia="Arial" w:hAnsi="Arial" w:cs="Arial"/>
          <w:sz w:val="20"/>
          <w:szCs w:val="20"/>
        </w:rPr>
      </w:pPr>
      <w:r w:rsidRPr="62D686FF">
        <w:rPr>
          <w:rFonts w:ascii="Arial" w:eastAsia="Arial" w:hAnsi="Arial" w:cs="Arial"/>
          <w:sz w:val="20"/>
          <w:szCs w:val="20"/>
        </w:rPr>
        <w:t>a. What is a realistic end</w:t>
      </w:r>
      <w:r w:rsidR="292B8801" w:rsidRPr="62D686FF">
        <w:rPr>
          <w:rFonts w:ascii="Arial" w:eastAsia="Arial" w:hAnsi="Arial" w:cs="Arial"/>
          <w:sz w:val="20"/>
          <w:szCs w:val="20"/>
        </w:rPr>
        <w:t xml:space="preserve"> </w:t>
      </w:r>
      <w:r w:rsidRPr="62D686FF">
        <w:rPr>
          <w:rFonts w:ascii="Arial" w:eastAsia="Arial" w:hAnsi="Arial" w:cs="Arial"/>
          <w:sz w:val="20"/>
          <w:szCs w:val="20"/>
        </w:rPr>
        <w:t>state for each strategic challenge to plan on achieving in the next 5 years (by 2032)?</w:t>
      </w:r>
    </w:p>
    <w:p w14:paraId="5BD3494E" w14:textId="276C774B" w:rsidR="007F70C6" w:rsidRPr="00E36352" w:rsidRDefault="007F70C6" w:rsidP="0A7C6E71">
      <w:pPr>
        <w:ind w:left="270"/>
        <w:rPr>
          <w:rFonts w:ascii="Arial" w:eastAsia="Arial" w:hAnsi="Arial" w:cs="Arial"/>
          <w:sz w:val="20"/>
          <w:szCs w:val="20"/>
        </w:rPr>
      </w:pPr>
      <w:r w:rsidRPr="0A7C6E71">
        <w:rPr>
          <w:rFonts w:ascii="Arial" w:eastAsia="Arial" w:hAnsi="Arial" w:cs="Arial"/>
          <w:sz w:val="20"/>
          <w:szCs w:val="20"/>
        </w:rPr>
        <w:t>b. What is the optimal sequencing of major efforts to achieve the intended end</w:t>
      </w:r>
      <w:r w:rsidR="04D8DBD4" w:rsidRPr="0A7C6E71">
        <w:rPr>
          <w:rFonts w:ascii="Arial" w:eastAsia="Arial" w:hAnsi="Arial" w:cs="Arial"/>
          <w:sz w:val="20"/>
          <w:szCs w:val="20"/>
        </w:rPr>
        <w:t xml:space="preserve"> </w:t>
      </w:r>
      <w:r w:rsidRPr="0A7C6E71">
        <w:rPr>
          <w:rFonts w:ascii="Arial" w:eastAsia="Arial" w:hAnsi="Arial" w:cs="Arial"/>
          <w:sz w:val="20"/>
          <w:szCs w:val="20"/>
        </w:rPr>
        <w:t>state from question 1?</w:t>
      </w:r>
    </w:p>
    <w:p w14:paraId="53B00A14" w14:textId="66F04CE4" w:rsidR="007F70C6" w:rsidRPr="00E36352" w:rsidRDefault="007F70C6" w:rsidP="0A7C6E71">
      <w:pPr>
        <w:ind w:left="270"/>
        <w:rPr>
          <w:rFonts w:ascii="Arial" w:eastAsia="Arial" w:hAnsi="Arial" w:cs="Arial"/>
          <w:sz w:val="20"/>
          <w:szCs w:val="20"/>
        </w:rPr>
      </w:pPr>
      <w:r w:rsidRPr="0A7C6E71">
        <w:rPr>
          <w:rFonts w:ascii="Arial" w:eastAsia="Arial" w:hAnsi="Arial" w:cs="Arial"/>
          <w:sz w:val="20"/>
          <w:szCs w:val="20"/>
        </w:rPr>
        <w:t>c. What is a general timeline for each of the major efforts from question 2, that should be planned to reach the end</w:t>
      </w:r>
      <w:r w:rsidR="27995C94" w:rsidRPr="0A7C6E71">
        <w:rPr>
          <w:rFonts w:ascii="Arial" w:eastAsia="Arial" w:hAnsi="Arial" w:cs="Arial"/>
          <w:sz w:val="20"/>
          <w:szCs w:val="20"/>
        </w:rPr>
        <w:t xml:space="preserve"> </w:t>
      </w:r>
      <w:r w:rsidRPr="0A7C6E71">
        <w:rPr>
          <w:rFonts w:ascii="Arial" w:eastAsia="Arial" w:hAnsi="Arial" w:cs="Arial"/>
          <w:sz w:val="20"/>
          <w:szCs w:val="20"/>
        </w:rPr>
        <w:t>state from question 1, by 2032?</w:t>
      </w:r>
    </w:p>
    <w:p w14:paraId="237F8BD1" w14:textId="16797923" w:rsidR="007F70C6" w:rsidRPr="00E36352" w:rsidRDefault="007F70C6" w:rsidP="0A7C6E71">
      <w:pPr>
        <w:ind w:left="270"/>
        <w:rPr>
          <w:rFonts w:ascii="Arial" w:eastAsia="Arial" w:hAnsi="Arial" w:cs="Arial"/>
          <w:sz w:val="20"/>
          <w:szCs w:val="20"/>
        </w:rPr>
      </w:pPr>
      <w:r w:rsidRPr="0A7C6E71">
        <w:rPr>
          <w:rFonts w:ascii="Arial" w:eastAsia="Arial" w:hAnsi="Arial" w:cs="Arial"/>
          <w:sz w:val="20"/>
          <w:szCs w:val="20"/>
        </w:rPr>
        <w:t xml:space="preserve">d. What are the top 5 problems that </w:t>
      </w:r>
      <w:r w:rsidR="1E668B00" w:rsidRPr="0A7C6E71">
        <w:rPr>
          <w:rFonts w:ascii="Arial" w:eastAsia="Arial" w:hAnsi="Arial" w:cs="Arial"/>
          <w:sz w:val="20"/>
          <w:szCs w:val="20"/>
        </w:rPr>
        <w:t>absolutely</w:t>
      </w:r>
      <w:r w:rsidRPr="0A7C6E71">
        <w:rPr>
          <w:rFonts w:ascii="Arial" w:eastAsia="Arial" w:hAnsi="Arial" w:cs="Arial"/>
          <w:sz w:val="20"/>
          <w:szCs w:val="20"/>
        </w:rPr>
        <w:t xml:space="preserve"> must be resolved to achieve the intended end</w:t>
      </w:r>
      <w:r w:rsidR="04D8DBD4" w:rsidRPr="0A7C6E71">
        <w:rPr>
          <w:rFonts w:ascii="Arial" w:eastAsia="Arial" w:hAnsi="Arial" w:cs="Arial"/>
          <w:sz w:val="20"/>
          <w:szCs w:val="20"/>
        </w:rPr>
        <w:t xml:space="preserve"> </w:t>
      </w:r>
      <w:r w:rsidRPr="0A7C6E71">
        <w:rPr>
          <w:rFonts w:ascii="Arial" w:eastAsia="Arial" w:hAnsi="Arial" w:cs="Arial"/>
          <w:sz w:val="20"/>
          <w:szCs w:val="20"/>
        </w:rPr>
        <w:t>state from question 1, by 2032?</w:t>
      </w:r>
    </w:p>
    <w:p w14:paraId="165B2F87" w14:textId="2D48521E" w:rsidR="00D74C5B" w:rsidRPr="00E36352" w:rsidRDefault="00D74C5B" w:rsidP="00D74C5B">
      <w:pPr>
        <w:rPr>
          <w:rFonts w:ascii="Arial" w:eastAsia="Arial" w:hAnsi="Arial" w:cs="Arial"/>
          <w:b/>
          <w:bCs/>
          <w:sz w:val="20"/>
          <w:szCs w:val="20"/>
        </w:rPr>
      </w:pPr>
      <w:r w:rsidRPr="0A7C6E71">
        <w:rPr>
          <w:rFonts w:ascii="Arial" w:eastAsia="Arial" w:hAnsi="Arial" w:cs="Arial"/>
          <w:b/>
          <w:bCs/>
          <w:sz w:val="20"/>
          <w:szCs w:val="20"/>
        </w:rPr>
        <w:t xml:space="preserve">2. Afternoon 1:1 Sessions </w:t>
      </w:r>
    </w:p>
    <w:p w14:paraId="433B05B7" w14:textId="119BCF58" w:rsidR="00D74C5B" w:rsidRPr="00E36352" w:rsidRDefault="00D74C5B" w:rsidP="0A7C6E71">
      <w:pPr>
        <w:ind w:left="270"/>
        <w:rPr>
          <w:rFonts w:ascii="Arial" w:eastAsia="Arial" w:hAnsi="Arial" w:cs="Arial"/>
          <w:sz w:val="20"/>
          <w:szCs w:val="20"/>
        </w:rPr>
      </w:pPr>
      <w:r w:rsidRPr="0A7C6E71">
        <w:rPr>
          <w:rFonts w:ascii="Arial" w:eastAsia="Arial" w:hAnsi="Arial" w:cs="Arial"/>
          <w:sz w:val="20"/>
          <w:szCs w:val="20"/>
        </w:rPr>
        <w:t xml:space="preserve">a. </w:t>
      </w:r>
      <w:r w:rsidR="2ACA0B14" w:rsidRPr="0A7C6E71">
        <w:rPr>
          <w:rFonts w:ascii="Arial" w:eastAsia="Arial" w:hAnsi="Arial" w:cs="Arial"/>
          <w:sz w:val="20"/>
          <w:szCs w:val="20"/>
        </w:rPr>
        <w:t>Acquisition</w:t>
      </w:r>
      <w:r w:rsidRPr="0A7C6E71">
        <w:rPr>
          <w:rFonts w:ascii="Arial" w:eastAsia="Arial" w:hAnsi="Arial" w:cs="Arial"/>
          <w:sz w:val="20"/>
          <w:szCs w:val="20"/>
        </w:rPr>
        <w:t xml:space="preserve"> approach: What are the top two to three (2-3) feasible Adaptative Acquisition Framework (AAF) approaches should the government take to address the outcomes (with pros/cons, risks, and dependencies for each)?</w:t>
      </w:r>
    </w:p>
    <w:p w14:paraId="4A5715BF" w14:textId="771C88AA" w:rsidR="00D74C5B" w:rsidRPr="00E36352" w:rsidRDefault="00D74C5B" w:rsidP="0A7C6E71">
      <w:pPr>
        <w:ind w:left="270"/>
        <w:rPr>
          <w:rFonts w:ascii="Arial" w:eastAsia="Arial" w:hAnsi="Arial" w:cs="Arial"/>
          <w:sz w:val="20"/>
          <w:szCs w:val="20"/>
        </w:rPr>
      </w:pPr>
      <w:r w:rsidRPr="0A7C6E71">
        <w:rPr>
          <w:rFonts w:ascii="Arial" w:eastAsia="Arial" w:hAnsi="Arial" w:cs="Arial"/>
          <w:sz w:val="20"/>
          <w:szCs w:val="20"/>
        </w:rPr>
        <w:t xml:space="preserve">b. </w:t>
      </w:r>
      <w:r w:rsidR="1AB5501C" w:rsidRPr="0A7C6E71">
        <w:rPr>
          <w:rFonts w:ascii="Arial" w:eastAsia="Arial" w:hAnsi="Arial" w:cs="Arial"/>
          <w:sz w:val="20"/>
          <w:szCs w:val="20"/>
        </w:rPr>
        <w:t xml:space="preserve">Contracting approach: </w:t>
      </w:r>
      <w:r w:rsidRPr="0A7C6E71">
        <w:rPr>
          <w:rFonts w:ascii="Arial" w:eastAsia="Arial" w:hAnsi="Arial" w:cs="Arial"/>
          <w:sz w:val="20"/>
          <w:szCs w:val="20"/>
        </w:rPr>
        <w:t>What are the top three (3) contract vehicles and contract types recommended to execute the approaches (with pros/cons, risks, and dependencies for each)?</w:t>
      </w:r>
    </w:p>
    <w:p w14:paraId="09EA192E" w14:textId="0731124F" w:rsidR="00D74C5B" w:rsidRPr="00E36352" w:rsidRDefault="00D74C5B" w:rsidP="0A7C6E71">
      <w:pPr>
        <w:ind w:left="270"/>
        <w:rPr>
          <w:rFonts w:ascii="Arial" w:eastAsia="Arial" w:hAnsi="Arial" w:cs="Arial"/>
          <w:sz w:val="20"/>
          <w:szCs w:val="20"/>
        </w:rPr>
      </w:pPr>
      <w:r w:rsidRPr="0A7C6E71">
        <w:rPr>
          <w:rFonts w:ascii="Arial" w:eastAsia="Arial" w:hAnsi="Arial" w:cs="Arial"/>
          <w:sz w:val="20"/>
          <w:szCs w:val="20"/>
        </w:rPr>
        <w:t xml:space="preserve">c. </w:t>
      </w:r>
      <w:r w:rsidR="2C5EE5A5" w:rsidRPr="0A7C6E71">
        <w:rPr>
          <w:rFonts w:ascii="Arial" w:eastAsia="Arial" w:hAnsi="Arial" w:cs="Arial"/>
          <w:sz w:val="20"/>
          <w:szCs w:val="20"/>
        </w:rPr>
        <w:t>Request</w:t>
      </w:r>
      <w:r w:rsidRPr="0A7C6E71">
        <w:rPr>
          <w:rFonts w:ascii="Arial" w:eastAsia="Arial" w:hAnsi="Arial" w:cs="Arial"/>
          <w:sz w:val="20"/>
          <w:szCs w:val="20"/>
        </w:rPr>
        <w:t xml:space="preserve"> approach: What</w:t>
      </w:r>
      <w:r w:rsidR="7676B216" w:rsidRPr="0A7C6E71">
        <w:rPr>
          <w:rFonts w:ascii="Arial" w:eastAsia="Arial" w:hAnsi="Arial" w:cs="Arial"/>
          <w:sz w:val="20"/>
          <w:szCs w:val="20"/>
        </w:rPr>
        <w:t xml:space="preserve"> are the top</w:t>
      </w:r>
      <w:r w:rsidRPr="0A7C6E71">
        <w:rPr>
          <w:rFonts w:ascii="Arial" w:eastAsia="Arial" w:hAnsi="Arial" w:cs="Arial"/>
          <w:sz w:val="20"/>
          <w:szCs w:val="20"/>
        </w:rPr>
        <w:t xml:space="preserve"> three (3) </w:t>
      </w:r>
      <w:r w:rsidR="5424206D" w:rsidRPr="0A7C6E71">
        <w:rPr>
          <w:rFonts w:ascii="Arial" w:eastAsia="Arial" w:hAnsi="Arial" w:cs="Arial"/>
          <w:sz w:val="20"/>
          <w:szCs w:val="20"/>
        </w:rPr>
        <w:t>criteria/key discriminators</w:t>
      </w:r>
      <w:r w:rsidRPr="0A7C6E71">
        <w:rPr>
          <w:rFonts w:ascii="Arial" w:eastAsia="Arial" w:hAnsi="Arial" w:cs="Arial"/>
          <w:sz w:val="20"/>
          <w:szCs w:val="20"/>
        </w:rPr>
        <w:t xml:space="preserve"> </w:t>
      </w:r>
      <w:r w:rsidR="39AC914A" w:rsidRPr="0A7C6E71">
        <w:rPr>
          <w:rFonts w:ascii="Arial" w:eastAsia="Arial" w:hAnsi="Arial" w:cs="Arial"/>
          <w:sz w:val="20"/>
          <w:szCs w:val="20"/>
        </w:rPr>
        <w:t>that would</w:t>
      </w:r>
      <w:r w:rsidR="28B6B460" w:rsidRPr="0A7C6E71">
        <w:rPr>
          <w:rFonts w:ascii="Arial" w:eastAsia="Arial" w:hAnsi="Arial" w:cs="Arial"/>
          <w:sz w:val="20"/>
          <w:szCs w:val="20"/>
        </w:rPr>
        <w:t xml:space="preserve"> </w:t>
      </w:r>
      <w:r w:rsidR="371F21D6" w:rsidRPr="0A7C6E71">
        <w:rPr>
          <w:rFonts w:ascii="Arial" w:eastAsia="Arial" w:hAnsi="Arial" w:cs="Arial"/>
          <w:color w:val="000000" w:themeColor="text1"/>
          <w:sz w:val="19"/>
          <w:szCs w:val="19"/>
        </w:rPr>
        <w:t>result in</w:t>
      </w:r>
      <w:r w:rsidR="28B6B460" w:rsidRPr="0A7C6E71">
        <w:rPr>
          <w:rFonts w:ascii="Arial" w:eastAsia="Arial" w:hAnsi="Arial" w:cs="Arial"/>
          <w:color w:val="000000" w:themeColor="text1"/>
          <w:sz w:val="19"/>
          <w:szCs w:val="19"/>
        </w:rPr>
        <w:t xml:space="preserve"> the be</w:t>
      </w:r>
      <w:r w:rsidR="5B30C2F1" w:rsidRPr="0A7C6E71">
        <w:rPr>
          <w:rFonts w:ascii="Arial" w:eastAsia="Arial" w:hAnsi="Arial" w:cs="Arial"/>
          <w:color w:val="000000" w:themeColor="text1"/>
          <w:sz w:val="19"/>
          <w:szCs w:val="19"/>
        </w:rPr>
        <w:t>st</w:t>
      </w:r>
      <w:r w:rsidR="28B6B460" w:rsidRPr="0A7C6E71">
        <w:rPr>
          <w:rFonts w:ascii="Arial" w:eastAsia="Arial" w:hAnsi="Arial" w:cs="Arial"/>
          <w:color w:val="000000" w:themeColor="text1"/>
          <w:sz w:val="19"/>
          <w:szCs w:val="19"/>
        </w:rPr>
        <w:t xml:space="preserve"> proposals</w:t>
      </w:r>
      <w:r w:rsidR="720605B0" w:rsidRPr="0A7C6E71">
        <w:rPr>
          <w:rFonts w:ascii="Arial" w:eastAsia="Arial" w:hAnsi="Arial" w:cs="Arial"/>
          <w:color w:val="000000" w:themeColor="text1"/>
          <w:sz w:val="19"/>
          <w:szCs w:val="19"/>
        </w:rPr>
        <w:t xml:space="preserve"> from</w:t>
      </w:r>
      <w:r w:rsidR="28B6B460" w:rsidRPr="0A7C6E71">
        <w:rPr>
          <w:rFonts w:ascii="Arial" w:eastAsia="Arial" w:hAnsi="Arial" w:cs="Arial"/>
          <w:color w:val="000000" w:themeColor="text1"/>
          <w:sz w:val="19"/>
          <w:szCs w:val="19"/>
        </w:rPr>
        <w:t xml:space="preserve"> </w:t>
      </w:r>
      <w:r w:rsidR="28B6B460" w:rsidRPr="0A7C6E71">
        <w:rPr>
          <w:rFonts w:ascii="Arial" w:eastAsia="Arial" w:hAnsi="Arial" w:cs="Arial"/>
          <w:sz w:val="20"/>
          <w:szCs w:val="20"/>
        </w:rPr>
        <w:t>the most qualified vendors</w:t>
      </w:r>
      <w:r w:rsidR="30380AEC" w:rsidRPr="0A7C6E71">
        <w:rPr>
          <w:rFonts w:ascii="Arial" w:eastAsia="Arial" w:hAnsi="Arial" w:cs="Arial"/>
          <w:sz w:val="20"/>
          <w:szCs w:val="20"/>
        </w:rPr>
        <w:t xml:space="preserve"> for one or more of the ICAM capabilities listed </w:t>
      </w:r>
      <w:r w:rsidR="2AEA507A" w:rsidRPr="0A7C6E71">
        <w:rPr>
          <w:rFonts w:ascii="Arial" w:eastAsia="Arial" w:hAnsi="Arial" w:cs="Arial"/>
          <w:sz w:val="20"/>
          <w:szCs w:val="20"/>
        </w:rPr>
        <w:t>below</w:t>
      </w:r>
      <w:r w:rsidR="30380AEC" w:rsidRPr="0A7C6E71">
        <w:rPr>
          <w:rFonts w:ascii="Arial" w:eastAsia="Arial" w:hAnsi="Arial" w:cs="Arial"/>
          <w:sz w:val="20"/>
          <w:szCs w:val="20"/>
        </w:rPr>
        <w:t xml:space="preserve"> in</w:t>
      </w:r>
      <w:r w:rsidR="3540ABBF" w:rsidRPr="0A7C6E71">
        <w:rPr>
          <w:rFonts w:ascii="Arial" w:eastAsia="Arial" w:hAnsi="Arial" w:cs="Arial"/>
          <w:sz w:val="20"/>
          <w:szCs w:val="20"/>
        </w:rPr>
        <w:t xml:space="preserve"> the</w:t>
      </w:r>
      <w:r w:rsidR="30380AEC" w:rsidRPr="0A7C6E71">
        <w:rPr>
          <w:rFonts w:ascii="Arial" w:eastAsia="Arial" w:hAnsi="Arial" w:cs="Arial"/>
          <w:sz w:val="20"/>
          <w:szCs w:val="20"/>
        </w:rPr>
        <w:t xml:space="preserve"> </w:t>
      </w:r>
      <w:r w:rsidR="30380AEC" w:rsidRPr="0A7C6E71">
        <w:rPr>
          <w:rFonts w:ascii="Arial" w:eastAsia="Arial" w:hAnsi="Arial" w:cs="Arial"/>
          <w:b/>
          <w:bCs/>
          <w:sz w:val="20"/>
          <w:szCs w:val="20"/>
        </w:rPr>
        <w:t>Core ICAM Capabilities</w:t>
      </w:r>
      <w:r w:rsidRPr="0A7C6E71">
        <w:rPr>
          <w:rFonts w:ascii="Arial" w:eastAsia="Arial" w:hAnsi="Arial" w:cs="Arial"/>
          <w:sz w:val="20"/>
          <w:szCs w:val="20"/>
        </w:rPr>
        <w:t>?</w:t>
      </w:r>
    </w:p>
    <w:p w14:paraId="5811616B" w14:textId="6F238FA3" w:rsidR="007F70C6" w:rsidRPr="00E36352" w:rsidRDefault="00D74C5B" w:rsidP="007F70C6">
      <w:pPr>
        <w:ind w:left="270"/>
        <w:rPr>
          <w:rFonts w:ascii="Arial" w:eastAsia="Arial" w:hAnsi="Arial" w:cs="Arial"/>
          <w:sz w:val="20"/>
          <w:szCs w:val="20"/>
        </w:rPr>
      </w:pPr>
      <w:r w:rsidRPr="0A7C6E71">
        <w:rPr>
          <w:rFonts w:ascii="Arial" w:eastAsia="Arial" w:hAnsi="Arial" w:cs="Arial"/>
          <w:sz w:val="20"/>
          <w:szCs w:val="20"/>
        </w:rPr>
        <w:t>d. Performance Assessment: How should the government define and measure successes to gauge performance? What are the key considerations? Come prepared to discuss specific examples or ideas.</w:t>
      </w:r>
    </w:p>
    <w:p w14:paraId="78AFB145" w14:textId="2EB13442" w:rsidR="0A7C6E71" w:rsidRDefault="0A7C6E71" w:rsidP="0A7C6E71">
      <w:pPr>
        <w:spacing w:after="0" w:line="240" w:lineRule="auto"/>
        <w:rPr>
          <w:rFonts w:ascii="Arial" w:eastAsia="Arial" w:hAnsi="Arial" w:cs="Arial"/>
          <w:b/>
          <w:bCs/>
          <w:sz w:val="20"/>
          <w:szCs w:val="20"/>
        </w:rPr>
      </w:pPr>
    </w:p>
    <w:p w14:paraId="2C32D0E5" w14:textId="0E7EBE08" w:rsidR="5DCE58DF" w:rsidRDefault="5DCE58DF" w:rsidP="572D53E2">
      <w:pPr>
        <w:spacing w:after="0" w:line="240" w:lineRule="auto"/>
        <w:rPr>
          <w:rFonts w:ascii="Arial" w:eastAsia="Arial" w:hAnsi="Arial" w:cs="Arial"/>
          <w:sz w:val="20"/>
          <w:szCs w:val="20"/>
        </w:rPr>
      </w:pPr>
      <w:bookmarkStart w:id="2" w:name="_Hlk158117687"/>
      <w:r w:rsidRPr="62D686FF">
        <w:rPr>
          <w:rFonts w:ascii="Arial" w:eastAsia="Arial" w:hAnsi="Arial" w:cs="Arial"/>
          <w:b/>
          <w:bCs/>
          <w:sz w:val="20"/>
          <w:szCs w:val="20"/>
        </w:rPr>
        <w:t>ICAM Capabilities and Vision</w:t>
      </w:r>
    </w:p>
    <w:p w14:paraId="2A2CFFF9" w14:textId="485D2608" w:rsidR="62D686FF" w:rsidRDefault="62D686FF" w:rsidP="62D686FF">
      <w:pPr>
        <w:spacing w:after="0" w:line="240" w:lineRule="auto"/>
        <w:rPr>
          <w:rFonts w:ascii="Arial" w:eastAsia="Arial" w:hAnsi="Arial" w:cs="Arial"/>
          <w:sz w:val="20"/>
          <w:szCs w:val="20"/>
        </w:rPr>
      </w:pPr>
    </w:p>
    <w:p w14:paraId="38A74ABD" w14:textId="2EEB6CE2" w:rsidR="5DCE58DF" w:rsidRDefault="5DCE58DF" w:rsidP="572D53E2">
      <w:pPr>
        <w:spacing w:after="0" w:line="240" w:lineRule="auto"/>
        <w:rPr>
          <w:rFonts w:ascii="Arial" w:eastAsia="Arial" w:hAnsi="Arial" w:cs="Arial"/>
          <w:sz w:val="20"/>
          <w:szCs w:val="20"/>
        </w:rPr>
      </w:pPr>
      <w:r w:rsidRPr="572D53E2">
        <w:rPr>
          <w:rFonts w:ascii="Arial" w:eastAsia="Arial" w:hAnsi="Arial" w:cs="Arial"/>
          <w:sz w:val="20"/>
          <w:szCs w:val="20"/>
        </w:rPr>
        <w:t xml:space="preserve">Welcome to our </w:t>
      </w:r>
      <w:r w:rsidRPr="00564DAB">
        <w:rPr>
          <w:rFonts w:ascii="Arial" w:eastAsia="Arial" w:hAnsi="Arial" w:cs="Arial"/>
          <w:sz w:val="20"/>
          <w:szCs w:val="20"/>
        </w:rPr>
        <w:t xml:space="preserve">Industry </w:t>
      </w:r>
      <w:r w:rsidR="00EF724C" w:rsidRPr="00564DAB">
        <w:rPr>
          <w:rFonts w:ascii="Arial" w:eastAsia="Arial" w:hAnsi="Arial" w:cs="Arial"/>
          <w:sz w:val="20"/>
          <w:szCs w:val="20"/>
        </w:rPr>
        <w:t>Working</w:t>
      </w:r>
      <w:r w:rsidR="00EF724C">
        <w:rPr>
          <w:rFonts w:ascii="Arial" w:eastAsia="Arial" w:hAnsi="Arial" w:cs="Arial"/>
          <w:sz w:val="20"/>
          <w:szCs w:val="20"/>
        </w:rPr>
        <w:t xml:space="preserve"> </w:t>
      </w:r>
      <w:r w:rsidRPr="572D53E2">
        <w:rPr>
          <w:rFonts w:ascii="Arial" w:eastAsia="Arial" w:hAnsi="Arial" w:cs="Arial"/>
          <w:sz w:val="20"/>
          <w:szCs w:val="20"/>
        </w:rPr>
        <w:t xml:space="preserve">Day briefing on the </w:t>
      </w:r>
      <w:r w:rsidR="006178D7">
        <w:rPr>
          <w:rFonts w:ascii="Arial" w:eastAsia="Arial" w:hAnsi="Arial" w:cs="Arial"/>
          <w:sz w:val="20"/>
          <w:szCs w:val="20"/>
        </w:rPr>
        <w:t>Army</w:t>
      </w:r>
      <w:r w:rsidRPr="572D53E2">
        <w:rPr>
          <w:rFonts w:ascii="Arial" w:eastAsia="Arial" w:hAnsi="Arial" w:cs="Arial"/>
          <w:sz w:val="20"/>
          <w:szCs w:val="20"/>
        </w:rPr>
        <w:t xml:space="preserve"> Identity, Credential, and Access Management</w:t>
      </w:r>
      <w:r w:rsidR="00564DAB">
        <w:rPr>
          <w:rFonts w:ascii="Arial" w:eastAsia="Arial" w:hAnsi="Arial" w:cs="Arial"/>
          <w:sz w:val="20"/>
          <w:szCs w:val="20"/>
        </w:rPr>
        <w:t xml:space="preserve"> (</w:t>
      </w:r>
      <w:r w:rsidRPr="572D53E2">
        <w:rPr>
          <w:rFonts w:ascii="Arial" w:eastAsia="Arial" w:hAnsi="Arial" w:cs="Arial"/>
          <w:sz w:val="20"/>
          <w:szCs w:val="20"/>
        </w:rPr>
        <w:t xml:space="preserve">ICAM) initiative. ICAM is the cornerstone of our Zero Trust security strategy, providing a comprehensive framework to ensure secure and appropriate access to </w:t>
      </w:r>
      <w:r w:rsidR="00A054AB">
        <w:rPr>
          <w:rFonts w:ascii="Arial" w:eastAsia="Arial" w:hAnsi="Arial" w:cs="Arial"/>
          <w:sz w:val="20"/>
          <w:szCs w:val="20"/>
        </w:rPr>
        <w:t>Army</w:t>
      </w:r>
      <w:r w:rsidRPr="572D53E2">
        <w:rPr>
          <w:rFonts w:ascii="Arial" w:eastAsia="Arial" w:hAnsi="Arial" w:cs="Arial"/>
          <w:sz w:val="20"/>
          <w:szCs w:val="20"/>
        </w:rPr>
        <w:t xml:space="preserve"> resources. </w:t>
      </w:r>
      <w:r w:rsidR="5B654919" w:rsidRPr="572D53E2">
        <w:rPr>
          <w:rFonts w:ascii="Arial" w:eastAsia="Arial" w:hAnsi="Arial" w:cs="Arial"/>
          <w:sz w:val="20"/>
          <w:szCs w:val="20"/>
        </w:rPr>
        <w:t>O</w:t>
      </w:r>
      <w:r w:rsidRPr="572D53E2">
        <w:rPr>
          <w:rFonts w:ascii="Arial" w:eastAsia="Arial" w:hAnsi="Arial" w:cs="Arial"/>
          <w:sz w:val="20"/>
          <w:szCs w:val="20"/>
        </w:rPr>
        <w:t>ur team will walk you through the core components of our mission and the future of identity</w:t>
      </w:r>
      <w:r w:rsidR="53E8EAA9" w:rsidRPr="572D53E2">
        <w:rPr>
          <w:rFonts w:ascii="Arial" w:eastAsia="Arial" w:hAnsi="Arial" w:cs="Arial"/>
          <w:sz w:val="20"/>
          <w:szCs w:val="20"/>
        </w:rPr>
        <w:t>, credential and access</w:t>
      </w:r>
      <w:r w:rsidRPr="572D53E2">
        <w:rPr>
          <w:rFonts w:ascii="Arial" w:eastAsia="Arial" w:hAnsi="Arial" w:cs="Arial"/>
          <w:sz w:val="20"/>
          <w:szCs w:val="20"/>
        </w:rPr>
        <w:t xml:space="preserve"> management at the </w:t>
      </w:r>
      <w:r w:rsidR="00ED0748">
        <w:rPr>
          <w:rFonts w:ascii="Arial" w:eastAsia="Arial" w:hAnsi="Arial" w:cs="Arial"/>
          <w:sz w:val="20"/>
          <w:szCs w:val="20"/>
        </w:rPr>
        <w:t>Army</w:t>
      </w:r>
      <w:r w:rsidRPr="572D53E2">
        <w:rPr>
          <w:rFonts w:ascii="Arial" w:eastAsia="Arial" w:hAnsi="Arial" w:cs="Arial"/>
          <w:sz w:val="20"/>
          <w:szCs w:val="20"/>
        </w:rPr>
        <w:t>.</w:t>
      </w:r>
    </w:p>
    <w:p w14:paraId="7A872D5F" w14:textId="4C0C3B06" w:rsidR="004E3106" w:rsidRPr="006E555E" w:rsidRDefault="004E3106" w:rsidP="572D53E2">
      <w:pPr>
        <w:rPr>
          <w:rFonts w:ascii="Arial" w:eastAsia="Arial" w:hAnsi="Arial" w:cs="Arial"/>
          <w:b/>
          <w:bCs/>
          <w:sz w:val="20"/>
          <w:szCs w:val="20"/>
        </w:rPr>
      </w:pPr>
    </w:p>
    <w:p w14:paraId="722528CD" w14:textId="58394C66" w:rsidR="004E3106" w:rsidRDefault="440DCC1D" w:rsidP="572D53E2">
      <w:pPr>
        <w:spacing w:after="0" w:line="240" w:lineRule="auto"/>
        <w:rPr>
          <w:rFonts w:ascii="Arial" w:eastAsia="Arial" w:hAnsi="Arial" w:cs="Arial"/>
          <w:b/>
          <w:bCs/>
          <w:sz w:val="20"/>
          <w:szCs w:val="20"/>
        </w:rPr>
      </w:pPr>
      <w:r w:rsidRPr="572D53E2">
        <w:rPr>
          <w:rFonts w:ascii="Arial" w:eastAsia="Arial" w:hAnsi="Arial" w:cs="Arial"/>
          <w:b/>
          <w:bCs/>
          <w:sz w:val="20"/>
          <w:szCs w:val="20"/>
        </w:rPr>
        <w:t>Core ICAM Capabilities</w:t>
      </w:r>
    </w:p>
    <w:p w14:paraId="317A61F4" w14:textId="77777777" w:rsidR="000C304A" w:rsidRPr="006E555E" w:rsidRDefault="000C304A" w:rsidP="572D53E2">
      <w:pPr>
        <w:spacing w:after="0" w:line="240" w:lineRule="auto"/>
        <w:rPr>
          <w:rFonts w:ascii="Arial" w:eastAsia="Arial" w:hAnsi="Arial" w:cs="Arial"/>
          <w:b/>
          <w:bCs/>
          <w:sz w:val="20"/>
          <w:szCs w:val="20"/>
        </w:rPr>
      </w:pPr>
    </w:p>
    <w:p w14:paraId="25BE9EAB" w14:textId="5E1AC4B8" w:rsidR="004E3106" w:rsidRPr="006E555E" w:rsidRDefault="36492E95" w:rsidP="572D53E2">
      <w:pPr>
        <w:pStyle w:val="NoSpacing"/>
        <w:rPr>
          <w:rFonts w:ascii="Arial" w:eastAsia="Arial" w:hAnsi="Arial" w:cs="Arial"/>
          <w:sz w:val="20"/>
          <w:szCs w:val="20"/>
        </w:rPr>
      </w:pPr>
      <w:r w:rsidRPr="2EB13D56">
        <w:rPr>
          <w:rFonts w:ascii="Arial" w:eastAsia="Arial" w:hAnsi="Arial" w:cs="Arial"/>
          <w:sz w:val="20"/>
          <w:szCs w:val="20"/>
        </w:rPr>
        <w:t xml:space="preserve">ICAM delivers a suite of services that form the foundation of the </w:t>
      </w:r>
      <w:r w:rsidR="0B020351" w:rsidRPr="2EB13D56">
        <w:rPr>
          <w:rFonts w:ascii="Arial" w:eastAsia="Arial" w:hAnsi="Arial" w:cs="Arial"/>
          <w:sz w:val="20"/>
          <w:szCs w:val="20"/>
        </w:rPr>
        <w:t>Army</w:t>
      </w:r>
      <w:r w:rsidRPr="2EB13D56">
        <w:rPr>
          <w:rFonts w:ascii="Arial" w:eastAsia="Arial" w:hAnsi="Arial" w:cs="Arial"/>
          <w:sz w:val="20"/>
          <w:szCs w:val="20"/>
        </w:rPr>
        <w:t xml:space="preserve">'s modern </w:t>
      </w:r>
      <w:r w:rsidR="54481557" w:rsidRPr="2EB13D56">
        <w:rPr>
          <w:rFonts w:ascii="Arial" w:eastAsia="Arial" w:hAnsi="Arial" w:cs="Arial"/>
          <w:sz w:val="20"/>
          <w:szCs w:val="20"/>
        </w:rPr>
        <w:t>unified</w:t>
      </w:r>
      <w:r w:rsidRPr="2EB13D56">
        <w:rPr>
          <w:rFonts w:ascii="Arial" w:eastAsia="Arial" w:hAnsi="Arial" w:cs="Arial"/>
          <w:sz w:val="20"/>
          <w:szCs w:val="20"/>
        </w:rPr>
        <w:t xml:space="preserve"> </w:t>
      </w:r>
      <w:r w:rsidR="54481557" w:rsidRPr="2EB13D56">
        <w:rPr>
          <w:rFonts w:ascii="Arial" w:eastAsia="Arial" w:hAnsi="Arial" w:cs="Arial"/>
          <w:sz w:val="20"/>
          <w:szCs w:val="20"/>
        </w:rPr>
        <w:t>ICAM.</w:t>
      </w:r>
    </w:p>
    <w:p w14:paraId="1EC6CC0F" w14:textId="370C7D0F" w:rsidR="299320AE" w:rsidRDefault="299320AE" w:rsidP="572D53E2">
      <w:pPr>
        <w:pStyle w:val="NoSpacing"/>
        <w:rPr>
          <w:rFonts w:ascii="Arial" w:eastAsia="Arial" w:hAnsi="Arial" w:cs="Arial"/>
          <w:sz w:val="20"/>
          <w:szCs w:val="20"/>
        </w:rPr>
      </w:pPr>
    </w:p>
    <w:tbl>
      <w:tblPr>
        <w:tblW w:w="0" w:type="auto"/>
        <w:tblLook w:val="06A0" w:firstRow="1" w:lastRow="0" w:firstColumn="1" w:lastColumn="0" w:noHBand="1" w:noVBand="1"/>
      </w:tblPr>
      <w:tblGrid>
        <w:gridCol w:w="1918"/>
        <w:gridCol w:w="7442"/>
      </w:tblGrid>
      <w:tr w:rsidR="00444A57" w14:paraId="7B59BD49" w14:textId="77777777" w:rsidTr="47AEF461">
        <w:trPr>
          <w:trHeight w:val="300"/>
        </w:trPr>
        <w:tc>
          <w:tcPr>
            <w:tcW w:w="1985" w:type="dxa"/>
            <w:tcBorders>
              <w:bottom w:val="single" w:sz="5" w:space="0" w:color="E1E3E1"/>
            </w:tcBorders>
            <w:shd w:val="clear" w:color="auto" w:fill="FFFFFF" w:themeFill="background1"/>
            <w:tcMar>
              <w:top w:w="120" w:type="dxa"/>
              <w:left w:w="120" w:type="dxa"/>
              <w:bottom w:w="120" w:type="dxa"/>
              <w:right w:w="120" w:type="dxa"/>
            </w:tcMar>
          </w:tcPr>
          <w:p w14:paraId="75D1279D" w14:textId="4D8AA3A8" w:rsidR="299320AE" w:rsidRDefault="1551EAEF" w:rsidP="2EB13D56">
            <w:pPr>
              <w:pStyle w:val="NoSpacing"/>
              <w:rPr>
                <w:rFonts w:ascii="Arial" w:eastAsia="Arial" w:hAnsi="Arial" w:cs="Arial"/>
                <w:b/>
                <w:bCs/>
                <w:color w:val="1F1F1F"/>
                <w:sz w:val="20"/>
                <w:szCs w:val="20"/>
              </w:rPr>
            </w:pPr>
            <w:r w:rsidRPr="2EB13D56">
              <w:rPr>
                <w:rStyle w:val="Emphasis"/>
                <w:rFonts w:ascii="Arial" w:eastAsia="Arial" w:hAnsi="Arial" w:cs="Arial"/>
                <w:b/>
                <w:bCs/>
                <w:i w:val="0"/>
                <w:iCs w:val="0"/>
                <w:sz w:val="20"/>
                <w:szCs w:val="20"/>
              </w:rPr>
              <w:t>Capability</w:t>
            </w:r>
          </w:p>
        </w:tc>
        <w:tc>
          <w:tcPr>
            <w:tcW w:w="8395" w:type="dxa"/>
            <w:tcBorders>
              <w:bottom w:val="single" w:sz="5" w:space="0" w:color="E1E3E1"/>
            </w:tcBorders>
            <w:shd w:val="clear" w:color="auto" w:fill="FFFFFF" w:themeFill="background1"/>
            <w:tcMar>
              <w:top w:w="120" w:type="dxa"/>
              <w:left w:w="120" w:type="dxa"/>
              <w:bottom w:w="120" w:type="dxa"/>
              <w:right w:w="120" w:type="dxa"/>
            </w:tcMar>
          </w:tcPr>
          <w:p w14:paraId="06485EC4" w14:textId="720C5E9F" w:rsidR="299320AE" w:rsidRDefault="1551EAEF" w:rsidP="2EB13D56">
            <w:pPr>
              <w:pStyle w:val="NoSpacing"/>
              <w:rPr>
                <w:rFonts w:ascii="Arial" w:eastAsia="Arial" w:hAnsi="Arial" w:cs="Arial"/>
                <w:b/>
                <w:bCs/>
                <w:color w:val="1F1F1F"/>
                <w:sz w:val="20"/>
                <w:szCs w:val="20"/>
              </w:rPr>
            </w:pPr>
            <w:r w:rsidRPr="2EB13D56">
              <w:rPr>
                <w:rStyle w:val="Emphasis"/>
                <w:rFonts w:ascii="Arial" w:eastAsia="Arial" w:hAnsi="Arial" w:cs="Arial"/>
                <w:b/>
                <w:bCs/>
                <w:i w:val="0"/>
                <w:iCs w:val="0"/>
                <w:sz w:val="20"/>
                <w:szCs w:val="20"/>
              </w:rPr>
              <w:t>Description</w:t>
            </w:r>
          </w:p>
        </w:tc>
      </w:tr>
      <w:tr w:rsidR="00444A57" w14:paraId="66673C9B" w14:textId="77777777" w:rsidTr="47AEF461">
        <w:trPr>
          <w:trHeight w:val="300"/>
        </w:trPr>
        <w:tc>
          <w:tcPr>
            <w:tcW w:w="1985" w:type="dxa"/>
            <w:tcBorders>
              <w:bottom w:val="single" w:sz="5" w:space="0" w:color="E1E3E1"/>
            </w:tcBorders>
            <w:shd w:val="clear" w:color="auto" w:fill="FFFFFF" w:themeFill="background1"/>
            <w:tcMar>
              <w:top w:w="120" w:type="dxa"/>
              <w:left w:w="120" w:type="dxa"/>
              <w:bottom w:w="120" w:type="dxa"/>
              <w:right w:w="120" w:type="dxa"/>
            </w:tcMar>
          </w:tcPr>
          <w:p w14:paraId="7D51A3FE" w14:textId="5A629491" w:rsidR="299320AE" w:rsidRDefault="688A808B" w:rsidP="572D53E2">
            <w:pPr>
              <w:pStyle w:val="NoSpacing"/>
              <w:rPr>
                <w:rFonts w:ascii="Arial" w:eastAsia="Arial" w:hAnsi="Arial" w:cs="Arial"/>
                <w:color w:val="1F1F1F"/>
                <w:sz w:val="20"/>
                <w:szCs w:val="20"/>
              </w:rPr>
            </w:pPr>
            <w:r w:rsidRPr="572D53E2">
              <w:rPr>
                <w:rStyle w:val="Emphasis"/>
                <w:rFonts w:ascii="Arial" w:eastAsia="Arial" w:hAnsi="Arial" w:cs="Arial"/>
                <w:i w:val="0"/>
                <w:iCs w:val="0"/>
                <w:sz w:val="20"/>
                <w:szCs w:val="20"/>
              </w:rPr>
              <w:t>Identity &amp; Authentication</w:t>
            </w:r>
          </w:p>
        </w:tc>
        <w:tc>
          <w:tcPr>
            <w:tcW w:w="8395" w:type="dxa"/>
            <w:tcBorders>
              <w:bottom w:val="single" w:sz="5" w:space="0" w:color="E1E3E1"/>
            </w:tcBorders>
            <w:shd w:val="clear" w:color="auto" w:fill="FFFFFF" w:themeFill="background1"/>
            <w:tcMar>
              <w:top w:w="120" w:type="dxa"/>
              <w:left w:w="120" w:type="dxa"/>
              <w:bottom w:w="120" w:type="dxa"/>
              <w:right w:w="120" w:type="dxa"/>
            </w:tcMar>
          </w:tcPr>
          <w:p w14:paraId="49893190" w14:textId="6B51FD68" w:rsidR="299320AE" w:rsidRDefault="688A808B" w:rsidP="572D53E2">
            <w:pPr>
              <w:pStyle w:val="NoSpacing"/>
              <w:ind w:right="270"/>
              <w:rPr>
                <w:rFonts w:ascii="Arial" w:eastAsia="Arial" w:hAnsi="Arial" w:cs="Arial"/>
                <w:color w:val="1F1F1F"/>
                <w:sz w:val="20"/>
                <w:szCs w:val="20"/>
              </w:rPr>
            </w:pPr>
            <w:r w:rsidRPr="572D53E2">
              <w:rPr>
                <w:rStyle w:val="Emphasis"/>
                <w:rFonts w:ascii="Arial" w:eastAsia="Arial" w:hAnsi="Arial" w:cs="Arial"/>
                <w:i w:val="0"/>
                <w:iCs w:val="0"/>
                <w:sz w:val="20"/>
                <w:szCs w:val="20"/>
              </w:rPr>
              <w:t>As the primary identity provider, ICAM validates user identities and provides single sign-on (SSO) capabilities, allowing personnel to access numerous applications with a single, secure credential.</w:t>
            </w:r>
          </w:p>
        </w:tc>
      </w:tr>
      <w:tr w:rsidR="2EB13D56" w14:paraId="4C6025D2" w14:textId="77777777" w:rsidTr="47AEF461">
        <w:trPr>
          <w:trHeight w:val="300"/>
        </w:trPr>
        <w:tc>
          <w:tcPr>
            <w:tcW w:w="1918" w:type="dxa"/>
            <w:tcBorders>
              <w:bottom w:val="single" w:sz="5" w:space="0" w:color="E1E3E1"/>
            </w:tcBorders>
            <w:shd w:val="clear" w:color="auto" w:fill="FFFFFF" w:themeFill="background1"/>
            <w:tcMar>
              <w:top w:w="120" w:type="dxa"/>
              <w:left w:w="120" w:type="dxa"/>
              <w:bottom w:w="120" w:type="dxa"/>
              <w:right w:w="120" w:type="dxa"/>
            </w:tcMar>
          </w:tcPr>
          <w:p w14:paraId="3A862973" w14:textId="35F9D8CB" w:rsidR="5F378338" w:rsidRDefault="49F47CBD" w:rsidP="47AEF461">
            <w:pPr>
              <w:pStyle w:val="NoSpacing"/>
              <w:rPr>
                <w:rStyle w:val="Emphasis"/>
                <w:rFonts w:ascii="Arial" w:eastAsia="Arial" w:hAnsi="Arial" w:cs="Arial"/>
                <w:i w:val="0"/>
                <w:iCs w:val="0"/>
                <w:sz w:val="20"/>
                <w:szCs w:val="20"/>
              </w:rPr>
            </w:pPr>
            <w:r w:rsidRPr="47AEF461">
              <w:rPr>
                <w:rStyle w:val="Emphasis"/>
                <w:rFonts w:ascii="Arial" w:eastAsia="Arial" w:hAnsi="Arial" w:cs="Arial"/>
                <w:i w:val="0"/>
                <w:iCs w:val="0"/>
                <w:sz w:val="20"/>
                <w:szCs w:val="20"/>
              </w:rPr>
              <w:t>Access Management</w:t>
            </w:r>
          </w:p>
        </w:tc>
        <w:tc>
          <w:tcPr>
            <w:tcW w:w="7442" w:type="dxa"/>
            <w:tcBorders>
              <w:bottom w:val="single" w:sz="5" w:space="0" w:color="E1E3E1"/>
            </w:tcBorders>
            <w:shd w:val="clear" w:color="auto" w:fill="FFFFFF" w:themeFill="background1"/>
            <w:tcMar>
              <w:top w:w="120" w:type="dxa"/>
              <w:left w:w="120" w:type="dxa"/>
              <w:bottom w:w="120" w:type="dxa"/>
              <w:right w:w="120" w:type="dxa"/>
            </w:tcMar>
          </w:tcPr>
          <w:p w14:paraId="789E38A7" w14:textId="40402247" w:rsidR="2EB13D56" w:rsidRDefault="6BA9E404" w:rsidP="47AEF461">
            <w:pPr>
              <w:pStyle w:val="NoSpacing"/>
              <w:rPr>
                <w:rStyle w:val="Emphasis"/>
                <w:rFonts w:ascii="Arial" w:eastAsia="Arial" w:hAnsi="Arial" w:cs="Arial"/>
                <w:i w:val="0"/>
                <w:iCs w:val="0"/>
                <w:sz w:val="20"/>
                <w:szCs w:val="20"/>
              </w:rPr>
            </w:pPr>
            <w:r w:rsidRPr="47AEF461">
              <w:rPr>
                <w:rStyle w:val="Emphasis"/>
                <w:rFonts w:ascii="Arial" w:eastAsia="Arial" w:hAnsi="Arial" w:cs="Arial"/>
                <w:i w:val="0"/>
                <w:iCs w:val="0"/>
                <w:sz w:val="20"/>
                <w:szCs w:val="20"/>
              </w:rPr>
              <w:t xml:space="preserve">Ensures that the right individuals have the appropriate level of access to systems, applications, and data at the right time.  ICAM enforces consistent access controls across the enterprise by managing authentication, authorization, and user </w:t>
            </w:r>
            <w:r w:rsidR="3E748A80" w:rsidRPr="47AEF461">
              <w:rPr>
                <w:rStyle w:val="Emphasis"/>
                <w:rFonts w:ascii="Arial" w:eastAsia="Arial" w:hAnsi="Arial" w:cs="Arial"/>
                <w:i w:val="0"/>
                <w:iCs w:val="0"/>
                <w:sz w:val="20"/>
                <w:szCs w:val="20"/>
              </w:rPr>
              <w:t>privileges</w:t>
            </w:r>
            <w:r w:rsidRPr="47AEF461">
              <w:rPr>
                <w:rStyle w:val="Emphasis"/>
                <w:rFonts w:ascii="Arial" w:eastAsia="Arial" w:hAnsi="Arial" w:cs="Arial"/>
                <w:i w:val="0"/>
                <w:iCs w:val="0"/>
                <w:sz w:val="20"/>
                <w:szCs w:val="20"/>
              </w:rPr>
              <w:t xml:space="preserve"> based on mission needs and authoritative sources. </w:t>
            </w:r>
          </w:p>
        </w:tc>
      </w:tr>
      <w:tr w:rsidR="00444A57" w14:paraId="39A5C9C0" w14:textId="77777777" w:rsidTr="47AEF461">
        <w:trPr>
          <w:trHeight w:val="300"/>
        </w:trPr>
        <w:tc>
          <w:tcPr>
            <w:tcW w:w="1985" w:type="dxa"/>
            <w:tcBorders>
              <w:bottom w:val="single" w:sz="5" w:space="0" w:color="E1E3E1"/>
            </w:tcBorders>
            <w:shd w:val="clear" w:color="auto" w:fill="FFFFFF" w:themeFill="background1"/>
            <w:tcMar>
              <w:top w:w="120" w:type="dxa"/>
              <w:left w:w="120" w:type="dxa"/>
              <w:bottom w:w="120" w:type="dxa"/>
              <w:right w:w="120" w:type="dxa"/>
            </w:tcMar>
          </w:tcPr>
          <w:p w14:paraId="2499C0B5" w14:textId="33F78D21" w:rsidR="299320AE" w:rsidRDefault="688A808B" w:rsidP="572D53E2">
            <w:pPr>
              <w:pStyle w:val="NoSpacing"/>
              <w:rPr>
                <w:rFonts w:ascii="Arial" w:eastAsia="Arial" w:hAnsi="Arial" w:cs="Arial"/>
                <w:color w:val="1F1F1F"/>
                <w:sz w:val="20"/>
                <w:szCs w:val="20"/>
              </w:rPr>
            </w:pPr>
            <w:r w:rsidRPr="572D53E2">
              <w:rPr>
                <w:rStyle w:val="Emphasis"/>
                <w:rFonts w:ascii="Arial" w:eastAsia="Arial" w:hAnsi="Arial" w:cs="Arial"/>
                <w:i w:val="0"/>
                <w:iCs w:val="0"/>
                <w:sz w:val="20"/>
                <w:szCs w:val="20"/>
              </w:rPr>
              <w:lastRenderedPageBreak/>
              <w:t>Federation Services</w:t>
            </w:r>
          </w:p>
        </w:tc>
        <w:tc>
          <w:tcPr>
            <w:tcW w:w="8395" w:type="dxa"/>
            <w:tcBorders>
              <w:bottom w:val="single" w:sz="5" w:space="0" w:color="E1E3E1"/>
            </w:tcBorders>
            <w:shd w:val="clear" w:color="auto" w:fill="FFFFFF" w:themeFill="background1"/>
            <w:tcMar>
              <w:top w:w="120" w:type="dxa"/>
              <w:left w:w="120" w:type="dxa"/>
              <w:bottom w:w="120" w:type="dxa"/>
              <w:right w:w="120" w:type="dxa"/>
            </w:tcMar>
          </w:tcPr>
          <w:p w14:paraId="61A77534" w14:textId="3451BE26" w:rsidR="299320AE" w:rsidRDefault="688A808B" w:rsidP="572D53E2">
            <w:pPr>
              <w:pStyle w:val="NoSpacing"/>
              <w:ind w:right="180"/>
              <w:rPr>
                <w:rFonts w:ascii="Arial" w:eastAsia="Arial" w:hAnsi="Arial" w:cs="Arial"/>
                <w:color w:val="1F1F1F"/>
                <w:sz w:val="20"/>
                <w:szCs w:val="20"/>
              </w:rPr>
            </w:pPr>
            <w:r w:rsidRPr="572D53E2">
              <w:rPr>
                <w:rStyle w:val="Emphasis"/>
                <w:rFonts w:ascii="Arial" w:eastAsia="Arial" w:hAnsi="Arial" w:cs="Arial"/>
                <w:i w:val="0"/>
                <w:iCs w:val="0"/>
                <w:sz w:val="20"/>
                <w:szCs w:val="20"/>
              </w:rPr>
              <w:t>We enable secure connections with mission partners by establishing a framework of trust and standards, allowing for seamless information sharing while maintaining control over access policies.</w:t>
            </w:r>
          </w:p>
        </w:tc>
      </w:tr>
      <w:tr w:rsidR="00444A57" w14:paraId="350DFA3D" w14:textId="77777777" w:rsidTr="47AEF461">
        <w:trPr>
          <w:trHeight w:val="300"/>
        </w:trPr>
        <w:tc>
          <w:tcPr>
            <w:tcW w:w="1985" w:type="dxa"/>
            <w:tcBorders>
              <w:bottom w:val="single" w:sz="5" w:space="0" w:color="E1E3E1"/>
            </w:tcBorders>
            <w:shd w:val="clear" w:color="auto" w:fill="FFFFFF" w:themeFill="background1"/>
            <w:tcMar>
              <w:top w:w="120" w:type="dxa"/>
              <w:left w:w="120" w:type="dxa"/>
              <w:bottom w:w="120" w:type="dxa"/>
              <w:right w:w="120" w:type="dxa"/>
            </w:tcMar>
          </w:tcPr>
          <w:p w14:paraId="2F28D140" w14:textId="7EE8F0E7" w:rsidR="299320AE" w:rsidRDefault="688A808B" w:rsidP="572D53E2">
            <w:pPr>
              <w:pStyle w:val="NoSpacing"/>
              <w:rPr>
                <w:rFonts w:ascii="Arial" w:eastAsia="Arial" w:hAnsi="Arial" w:cs="Arial"/>
                <w:color w:val="1F1F1F"/>
                <w:sz w:val="20"/>
                <w:szCs w:val="20"/>
              </w:rPr>
            </w:pPr>
            <w:r w:rsidRPr="572D53E2">
              <w:rPr>
                <w:rStyle w:val="Emphasis"/>
                <w:rFonts w:ascii="Arial" w:eastAsia="Arial" w:hAnsi="Arial" w:cs="Arial"/>
                <w:i w:val="0"/>
                <w:iCs w:val="0"/>
                <w:sz w:val="20"/>
                <w:szCs w:val="20"/>
              </w:rPr>
              <w:t>Account Provisioning</w:t>
            </w:r>
          </w:p>
        </w:tc>
        <w:tc>
          <w:tcPr>
            <w:tcW w:w="8395" w:type="dxa"/>
            <w:tcBorders>
              <w:bottom w:val="single" w:sz="5" w:space="0" w:color="E1E3E1"/>
            </w:tcBorders>
            <w:shd w:val="clear" w:color="auto" w:fill="FFFFFF" w:themeFill="background1"/>
            <w:tcMar>
              <w:top w:w="120" w:type="dxa"/>
              <w:left w:w="120" w:type="dxa"/>
              <w:bottom w:w="120" w:type="dxa"/>
              <w:right w:w="120" w:type="dxa"/>
            </w:tcMar>
          </w:tcPr>
          <w:p w14:paraId="0C331C98" w14:textId="7A6F673E" w:rsidR="299320AE" w:rsidRDefault="688A808B" w:rsidP="572D53E2">
            <w:pPr>
              <w:pStyle w:val="NoSpacing"/>
              <w:rPr>
                <w:rFonts w:ascii="Arial" w:eastAsia="Arial" w:hAnsi="Arial" w:cs="Arial"/>
                <w:color w:val="1F1F1F"/>
                <w:sz w:val="20"/>
                <w:szCs w:val="20"/>
              </w:rPr>
            </w:pPr>
            <w:r w:rsidRPr="572D53E2">
              <w:rPr>
                <w:rStyle w:val="Emphasis"/>
                <w:rFonts w:ascii="Arial" w:eastAsia="Arial" w:hAnsi="Arial" w:cs="Arial"/>
                <w:i w:val="0"/>
                <w:iCs w:val="0"/>
                <w:sz w:val="20"/>
                <w:szCs w:val="20"/>
              </w:rPr>
              <w:t>Through automation, we streamline the account lifecycle, reducing manual errors and ensuring access is granted or revoked in a timely manner based on authoritative data sources.</w:t>
            </w:r>
          </w:p>
        </w:tc>
      </w:tr>
      <w:tr w:rsidR="00444A57" w14:paraId="2CF5C1D9" w14:textId="77777777" w:rsidTr="47AEF461">
        <w:trPr>
          <w:trHeight w:val="300"/>
        </w:trPr>
        <w:tc>
          <w:tcPr>
            <w:tcW w:w="1985" w:type="dxa"/>
            <w:tcBorders>
              <w:bottom w:val="single" w:sz="0" w:space="0" w:color="auto"/>
            </w:tcBorders>
            <w:shd w:val="clear" w:color="auto" w:fill="FFFFFF" w:themeFill="background1"/>
            <w:tcMar>
              <w:top w:w="120" w:type="dxa"/>
              <w:left w:w="120" w:type="dxa"/>
              <w:bottom w:w="120" w:type="dxa"/>
              <w:right w:w="120" w:type="dxa"/>
            </w:tcMar>
          </w:tcPr>
          <w:p w14:paraId="22A88DDE" w14:textId="06603339" w:rsidR="299320AE" w:rsidRDefault="688A808B" w:rsidP="572D53E2">
            <w:pPr>
              <w:pStyle w:val="NoSpacing"/>
              <w:rPr>
                <w:rFonts w:ascii="Arial" w:eastAsia="Arial" w:hAnsi="Arial" w:cs="Arial"/>
                <w:color w:val="1F1F1F"/>
                <w:sz w:val="20"/>
                <w:szCs w:val="20"/>
              </w:rPr>
            </w:pPr>
            <w:r w:rsidRPr="572D53E2">
              <w:rPr>
                <w:rStyle w:val="Emphasis"/>
                <w:rFonts w:ascii="Arial" w:eastAsia="Arial" w:hAnsi="Arial" w:cs="Arial"/>
                <w:i w:val="0"/>
                <w:iCs w:val="0"/>
                <w:sz w:val="20"/>
                <w:szCs w:val="20"/>
              </w:rPr>
              <w:t>Enterprise Audit &amp; Visibility</w:t>
            </w:r>
          </w:p>
        </w:tc>
        <w:tc>
          <w:tcPr>
            <w:tcW w:w="8395" w:type="dxa"/>
            <w:tcBorders>
              <w:bottom w:val="single" w:sz="0" w:space="0" w:color="auto"/>
            </w:tcBorders>
            <w:shd w:val="clear" w:color="auto" w:fill="FFFFFF" w:themeFill="background1"/>
            <w:tcMar>
              <w:top w:w="120" w:type="dxa"/>
              <w:left w:w="120" w:type="dxa"/>
              <w:bottom w:w="120" w:type="dxa"/>
              <w:right w:w="120" w:type="dxa"/>
            </w:tcMar>
          </w:tcPr>
          <w:p w14:paraId="2A695F7C" w14:textId="18851577" w:rsidR="299320AE" w:rsidRDefault="688A808B" w:rsidP="572D53E2">
            <w:pPr>
              <w:pStyle w:val="NoSpacing"/>
              <w:rPr>
                <w:rFonts w:ascii="Arial" w:eastAsia="Arial" w:hAnsi="Arial" w:cs="Arial"/>
                <w:color w:val="1F1F1F"/>
                <w:sz w:val="20"/>
                <w:szCs w:val="20"/>
              </w:rPr>
            </w:pPr>
            <w:r w:rsidRPr="572D53E2">
              <w:rPr>
                <w:rStyle w:val="Emphasis"/>
                <w:rFonts w:ascii="Arial" w:eastAsia="Arial" w:hAnsi="Arial" w:cs="Arial"/>
                <w:i w:val="0"/>
                <w:iCs w:val="0"/>
                <w:sz w:val="20"/>
                <w:szCs w:val="20"/>
              </w:rPr>
              <w:t>ICAM aggregates user account data into a Master User Record, providing a comprehensive, auditable view of access privileges for robust security oversight and compliance.</w:t>
            </w:r>
          </w:p>
        </w:tc>
      </w:tr>
    </w:tbl>
    <w:p w14:paraId="0C24831A" w14:textId="5B8C461D" w:rsidR="299320AE" w:rsidRDefault="299320AE" w:rsidP="299320AE">
      <w:pPr>
        <w:rPr>
          <w:rFonts w:ascii="Calibri" w:hAnsi="Calibri" w:cs="Calibri"/>
          <w:sz w:val="20"/>
          <w:szCs w:val="20"/>
        </w:rPr>
      </w:pPr>
    </w:p>
    <w:p w14:paraId="0063A5CA" w14:textId="44054E61" w:rsidR="004E3106" w:rsidRPr="004E3106" w:rsidRDefault="004E3106" w:rsidP="572D53E2">
      <w:pPr>
        <w:spacing w:after="0" w:line="240" w:lineRule="auto"/>
        <w:rPr>
          <w:rFonts w:ascii="Arial" w:eastAsia="Arial" w:hAnsi="Arial" w:cs="Arial"/>
          <w:b/>
          <w:bCs/>
          <w:sz w:val="20"/>
          <w:szCs w:val="20"/>
          <w:u w:val="single"/>
        </w:rPr>
      </w:pPr>
      <w:r w:rsidRPr="572D53E2">
        <w:rPr>
          <w:rFonts w:ascii="Arial" w:eastAsia="Arial" w:hAnsi="Arial" w:cs="Arial"/>
          <w:b/>
          <w:bCs/>
          <w:sz w:val="20"/>
          <w:szCs w:val="20"/>
          <w:u w:val="single"/>
        </w:rPr>
        <w:t>AGENDA:</w:t>
      </w:r>
      <w:r w:rsidRPr="572D53E2">
        <w:rPr>
          <w:rFonts w:ascii="Arial" w:eastAsia="Arial" w:hAnsi="Arial" w:cs="Arial"/>
          <w:b/>
          <w:bCs/>
          <w:sz w:val="20"/>
          <w:szCs w:val="20"/>
        </w:rPr>
        <w:t xml:space="preserve"> </w:t>
      </w:r>
      <w:r w:rsidR="6F21087F" w:rsidRPr="572D53E2">
        <w:rPr>
          <w:rFonts w:ascii="Arial" w:eastAsia="Arial" w:hAnsi="Arial" w:cs="Arial"/>
          <w:b/>
          <w:bCs/>
          <w:sz w:val="20"/>
          <w:szCs w:val="20"/>
        </w:rPr>
        <w:t xml:space="preserve">  </w:t>
      </w:r>
      <w:r w:rsidRPr="572D53E2">
        <w:rPr>
          <w:rFonts w:ascii="Arial" w:eastAsia="Arial" w:hAnsi="Arial" w:cs="Arial"/>
          <w:sz w:val="20"/>
          <w:szCs w:val="20"/>
        </w:rPr>
        <w:t>See attachments.</w:t>
      </w:r>
    </w:p>
    <w:p w14:paraId="01619FB4" w14:textId="4047D88F" w:rsidR="47AEF461" w:rsidRDefault="47AEF461" w:rsidP="47AEF461">
      <w:pPr>
        <w:spacing w:after="0" w:line="240" w:lineRule="auto"/>
        <w:rPr>
          <w:rFonts w:ascii="Arial" w:eastAsia="Arial" w:hAnsi="Arial" w:cs="Arial"/>
          <w:sz w:val="20"/>
          <w:szCs w:val="20"/>
        </w:rPr>
      </w:pPr>
    </w:p>
    <w:p w14:paraId="29A566A3" w14:textId="77777777" w:rsidR="004E3106" w:rsidRPr="004E3106" w:rsidRDefault="004E3106" w:rsidP="572D53E2">
      <w:pPr>
        <w:spacing w:after="0" w:line="240" w:lineRule="auto"/>
        <w:rPr>
          <w:rFonts w:ascii="Arial" w:eastAsia="Arial" w:hAnsi="Arial" w:cs="Arial"/>
          <w:b/>
          <w:bCs/>
          <w:sz w:val="20"/>
          <w:szCs w:val="20"/>
        </w:rPr>
      </w:pPr>
    </w:p>
    <w:p w14:paraId="275FB6BD" w14:textId="51D20773" w:rsidR="04284225" w:rsidRDefault="20160076" w:rsidP="572D53E2">
      <w:pPr>
        <w:rPr>
          <w:rFonts w:ascii="Arial" w:eastAsia="Arial" w:hAnsi="Arial" w:cs="Arial"/>
          <w:b/>
          <w:bCs/>
          <w:sz w:val="20"/>
          <w:szCs w:val="20"/>
        </w:rPr>
      </w:pPr>
      <w:r w:rsidRPr="572D53E2">
        <w:rPr>
          <w:rFonts w:ascii="Arial" w:eastAsia="Arial" w:hAnsi="Arial" w:cs="Arial"/>
          <w:b/>
          <w:bCs/>
          <w:sz w:val="20"/>
          <w:szCs w:val="20"/>
        </w:rPr>
        <w:t>Vendor Eligibility and Selection for Presentations</w:t>
      </w:r>
    </w:p>
    <w:p w14:paraId="42C1FBD2" w14:textId="184E6681" w:rsidR="04284225" w:rsidRDefault="20DD8E88" w:rsidP="572D53E2">
      <w:pPr>
        <w:rPr>
          <w:rFonts w:ascii="Arial" w:eastAsia="Arial" w:hAnsi="Arial" w:cs="Arial"/>
          <w:sz w:val="20"/>
          <w:szCs w:val="20"/>
        </w:rPr>
      </w:pPr>
      <w:r w:rsidRPr="0A7C6E71">
        <w:rPr>
          <w:rFonts w:ascii="Arial" w:eastAsia="Arial" w:hAnsi="Arial" w:cs="Arial"/>
          <w:sz w:val="20"/>
          <w:szCs w:val="20"/>
        </w:rPr>
        <w:t xml:space="preserve">The Government will invite up to </w:t>
      </w:r>
      <w:r w:rsidR="727CFC24" w:rsidRPr="0A7C6E71">
        <w:rPr>
          <w:rFonts w:ascii="Arial" w:eastAsia="Arial" w:hAnsi="Arial" w:cs="Arial"/>
          <w:sz w:val="20"/>
          <w:szCs w:val="20"/>
        </w:rPr>
        <w:t>thirty-five</w:t>
      </w:r>
      <w:r w:rsidRPr="0A7C6E71">
        <w:rPr>
          <w:rFonts w:ascii="Arial" w:eastAsia="Arial" w:hAnsi="Arial" w:cs="Arial"/>
          <w:sz w:val="20"/>
          <w:szCs w:val="20"/>
        </w:rPr>
        <w:t xml:space="preserve"> (</w:t>
      </w:r>
      <w:r w:rsidR="649FB19B" w:rsidRPr="0A7C6E71">
        <w:rPr>
          <w:rFonts w:ascii="Arial" w:eastAsia="Arial" w:hAnsi="Arial" w:cs="Arial"/>
          <w:sz w:val="20"/>
          <w:szCs w:val="20"/>
        </w:rPr>
        <w:t>35</w:t>
      </w:r>
      <w:r w:rsidRPr="0A7C6E71">
        <w:rPr>
          <w:rFonts w:ascii="Arial" w:eastAsia="Arial" w:hAnsi="Arial" w:cs="Arial"/>
          <w:sz w:val="20"/>
          <w:szCs w:val="20"/>
        </w:rPr>
        <w:t xml:space="preserve">) qualified vendors to </w:t>
      </w:r>
      <w:r w:rsidR="40DE3024" w:rsidRPr="0A7C6E71">
        <w:rPr>
          <w:rFonts w:ascii="Arial" w:eastAsia="Arial" w:hAnsi="Arial" w:cs="Arial"/>
          <w:sz w:val="20"/>
          <w:szCs w:val="20"/>
        </w:rPr>
        <w:t xml:space="preserve">participate in </w:t>
      </w:r>
      <w:r w:rsidR="0FD05098" w:rsidRPr="0A7C6E71">
        <w:rPr>
          <w:rFonts w:ascii="Arial" w:eastAsia="Arial" w:hAnsi="Arial" w:cs="Arial"/>
          <w:sz w:val="20"/>
          <w:szCs w:val="20"/>
        </w:rPr>
        <w:t xml:space="preserve">the </w:t>
      </w:r>
      <w:r w:rsidR="00EF724C" w:rsidRPr="0A7C6E71">
        <w:rPr>
          <w:rFonts w:ascii="Arial" w:eastAsia="Arial" w:hAnsi="Arial" w:cs="Arial"/>
          <w:sz w:val="20"/>
          <w:szCs w:val="20"/>
        </w:rPr>
        <w:t>Army ICAM Industry Working Day, from received registrations</w:t>
      </w:r>
      <w:r w:rsidRPr="0A7C6E71">
        <w:rPr>
          <w:rFonts w:ascii="Arial" w:eastAsia="Arial" w:hAnsi="Arial" w:cs="Arial"/>
          <w:sz w:val="20"/>
          <w:szCs w:val="20"/>
        </w:rPr>
        <w:t xml:space="preserve">. Selected vendors </w:t>
      </w:r>
      <w:r w:rsidR="00EF724C" w:rsidRPr="0A7C6E71">
        <w:rPr>
          <w:rFonts w:ascii="Arial" w:eastAsia="Arial" w:hAnsi="Arial" w:cs="Arial"/>
          <w:sz w:val="20"/>
          <w:szCs w:val="20"/>
        </w:rPr>
        <w:t>are</w:t>
      </w:r>
      <w:r w:rsidRPr="0A7C6E71">
        <w:rPr>
          <w:rFonts w:ascii="Arial" w:eastAsia="Arial" w:hAnsi="Arial" w:cs="Arial"/>
          <w:sz w:val="20"/>
          <w:szCs w:val="20"/>
        </w:rPr>
        <w:t xml:space="preserve"> limited to</w:t>
      </w:r>
      <w:r w:rsidR="2AFBBA14" w:rsidRPr="0A7C6E71">
        <w:rPr>
          <w:rFonts w:ascii="Arial" w:eastAsia="Arial" w:hAnsi="Arial" w:cs="Arial"/>
          <w:sz w:val="20"/>
          <w:szCs w:val="20"/>
        </w:rPr>
        <w:t xml:space="preserve"> maximum </w:t>
      </w:r>
      <w:r w:rsidR="2AFBBA14" w:rsidRPr="0A7C6E71">
        <w:rPr>
          <w:rFonts w:ascii="Arial" w:eastAsia="Arial" w:hAnsi="Arial" w:cs="Arial"/>
          <w:b/>
          <w:bCs/>
          <w:sz w:val="20"/>
          <w:szCs w:val="20"/>
        </w:rPr>
        <w:t>up</w:t>
      </w:r>
      <w:r w:rsidR="176F2F47" w:rsidRPr="0A7C6E71">
        <w:rPr>
          <w:rFonts w:ascii="Arial" w:eastAsia="Arial" w:hAnsi="Arial" w:cs="Arial"/>
          <w:b/>
          <w:bCs/>
          <w:sz w:val="20"/>
          <w:szCs w:val="20"/>
        </w:rPr>
        <w:t xml:space="preserve"> to</w:t>
      </w:r>
      <w:r w:rsidR="2AFBBA14" w:rsidRPr="0A7C6E71">
        <w:rPr>
          <w:rFonts w:ascii="Arial" w:eastAsia="Arial" w:hAnsi="Arial" w:cs="Arial"/>
          <w:sz w:val="20"/>
          <w:szCs w:val="20"/>
        </w:rPr>
        <w:t xml:space="preserve"> </w:t>
      </w:r>
      <w:r w:rsidRPr="0A7C6E71">
        <w:rPr>
          <w:rFonts w:ascii="Arial" w:eastAsia="Arial" w:hAnsi="Arial" w:cs="Arial"/>
          <w:sz w:val="20"/>
          <w:szCs w:val="20"/>
        </w:rPr>
        <w:t>t</w:t>
      </w:r>
      <w:r w:rsidR="6FFF12CF" w:rsidRPr="0A7C6E71">
        <w:rPr>
          <w:rFonts w:ascii="Arial" w:eastAsia="Arial" w:hAnsi="Arial" w:cs="Arial"/>
          <w:sz w:val="20"/>
          <w:szCs w:val="20"/>
        </w:rPr>
        <w:t>wo</w:t>
      </w:r>
      <w:r w:rsidRPr="0A7C6E71">
        <w:rPr>
          <w:rFonts w:ascii="Arial" w:eastAsia="Arial" w:hAnsi="Arial" w:cs="Arial"/>
          <w:sz w:val="20"/>
          <w:szCs w:val="20"/>
        </w:rPr>
        <w:t xml:space="preserve"> (</w:t>
      </w:r>
      <w:r w:rsidR="3D54E3FC" w:rsidRPr="0A7C6E71">
        <w:rPr>
          <w:rFonts w:ascii="Arial" w:eastAsia="Arial" w:hAnsi="Arial" w:cs="Arial"/>
          <w:sz w:val="20"/>
          <w:szCs w:val="20"/>
        </w:rPr>
        <w:t>2</w:t>
      </w:r>
      <w:r w:rsidRPr="0A7C6E71">
        <w:rPr>
          <w:rFonts w:ascii="Arial" w:eastAsia="Arial" w:hAnsi="Arial" w:cs="Arial"/>
          <w:sz w:val="20"/>
          <w:szCs w:val="20"/>
        </w:rPr>
        <w:t xml:space="preserve">) representatives. </w:t>
      </w:r>
      <w:r w:rsidR="00EA1BE6" w:rsidRPr="0A7C6E71">
        <w:rPr>
          <w:rFonts w:ascii="Arial" w:eastAsia="Arial" w:hAnsi="Arial" w:cs="Arial"/>
          <w:sz w:val="20"/>
          <w:szCs w:val="20"/>
        </w:rPr>
        <w:t>Technical attendees are encouraged, rather than business development, for robust challenge discussion.</w:t>
      </w:r>
    </w:p>
    <w:p w14:paraId="3B9FF706" w14:textId="11BE2E30" w:rsidR="04284225" w:rsidRDefault="4C04EDFC" w:rsidP="572D53E2">
      <w:pPr>
        <w:rPr>
          <w:rFonts w:ascii="Arial" w:eastAsia="Arial" w:hAnsi="Arial" w:cs="Arial"/>
          <w:sz w:val="20"/>
          <w:szCs w:val="20"/>
        </w:rPr>
      </w:pPr>
      <w:r w:rsidRPr="0A7C6E71">
        <w:rPr>
          <w:rFonts w:ascii="Arial" w:eastAsia="Arial" w:hAnsi="Arial" w:cs="Arial"/>
          <w:sz w:val="20"/>
          <w:szCs w:val="20"/>
        </w:rPr>
        <w:t>Selection</w:t>
      </w:r>
      <w:r w:rsidR="47DE9FC8" w:rsidRPr="0A7C6E71">
        <w:rPr>
          <w:rFonts w:ascii="Arial" w:eastAsia="Arial" w:hAnsi="Arial" w:cs="Arial"/>
          <w:sz w:val="20"/>
          <w:szCs w:val="20"/>
        </w:rPr>
        <w:t xml:space="preserve"> </w:t>
      </w:r>
      <w:r w:rsidR="2FC650FA" w:rsidRPr="0A7C6E71">
        <w:rPr>
          <w:rFonts w:ascii="Arial" w:eastAsia="Arial" w:hAnsi="Arial" w:cs="Arial"/>
          <w:sz w:val="20"/>
          <w:szCs w:val="20"/>
        </w:rPr>
        <w:t>Criteria</w:t>
      </w:r>
      <w:r w:rsidR="47DE9FC8" w:rsidRPr="0A7C6E71">
        <w:rPr>
          <w:rFonts w:ascii="Arial" w:eastAsia="Arial" w:hAnsi="Arial" w:cs="Arial"/>
          <w:sz w:val="20"/>
          <w:szCs w:val="20"/>
        </w:rPr>
        <w:t>:</w:t>
      </w:r>
    </w:p>
    <w:p w14:paraId="6230958E" w14:textId="4876C7A5" w:rsidR="04284225" w:rsidRDefault="04F0B2C7" w:rsidP="572D53E2">
      <w:pPr>
        <w:pStyle w:val="ListParagraph"/>
        <w:numPr>
          <w:ilvl w:val="0"/>
          <w:numId w:val="2"/>
        </w:numPr>
        <w:rPr>
          <w:rFonts w:ascii="Arial" w:eastAsia="Arial" w:hAnsi="Arial" w:cs="Arial"/>
          <w:sz w:val="20"/>
          <w:szCs w:val="20"/>
        </w:rPr>
      </w:pPr>
      <w:r w:rsidRPr="2EB13D56">
        <w:rPr>
          <w:rFonts w:ascii="Arial" w:eastAsia="Arial" w:hAnsi="Arial" w:cs="Arial"/>
          <w:sz w:val="20"/>
          <w:szCs w:val="20"/>
        </w:rPr>
        <w:t>I</w:t>
      </w:r>
      <w:r w:rsidR="7F52D55F" w:rsidRPr="2EB13D56">
        <w:rPr>
          <w:rFonts w:ascii="Arial" w:eastAsia="Arial" w:hAnsi="Arial" w:cs="Arial"/>
          <w:sz w:val="20"/>
          <w:szCs w:val="20"/>
        </w:rPr>
        <w:t>mplementation of AI tools in an enterprise-level portfolio of ICAM systems.</w:t>
      </w:r>
    </w:p>
    <w:p w14:paraId="062E279C" w14:textId="56CA6BAF" w:rsidR="04284225" w:rsidRDefault="57FAE14A" w:rsidP="572D53E2">
      <w:pPr>
        <w:pStyle w:val="ListParagraph"/>
        <w:numPr>
          <w:ilvl w:val="0"/>
          <w:numId w:val="2"/>
        </w:numPr>
        <w:rPr>
          <w:rFonts w:ascii="Arial" w:eastAsia="Arial" w:hAnsi="Arial" w:cs="Arial"/>
          <w:sz w:val="20"/>
          <w:szCs w:val="20"/>
        </w:rPr>
      </w:pPr>
      <w:r w:rsidRPr="2EB13D56">
        <w:rPr>
          <w:rFonts w:ascii="Arial" w:eastAsia="Arial" w:hAnsi="Arial" w:cs="Arial"/>
          <w:sz w:val="20"/>
          <w:szCs w:val="20"/>
        </w:rPr>
        <w:t>D</w:t>
      </w:r>
      <w:r w:rsidR="7F52D55F" w:rsidRPr="2EB13D56">
        <w:rPr>
          <w:rFonts w:ascii="Arial" w:eastAsia="Arial" w:hAnsi="Arial" w:cs="Arial"/>
          <w:sz w:val="20"/>
          <w:szCs w:val="20"/>
        </w:rPr>
        <w:t>eploying comprehensive ICAM solutions foundational to a Zero Trust Architecture.</w:t>
      </w:r>
    </w:p>
    <w:p w14:paraId="25D5FFB5" w14:textId="000C6EA9" w:rsidR="04284225" w:rsidRDefault="4D6A4C85" w:rsidP="6F890950">
      <w:pPr>
        <w:pStyle w:val="ListParagraph"/>
        <w:numPr>
          <w:ilvl w:val="0"/>
          <w:numId w:val="2"/>
        </w:numPr>
        <w:rPr>
          <w:rFonts w:ascii="Arial" w:eastAsia="Arial" w:hAnsi="Arial" w:cs="Arial"/>
          <w:sz w:val="20"/>
          <w:szCs w:val="20"/>
        </w:rPr>
      </w:pPr>
      <w:r w:rsidRPr="6F890950">
        <w:rPr>
          <w:rFonts w:ascii="Arial" w:eastAsia="Arial" w:hAnsi="Arial" w:cs="Arial"/>
          <w:sz w:val="20"/>
          <w:szCs w:val="20"/>
        </w:rPr>
        <w:t>M</w:t>
      </w:r>
      <w:r w:rsidR="7F52D55F" w:rsidRPr="6F890950">
        <w:rPr>
          <w:rFonts w:ascii="Arial" w:eastAsia="Arial" w:hAnsi="Arial" w:cs="Arial"/>
          <w:sz w:val="20"/>
          <w:szCs w:val="20"/>
        </w:rPr>
        <w:t>anaging the complete identity lifecycle, from proofing and credentialing to automated account management, supporting authenticators like PIV cards and derived credentials with robust Multi-Factor Authentication (MFA).</w:t>
      </w:r>
    </w:p>
    <w:p w14:paraId="19CE7E74" w14:textId="3CF9CA0C" w:rsidR="04284225" w:rsidRDefault="26E05EE2" w:rsidP="572D53E2">
      <w:pPr>
        <w:pStyle w:val="ListParagraph"/>
        <w:numPr>
          <w:ilvl w:val="0"/>
          <w:numId w:val="2"/>
        </w:numPr>
        <w:rPr>
          <w:rFonts w:ascii="Arial" w:eastAsia="Arial" w:hAnsi="Arial" w:cs="Arial"/>
          <w:sz w:val="20"/>
          <w:szCs w:val="20"/>
        </w:rPr>
      </w:pPr>
      <w:r w:rsidRPr="2EB13D56">
        <w:rPr>
          <w:rFonts w:ascii="Arial" w:eastAsia="Arial" w:hAnsi="Arial" w:cs="Arial"/>
          <w:sz w:val="20"/>
          <w:szCs w:val="20"/>
        </w:rPr>
        <w:t>E</w:t>
      </w:r>
      <w:r w:rsidR="7F52D55F" w:rsidRPr="2EB13D56">
        <w:rPr>
          <w:rFonts w:ascii="Arial" w:eastAsia="Arial" w:hAnsi="Arial" w:cs="Arial"/>
          <w:sz w:val="20"/>
          <w:szCs w:val="20"/>
        </w:rPr>
        <w:t>nabl</w:t>
      </w:r>
      <w:r w:rsidR="74356170" w:rsidRPr="2EB13D56">
        <w:rPr>
          <w:rFonts w:ascii="Arial" w:eastAsia="Arial" w:hAnsi="Arial" w:cs="Arial"/>
          <w:sz w:val="20"/>
          <w:szCs w:val="20"/>
        </w:rPr>
        <w:t>ing</w:t>
      </w:r>
      <w:r w:rsidR="7F52D55F" w:rsidRPr="2EB13D56">
        <w:rPr>
          <w:rFonts w:ascii="Arial" w:eastAsia="Arial" w:hAnsi="Arial" w:cs="Arial"/>
          <w:sz w:val="20"/>
          <w:szCs w:val="20"/>
        </w:rPr>
        <w:t xml:space="preserve"> federated identity management, SSO, and dynamic access control models (e.g., Attribute-Based Access Control).</w:t>
      </w:r>
    </w:p>
    <w:p w14:paraId="641BD388" w14:textId="30BD2AA3" w:rsidR="04284225" w:rsidRDefault="4570EB5A" w:rsidP="572D53E2">
      <w:pPr>
        <w:pStyle w:val="ListParagraph"/>
        <w:numPr>
          <w:ilvl w:val="0"/>
          <w:numId w:val="2"/>
        </w:numPr>
        <w:rPr>
          <w:rFonts w:ascii="Arial" w:eastAsia="Arial" w:hAnsi="Arial" w:cs="Arial"/>
          <w:sz w:val="20"/>
          <w:szCs w:val="20"/>
        </w:rPr>
      </w:pPr>
      <w:r w:rsidRPr="2EB13D56">
        <w:rPr>
          <w:rFonts w:ascii="Arial" w:eastAsia="Arial" w:hAnsi="Arial" w:cs="Arial"/>
          <w:sz w:val="20"/>
          <w:szCs w:val="20"/>
        </w:rPr>
        <w:t>K</w:t>
      </w:r>
      <w:r w:rsidR="7F52D55F" w:rsidRPr="2EB13D56">
        <w:rPr>
          <w:rFonts w:ascii="Arial" w:eastAsia="Arial" w:hAnsi="Arial" w:cs="Arial"/>
          <w:sz w:val="20"/>
          <w:szCs w:val="20"/>
        </w:rPr>
        <w:t>nowledge in one or more of the following:</w:t>
      </w:r>
    </w:p>
    <w:p w14:paraId="1AAED68A" w14:textId="4B0B4A5C" w:rsidR="04284225" w:rsidRDefault="4AB91501" w:rsidP="572D53E2">
      <w:pPr>
        <w:pStyle w:val="ListParagraph"/>
        <w:numPr>
          <w:ilvl w:val="0"/>
          <w:numId w:val="1"/>
        </w:numPr>
        <w:ind w:left="990" w:hanging="270"/>
        <w:rPr>
          <w:rFonts w:ascii="Arial" w:eastAsia="Arial" w:hAnsi="Arial" w:cs="Arial"/>
          <w:sz w:val="20"/>
          <w:szCs w:val="20"/>
        </w:rPr>
      </w:pPr>
      <w:r w:rsidRPr="572D53E2">
        <w:rPr>
          <w:rFonts w:ascii="Arial" w:eastAsia="Arial" w:hAnsi="Arial" w:cs="Arial"/>
          <w:sz w:val="20"/>
          <w:szCs w:val="20"/>
        </w:rPr>
        <w:t xml:space="preserve">Managing identity fabrics in federated environments to include operations across different information domains and network fabrics;  </w:t>
      </w:r>
    </w:p>
    <w:p w14:paraId="1BE157A6" w14:textId="1DA82D1E" w:rsidR="04284225" w:rsidRDefault="42FBFC2B" w:rsidP="572D53E2">
      <w:pPr>
        <w:pStyle w:val="ListParagraph"/>
        <w:numPr>
          <w:ilvl w:val="0"/>
          <w:numId w:val="1"/>
        </w:numPr>
        <w:ind w:left="990" w:hanging="270"/>
        <w:rPr>
          <w:rFonts w:ascii="Arial" w:eastAsia="Arial" w:hAnsi="Arial" w:cs="Arial"/>
          <w:sz w:val="20"/>
          <w:szCs w:val="20"/>
        </w:rPr>
      </w:pPr>
      <w:r w:rsidRPr="572D53E2">
        <w:rPr>
          <w:rFonts w:ascii="Arial" w:eastAsia="Arial" w:hAnsi="Arial" w:cs="Arial"/>
          <w:sz w:val="20"/>
          <w:szCs w:val="20"/>
        </w:rPr>
        <w:t>Managing various authenticators across multiple assurance levels</w:t>
      </w:r>
      <w:r w:rsidR="0C9C954F" w:rsidRPr="572D53E2">
        <w:rPr>
          <w:rFonts w:ascii="Arial" w:eastAsia="Arial" w:hAnsi="Arial" w:cs="Arial"/>
          <w:sz w:val="20"/>
          <w:szCs w:val="20"/>
        </w:rPr>
        <w:t xml:space="preserve">, </w:t>
      </w:r>
      <w:r w:rsidR="0C9C954F" w:rsidRPr="572D53E2">
        <w:rPr>
          <w:rFonts w:ascii="Arial" w:eastAsia="Arial" w:hAnsi="Arial" w:cs="Arial"/>
          <w:color w:val="333333"/>
          <w:sz w:val="20"/>
          <w:szCs w:val="20"/>
        </w:rPr>
        <w:t>to include authenticators bound within credentials, for multiple authentication assurance levels in federated environments;</w:t>
      </w:r>
    </w:p>
    <w:p w14:paraId="172EB40F" w14:textId="50A41450" w:rsidR="04284225" w:rsidRDefault="2057184B" w:rsidP="572D53E2">
      <w:pPr>
        <w:pStyle w:val="ListParagraph"/>
        <w:numPr>
          <w:ilvl w:val="0"/>
          <w:numId w:val="1"/>
        </w:numPr>
        <w:ind w:left="990" w:hanging="270"/>
        <w:rPr>
          <w:rFonts w:ascii="Arial" w:eastAsia="Arial" w:hAnsi="Arial" w:cs="Arial"/>
          <w:sz w:val="20"/>
          <w:szCs w:val="20"/>
        </w:rPr>
      </w:pPr>
      <w:r w:rsidRPr="572D53E2">
        <w:rPr>
          <w:rFonts w:ascii="Arial" w:eastAsia="Arial" w:hAnsi="Arial" w:cs="Arial"/>
          <w:sz w:val="20"/>
          <w:szCs w:val="20"/>
        </w:rPr>
        <w:t>L</w:t>
      </w:r>
      <w:r w:rsidR="42FBFC2B" w:rsidRPr="572D53E2">
        <w:rPr>
          <w:rFonts w:ascii="Arial" w:eastAsia="Arial" w:hAnsi="Arial" w:cs="Arial"/>
          <w:sz w:val="20"/>
          <w:szCs w:val="20"/>
        </w:rPr>
        <w:t xml:space="preserve">ogging for troubleshooting, compliance, and cyber operations to include interoperable interfaces and reports.  </w:t>
      </w:r>
    </w:p>
    <w:p w14:paraId="1478C4E6" w14:textId="3D69CED7" w:rsidR="04284225" w:rsidRDefault="0530B90C" w:rsidP="2EB13D56">
      <w:pPr>
        <w:pStyle w:val="ListParagraph"/>
        <w:numPr>
          <w:ilvl w:val="0"/>
          <w:numId w:val="1"/>
        </w:numPr>
        <w:ind w:left="990" w:hanging="270"/>
        <w:rPr>
          <w:rFonts w:ascii="Arial" w:eastAsia="Arial" w:hAnsi="Arial" w:cs="Arial"/>
          <w:color w:val="333333"/>
          <w:sz w:val="20"/>
          <w:szCs w:val="20"/>
        </w:rPr>
      </w:pPr>
      <w:r w:rsidRPr="0A7C6E71">
        <w:rPr>
          <w:rFonts w:ascii="Arial" w:eastAsia="Arial" w:hAnsi="Arial" w:cs="Arial"/>
          <w:color w:val="333333"/>
          <w:sz w:val="20"/>
          <w:szCs w:val="20"/>
        </w:rPr>
        <w:t>M</w:t>
      </w:r>
      <w:r w:rsidR="44D99270" w:rsidRPr="0A7C6E71">
        <w:rPr>
          <w:rFonts w:ascii="Arial" w:eastAsia="Arial" w:hAnsi="Arial" w:cs="Arial"/>
          <w:color w:val="333333"/>
          <w:sz w:val="20"/>
          <w:szCs w:val="20"/>
        </w:rPr>
        <w:t>anaging authorization, authentication, and access control using interoperable policy languages, multiple authentication assurance levels, and multiple access control models in federated environments</w:t>
      </w:r>
      <w:r w:rsidR="4A97EA99" w:rsidRPr="0A7C6E71">
        <w:rPr>
          <w:rFonts w:ascii="Arial" w:eastAsia="Arial" w:hAnsi="Arial" w:cs="Arial"/>
          <w:color w:val="333333"/>
          <w:sz w:val="20"/>
          <w:szCs w:val="20"/>
        </w:rPr>
        <w:t>.</w:t>
      </w:r>
    </w:p>
    <w:p w14:paraId="5DCBF71E" w14:textId="1BC4416B" w:rsidR="0A7C6E71" w:rsidRDefault="0A7C6E71" w:rsidP="0A7C6E71">
      <w:pPr>
        <w:spacing w:after="0" w:line="240" w:lineRule="auto"/>
        <w:rPr>
          <w:rFonts w:ascii="Arial" w:eastAsia="Arial" w:hAnsi="Arial" w:cs="Arial"/>
          <w:b/>
          <w:bCs/>
          <w:sz w:val="20"/>
          <w:szCs w:val="20"/>
        </w:rPr>
      </w:pPr>
    </w:p>
    <w:p w14:paraId="339CDEE5" w14:textId="6DD6EAFA" w:rsidR="7BA7E9D1" w:rsidRDefault="0012381E" w:rsidP="47AEF461">
      <w:pPr>
        <w:spacing w:after="0" w:line="240" w:lineRule="auto"/>
        <w:rPr>
          <w:rFonts w:ascii="Arial" w:eastAsia="Arial" w:hAnsi="Arial" w:cs="Arial"/>
          <w:b/>
          <w:bCs/>
          <w:sz w:val="20"/>
          <w:szCs w:val="20"/>
        </w:rPr>
      </w:pPr>
      <w:r w:rsidRPr="204BE172">
        <w:rPr>
          <w:rFonts w:ascii="Arial" w:eastAsia="Arial" w:hAnsi="Arial" w:cs="Arial"/>
          <w:b/>
          <w:bCs/>
          <w:sz w:val="20"/>
          <w:szCs w:val="20"/>
        </w:rPr>
        <w:t xml:space="preserve">Afternoon </w:t>
      </w:r>
      <w:r w:rsidR="7BA7E9D1" w:rsidRPr="204BE172">
        <w:rPr>
          <w:rFonts w:ascii="Arial" w:eastAsia="Arial" w:hAnsi="Arial" w:cs="Arial"/>
          <w:b/>
          <w:bCs/>
          <w:sz w:val="20"/>
          <w:szCs w:val="20"/>
        </w:rPr>
        <w:t>One-on-One Sessions</w:t>
      </w:r>
    </w:p>
    <w:p w14:paraId="0B9E372F" w14:textId="7B66F046" w:rsidR="47AEF461" w:rsidRDefault="47AEF461" w:rsidP="47AEF461">
      <w:pPr>
        <w:spacing w:after="0" w:line="240" w:lineRule="auto"/>
        <w:rPr>
          <w:rFonts w:ascii="Arial" w:eastAsia="Arial" w:hAnsi="Arial" w:cs="Arial"/>
          <w:b/>
          <w:bCs/>
          <w:sz w:val="20"/>
          <w:szCs w:val="20"/>
        </w:rPr>
      </w:pPr>
    </w:p>
    <w:p w14:paraId="6DA82181" w14:textId="23F43FBE" w:rsidR="7BA7E9D1" w:rsidRDefault="7BA7E9D1" w:rsidP="47AEF461">
      <w:pPr>
        <w:spacing w:after="0" w:line="240" w:lineRule="auto"/>
        <w:rPr>
          <w:rFonts w:ascii="Arial" w:eastAsia="Arial" w:hAnsi="Arial" w:cs="Arial"/>
          <w:sz w:val="20"/>
          <w:szCs w:val="20"/>
        </w:rPr>
      </w:pPr>
      <w:r w:rsidRPr="0016009A">
        <w:rPr>
          <w:rFonts w:ascii="Arial" w:eastAsia="Arial" w:hAnsi="Arial" w:cs="Arial"/>
          <w:sz w:val="20"/>
          <w:szCs w:val="20"/>
        </w:rPr>
        <w:t xml:space="preserve">As part of the Industry </w:t>
      </w:r>
      <w:r w:rsidR="00EF724C" w:rsidRPr="0016009A">
        <w:rPr>
          <w:rFonts w:ascii="Arial" w:eastAsia="Arial" w:hAnsi="Arial" w:cs="Arial"/>
          <w:sz w:val="20"/>
          <w:szCs w:val="20"/>
        </w:rPr>
        <w:t xml:space="preserve">Working </w:t>
      </w:r>
      <w:r w:rsidRPr="0016009A">
        <w:rPr>
          <w:rFonts w:ascii="Arial" w:eastAsia="Arial" w:hAnsi="Arial" w:cs="Arial"/>
          <w:sz w:val="20"/>
          <w:szCs w:val="20"/>
        </w:rPr>
        <w:t>Day</w:t>
      </w:r>
      <w:r w:rsidRPr="47AEF461">
        <w:rPr>
          <w:rFonts w:ascii="Arial" w:eastAsia="Arial" w:hAnsi="Arial" w:cs="Arial"/>
          <w:sz w:val="20"/>
          <w:szCs w:val="20"/>
        </w:rPr>
        <w:t xml:space="preserve">, PdL E-ICAM will host one-on-one sessions on the afternoon of Friday, May 08, 2026, where industry partners have an opportunity to sit down and have direct conversation with </w:t>
      </w:r>
      <w:r w:rsidRPr="0016009A">
        <w:rPr>
          <w:rFonts w:ascii="Arial" w:eastAsia="Arial" w:hAnsi="Arial" w:cs="Arial"/>
          <w:sz w:val="20"/>
          <w:szCs w:val="20"/>
        </w:rPr>
        <w:t xml:space="preserve">the ICAM </w:t>
      </w:r>
      <w:r w:rsidR="0016009A" w:rsidRPr="0016009A">
        <w:rPr>
          <w:rFonts w:ascii="Arial" w:eastAsia="Arial" w:hAnsi="Arial" w:cs="Arial"/>
          <w:sz w:val="20"/>
          <w:szCs w:val="20"/>
        </w:rPr>
        <w:t>leaders.</w:t>
      </w:r>
      <w:r w:rsidRPr="47AEF461">
        <w:rPr>
          <w:rFonts w:ascii="Arial" w:eastAsia="Arial" w:hAnsi="Arial" w:cs="Arial"/>
          <w:sz w:val="20"/>
          <w:szCs w:val="20"/>
        </w:rPr>
        <w:t xml:space="preserve">  Please note that the requirements for these one-on-one sessions are:</w:t>
      </w:r>
    </w:p>
    <w:p w14:paraId="30B52A75" w14:textId="5CC26A21" w:rsidR="47AEF461" w:rsidRDefault="47AEF461" w:rsidP="47AEF461">
      <w:pPr>
        <w:spacing w:after="0" w:line="240" w:lineRule="auto"/>
        <w:rPr>
          <w:rFonts w:ascii="Arial" w:eastAsia="Arial" w:hAnsi="Arial" w:cs="Arial"/>
          <w:sz w:val="20"/>
          <w:szCs w:val="20"/>
        </w:rPr>
      </w:pPr>
    </w:p>
    <w:p w14:paraId="5DADBCAC" w14:textId="02768DDA" w:rsidR="7BA7E9D1" w:rsidRDefault="7BA7E9D1" w:rsidP="47AEF461">
      <w:pPr>
        <w:pStyle w:val="ListParagraph"/>
        <w:numPr>
          <w:ilvl w:val="0"/>
          <w:numId w:val="3"/>
        </w:numPr>
        <w:spacing w:after="0" w:line="240" w:lineRule="auto"/>
        <w:rPr>
          <w:rFonts w:ascii="Arial" w:eastAsia="Arial" w:hAnsi="Arial" w:cs="Arial"/>
          <w:sz w:val="20"/>
          <w:szCs w:val="20"/>
        </w:rPr>
      </w:pPr>
      <w:r w:rsidRPr="5AAB321F">
        <w:rPr>
          <w:rFonts w:ascii="Arial" w:eastAsia="Arial" w:hAnsi="Arial" w:cs="Arial"/>
          <w:sz w:val="20"/>
          <w:szCs w:val="20"/>
        </w:rPr>
        <w:t>Attendance at the morning general session is required in order to be eligible to schedule a</w:t>
      </w:r>
      <w:r w:rsidR="008A15BE" w:rsidRPr="5AAB321F">
        <w:rPr>
          <w:rFonts w:ascii="Arial" w:eastAsia="Arial" w:hAnsi="Arial" w:cs="Arial"/>
          <w:sz w:val="20"/>
          <w:szCs w:val="20"/>
        </w:rPr>
        <w:t>n</w:t>
      </w:r>
      <w:r w:rsidRPr="5AAB321F">
        <w:rPr>
          <w:rFonts w:ascii="Arial" w:eastAsia="Arial" w:hAnsi="Arial" w:cs="Arial"/>
          <w:sz w:val="20"/>
          <w:szCs w:val="20"/>
        </w:rPr>
        <w:t xml:space="preserve"> </w:t>
      </w:r>
      <w:r w:rsidR="008A15BE" w:rsidRPr="5AAB321F">
        <w:rPr>
          <w:rFonts w:ascii="Arial" w:eastAsia="Arial" w:hAnsi="Arial" w:cs="Arial"/>
          <w:sz w:val="20"/>
          <w:szCs w:val="20"/>
        </w:rPr>
        <w:t xml:space="preserve">afternoon </w:t>
      </w:r>
      <w:bookmarkStart w:id="3" w:name="_Int_fBr2UZIV"/>
      <w:r w:rsidR="24EEC069" w:rsidRPr="5AAB321F">
        <w:rPr>
          <w:rFonts w:ascii="Arial" w:eastAsia="Arial" w:hAnsi="Arial" w:cs="Arial"/>
          <w:sz w:val="20"/>
          <w:szCs w:val="20"/>
        </w:rPr>
        <w:t>one-on-one sessions</w:t>
      </w:r>
      <w:bookmarkEnd w:id="3"/>
      <w:r w:rsidR="008A15BE" w:rsidRPr="5AAB321F">
        <w:rPr>
          <w:rFonts w:ascii="Arial" w:eastAsia="Arial" w:hAnsi="Arial" w:cs="Arial"/>
          <w:sz w:val="20"/>
          <w:szCs w:val="20"/>
        </w:rPr>
        <w:t>.</w:t>
      </w:r>
    </w:p>
    <w:p w14:paraId="14FC8553" w14:textId="23E8FC33" w:rsidR="0012381E" w:rsidRDefault="0012381E" w:rsidP="0A7C6E71">
      <w:pPr>
        <w:pStyle w:val="ListParagraph"/>
        <w:numPr>
          <w:ilvl w:val="0"/>
          <w:numId w:val="3"/>
        </w:numPr>
        <w:spacing w:after="0" w:line="240" w:lineRule="auto"/>
        <w:rPr>
          <w:rFonts w:ascii="Arial" w:eastAsia="Arial" w:hAnsi="Arial" w:cs="Arial"/>
          <w:sz w:val="20"/>
          <w:szCs w:val="20"/>
        </w:rPr>
      </w:pPr>
      <w:r w:rsidRPr="0A7C6E71">
        <w:rPr>
          <w:rFonts w:ascii="Arial" w:eastAsia="Arial" w:hAnsi="Arial" w:cs="Arial"/>
          <w:sz w:val="20"/>
          <w:szCs w:val="20"/>
        </w:rPr>
        <w:lastRenderedPageBreak/>
        <w:t>Each vendor should be prepared to answer the</w:t>
      </w:r>
      <w:r w:rsidR="00D74C5B" w:rsidRPr="0A7C6E71">
        <w:rPr>
          <w:rFonts w:ascii="Arial" w:eastAsia="Arial" w:hAnsi="Arial" w:cs="Arial"/>
          <w:sz w:val="20"/>
          <w:szCs w:val="20"/>
        </w:rPr>
        <w:t xml:space="preserve"> four (4) questions provided above, during their one-on-one session.</w:t>
      </w:r>
    </w:p>
    <w:p w14:paraId="7A42F7AD" w14:textId="421D7920" w:rsidR="00DA02CB" w:rsidRPr="00E36352" w:rsidRDefault="00DA02CB" w:rsidP="62D686FF">
      <w:pPr>
        <w:pStyle w:val="ListParagraph"/>
        <w:numPr>
          <w:ilvl w:val="0"/>
          <w:numId w:val="3"/>
        </w:numPr>
        <w:tabs>
          <w:tab w:val="left" w:pos="1710"/>
        </w:tabs>
        <w:spacing w:after="0" w:line="240" w:lineRule="auto"/>
        <w:rPr>
          <w:rFonts w:ascii="Arial" w:eastAsia="Arial" w:hAnsi="Arial" w:cs="Arial"/>
          <w:sz w:val="20"/>
          <w:szCs w:val="20"/>
        </w:rPr>
      </w:pPr>
      <w:r w:rsidRPr="62D686FF">
        <w:rPr>
          <w:rFonts w:ascii="Arial" w:eastAsia="Arial" w:hAnsi="Arial" w:cs="Arial"/>
          <w:sz w:val="20"/>
          <w:szCs w:val="20"/>
        </w:rPr>
        <w:t xml:space="preserve">In addition to </w:t>
      </w:r>
      <w:r w:rsidR="0035520D" w:rsidRPr="62D686FF">
        <w:rPr>
          <w:rFonts w:ascii="Arial" w:eastAsia="Arial" w:hAnsi="Arial" w:cs="Arial"/>
          <w:sz w:val="20"/>
          <w:szCs w:val="20"/>
        </w:rPr>
        <w:t xml:space="preserve">orally addressing the questions, </w:t>
      </w:r>
      <w:r w:rsidR="00826F2B" w:rsidRPr="62D686FF">
        <w:rPr>
          <w:rFonts w:ascii="Arial" w:eastAsia="Arial" w:hAnsi="Arial" w:cs="Arial"/>
          <w:sz w:val="20"/>
          <w:szCs w:val="20"/>
        </w:rPr>
        <w:t>each vendor should be prepared to submit</w:t>
      </w:r>
      <w:r w:rsidR="00B243CC" w:rsidRPr="62D686FF">
        <w:rPr>
          <w:rFonts w:ascii="Arial" w:eastAsia="Arial" w:hAnsi="Arial" w:cs="Arial"/>
          <w:sz w:val="20"/>
          <w:szCs w:val="20"/>
        </w:rPr>
        <w:t xml:space="preserve"> </w:t>
      </w:r>
      <w:r w:rsidR="00B21B43" w:rsidRPr="62D686FF">
        <w:rPr>
          <w:rFonts w:ascii="Arial" w:eastAsia="Arial" w:hAnsi="Arial" w:cs="Arial"/>
          <w:sz w:val="20"/>
          <w:szCs w:val="20"/>
        </w:rPr>
        <w:t xml:space="preserve">(electronically) </w:t>
      </w:r>
      <w:r w:rsidR="00B243CC" w:rsidRPr="62D686FF">
        <w:rPr>
          <w:rFonts w:ascii="Arial" w:eastAsia="Arial" w:hAnsi="Arial" w:cs="Arial"/>
          <w:sz w:val="20"/>
          <w:szCs w:val="20"/>
        </w:rPr>
        <w:t xml:space="preserve">a document of </w:t>
      </w:r>
      <w:r w:rsidR="001C2470" w:rsidRPr="62D686FF">
        <w:rPr>
          <w:rFonts w:ascii="Arial" w:eastAsia="Arial" w:hAnsi="Arial" w:cs="Arial"/>
          <w:sz w:val="20"/>
          <w:szCs w:val="20"/>
        </w:rPr>
        <w:t xml:space="preserve">no more than ten (10) pages </w:t>
      </w:r>
      <w:r w:rsidR="004F79FF" w:rsidRPr="62D686FF">
        <w:rPr>
          <w:rFonts w:ascii="Arial" w:eastAsia="Arial" w:hAnsi="Arial" w:cs="Arial"/>
          <w:sz w:val="20"/>
          <w:szCs w:val="20"/>
        </w:rPr>
        <w:t xml:space="preserve">addressing the four questions above.  </w:t>
      </w:r>
      <w:r w:rsidR="30C958B0" w:rsidRPr="62D686FF">
        <w:rPr>
          <w:rFonts w:ascii="Arial" w:eastAsia="Arial" w:hAnsi="Arial" w:cs="Arial"/>
          <w:sz w:val="20"/>
          <w:szCs w:val="20"/>
        </w:rPr>
        <w:t>The written submissions will not be shared outside of the government.</w:t>
      </w:r>
      <w:r w:rsidR="00522F61">
        <w:rPr>
          <w:rFonts w:ascii="Arial" w:eastAsia="Arial" w:hAnsi="Arial" w:cs="Arial"/>
          <w:sz w:val="20"/>
          <w:szCs w:val="20"/>
        </w:rPr>
        <w:t xml:space="preserve"> </w:t>
      </w:r>
    </w:p>
    <w:p w14:paraId="1A9C6737" w14:textId="62DDB4BB" w:rsidR="7BA7E9D1" w:rsidRDefault="7BA7E9D1" w:rsidP="47AEF461">
      <w:pPr>
        <w:pStyle w:val="ListParagraph"/>
        <w:numPr>
          <w:ilvl w:val="0"/>
          <w:numId w:val="3"/>
        </w:numPr>
        <w:spacing w:after="0" w:line="240" w:lineRule="auto"/>
        <w:rPr>
          <w:rFonts w:ascii="Arial" w:eastAsia="Arial" w:hAnsi="Arial" w:cs="Arial"/>
          <w:sz w:val="20"/>
          <w:szCs w:val="20"/>
        </w:rPr>
      </w:pPr>
      <w:r w:rsidRPr="47AEF461">
        <w:rPr>
          <w:rFonts w:ascii="Arial" w:eastAsia="Arial" w:hAnsi="Arial" w:cs="Arial"/>
          <w:sz w:val="20"/>
          <w:szCs w:val="20"/>
        </w:rPr>
        <w:t>These limited sessions are by appointment only and must be scheduled in advance.</w:t>
      </w:r>
    </w:p>
    <w:p w14:paraId="2C164180" w14:textId="3F855DC5" w:rsidR="005F1BC3" w:rsidRPr="005F1BC3" w:rsidRDefault="7BA7E9D1" w:rsidP="005F1BC3">
      <w:pPr>
        <w:pStyle w:val="ListParagraph"/>
        <w:numPr>
          <w:ilvl w:val="0"/>
          <w:numId w:val="3"/>
        </w:numPr>
        <w:spacing w:after="0" w:line="240" w:lineRule="auto"/>
        <w:rPr>
          <w:rFonts w:ascii="Arial" w:eastAsia="Arial" w:hAnsi="Arial" w:cs="Arial"/>
          <w:sz w:val="20"/>
          <w:szCs w:val="20"/>
        </w:rPr>
      </w:pPr>
      <w:r w:rsidRPr="5AAB321F">
        <w:rPr>
          <w:rFonts w:ascii="Arial" w:eastAsia="Arial" w:hAnsi="Arial" w:cs="Arial"/>
          <w:sz w:val="20"/>
          <w:szCs w:val="20"/>
        </w:rPr>
        <w:t xml:space="preserve">Walk-in requests </w:t>
      </w:r>
      <w:r w:rsidR="041F28B3" w:rsidRPr="5AAB321F">
        <w:rPr>
          <w:rFonts w:ascii="Arial" w:eastAsia="Arial" w:hAnsi="Arial" w:cs="Arial"/>
          <w:sz w:val="20"/>
          <w:szCs w:val="20"/>
        </w:rPr>
        <w:t>are not permit</w:t>
      </w:r>
      <w:r w:rsidRPr="5AAB321F">
        <w:rPr>
          <w:rFonts w:ascii="Arial" w:eastAsia="Arial" w:hAnsi="Arial" w:cs="Arial"/>
          <w:sz w:val="20"/>
          <w:szCs w:val="20"/>
        </w:rPr>
        <w:t>ted.</w:t>
      </w:r>
    </w:p>
    <w:p w14:paraId="182024A5" w14:textId="5C086B8F" w:rsidR="47AEF461" w:rsidRDefault="47AEF461" w:rsidP="47AEF461">
      <w:pPr>
        <w:rPr>
          <w:rFonts w:ascii="Arial" w:eastAsia="Arial" w:hAnsi="Arial" w:cs="Arial"/>
          <w:color w:val="333333"/>
          <w:sz w:val="20"/>
          <w:szCs w:val="20"/>
        </w:rPr>
      </w:pPr>
    </w:p>
    <w:p w14:paraId="3DE6E7A2" w14:textId="6C41006D" w:rsidR="00A54EFE" w:rsidRDefault="70436DD8" w:rsidP="572D53E2">
      <w:pPr>
        <w:ind w:right="-90"/>
        <w:rPr>
          <w:rFonts w:ascii="Arial" w:eastAsia="Arial" w:hAnsi="Arial" w:cs="Arial"/>
          <w:b/>
          <w:bCs/>
          <w:sz w:val="20"/>
          <w:szCs w:val="20"/>
        </w:rPr>
      </w:pPr>
      <w:r w:rsidRPr="572D53E2">
        <w:rPr>
          <w:rFonts w:ascii="Arial" w:eastAsia="Arial" w:hAnsi="Arial" w:cs="Arial"/>
          <w:b/>
          <w:bCs/>
          <w:sz w:val="20"/>
          <w:szCs w:val="20"/>
        </w:rPr>
        <w:t>Registration and Submission Instructions</w:t>
      </w:r>
    </w:p>
    <w:p w14:paraId="028A52B0" w14:textId="70225BAA" w:rsidR="00A54EFE" w:rsidRDefault="18A1D861" w:rsidP="572D53E2">
      <w:pPr>
        <w:ind w:right="-90"/>
        <w:rPr>
          <w:rFonts w:ascii="Arial" w:eastAsia="Arial" w:hAnsi="Arial" w:cs="Arial"/>
          <w:sz w:val="20"/>
          <w:szCs w:val="20"/>
        </w:rPr>
      </w:pPr>
      <w:r w:rsidRPr="47AEF461">
        <w:rPr>
          <w:rFonts w:ascii="Arial" w:eastAsia="Arial" w:hAnsi="Arial" w:cs="Arial"/>
          <w:b/>
          <w:bCs/>
          <w:sz w:val="20"/>
          <w:szCs w:val="20"/>
        </w:rPr>
        <w:t xml:space="preserve">Step 1: </w:t>
      </w:r>
      <w:r w:rsidRPr="47AEF461">
        <w:rPr>
          <w:rFonts w:ascii="Arial" w:eastAsia="Arial" w:hAnsi="Arial" w:cs="Arial"/>
          <w:sz w:val="20"/>
          <w:szCs w:val="20"/>
        </w:rPr>
        <w:t>Company Registration (</w:t>
      </w:r>
      <w:r w:rsidRPr="00873964">
        <w:rPr>
          <w:rFonts w:ascii="Arial" w:eastAsia="Arial" w:hAnsi="Arial" w:cs="Arial"/>
          <w:b/>
          <w:bCs/>
          <w:sz w:val="20"/>
          <w:szCs w:val="20"/>
        </w:rPr>
        <w:t>Deadline:</w:t>
      </w:r>
      <w:r w:rsidRPr="47AEF461">
        <w:rPr>
          <w:rFonts w:ascii="Arial" w:eastAsia="Arial" w:hAnsi="Arial" w:cs="Arial"/>
          <w:sz w:val="20"/>
          <w:szCs w:val="20"/>
        </w:rPr>
        <w:t xml:space="preserve"> </w:t>
      </w:r>
      <w:r w:rsidRPr="00873964">
        <w:rPr>
          <w:rFonts w:ascii="Arial" w:eastAsia="Arial" w:hAnsi="Arial" w:cs="Arial"/>
          <w:sz w:val="20"/>
          <w:szCs w:val="20"/>
          <w:u w:val="single"/>
        </w:rPr>
        <w:t xml:space="preserve">1200 EST, April </w:t>
      </w:r>
      <w:r w:rsidR="33C1C91E" w:rsidRPr="00873964">
        <w:rPr>
          <w:rFonts w:ascii="Arial" w:eastAsia="Arial" w:hAnsi="Arial" w:cs="Arial"/>
          <w:sz w:val="20"/>
          <w:szCs w:val="20"/>
          <w:u w:val="single"/>
        </w:rPr>
        <w:t>24</w:t>
      </w:r>
      <w:r w:rsidRPr="00873964">
        <w:rPr>
          <w:rFonts w:ascii="Arial" w:eastAsia="Arial" w:hAnsi="Arial" w:cs="Arial"/>
          <w:sz w:val="20"/>
          <w:szCs w:val="20"/>
          <w:u w:val="single"/>
        </w:rPr>
        <w:t>, 2026</w:t>
      </w:r>
      <w:r w:rsidRPr="47AEF461">
        <w:rPr>
          <w:rFonts w:ascii="Arial" w:eastAsia="Arial" w:hAnsi="Arial" w:cs="Arial"/>
          <w:sz w:val="20"/>
          <w:szCs w:val="20"/>
        </w:rPr>
        <w:t>)</w:t>
      </w:r>
      <w:r w:rsidR="007B5845">
        <w:rPr>
          <w:rFonts w:ascii="Arial" w:eastAsia="Arial" w:hAnsi="Arial" w:cs="Arial"/>
          <w:sz w:val="20"/>
          <w:szCs w:val="20"/>
        </w:rPr>
        <w:t xml:space="preserve"> </w:t>
      </w:r>
    </w:p>
    <w:p w14:paraId="2D98BA2A" w14:textId="4604BC29" w:rsidR="00B7153D" w:rsidRPr="00FE0676" w:rsidRDefault="00B7153D" w:rsidP="572D53E2">
      <w:pPr>
        <w:ind w:right="-90"/>
        <w:rPr>
          <w:rFonts w:ascii="Arial" w:eastAsia="Arial" w:hAnsi="Arial" w:cs="Arial"/>
          <w:b/>
          <w:bCs/>
          <w:sz w:val="20"/>
          <w:szCs w:val="20"/>
          <w:u w:val="single"/>
        </w:rPr>
      </w:pPr>
      <w:r w:rsidRPr="00FE0676">
        <w:rPr>
          <w:rFonts w:ascii="Arial" w:eastAsia="Arial" w:hAnsi="Arial" w:cs="Arial"/>
          <w:b/>
          <w:bCs/>
          <w:sz w:val="20"/>
          <w:szCs w:val="20"/>
          <w:u w:val="single"/>
        </w:rPr>
        <w:t xml:space="preserve">Please access the registration Link below: </w:t>
      </w:r>
    </w:p>
    <w:p w14:paraId="718E0089" w14:textId="33731C73" w:rsidR="00203851" w:rsidRDefault="00203851" w:rsidP="572D53E2">
      <w:pPr>
        <w:ind w:right="-90"/>
      </w:pPr>
      <w:hyperlink r:id="rId12" w:history="1">
        <w:r w:rsidRPr="00C827EC">
          <w:rPr>
            <w:rStyle w:val="Hyperlink"/>
          </w:rPr>
          <w:t>https://forms.osi.apps.mil/r/HeGLEJWTmc</w:t>
        </w:r>
      </w:hyperlink>
    </w:p>
    <w:p w14:paraId="26C70433" w14:textId="111519DD" w:rsidR="00A54EFE" w:rsidRPr="006B56CB" w:rsidRDefault="12409B0A" w:rsidP="572D53E2">
      <w:pPr>
        <w:ind w:right="-90"/>
        <w:rPr>
          <w:rFonts w:ascii="Arial" w:eastAsia="Arial" w:hAnsi="Arial" w:cs="Arial"/>
          <w:sz w:val="20"/>
          <w:szCs w:val="20"/>
        </w:rPr>
      </w:pPr>
      <w:r w:rsidRPr="47AEF461">
        <w:rPr>
          <w:rFonts w:ascii="Arial" w:eastAsia="Arial" w:hAnsi="Arial" w:cs="Arial"/>
          <w:sz w:val="20"/>
          <w:szCs w:val="20"/>
        </w:rPr>
        <w:t xml:space="preserve">In-person seating will be limited due to auditorium size. To ensure all industry partners have an equally distributed number of in-person seats, industry will initially register by COMPANY. Each company should appoint only one single Point of Contact (POC) to register on behalf of their company. </w:t>
      </w:r>
      <w:r w:rsidR="41E63D9F" w:rsidRPr="47AEF461">
        <w:rPr>
          <w:rFonts w:ascii="Arial" w:eastAsia="Arial" w:hAnsi="Arial" w:cs="Arial"/>
          <w:sz w:val="20"/>
          <w:szCs w:val="20"/>
        </w:rPr>
        <w:t xml:space="preserve">Individual registrations will not be permitted.  </w:t>
      </w:r>
      <w:r w:rsidR="007100C3">
        <w:rPr>
          <w:rFonts w:ascii="Arial" w:eastAsia="Arial" w:hAnsi="Arial" w:cs="Arial"/>
          <w:sz w:val="20"/>
          <w:szCs w:val="20"/>
        </w:rPr>
        <w:t>Each c</w:t>
      </w:r>
      <w:r w:rsidRPr="47AEF461">
        <w:rPr>
          <w:rFonts w:ascii="Arial" w:eastAsia="Arial" w:hAnsi="Arial" w:cs="Arial"/>
          <w:sz w:val="20"/>
          <w:szCs w:val="20"/>
        </w:rPr>
        <w:t xml:space="preserve">ompany </w:t>
      </w:r>
      <w:r w:rsidR="007100C3">
        <w:rPr>
          <w:rFonts w:ascii="Arial" w:eastAsia="Arial" w:hAnsi="Arial" w:cs="Arial"/>
          <w:sz w:val="20"/>
          <w:szCs w:val="20"/>
        </w:rPr>
        <w:t xml:space="preserve">should submit their attendee names to </w:t>
      </w:r>
      <w:r w:rsidR="007100C3" w:rsidRPr="00090F5D">
        <w:rPr>
          <w:rFonts w:ascii="Arial" w:eastAsia="Arial" w:hAnsi="Arial" w:cs="Arial"/>
          <w:sz w:val="20"/>
          <w:szCs w:val="20"/>
        </w:rPr>
        <w:t>Mr. Sha</w:t>
      </w:r>
      <w:r w:rsidR="009876F1">
        <w:rPr>
          <w:rFonts w:ascii="Arial" w:eastAsia="Arial" w:hAnsi="Arial" w:cs="Arial"/>
          <w:sz w:val="20"/>
          <w:szCs w:val="20"/>
        </w:rPr>
        <w:t>wn</w:t>
      </w:r>
      <w:r w:rsidR="007100C3" w:rsidRPr="00090F5D">
        <w:rPr>
          <w:rFonts w:ascii="Arial" w:eastAsia="Arial" w:hAnsi="Arial" w:cs="Arial"/>
          <w:sz w:val="20"/>
          <w:szCs w:val="20"/>
        </w:rPr>
        <w:t xml:space="preserve"> Jamerson, </w:t>
      </w:r>
      <w:hyperlink r:id="rId13" w:history="1">
        <w:r w:rsidR="007100C3" w:rsidRPr="00EE1131">
          <w:rPr>
            <w:rStyle w:val="Hyperlink"/>
            <w:rFonts w:ascii="Arial" w:eastAsia="Arial" w:hAnsi="Arial" w:cs="Arial"/>
            <w:color w:val="0070C0"/>
            <w:sz w:val="20"/>
            <w:szCs w:val="20"/>
          </w:rPr>
          <w:t>shawn.l.jamerson.civ@army.mil</w:t>
        </w:r>
      </w:hyperlink>
      <w:r w:rsidR="007100C3" w:rsidRPr="00EE1131">
        <w:rPr>
          <w:rFonts w:ascii="Arial" w:eastAsia="Arial" w:hAnsi="Arial" w:cs="Arial"/>
          <w:color w:val="0070C0"/>
          <w:sz w:val="20"/>
          <w:szCs w:val="20"/>
        </w:rPr>
        <w:t xml:space="preserve"> </w:t>
      </w:r>
      <w:r w:rsidR="007100C3" w:rsidRPr="00090F5D">
        <w:rPr>
          <w:rFonts w:ascii="Arial" w:eastAsia="Arial" w:hAnsi="Arial" w:cs="Arial"/>
          <w:sz w:val="20"/>
          <w:szCs w:val="20"/>
        </w:rPr>
        <w:t xml:space="preserve">or Mr. Kenneth Faulcon, </w:t>
      </w:r>
      <w:hyperlink r:id="rId14" w:history="1">
        <w:r w:rsidR="007100C3" w:rsidRPr="00EE1131">
          <w:rPr>
            <w:rStyle w:val="Hyperlink"/>
            <w:color w:val="0070C0"/>
            <w:sz w:val="20"/>
            <w:szCs w:val="20"/>
            <w:bdr w:val="none" w:sz="0" w:space="0" w:color="auto" w:frame="1"/>
          </w:rPr>
          <w:t>Kenneth.faulcon2.civ@army.mil</w:t>
        </w:r>
      </w:hyperlink>
      <w:r w:rsidR="007100C3" w:rsidRPr="00EE1131">
        <w:rPr>
          <w:color w:val="0070C0"/>
          <w:bdr w:val="none" w:sz="0" w:space="0" w:color="auto" w:frame="1"/>
        </w:rPr>
        <w:t xml:space="preserve"> </w:t>
      </w:r>
      <w:r w:rsidR="007100C3" w:rsidRPr="00522F61">
        <w:rPr>
          <w:sz w:val="20"/>
          <w:szCs w:val="20"/>
          <w:bdr w:val="none" w:sz="0" w:space="0" w:color="auto" w:frame="1"/>
        </w:rPr>
        <w:t>NLT 1200 24 April 2026</w:t>
      </w:r>
      <w:r w:rsidR="006B56CB">
        <w:rPr>
          <w:sz w:val="20"/>
          <w:szCs w:val="20"/>
          <w:bdr w:val="none" w:sz="0" w:space="0" w:color="auto" w:frame="1"/>
        </w:rPr>
        <w:t>.</w:t>
      </w:r>
      <w:r w:rsidR="007100C3" w:rsidRPr="00522F61">
        <w:rPr>
          <w:sz w:val="20"/>
          <w:szCs w:val="20"/>
          <w:bdr w:val="none" w:sz="0" w:space="0" w:color="auto" w:frame="1"/>
        </w:rPr>
        <w:t xml:space="preserve"> </w:t>
      </w:r>
    </w:p>
    <w:p w14:paraId="59CC5D26" w14:textId="48D1C11B" w:rsidR="00A54EFE" w:rsidRDefault="70436DD8" w:rsidP="572D53E2">
      <w:pPr>
        <w:ind w:right="-90"/>
        <w:rPr>
          <w:rFonts w:ascii="Arial" w:eastAsia="Arial" w:hAnsi="Arial" w:cs="Arial"/>
          <w:b/>
          <w:bCs/>
          <w:sz w:val="20"/>
          <w:szCs w:val="20"/>
        </w:rPr>
      </w:pPr>
      <w:r w:rsidRPr="572D53E2">
        <w:rPr>
          <w:rFonts w:ascii="Arial" w:eastAsia="Arial" w:hAnsi="Arial" w:cs="Arial"/>
          <w:b/>
          <w:bCs/>
          <w:sz w:val="20"/>
          <w:szCs w:val="20"/>
        </w:rPr>
        <w:t xml:space="preserve">Step 2: </w:t>
      </w:r>
      <w:r w:rsidRPr="572D53E2">
        <w:rPr>
          <w:rFonts w:ascii="Arial" w:eastAsia="Arial" w:hAnsi="Arial" w:cs="Arial"/>
          <w:sz w:val="20"/>
          <w:szCs w:val="20"/>
        </w:rPr>
        <w:t>Attendee Confirmation</w:t>
      </w:r>
    </w:p>
    <w:p w14:paraId="360CBCD9" w14:textId="090A56E0" w:rsidR="00A54EFE" w:rsidRDefault="70436DD8" w:rsidP="572D53E2">
      <w:pPr>
        <w:ind w:right="-90"/>
        <w:rPr>
          <w:rFonts w:ascii="Arial" w:eastAsia="Arial" w:hAnsi="Arial" w:cs="Arial"/>
          <w:sz w:val="20"/>
          <w:szCs w:val="20"/>
        </w:rPr>
      </w:pPr>
      <w:r w:rsidRPr="572D53E2">
        <w:rPr>
          <w:rFonts w:ascii="Arial" w:eastAsia="Arial" w:hAnsi="Arial" w:cs="Arial"/>
          <w:sz w:val="20"/>
          <w:szCs w:val="20"/>
        </w:rPr>
        <w:t>After company registration closes, the Government will contact each company's POC to confirm the number of allotted in-person seats.</w:t>
      </w:r>
    </w:p>
    <w:p w14:paraId="20B0219E" w14:textId="4CCD4CC6" w:rsidR="00A54EFE" w:rsidRDefault="6DC0AA43" w:rsidP="572D53E2">
      <w:pPr>
        <w:ind w:right="-90"/>
        <w:rPr>
          <w:rFonts w:ascii="Arial" w:eastAsia="Arial" w:hAnsi="Arial" w:cs="Arial"/>
          <w:sz w:val="20"/>
          <w:szCs w:val="20"/>
        </w:rPr>
      </w:pPr>
      <w:r w:rsidRPr="2EB13D56">
        <w:rPr>
          <w:rFonts w:ascii="Arial" w:eastAsia="Arial" w:hAnsi="Arial" w:cs="Arial"/>
          <w:sz w:val="20"/>
          <w:szCs w:val="20"/>
        </w:rPr>
        <w:t>The POC will then be responsible for submitting the names and email addresses of their company's attendees.</w:t>
      </w:r>
    </w:p>
    <w:p w14:paraId="693F00B6" w14:textId="1301F219" w:rsidR="00A54EFE" w:rsidRDefault="6DC0AA43" w:rsidP="572D53E2">
      <w:pPr>
        <w:ind w:right="-90"/>
        <w:rPr>
          <w:rFonts w:ascii="Arial" w:eastAsia="Arial" w:hAnsi="Arial" w:cs="Arial"/>
          <w:sz w:val="20"/>
          <w:szCs w:val="20"/>
        </w:rPr>
      </w:pPr>
      <w:r w:rsidRPr="2EB13D56">
        <w:rPr>
          <w:rFonts w:ascii="Arial" w:eastAsia="Arial" w:hAnsi="Arial" w:cs="Arial"/>
          <w:b/>
          <w:bCs/>
          <w:sz w:val="20"/>
          <w:szCs w:val="20"/>
        </w:rPr>
        <w:t xml:space="preserve">Step </w:t>
      </w:r>
      <w:r w:rsidR="15B03E96" w:rsidRPr="2EB13D56">
        <w:rPr>
          <w:rFonts w:ascii="Arial" w:eastAsia="Arial" w:hAnsi="Arial" w:cs="Arial"/>
          <w:b/>
          <w:bCs/>
          <w:sz w:val="20"/>
          <w:szCs w:val="20"/>
        </w:rPr>
        <w:t>3</w:t>
      </w:r>
      <w:r w:rsidRPr="2EB13D56">
        <w:rPr>
          <w:rFonts w:ascii="Arial" w:eastAsia="Arial" w:hAnsi="Arial" w:cs="Arial"/>
          <w:b/>
          <w:bCs/>
          <w:sz w:val="20"/>
          <w:szCs w:val="20"/>
        </w:rPr>
        <w:t>:</w:t>
      </w:r>
      <w:r w:rsidRPr="2EB13D56">
        <w:rPr>
          <w:rFonts w:ascii="Arial" w:eastAsia="Arial" w:hAnsi="Arial" w:cs="Arial"/>
          <w:sz w:val="20"/>
          <w:szCs w:val="20"/>
        </w:rPr>
        <w:t xml:space="preserve"> Questions</w:t>
      </w:r>
    </w:p>
    <w:p w14:paraId="74484C75" w14:textId="4FCAAB1A" w:rsidR="009A2C91" w:rsidRDefault="001F3BD1" w:rsidP="62D686FF">
      <w:pPr>
        <w:rPr>
          <w:color w:val="0070C0"/>
          <w:bdr w:val="none" w:sz="0" w:space="0" w:color="auto" w:frame="1"/>
        </w:rPr>
      </w:pPr>
      <w:r w:rsidRPr="00090F5D">
        <w:rPr>
          <w:rFonts w:ascii="Arial" w:eastAsia="Arial" w:hAnsi="Arial" w:cs="Arial"/>
          <w:sz w:val="20"/>
          <w:szCs w:val="20"/>
        </w:rPr>
        <w:t>Please email logistics questions to Mr. Sha</w:t>
      </w:r>
      <w:r w:rsidR="009876F1">
        <w:rPr>
          <w:rFonts w:ascii="Arial" w:eastAsia="Arial" w:hAnsi="Arial" w:cs="Arial"/>
          <w:sz w:val="20"/>
          <w:szCs w:val="20"/>
        </w:rPr>
        <w:t>w</w:t>
      </w:r>
      <w:r w:rsidRPr="00090F5D">
        <w:rPr>
          <w:rFonts w:ascii="Arial" w:eastAsia="Arial" w:hAnsi="Arial" w:cs="Arial"/>
          <w:sz w:val="20"/>
          <w:szCs w:val="20"/>
        </w:rPr>
        <w:t>n Jamerson</w:t>
      </w:r>
      <w:r w:rsidR="0288CB27" w:rsidRPr="00090F5D">
        <w:rPr>
          <w:rFonts w:ascii="Arial" w:eastAsia="Arial" w:hAnsi="Arial" w:cs="Arial"/>
          <w:sz w:val="20"/>
          <w:szCs w:val="20"/>
        </w:rPr>
        <w:t xml:space="preserve">, </w:t>
      </w:r>
      <w:hyperlink r:id="rId15" w:history="1">
        <w:r w:rsidRPr="00EE1131">
          <w:rPr>
            <w:rStyle w:val="Hyperlink"/>
            <w:rFonts w:ascii="Arial" w:eastAsia="Arial" w:hAnsi="Arial" w:cs="Arial"/>
            <w:color w:val="0070C0"/>
            <w:sz w:val="20"/>
            <w:szCs w:val="20"/>
          </w:rPr>
          <w:t>shawn.l.jamerson.civ@army.mil</w:t>
        </w:r>
      </w:hyperlink>
      <w:r w:rsidRPr="00EE1131">
        <w:rPr>
          <w:rFonts w:ascii="Arial" w:eastAsia="Arial" w:hAnsi="Arial" w:cs="Arial"/>
          <w:color w:val="0070C0"/>
          <w:sz w:val="20"/>
          <w:szCs w:val="20"/>
        </w:rPr>
        <w:t xml:space="preserve"> </w:t>
      </w:r>
      <w:r w:rsidRPr="00090F5D">
        <w:rPr>
          <w:rFonts w:ascii="Arial" w:eastAsia="Arial" w:hAnsi="Arial" w:cs="Arial"/>
          <w:sz w:val="20"/>
          <w:szCs w:val="20"/>
        </w:rPr>
        <w:t xml:space="preserve">or Mr. </w:t>
      </w:r>
      <w:r w:rsidR="009A2C91" w:rsidRPr="00090F5D">
        <w:rPr>
          <w:rFonts w:ascii="Arial" w:eastAsia="Arial" w:hAnsi="Arial" w:cs="Arial"/>
          <w:sz w:val="20"/>
          <w:szCs w:val="20"/>
        </w:rPr>
        <w:t>Kenneth Fa</w:t>
      </w:r>
      <w:r w:rsidR="00421D8E" w:rsidRPr="00090F5D">
        <w:rPr>
          <w:rFonts w:ascii="Arial" w:eastAsia="Arial" w:hAnsi="Arial" w:cs="Arial"/>
          <w:sz w:val="20"/>
          <w:szCs w:val="20"/>
        </w:rPr>
        <w:t xml:space="preserve">ulcon, </w:t>
      </w:r>
      <w:hyperlink r:id="rId16" w:history="1">
        <w:r w:rsidR="00421D8E" w:rsidRPr="00EE1131">
          <w:rPr>
            <w:rStyle w:val="Hyperlink"/>
            <w:color w:val="0070C0"/>
            <w:sz w:val="20"/>
            <w:szCs w:val="20"/>
            <w:bdr w:val="none" w:sz="0" w:space="0" w:color="auto" w:frame="1"/>
          </w:rPr>
          <w:t>Kenneth.faulcon2.civ@army.mil</w:t>
        </w:r>
      </w:hyperlink>
      <w:r w:rsidR="009A2C91" w:rsidRPr="00EE1131">
        <w:rPr>
          <w:color w:val="0070C0"/>
          <w:bdr w:val="none" w:sz="0" w:space="0" w:color="auto" w:frame="1"/>
        </w:rPr>
        <w:t xml:space="preserve"> </w:t>
      </w:r>
    </w:p>
    <w:p w14:paraId="54CE8917" w14:textId="77777777" w:rsidR="005F1BC3" w:rsidRPr="005F1BC3" w:rsidRDefault="005F1BC3" w:rsidP="005F1BC3">
      <w:pPr>
        <w:rPr>
          <w:color w:val="0070C0"/>
          <w:bdr w:val="none" w:sz="0" w:space="0" w:color="auto" w:frame="1"/>
        </w:rPr>
      </w:pPr>
      <w:r>
        <w:rPr>
          <w:color w:val="0070C0"/>
          <w:bdr w:val="none" w:sz="0" w:space="0" w:color="auto" w:frame="1"/>
        </w:rPr>
        <w:t>*</w:t>
      </w:r>
      <w:r w:rsidRPr="005F1BC3">
        <w:rPr>
          <w:b/>
          <w:bCs/>
          <w:color w:val="0070C0"/>
          <w:bdr w:val="none" w:sz="0" w:space="0" w:color="auto" w:frame="1"/>
        </w:rPr>
        <w:t>Proprietary Information:</w:t>
      </w:r>
      <w:r w:rsidRPr="005F1BC3">
        <w:rPr>
          <w:color w:val="0070C0"/>
          <w:bdr w:val="none" w:sz="0" w:space="0" w:color="auto" w:frame="1"/>
        </w:rPr>
        <w:t> </w:t>
      </w:r>
      <w:r w:rsidRPr="005F1BC3">
        <w:rPr>
          <w:i/>
          <w:iCs/>
          <w:color w:val="0070C0"/>
          <w:bdr w:val="none" w:sz="0" w:space="0" w:color="auto" w:frame="1"/>
        </w:rPr>
        <w:t>The Government acknowledges that participants may share proprietary data during this event. All such information must be clearly marked as "PROPRIETARY." The Government will handle all marked data in accordance with FAR 3.104 and applicable laws. No proprietary information will be included in the public Q&amp;A or attendee list posted to </w:t>
      </w:r>
      <w:hyperlink r:id="rId17" w:tgtFrame="_blank" w:history="1">
        <w:r w:rsidRPr="005F1BC3">
          <w:rPr>
            <w:rStyle w:val="Hyperlink"/>
            <w:i/>
            <w:iCs/>
            <w:bdr w:val="none" w:sz="0" w:space="0" w:color="auto" w:frame="1"/>
          </w:rPr>
          <w:t>SAM.gov</w:t>
        </w:r>
      </w:hyperlink>
      <w:r w:rsidRPr="005F1BC3">
        <w:rPr>
          <w:i/>
          <w:iCs/>
          <w:color w:val="0070C0"/>
          <w:bdr w:val="none" w:sz="0" w:space="0" w:color="auto" w:frame="1"/>
        </w:rPr>
        <w:t>.</w:t>
      </w:r>
    </w:p>
    <w:p w14:paraId="6257C8BA" w14:textId="77777777" w:rsidR="005F1BC3" w:rsidRPr="005F1BC3" w:rsidRDefault="005F1BC3" w:rsidP="005F1BC3">
      <w:pPr>
        <w:rPr>
          <w:bdr w:val="none" w:sz="0" w:space="0" w:color="auto" w:frame="1"/>
        </w:rPr>
      </w:pPr>
      <w:r>
        <w:rPr>
          <w:bdr w:val="none" w:sz="0" w:space="0" w:color="auto" w:frame="1"/>
        </w:rPr>
        <w:t>*</w:t>
      </w:r>
      <w:r w:rsidRPr="005F1BC3">
        <w:rPr>
          <w:bdr w:val="none" w:sz="0" w:space="0" w:color="auto" w:frame="1"/>
        </w:rPr>
        <w:t>The Government may utilize support contractors to assist in the administration of this event. These contractors are bound by strict </w:t>
      </w:r>
      <w:r w:rsidRPr="005F1BC3">
        <w:rPr>
          <w:b/>
          <w:bCs/>
          <w:bdr w:val="none" w:sz="0" w:space="0" w:color="auto" w:frame="1"/>
        </w:rPr>
        <w:t>Non-Disclosure Agreements (NDAs)</w:t>
      </w:r>
      <w:r w:rsidRPr="005F1BC3">
        <w:rPr>
          <w:bdr w:val="none" w:sz="0" w:space="0" w:color="auto" w:frame="1"/>
        </w:rPr>
        <w:t> and are prohibited from using any vendor-provided data for their own competitive purposes.</w:t>
      </w:r>
    </w:p>
    <w:p w14:paraId="4A0BC5D6" w14:textId="0340460B" w:rsidR="00A54EFE" w:rsidRDefault="00A54EFE" w:rsidP="572D53E2">
      <w:pPr>
        <w:rPr>
          <w:rFonts w:ascii="Arial" w:eastAsia="Arial" w:hAnsi="Arial" w:cs="Arial"/>
          <w:b/>
          <w:bCs/>
          <w:sz w:val="20"/>
          <w:szCs w:val="20"/>
          <w:u w:val="single"/>
        </w:rPr>
      </w:pPr>
      <w:r w:rsidRPr="572D53E2">
        <w:rPr>
          <w:rFonts w:ascii="Arial" w:eastAsia="Arial" w:hAnsi="Arial" w:cs="Arial"/>
          <w:b/>
          <w:bCs/>
          <w:sz w:val="20"/>
          <w:szCs w:val="20"/>
          <w:u w:val="single"/>
        </w:rPr>
        <w:t>EVENT DETAILS</w:t>
      </w:r>
    </w:p>
    <w:tbl>
      <w:tblPr>
        <w:tblW w:w="0" w:type="auto"/>
        <w:tblLook w:val="06A0" w:firstRow="1" w:lastRow="0" w:firstColumn="1" w:lastColumn="0" w:noHBand="1" w:noVBand="1"/>
      </w:tblPr>
      <w:tblGrid>
        <w:gridCol w:w="1870"/>
        <w:gridCol w:w="7490"/>
      </w:tblGrid>
      <w:tr w:rsidR="00444A57" w14:paraId="23AC0B6C" w14:textId="77777777" w:rsidTr="76209F3B">
        <w:trPr>
          <w:trHeight w:val="302"/>
        </w:trPr>
        <w:tc>
          <w:tcPr>
            <w:tcW w:w="1929" w:type="dxa"/>
            <w:tcBorders>
              <w:bottom w:val="single" w:sz="5" w:space="0" w:color="E1E3E1"/>
            </w:tcBorders>
            <w:tcMar>
              <w:top w:w="120" w:type="dxa"/>
              <w:left w:w="120" w:type="dxa"/>
              <w:bottom w:w="120" w:type="dxa"/>
              <w:right w:w="120" w:type="dxa"/>
            </w:tcMar>
          </w:tcPr>
          <w:p w14:paraId="058CD125" w14:textId="7DF9E1BD" w:rsidR="299320AE" w:rsidRDefault="688A808B" w:rsidP="572D53E2">
            <w:pPr>
              <w:pStyle w:val="NoSpacing"/>
              <w:rPr>
                <w:rFonts w:ascii="Arial" w:eastAsia="Arial" w:hAnsi="Arial" w:cs="Arial"/>
                <w:color w:val="1F1F1F"/>
                <w:sz w:val="20"/>
                <w:szCs w:val="20"/>
              </w:rPr>
            </w:pPr>
            <w:r w:rsidRPr="572D53E2">
              <w:rPr>
                <w:rFonts w:ascii="Arial" w:eastAsia="Arial" w:hAnsi="Arial" w:cs="Arial"/>
                <w:sz w:val="20"/>
                <w:szCs w:val="20"/>
              </w:rPr>
              <w:t>Check-in</w:t>
            </w:r>
          </w:p>
        </w:tc>
        <w:tc>
          <w:tcPr>
            <w:tcW w:w="8130" w:type="dxa"/>
            <w:tcBorders>
              <w:bottom w:val="single" w:sz="5" w:space="0" w:color="E1E3E1"/>
            </w:tcBorders>
            <w:tcMar>
              <w:top w:w="120" w:type="dxa"/>
              <w:left w:w="120" w:type="dxa"/>
              <w:bottom w:w="120" w:type="dxa"/>
              <w:right w:w="120" w:type="dxa"/>
            </w:tcMar>
          </w:tcPr>
          <w:p w14:paraId="45EEBD11" w14:textId="3C57C0D0" w:rsidR="299320AE" w:rsidRDefault="688A808B" w:rsidP="572D53E2">
            <w:pPr>
              <w:pStyle w:val="NoSpacing"/>
              <w:rPr>
                <w:rFonts w:ascii="Arial" w:eastAsia="Arial" w:hAnsi="Arial" w:cs="Arial"/>
                <w:color w:val="1F1F1F"/>
                <w:sz w:val="20"/>
                <w:szCs w:val="20"/>
              </w:rPr>
            </w:pPr>
            <w:r w:rsidRPr="4C2B58C0">
              <w:rPr>
                <w:rFonts w:ascii="Arial" w:eastAsia="Arial" w:hAnsi="Arial" w:cs="Arial"/>
                <w:sz w:val="20"/>
                <w:szCs w:val="20"/>
              </w:rPr>
              <w:t xml:space="preserve">Opens at 0800 on May </w:t>
            </w:r>
            <w:r w:rsidR="5A70B63E" w:rsidRPr="4C2B58C0">
              <w:rPr>
                <w:rFonts w:ascii="Arial" w:eastAsia="Arial" w:hAnsi="Arial" w:cs="Arial"/>
                <w:sz w:val="20"/>
                <w:szCs w:val="20"/>
              </w:rPr>
              <w:t>0</w:t>
            </w:r>
            <w:r w:rsidRPr="4C2B58C0">
              <w:rPr>
                <w:rFonts w:ascii="Arial" w:eastAsia="Arial" w:hAnsi="Arial" w:cs="Arial"/>
                <w:sz w:val="20"/>
                <w:szCs w:val="20"/>
              </w:rPr>
              <w:t>8, 2026, in Auditorium 1H220 of the MITRE 1 Building.</w:t>
            </w:r>
          </w:p>
        </w:tc>
      </w:tr>
      <w:tr w:rsidR="00444A57" w14:paraId="49BDBFFC" w14:textId="77777777" w:rsidTr="76209F3B">
        <w:trPr>
          <w:trHeight w:val="302"/>
        </w:trPr>
        <w:tc>
          <w:tcPr>
            <w:tcW w:w="1929" w:type="dxa"/>
            <w:tcBorders>
              <w:bottom w:val="single" w:sz="5" w:space="0" w:color="E1E3E1"/>
            </w:tcBorders>
            <w:tcMar>
              <w:top w:w="120" w:type="dxa"/>
              <w:left w:w="120" w:type="dxa"/>
              <w:bottom w:w="120" w:type="dxa"/>
              <w:right w:w="120" w:type="dxa"/>
            </w:tcMar>
          </w:tcPr>
          <w:p w14:paraId="4F2A1BA3" w14:textId="365B81BB" w:rsidR="299320AE" w:rsidRDefault="688A808B" w:rsidP="572D53E2">
            <w:pPr>
              <w:spacing w:after="0" w:line="360" w:lineRule="auto"/>
              <w:rPr>
                <w:rFonts w:ascii="Arial" w:eastAsia="Arial" w:hAnsi="Arial" w:cs="Arial"/>
                <w:color w:val="1F1F1F"/>
                <w:sz w:val="20"/>
                <w:szCs w:val="20"/>
              </w:rPr>
            </w:pPr>
            <w:r w:rsidRPr="572D53E2">
              <w:rPr>
                <w:rFonts w:ascii="Arial" w:eastAsia="Arial" w:hAnsi="Arial" w:cs="Arial"/>
                <w:color w:val="1F1F1F"/>
                <w:sz w:val="20"/>
                <w:szCs w:val="20"/>
              </w:rPr>
              <w:t>Building Access</w:t>
            </w:r>
          </w:p>
        </w:tc>
        <w:tc>
          <w:tcPr>
            <w:tcW w:w="8130" w:type="dxa"/>
            <w:tcBorders>
              <w:bottom w:val="single" w:sz="5" w:space="0" w:color="E1E3E1"/>
            </w:tcBorders>
            <w:tcMar>
              <w:top w:w="120" w:type="dxa"/>
              <w:left w:w="120" w:type="dxa"/>
              <w:bottom w:w="120" w:type="dxa"/>
              <w:right w:w="120" w:type="dxa"/>
            </w:tcMar>
          </w:tcPr>
          <w:p w14:paraId="5B7F4574" w14:textId="00959FD3" w:rsidR="299320AE" w:rsidRDefault="68C0819E" w:rsidP="572D53E2">
            <w:pPr>
              <w:spacing w:after="0"/>
              <w:ind w:right="270"/>
              <w:rPr>
                <w:rFonts w:ascii="Arial" w:eastAsia="Arial" w:hAnsi="Arial" w:cs="Arial"/>
                <w:color w:val="1F1F1F"/>
                <w:sz w:val="20"/>
                <w:szCs w:val="20"/>
              </w:rPr>
            </w:pPr>
            <w:r w:rsidRPr="47AEF461">
              <w:rPr>
                <w:rFonts w:ascii="Arial" w:eastAsia="Arial" w:hAnsi="Arial" w:cs="Arial"/>
                <w:color w:val="1F1F1F"/>
                <w:sz w:val="20"/>
                <w:szCs w:val="20"/>
              </w:rPr>
              <w:t xml:space="preserve">Attendees </w:t>
            </w:r>
            <w:r w:rsidR="31159CB0" w:rsidRPr="47AEF461">
              <w:rPr>
                <w:rFonts w:ascii="Arial" w:eastAsia="Arial" w:hAnsi="Arial" w:cs="Arial"/>
                <w:color w:val="1F1F1F"/>
                <w:sz w:val="20"/>
                <w:szCs w:val="20"/>
              </w:rPr>
              <w:t>are only required to bring Government issued ID</w:t>
            </w:r>
            <w:r w:rsidR="022D0767" w:rsidRPr="47AEF461">
              <w:rPr>
                <w:rFonts w:ascii="Arial" w:eastAsia="Arial" w:hAnsi="Arial" w:cs="Arial"/>
                <w:color w:val="1F1F1F"/>
                <w:sz w:val="20"/>
                <w:szCs w:val="20"/>
              </w:rPr>
              <w:t>. Must be a US Citizen</w:t>
            </w:r>
            <w:r w:rsidR="006323D1">
              <w:rPr>
                <w:rFonts w:ascii="Arial" w:eastAsia="Arial" w:hAnsi="Arial" w:cs="Arial"/>
                <w:color w:val="1F1F1F"/>
                <w:sz w:val="20"/>
                <w:szCs w:val="20"/>
              </w:rPr>
              <w:t xml:space="preserve"> to attend</w:t>
            </w:r>
            <w:r w:rsidR="022D0767" w:rsidRPr="47AEF461">
              <w:rPr>
                <w:rFonts w:ascii="Arial" w:eastAsia="Arial" w:hAnsi="Arial" w:cs="Arial"/>
                <w:color w:val="1F1F1F"/>
                <w:sz w:val="20"/>
                <w:szCs w:val="20"/>
              </w:rPr>
              <w:t>.</w:t>
            </w:r>
          </w:p>
        </w:tc>
      </w:tr>
      <w:tr w:rsidR="00444A57" w14:paraId="588A7A74" w14:textId="77777777" w:rsidTr="76209F3B">
        <w:trPr>
          <w:trHeight w:val="302"/>
        </w:trPr>
        <w:tc>
          <w:tcPr>
            <w:tcW w:w="1929" w:type="dxa"/>
            <w:tcBorders>
              <w:bottom w:val="single" w:sz="5" w:space="0" w:color="E1E3E1"/>
            </w:tcBorders>
            <w:tcMar>
              <w:top w:w="120" w:type="dxa"/>
              <w:left w:w="120" w:type="dxa"/>
              <w:bottom w:w="120" w:type="dxa"/>
              <w:right w:w="120" w:type="dxa"/>
            </w:tcMar>
          </w:tcPr>
          <w:p w14:paraId="357E8E41" w14:textId="46042F9B" w:rsidR="299320AE" w:rsidRDefault="688A808B" w:rsidP="572D53E2">
            <w:pPr>
              <w:spacing w:after="0" w:line="360" w:lineRule="auto"/>
              <w:rPr>
                <w:rFonts w:ascii="Arial" w:eastAsia="Arial" w:hAnsi="Arial" w:cs="Arial"/>
                <w:color w:val="1F1F1F"/>
                <w:sz w:val="20"/>
                <w:szCs w:val="20"/>
              </w:rPr>
            </w:pPr>
            <w:r w:rsidRPr="572D53E2">
              <w:rPr>
                <w:rFonts w:ascii="Arial" w:eastAsia="Arial" w:hAnsi="Arial" w:cs="Arial"/>
                <w:color w:val="1F1F1F"/>
                <w:sz w:val="20"/>
                <w:szCs w:val="20"/>
              </w:rPr>
              <w:lastRenderedPageBreak/>
              <w:t>Dress Code</w:t>
            </w:r>
          </w:p>
        </w:tc>
        <w:tc>
          <w:tcPr>
            <w:tcW w:w="8130" w:type="dxa"/>
            <w:tcBorders>
              <w:bottom w:val="single" w:sz="5" w:space="0" w:color="E1E3E1"/>
            </w:tcBorders>
            <w:tcMar>
              <w:top w:w="120" w:type="dxa"/>
              <w:left w:w="120" w:type="dxa"/>
              <w:bottom w:w="120" w:type="dxa"/>
              <w:right w:w="120" w:type="dxa"/>
            </w:tcMar>
          </w:tcPr>
          <w:p w14:paraId="1BCC402A" w14:textId="2456EAA2" w:rsidR="299320AE" w:rsidRDefault="1551EAEF" w:rsidP="572D53E2">
            <w:pPr>
              <w:spacing w:after="0" w:line="360" w:lineRule="auto"/>
              <w:rPr>
                <w:rFonts w:ascii="Arial" w:eastAsia="Arial" w:hAnsi="Arial" w:cs="Arial"/>
                <w:color w:val="1F1F1F"/>
                <w:sz w:val="20"/>
                <w:szCs w:val="20"/>
              </w:rPr>
            </w:pPr>
            <w:r w:rsidRPr="2EB13D56">
              <w:rPr>
                <w:rFonts w:ascii="Arial" w:eastAsia="Arial" w:hAnsi="Arial" w:cs="Arial"/>
                <w:color w:val="1F1F1F"/>
                <w:sz w:val="20"/>
                <w:szCs w:val="20"/>
              </w:rPr>
              <w:t>Military</w:t>
            </w:r>
            <w:r w:rsidR="2A638CF0" w:rsidRPr="2EB13D56">
              <w:rPr>
                <w:rFonts w:ascii="Arial" w:eastAsia="Arial" w:hAnsi="Arial" w:cs="Arial"/>
                <w:color w:val="1F1F1F"/>
                <w:sz w:val="20"/>
                <w:szCs w:val="20"/>
              </w:rPr>
              <w:t>: OCP;</w:t>
            </w:r>
            <w:r w:rsidRPr="2EB13D56">
              <w:rPr>
                <w:rFonts w:ascii="Arial" w:eastAsia="Arial" w:hAnsi="Arial" w:cs="Arial"/>
                <w:color w:val="1F1F1F"/>
                <w:sz w:val="20"/>
                <w:szCs w:val="20"/>
              </w:rPr>
              <w:t xml:space="preserve"> Civilian/Vendor: Business Casual.</w:t>
            </w:r>
          </w:p>
        </w:tc>
      </w:tr>
      <w:tr w:rsidR="00444A57" w14:paraId="0B47F261" w14:textId="77777777" w:rsidTr="76209F3B">
        <w:trPr>
          <w:trHeight w:val="302"/>
        </w:trPr>
        <w:tc>
          <w:tcPr>
            <w:tcW w:w="1929" w:type="dxa"/>
            <w:tcBorders>
              <w:bottom w:val="single" w:sz="5" w:space="0" w:color="E1E3E1"/>
            </w:tcBorders>
            <w:tcMar>
              <w:top w:w="120" w:type="dxa"/>
              <w:left w:w="120" w:type="dxa"/>
              <w:bottom w:w="120" w:type="dxa"/>
              <w:right w:w="120" w:type="dxa"/>
            </w:tcMar>
          </w:tcPr>
          <w:p w14:paraId="5BCBCAB4" w14:textId="21BE9C9A" w:rsidR="19555445" w:rsidRDefault="17396735" w:rsidP="572D53E2">
            <w:pPr>
              <w:pStyle w:val="NoSpacing"/>
              <w:rPr>
                <w:rFonts w:ascii="Arial" w:eastAsia="Arial" w:hAnsi="Arial" w:cs="Arial"/>
                <w:color w:val="1F1F1F"/>
                <w:sz w:val="20"/>
                <w:szCs w:val="20"/>
              </w:rPr>
            </w:pPr>
            <w:r w:rsidRPr="572D53E2">
              <w:rPr>
                <w:rFonts w:ascii="Arial" w:eastAsia="Arial" w:hAnsi="Arial" w:cs="Arial"/>
                <w:sz w:val="20"/>
                <w:szCs w:val="20"/>
              </w:rPr>
              <w:t xml:space="preserve">Parking </w:t>
            </w:r>
          </w:p>
        </w:tc>
        <w:tc>
          <w:tcPr>
            <w:tcW w:w="8130" w:type="dxa"/>
            <w:tcBorders>
              <w:bottom w:val="single" w:sz="5" w:space="0" w:color="E1E3E1"/>
            </w:tcBorders>
            <w:tcMar>
              <w:top w:w="120" w:type="dxa"/>
              <w:left w:w="120" w:type="dxa"/>
              <w:bottom w:w="120" w:type="dxa"/>
              <w:right w:w="120" w:type="dxa"/>
            </w:tcMar>
          </w:tcPr>
          <w:p w14:paraId="7280279F" w14:textId="2B2565EB" w:rsidR="19555445" w:rsidRDefault="7DCE8AA3" w:rsidP="76209F3B">
            <w:pPr>
              <w:pStyle w:val="NoSpacing"/>
              <w:rPr>
                <w:rFonts w:ascii="Arial" w:eastAsia="Arial" w:hAnsi="Arial" w:cs="Arial"/>
                <w:color w:val="FF0000"/>
                <w:sz w:val="20"/>
                <w:szCs w:val="20"/>
              </w:rPr>
            </w:pPr>
            <w:r w:rsidRPr="76209F3B">
              <w:rPr>
                <w:rFonts w:ascii="Arial" w:eastAsia="Arial" w:hAnsi="Arial" w:cs="Arial"/>
                <w:sz w:val="20"/>
                <w:szCs w:val="20"/>
              </w:rPr>
              <w:t>MITRE 1 and MITRE 2 parking lot. Please see MAP attached.</w:t>
            </w:r>
          </w:p>
        </w:tc>
      </w:tr>
      <w:tr w:rsidR="00444A57" w14:paraId="270A2AFD" w14:textId="77777777" w:rsidTr="76209F3B">
        <w:trPr>
          <w:trHeight w:val="302"/>
        </w:trPr>
        <w:tc>
          <w:tcPr>
            <w:tcW w:w="1929" w:type="dxa"/>
            <w:tcBorders>
              <w:bottom w:val="single" w:sz="5" w:space="0" w:color="E1E3E1"/>
            </w:tcBorders>
            <w:tcMar>
              <w:top w:w="120" w:type="dxa"/>
              <w:left w:w="120" w:type="dxa"/>
              <w:bottom w:w="120" w:type="dxa"/>
              <w:right w:w="120" w:type="dxa"/>
            </w:tcMar>
          </w:tcPr>
          <w:p w14:paraId="6ED92C63" w14:textId="6EE876B1" w:rsidR="0E0CF34C" w:rsidRDefault="2334BA5C" w:rsidP="572D53E2">
            <w:pPr>
              <w:pStyle w:val="NoSpacing"/>
              <w:rPr>
                <w:rFonts w:ascii="Arial" w:eastAsia="Arial" w:hAnsi="Arial" w:cs="Arial"/>
                <w:color w:val="1F1F1F"/>
                <w:sz w:val="20"/>
                <w:szCs w:val="20"/>
              </w:rPr>
            </w:pPr>
            <w:r w:rsidRPr="572D53E2">
              <w:rPr>
                <w:rFonts w:ascii="Arial" w:eastAsia="Arial" w:hAnsi="Arial" w:cs="Arial"/>
                <w:sz w:val="20"/>
                <w:szCs w:val="20"/>
              </w:rPr>
              <w:t>Hotels Nearby</w:t>
            </w:r>
          </w:p>
        </w:tc>
        <w:tc>
          <w:tcPr>
            <w:tcW w:w="8130" w:type="dxa"/>
            <w:tcBorders>
              <w:bottom w:val="single" w:sz="5" w:space="0" w:color="E1E3E1"/>
            </w:tcBorders>
            <w:tcMar>
              <w:top w:w="120" w:type="dxa"/>
              <w:left w:w="120" w:type="dxa"/>
              <w:bottom w:w="120" w:type="dxa"/>
              <w:right w:w="120" w:type="dxa"/>
            </w:tcMar>
          </w:tcPr>
          <w:p w14:paraId="1AC43E4D" w14:textId="4A95112E" w:rsidR="0E0CF34C" w:rsidRDefault="2334BA5C" w:rsidP="572D53E2">
            <w:pPr>
              <w:pStyle w:val="NoSpacing"/>
              <w:rPr>
                <w:rFonts w:ascii="Arial" w:eastAsia="Arial" w:hAnsi="Arial" w:cs="Arial"/>
                <w:color w:val="FF0000"/>
                <w:sz w:val="20"/>
                <w:szCs w:val="20"/>
                <w:highlight w:val="yellow"/>
              </w:rPr>
            </w:pPr>
            <w:r w:rsidRPr="572D53E2">
              <w:rPr>
                <w:rFonts w:ascii="Arial" w:eastAsia="Arial" w:hAnsi="Arial" w:cs="Arial"/>
                <w:sz w:val="20"/>
                <w:szCs w:val="20"/>
              </w:rPr>
              <w:t>There are numerous hotels in the area with all major chains represented in the Mclean, VA areas.</w:t>
            </w:r>
          </w:p>
        </w:tc>
      </w:tr>
      <w:tr w:rsidR="00444A57" w14:paraId="3E30059F" w14:textId="77777777" w:rsidTr="76209F3B">
        <w:trPr>
          <w:trHeight w:val="975"/>
        </w:trPr>
        <w:tc>
          <w:tcPr>
            <w:tcW w:w="1929" w:type="dxa"/>
            <w:tcBorders>
              <w:bottom w:val="single" w:sz="5" w:space="0" w:color="E1E3E1"/>
            </w:tcBorders>
            <w:tcMar>
              <w:top w:w="120" w:type="dxa"/>
              <w:left w:w="120" w:type="dxa"/>
              <w:bottom w:w="120" w:type="dxa"/>
              <w:right w:w="120" w:type="dxa"/>
            </w:tcMar>
          </w:tcPr>
          <w:p w14:paraId="4AD1A9A7" w14:textId="1FFC5438" w:rsidR="299320AE" w:rsidRDefault="688A808B" w:rsidP="572D53E2">
            <w:pPr>
              <w:spacing w:after="0" w:line="360" w:lineRule="auto"/>
              <w:rPr>
                <w:rFonts w:ascii="Arial" w:eastAsia="Arial" w:hAnsi="Arial" w:cs="Arial"/>
                <w:color w:val="1F1F1F"/>
                <w:sz w:val="20"/>
                <w:szCs w:val="20"/>
              </w:rPr>
            </w:pPr>
            <w:r w:rsidRPr="572D53E2">
              <w:rPr>
                <w:rFonts w:ascii="Arial" w:eastAsia="Arial" w:hAnsi="Arial" w:cs="Arial"/>
                <w:color w:val="1F1F1F"/>
                <w:sz w:val="20"/>
                <w:szCs w:val="20"/>
              </w:rPr>
              <w:t>Food &amp; Refreshments</w:t>
            </w:r>
          </w:p>
        </w:tc>
        <w:tc>
          <w:tcPr>
            <w:tcW w:w="8130" w:type="dxa"/>
            <w:tcBorders>
              <w:bottom w:val="single" w:sz="5" w:space="0" w:color="E1E3E1"/>
            </w:tcBorders>
            <w:tcMar>
              <w:top w:w="120" w:type="dxa"/>
              <w:left w:w="120" w:type="dxa"/>
              <w:bottom w:w="120" w:type="dxa"/>
              <w:right w:w="120" w:type="dxa"/>
            </w:tcMar>
          </w:tcPr>
          <w:p w14:paraId="2DB5778F" w14:textId="2CF918FF" w:rsidR="299320AE" w:rsidRDefault="1551EAEF" w:rsidP="572D53E2">
            <w:pPr>
              <w:spacing w:after="0"/>
              <w:ind w:right="90"/>
              <w:rPr>
                <w:rFonts w:ascii="Arial" w:eastAsia="Arial" w:hAnsi="Arial" w:cs="Arial"/>
                <w:color w:val="1F1F1F"/>
                <w:sz w:val="20"/>
                <w:szCs w:val="20"/>
              </w:rPr>
            </w:pPr>
            <w:r w:rsidRPr="2EB13D56">
              <w:rPr>
                <w:rFonts w:ascii="Arial" w:eastAsia="Arial" w:hAnsi="Arial" w:cs="Arial"/>
                <w:color w:val="1F1F1F"/>
                <w:sz w:val="20"/>
                <w:szCs w:val="20"/>
              </w:rPr>
              <w:t>Not provided. Attendees may purchase items at the MITRE Café or nearby restaurants.</w:t>
            </w:r>
            <w:r w:rsidR="52D88599" w:rsidRPr="2EB13D56">
              <w:rPr>
                <w:rFonts w:ascii="Arial" w:eastAsia="Arial" w:hAnsi="Arial" w:cs="Arial"/>
                <w:color w:val="1F1F1F"/>
                <w:sz w:val="20"/>
                <w:szCs w:val="20"/>
              </w:rPr>
              <w:t xml:space="preserve"> In addition, several restaurants are located within a short driving distance of the MITRE Corporation campus in Mclean, VA, where attendees may purchase lunch or refreshments.  Nearby options include: </w:t>
            </w:r>
          </w:p>
          <w:p w14:paraId="2354B708" w14:textId="66F5307A" w:rsidR="108AB24C" w:rsidRDefault="6CC8EEB4" w:rsidP="47AEF461">
            <w:pPr>
              <w:numPr>
                <w:ilvl w:val="0"/>
                <w:numId w:val="6"/>
              </w:numPr>
              <w:spacing w:after="0"/>
              <w:ind w:left="360"/>
              <w:rPr>
                <w:rFonts w:ascii="Arial" w:eastAsia="Arial" w:hAnsi="Arial" w:cs="Arial"/>
                <w:color w:val="1F1F1F"/>
                <w:sz w:val="20"/>
                <w:szCs w:val="20"/>
              </w:rPr>
            </w:pPr>
            <w:r w:rsidRPr="47AEF461">
              <w:rPr>
                <w:rFonts w:ascii="Arial" w:eastAsia="Arial" w:hAnsi="Arial" w:cs="Arial"/>
                <w:color w:val="1F1F1F"/>
                <w:sz w:val="20"/>
                <w:szCs w:val="20"/>
              </w:rPr>
              <w:t>MITRE cafeteria-onsite</w:t>
            </w:r>
          </w:p>
          <w:p w14:paraId="6151836F" w14:textId="367BE1AE" w:rsidR="108AB24C" w:rsidRDefault="6CC8EEB4" w:rsidP="47AEF461">
            <w:pPr>
              <w:pStyle w:val="ListParagraph"/>
              <w:numPr>
                <w:ilvl w:val="0"/>
                <w:numId w:val="6"/>
              </w:numPr>
              <w:ind w:left="360"/>
              <w:rPr>
                <w:sz w:val="20"/>
                <w:szCs w:val="20"/>
              </w:rPr>
            </w:pPr>
            <w:r w:rsidRPr="47AEF461">
              <w:rPr>
                <w:sz w:val="20"/>
                <w:szCs w:val="20"/>
              </w:rPr>
              <w:t>Yu noodles (http://yunoodles.com), 1690 Anderson Rd, McLean, VA 22102</w:t>
            </w:r>
          </w:p>
          <w:p w14:paraId="349D831F" w14:textId="4F8B3708" w:rsidR="108AB24C" w:rsidRDefault="6CC8EEB4" w:rsidP="47AEF461">
            <w:pPr>
              <w:pStyle w:val="ListParagraph"/>
              <w:numPr>
                <w:ilvl w:val="0"/>
                <w:numId w:val="6"/>
              </w:numPr>
              <w:ind w:left="360"/>
              <w:rPr>
                <w:sz w:val="20"/>
                <w:szCs w:val="20"/>
              </w:rPr>
            </w:pPr>
            <w:r w:rsidRPr="47AEF461">
              <w:rPr>
                <w:sz w:val="20"/>
                <w:szCs w:val="20"/>
              </w:rPr>
              <w:t>Sushi Umi Tysons (https://sushiumiva.com), 7615 Colshire Dr, Tysons Corner, VA 22102</w:t>
            </w:r>
          </w:p>
          <w:p w14:paraId="1F7C681C" w14:textId="2CCD7350" w:rsidR="108AB24C" w:rsidRDefault="6CC8EEB4" w:rsidP="47AEF461">
            <w:pPr>
              <w:pStyle w:val="ListParagraph"/>
              <w:numPr>
                <w:ilvl w:val="0"/>
                <w:numId w:val="6"/>
              </w:numPr>
              <w:ind w:left="360"/>
              <w:rPr>
                <w:sz w:val="20"/>
                <w:szCs w:val="20"/>
              </w:rPr>
            </w:pPr>
            <w:r w:rsidRPr="47AEF461">
              <w:rPr>
                <w:sz w:val="20"/>
                <w:szCs w:val="20"/>
              </w:rPr>
              <w:t>Tysons Biergarten (https://tysonsbiergarten.com), 7581 Colshire Dr, McLean, VA 22102</w:t>
            </w:r>
          </w:p>
          <w:p w14:paraId="751258B2" w14:textId="005318A5" w:rsidR="108AB24C" w:rsidRDefault="73ED3549" w:rsidP="47AEF461">
            <w:pPr>
              <w:pStyle w:val="ListParagraph"/>
              <w:numPr>
                <w:ilvl w:val="0"/>
                <w:numId w:val="6"/>
              </w:numPr>
              <w:ind w:left="360"/>
              <w:rPr>
                <w:sz w:val="20"/>
                <w:szCs w:val="20"/>
              </w:rPr>
            </w:pPr>
            <w:r w:rsidRPr="47AEF461">
              <w:rPr>
                <w:sz w:val="20"/>
                <w:szCs w:val="20"/>
              </w:rPr>
              <w:t>ShipGarten</w:t>
            </w:r>
            <w:r w:rsidR="6CC8EEB4" w:rsidRPr="47AEF461">
              <w:rPr>
                <w:sz w:val="20"/>
                <w:szCs w:val="20"/>
              </w:rPr>
              <w:t>, (https://shipgarten.com), 7581 Colshire Dr, McLean, VA 22102</w:t>
            </w:r>
          </w:p>
          <w:p w14:paraId="65E5221E" w14:textId="6E89B5CF" w:rsidR="006323D1" w:rsidRDefault="006323D1" w:rsidP="47AEF461">
            <w:pPr>
              <w:pStyle w:val="ListParagraph"/>
              <w:numPr>
                <w:ilvl w:val="0"/>
                <w:numId w:val="6"/>
              </w:numPr>
              <w:ind w:left="360"/>
              <w:rPr>
                <w:sz w:val="20"/>
                <w:szCs w:val="20"/>
              </w:rPr>
            </w:pPr>
            <w:r>
              <w:rPr>
                <w:sz w:val="20"/>
                <w:szCs w:val="20"/>
              </w:rPr>
              <w:t>Lost Dog Café (</w:t>
            </w:r>
            <w:r w:rsidR="008514C3">
              <w:rPr>
                <w:sz w:val="20"/>
                <w:szCs w:val="20"/>
              </w:rPr>
              <w:t>https://lostdog</w:t>
            </w:r>
            <w:r w:rsidR="00351190">
              <w:rPr>
                <w:sz w:val="20"/>
                <w:szCs w:val="20"/>
              </w:rPr>
              <w:t>cafe.com</w:t>
            </w:r>
            <w:r>
              <w:rPr>
                <w:sz w:val="20"/>
                <w:szCs w:val="20"/>
              </w:rPr>
              <w:t>), 1690 Anderson Rd, McLean, VA 22102</w:t>
            </w:r>
          </w:p>
          <w:p w14:paraId="6BB32898" w14:textId="6332E67C" w:rsidR="592C0ACE" w:rsidRDefault="098FD52A" w:rsidP="572D53E2">
            <w:pPr>
              <w:spacing w:after="0"/>
              <w:rPr>
                <w:rFonts w:ascii="Arial" w:eastAsia="Arial" w:hAnsi="Arial" w:cs="Arial"/>
                <w:color w:val="1F1F1F"/>
                <w:sz w:val="20"/>
                <w:szCs w:val="20"/>
              </w:rPr>
            </w:pPr>
            <w:r w:rsidRPr="47AEF461">
              <w:rPr>
                <w:rFonts w:ascii="Arial" w:eastAsia="Arial" w:hAnsi="Arial" w:cs="Arial"/>
                <w:color w:val="1F1F1F"/>
                <w:sz w:val="20"/>
                <w:szCs w:val="20"/>
              </w:rPr>
              <w:t xml:space="preserve">Many of these restaurants are located in the Tysons </w:t>
            </w:r>
            <w:r w:rsidR="006323D1">
              <w:rPr>
                <w:rFonts w:ascii="Arial" w:eastAsia="Arial" w:hAnsi="Arial" w:cs="Arial"/>
                <w:color w:val="1F1F1F"/>
                <w:sz w:val="20"/>
                <w:szCs w:val="20"/>
              </w:rPr>
              <w:t xml:space="preserve">Corner </w:t>
            </w:r>
            <w:r w:rsidRPr="47AEF461">
              <w:rPr>
                <w:rFonts w:ascii="Arial" w:eastAsia="Arial" w:hAnsi="Arial" w:cs="Arial"/>
                <w:color w:val="1F1F1F"/>
                <w:sz w:val="20"/>
                <w:szCs w:val="20"/>
              </w:rPr>
              <w:t>area and</w:t>
            </w:r>
            <w:r w:rsidR="75642E18" w:rsidRPr="47AEF461">
              <w:rPr>
                <w:rFonts w:ascii="Arial" w:eastAsia="Arial" w:hAnsi="Arial" w:cs="Arial"/>
                <w:color w:val="1F1F1F"/>
                <w:sz w:val="20"/>
                <w:szCs w:val="20"/>
              </w:rPr>
              <w:t xml:space="preserve"> </w:t>
            </w:r>
            <w:r w:rsidRPr="47AEF461">
              <w:rPr>
                <w:rFonts w:ascii="Arial" w:eastAsia="Arial" w:hAnsi="Arial" w:cs="Arial"/>
                <w:color w:val="1F1F1F"/>
                <w:sz w:val="20"/>
                <w:szCs w:val="20"/>
              </w:rPr>
              <w:t xml:space="preserve">are </w:t>
            </w:r>
            <w:r w:rsidR="7D0A6EF0" w:rsidRPr="47AEF461">
              <w:rPr>
                <w:rFonts w:ascii="Arial" w:eastAsia="Arial" w:hAnsi="Arial" w:cs="Arial"/>
                <w:color w:val="1F1F1F"/>
                <w:sz w:val="20"/>
                <w:szCs w:val="20"/>
              </w:rPr>
              <w:t xml:space="preserve">walking </w:t>
            </w:r>
            <w:r w:rsidR="0D34B26F" w:rsidRPr="47AEF461">
              <w:rPr>
                <w:rFonts w:ascii="Arial" w:eastAsia="Arial" w:hAnsi="Arial" w:cs="Arial"/>
                <w:color w:val="1F1F1F"/>
                <w:sz w:val="20"/>
                <w:szCs w:val="20"/>
              </w:rPr>
              <w:t>distance</w:t>
            </w:r>
            <w:r w:rsidR="7D0A6EF0" w:rsidRPr="47AEF461">
              <w:rPr>
                <w:rFonts w:ascii="Arial" w:eastAsia="Arial" w:hAnsi="Arial" w:cs="Arial"/>
                <w:color w:val="1F1F1F"/>
                <w:sz w:val="20"/>
                <w:szCs w:val="20"/>
              </w:rPr>
              <w:t xml:space="preserve"> or </w:t>
            </w:r>
            <w:r w:rsidRPr="47AEF461">
              <w:rPr>
                <w:rFonts w:ascii="Arial" w:eastAsia="Arial" w:hAnsi="Arial" w:cs="Arial"/>
                <w:color w:val="1F1F1F"/>
                <w:sz w:val="20"/>
                <w:szCs w:val="20"/>
              </w:rPr>
              <w:t>approximately a 5–10-minute drive from the MITRE campus. Attendees are encouraged to plan accordingly for lunch during the event.</w:t>
            </w:r>
          </w:p>
        </w:tc>
      </w:tr>
      <w:tr w:rsidR="00444A57" w14:paraId="06D751BE" w14:textId="77777777" w:rsidTr="76209F3B">
        <w:trPr>
          <w:trHeight w:val="302"/>
        </w:trPr>
        <w:tc>
          <w:tcPr>
            <w:tcW w:w="1929" w:type="dxa"/>
            <w:tcBorders>
              <w:bottom w:val="single" w:sz="0" w:space="0" w:color="auto"/>
            </w:tcBorders>
            <w:tcMar>
              <w:top w:w="120" w:type="dxa"/>
              <w:left w:w="120" w:type="dxa"/>
              <w:bottom w:w="120" w:type="dxa"/>
              <w:right w:w="120" w:type="dxa"/>
            </w:tcMar>
          </w:tcPr>
          <w:p w14:paraId="6827C9B7" w14:textId="572DEECA" w:rsidR="299320AE" w:rsidRDefault="688A808B" w:rsidP="572D53E2">
            <w:pPr>
              <w:spacing w:after="0" w:line="360" w:lineRule="auto"/>
              <w:rPr>
                <w:rFonts w:ascii="Arial" w:eastAsia="Arial" w:hAnsi="Arial" w:cs="Arial"/>
                <w:color w:val="1F1F1F"/>
                <w:sz w:val="20"/>
                <w:szCs w:val="20"/>
              </w:rPr>
            </w:pPr>
            <w:r w:rsidRPr="572D53E2">
              <w:rPr>
                <w:rFonts w:ascii="Arial" w:eastAsia="Arial" w:hAnsi="Arial" w:cs="Arial"/>
                <w:color w:val="1F1F1F"/>
                <w:sz w:val="20"/>
                <w:szCs w:val="20"/>
              </w:rPr>
              <w:t>Cost</w:t>
            </w:r>
          </w:p>
        </w:tc>
        <w:tc>
          <w:tcPr>
            <w:tcW w:w="8130" w:type="dxa"/>
            <w:tcBorders>
              <w:bottom w:val="single" w:sz="0" w:space="0" w:color="auto"/>
            </w:tcBorders>
            <w:tcMar>
              <w:top w:w="120" w:type="dxa"/>
              <w:left w:w="120" w:type="dxa"/>
              <w:bottom w:w="120" w:type="dxa"/>
              <w:right w:w="120" w:type="dxa"/>
            </w:tcMar>
          </w:tcPr>
          <w:p w14:paraId="24393522" w14:textId="4550482E" w:rsidR="299320AE" w:rsidRDefault="688A808B" w:rsidP="572D53E2">
            <w:pPr>
              <w:spacing w:after="0"/>
              <w:ind w:right="180"/>
              <w:rPr>
                <w:rFonts w:ascii="Arial" w:eastAsia="Arial" w:hAnsi="Arial" w:cs="Arial"/>
                <w:color w:val="1F1F1F"/>
                <w:sz w:val="20"/>
                <w:szCs w:val="20"/>
              </w:rPr>
            </w:pPr>
            <w:r w:rsidRPr="572D53E2">
              <w:rPr>
                <w:rFonts w:ascii="Arial" w:eastAsia="Arial" w:hAnsi="Arial" w:cs="Arial"/>
                <w:color w:val="1F1F1F"/>
                <w:sz w:val="20"/>
                <w:szCs w:val="20"/>
              </w:rPr>
              <w:t>The Government will not pay for information obtained or for any time and expenses of participants.</w:t>
            </w:r>
          </w:p>
        </w:tc>
      </w:tr>
      <w:tr w:rsidR="00444A57" w14:paraId="36761373" w14:textId="77777777" w:rsidTr="76209F3B">
        <w:trPr>
          <w:trHeight w:val="300"/>
        </w:trPr>
        <w:tc>
          <w:tcPr>
            <w:tcW w:w="1929" w:type="dxa"/>
            <w:tcBorders>
              <w:bottom w:val="single" w:sz="0" w:space="0" w:color="auto"/>
            </w:tcBorders>
            <w:tcMar>
              <w:top w:w="120" w:type="dxa"/>
              <w:left w:w="120" w:type="dxa"/>
              <w:bottom w:w="120" w:type="dxa"/>
              <w:right w:w="120" w:type="dxa"/>
            </w:tcMar>
            <w:vAlign w:val="center"/>
          </w:tcPr>
          <w:p w14:paraId="7A976041" w14:textId="62DA90C1" w:rsidR="000C304A" w:rsidRDefault="000C304A" w:rsidP="00EE1131">
            <w:pPr>
              <w:spacing w:line="360" w:lineRule="auto"/>
              <w:rPr>
                <w:rFonts w:ascii="Arial" w:eastAsia="Arial" w:hAnsi="Arial" w:cs="Arial"/>
                <w:color w:val="1F1F1F"/>
                <w:sz w:val="20"/>
                <w:szCs w:val="20"/>
              </w:rPr>
            </w:pPr>
          </w:p>
        </w:tc>
        <w:tc>
          <w:tcPr>
            <w:tcW w:w="8130" w:type="dxa"/>
            <w:tcBorders>
              <w:bottom w:val="single" w:sz="0" w:space="0" w:color="auto"/>
            </w:tcBorders>
            <w:tcMar>
              <w:top w:w="120" w:type="dxa"/>
              <w:left w:w="120" w:type="dxa"/>
              <w:bottom w:w="120" w:type="dxa"/>
              <w:right w:w="120" w:type="dxa"/>
            </w:tcMar>
            <w:vAlign w:val="center"/>
          </w:tcPr>
          <w:p w14:paraId="0B413886" w14:textId="31B55BEC" w:rsidR="299320AE" w:rsidRDefault="299320AE" w:rsidP="572D53E2">
            <w:pPr>
              <w:jc w:val="center"/>
              <w:rPr>
                <w:rFonts w:ascii="Arial" w:eastAsia="Arial" w:hAnsi="Arial" w:cs="Arial"/>
                <w:color w:val="1F1F1F"/>
                <w:sz w:val="20"/>
                <w:szCs w:val="20"/>
              </w:rPr>
            </w:pPr>
          </w:p>
        </w:tc>
      </w:tr>
    </w:tbl>
    <w:p w14:paraId="22DB9358" w14:textId="5FE27FA7" w:rsidR="000C304A" w:rsidRDefault="596B2227" w:rsidP="47AEF461">
      <w:pPr>
        <w:rPr>
          <w:rFonts w:ascii="Arial" w:eastAsia="Arial" w:hAnsi="Arial" w:cs="Arial"/>
          <w:b/>
          <w:bCs/>
          <w:sz w:val="20"/>
          <w:szCs w:val="20"/>
          <w:u w:val="single"/>
        </w:rPr>
      </w:pPr>
      <w:r w:rsidRPr="5AAB321F">
        <w:rPr>
          <w:rFonts w:ascii="Arial" w:eastAsia="Arial" w:hAnsi="Arial" w:cs="Arial"/>
          <w:b/>
          <w:bCs/>
          <w:sz w:val="20"/>
          <w:szCs w:val="20"/>
        </w:rPr>
        <w:t>D</w:t>
      </w:r>
      <w:r w:rsidR="2A3EDDAD" w:rsidRPr="5AAB321F">
        <w:rPr>
          <w:rFonts w:ascii="Arial" w:eastAsia="Arial" w:hAnsi="Arial" w:cs="Arial"/>
          <w:b/>
          <w:bCs/>
          <w:sz w:val="20"/>
          <w:szCs w:val="20"/>
        </w:rPr>
        <w:t>ISCLAIMER</w:t>
      </w:r>
      <w:r w:rsidRPr="5AAB321F">
        <w:rPr>
          <w:rFonts w:ascii="Arial" w:eastAsia="Arial" w:hAnsi="Arial" w:cs="Arial"/>
          <w:b/>
          <w:bCs/>
          <w:sz w:val="20"/>
          <w:szCs w:val="20"/>
        </w:rPr>
        <w:t xml:space="preserve">: </w:t>
      </w:r>
      <w:r w:rsidRPr="5AAB321F">
        <w:rPr>
          <w:rFonts w:ascii="Arial" w:eastAsia="Arial" w:hAnsi="Arial" w:cs="Arial"/>
          <w:sz w:val="20"/>
          <w:szCs w:val="20"/>
        </w:rPr>
        <w:t>The U.S. Army reserves the right to cancel or reschedule the event at any time. If cancellation occurs, a notice will be posted, and an email will be sent to all registered participants. The U.S. Army is not responsible for any costs incurred in preparation for the event</w:t>
      </w:r>
    </w:p>
    <w:p w14:paraId="71FA0956" w14:textId="19A67B79" w:rsidR="00A54EFE" w:rsidRPr="002F5C92" w:rsidRDefault="090D6540" w:rsidP="47AEF461">
      <w:pPr>
        <w:rPr>
          <w:rFonts w:ascii="Arial" w:eastAsia="Arial" w:hAnsi="Arial" w:cs="Arial"/>
          <w:b/>
          <w:bCs/>
          <w:sz w:val="20"/>
          <w:szCs w:val="20"/>
          <w:u w:val="single"/>
        </w:rPr>
      </w:pPr>
      <w:r w:rsidRPr="47AEF461">
        <w:rPr>
          <w:rFonts w:ascii="Arial" w:eastAsia="Arial" w:hAnsi="Arial" w:cs="Arial"/>
          <w:b/>
          <w:bCs/>
          <w:sz w:val="20"/>
          <w:szCs w:val="20"/>
          <w:u w:val="single"/>
        </w:rPr>
        <w:t>DECLARATION</w:t>
      </w:r>
    </w:p>
    <w:p w14:paraId="12A12B0C" w14:textId="4AC1014E" w:rsidR="572D53E2" w:rsidRDefault="00A54EFE" w:rsidP="5AAB321F">
      <w:pPr>
        <w:rPr>
          <w:rFonts w:ascii="Arial" w:eastAsia="Arial" w:hAnsi="Arial" w:cs="Arial"/>
          <w:sz w:val="20"/>
          <w:szCs w:val="20"/>
        </w:rPr>
      </w:pPr>
      <w:r w:rsidRPr="5AAB321F">
        <w:rPr>
          <w:rFonts w:ascii="Arial" w:eastAsia="Arial" w:hAnsi="Arial" w:cs="Arial"/>
          <w:sz w:val="20"/>
          <w:szCs w:val="20"/>
        </w:rPr>
        <w:t xml:space="preserve">THIS ANNOUNCEMENT IS NOT A NOTICE OF SOLICITATION ISSUANCE, A SOLICITATION OR A REQUEST FOR PROPOSALS. THIS NOTICE IS FOR PLANNING PURPOSES ONLY. Any formal solicitation will be announced separately. It is not to be construed as a commitment by the Government nor will the Government pay for information provided, reimburse any party attending or participating for costs incurred for this event.  </w:t>
      </w:r>
      <w:bookmarkEnd w:id="2"/>
    </w:p>
    <w:p w14:paraId="721283B9" w14:textId="7D209F51" w:rsidR="212F0212" w:rsidRDefault="212F0212" w:rsidP="572D53E2">
      <w:pPr>
        <w:ind w:left="360"/>
        <w:rPr>
          <w:rFonts w:ascii="Arial" w:eastAsia="Arial" w:hAnsi="Arial" w:cs="Arial"/>
          <w:sz w:val="20"/>
          <w:szCs w:val="20"/>
        </w:rPr>
      </w:pPr>
      <w:r w:rsidRPr="572D53E2">
        <w:rPr>
          <w:rFonts w:ascii="Arial" w:eastAsia="Arial" w:hAnsi="Arial" w:cs="Arial"/>
          <w:b/>
          <w:bCs/>
          <w:sz w:val="20"/>
          <w:szCs w:val="20"/>
        </w:rPr>
        <w:t>See attached document:</w:t>
      </w:r>
      <w:r w:rsidR="00A41704">
        <w:rPr>
          <w:rFonts w:ascii="Arial" w:eastAsia="Arial" w:hAnsi="Arial" w:cs="Arial"/>
          <w:b/>
          <w:bCs/>
          <w:sz w:val="20"/>
          <w:szCs w:val="20"/>
        </w:rPr>
        <w:t xml:space="preserve"> </w:t>
      </w:r>
      <w:r w:rsidRPr="572D53E2">
        <w:rPr>
          <w:rFonts w:ascii="Arial" w:eastAsia="Arial" w:hAnsi="Arial" w:cs="Arial"/>
          <w:sz w:val="20"/>
          <w:szCs w:val="20"/>
        </w:rPr>
        <w:t xml:space="preserve">ICAM Industry </w:t>
      </w:r>
      <w:r w:rsidR="00A41704">
        <w:rPr>
          <w:rFonts w:ascii="Arial" w:eastAsia="Arial" w:hAnsi="Arial" w:cs="Arial"/>
          <w:sz w:val="20"/>
          <w:szCs w:val="20"/>
        </w:rPr>
        <w:t xml:space="preserve">Working </w:t>
      </w:r>
      <w:r w:rsidRPr="572D53E2">
        <w:rPr>
          <w:rFonts w:ascii="Arial" w:eastAsia="Arial" w:hAnsi="Arial" w:cs="Arial"/>
          <w:sz w:val="20"/>
          <w:szCs w:val="20"/>
        </w:rPr>
        <w:t>Day 2026 Agenda</w:t>
      </w:r>
      <w:r w:rsidR="00A41704">
        <w:rPr>
          <w:rFonts w:ascii="Arial" w:eastAsia="Arial" w:hAnsi="Arial" w:cs="Arial"/>
          <w:sz w:val="20"/>
          <w:szCs w:val="20"/>
        </w:rPr>
        <w:t>.</w:t>
      </w:r>
    </w:p>
    <w:p w14:paraId="37C31AFC" w14:textId="7F268FA1" w:rsidR="70AE54C8" w:rsidRDefault="70AE54C8" w:rsidP="2EB13D56">
      <w:pPr>
        <w:ind w:left="360"/>
        <w:rPr>
          <w:rFonts w:ascii="Arial" w:eastAsia="Arial" w:hAnsi="Arial" w:cs="Arial"/>
          <w:sz w:val="20"/>
          <w:szCs w:val="20"/>
        </w:rPr>
      </w:pPr>
      <w:r w:rsidRPr="2EB13D56">
        <w:rPr>
          <w:rFonts w:ascii="Arial" w:eastAsia="Arial" w:hAnsi="Arial" w:cs="Arial"/>
          <w:b/>
          <w:bCs/>
          <w:sz w:val="20"/>
          <w:szCs w:val="20"/>
        </w:rPr>
        <w:t>See attached document:</w:t>
      </w:r>
      <w:r w:rsidRPr="2EB13D56">
        <w:rPr>
          <w:rFonts w:ascii="Arial" w:eastAsia="Arial" w:hAnsi="Arial" w:cs="Arial"/>
          <w:sz w:val="20"/>
          <w:szCs w:val="20"/>
        </w:rPr>
        <w:t xml:space="preserve"> MITRE Campus MAP</w:t>
      </w:r>
      <w:r w:rsidR="00A41704">
        <w:rPr>
          <w:rFonts w:ascii="Arial" w:eastAsia="Arial" w:hAnsi="Arial" w:cs="Arial"/>
          <w:sz w:val="20"/>
          <w:szCs w:val="20"/>
        </w:rPr>
        <w:t xml:space="preserve"> and area restaurants.</w:t>
      </w:r>
    </w:p>
    <w:p w14:paraId="5A30B1E7" w14:textId="2CE245A1" w:rsidR="2EB13D56" w:rsidRDefault="2EB13D56" w:rsidP="2EB13D56">
      <w:pPr>
        <w:jc w:val="center"/>
        <w:rPr>
          <w:rFonts w:ascii="Arial" w:eastAsia="Arial" w:hAnsi="Arial" w:cs="Arial"/>
          <w:sz w:val="20"/>
          <w:szCs w:val="20"/>
        </w:rPr>
      </w:pPr>
    </w:p>
    <w:p w14:paraId="2D38217C" w14:textId="52B6D9E7" w:rsidR="007B5845" w:rsidRPr="007B5845" w:rsidRDefault="323A273C" w:rsidP="007B5845">
      <w:pPr>
        <w:jc w:val="center"/>
        <w:rPr>
          <w:rFonts w:ascii="Arial" w:eastAsia="Arial" w:hAnsi="Arial" w:cs="Arial"/>
          <w:b/>
          <w:bCs/>
          <w:sz w:val="20"/>
          <w:szCs w:val="20"/>
        </w:rPr>
      </w:pPr>
      <w:r w:rsidRPr="2EB13D56">
        <w:rPr>
          <w:rFonts w:ascii="Arial" w:eastAsia="Arial" w:hAnsi="Arial" w:cs="Arial"/>
          <w:b/>
          <w:bCs/>
          <w:sz w:val="20"/>
          <w:szCs w:val="20"/>
        </w:rPr>
        <w:t>End of Document</w:t>
      </w:r>
    </w:p>
    <w:sectPr w:rsidR="007B5845" w:rsidRPr="007B5845">
      <w:headerReference w:type="default" r:id="rId18"/>
      <w:footerReference w:type="default" r:id="rId19"/>
      <w:headerReference w:type="first" r:id="rId20"/>
      <w:footerReference w:type="first" r:id="rId2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CFEFD" w14:textId="77777777" w:rsidR="003D7D33" w:rsidRDefault="003D7D33">
      <w:pPr>
        <w:spacing w:after="0" w:line="240" w:lineRule="auto"/>
      </w:pPr>
      <w:r>
        <w:separator/>
      </w:r>
    </w:p>
  </w:endnote>
  <w:endnote w:type="continuationSeparator" w:id="0">
    <w:p w14:paraId="427125FE" w14:textId="77777777" w:rsidR="003D7D33" w:rsidRDefault="003D7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90"/>
    </w:tblGrid>
    <w:tr w:rsidR="00444A57" w14:paraId="686E99CD" w14:textId="77777777" w:rsidTr="0011490F">
      <w:tc>
        <w:tcPr>
          <w:tcW w:w="4788" w:type="dxa"/>
        </w:tcPr>
        <w:p w14:paraId="257650E4" w14:textId="77777777" w:rsidR="00A54EFE" w:rsidRDefault="00A54EFE" w:rsidP="0011490F">
          <w:pPr>
            <w:pStyle w:val="Footer"/>
            <w:rPr>
              <w:rFonts w:cstheme="minorHAnsi"/>
            </w:rPr>
          </w:pPr>
        </w:p>
      </w:tc>
      <w:tc>
        <w:tcPr>
          <w:tcW w:w="4788" w:type="dxa"/>
        </w:tcPr>
        <w:p w14:paraId="470A1258" w14:textId="77777777" w:rsidR="00A54EFE" w:rsidRDefault="00A54EFE" w:rsidP="0011490F">
          <w:pPr>
            <w:pStyle w:val="Footer"/>
            <w:jc w:val="right"/>
            <w:rPr>
              <w:rFonts w:cstheme="minorHAnsi"/>
            </w:rPr>
          </w:pPr>
          <w:r>
            <w:rPr>
              <w:rFonts w:cstheme="minorHAnsi"/>
            </w:rPr>
            <w:t>Special Notice</w:t>
          </w:r>
        </w:p>
      </w:tc>
    </w:tr>
  </w:tbl>
  <w:p w14:paraId="760F3386" w14:textId="77777777" w:rsidR="00A54EFE" w:rsidRPr="00975C97" w:rsidRDefault="00A54EFE" w:rsidP="0011490F">
    <w:pPr>
      <w:pStyle w:val="Footer"/>
      <w:rPr>
        <w:rFonts w:cstheme="minorHAnsi"/>
      </w:rPr>
    </w:pPr>
  </w:p>
  <w:p w14:paraId="403884A8" w14:textId="77777777" w:rsidR="003C335D" w:rsidRDefault="00A54EFE">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NUMPAGES   \* MERGEFORMAT">
      <w: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677"/>
    </w:tblGrid>
    <w:tr w:rsidR="009927D3" w14:paraId="41B1746A" w14:textId="77777777" w:rsidTr="0011490F">
      <w:tc>
        <w:tcPr>
          <w:tcW w:w="4788" w:type="dxa"/>
        </w:tcPr>
        <w:p w14:paraId="6F0B0404" w14:textId="77777777" w:rsidR="00A54EFE" w:rsidRDefault="00A54EFE" w:rsidP="0011490F">
          <w:pPr>
            <w:pStyle w:val="Footer"/>
            <w:rPr>
              <w:rFonts w:cstheme="minorHAnsi"/>
            </w:rPr>
          </w:pPr>
          <w:r w:rsidRPr="009A409F">
            <w:rPr>
              <w:rFonts w:cstheme="minorHAnsi"/>
            </w:rPr>
            <w:t>*= Required Field</w:t>
          </w:r>
        </w:p>
      </w:tc>
      <w:tc>
        <w:tcPr>
          <w:tcW w:w="4788" w:type="dxa"/>
        </w:tcPr>
        <w:p w14:paraId="14A60F9B" w14:textId="77777777" w:rsidR="00A54EFE" w:rsidRDefault="00A54EFE" w:rsidP="0011490F">
          <w:pPr>
            <w:pStyle w:val="Footer"/>
            <w:jc w:val="right"/>
            <w:rPr>
              <w:rFonts w:cstheme="minorHAnsi"/>
            </w:rPr>
          </w:pPr>
          <w:r>
            <w:rPr>
              <w:rFonts w:cstheme="minorHAnsi"/>
            </w:rPr>
            <w:t>Special Notice</w:t>
          </w:r>
        </w:p>
      </w:tc>
    </w:tr>
  </w:tbl>
  <w:p w14:paraId="4FCBEECF" w14:textId="77777777" w:rsidR="00A54EFE" w:rsidRPr="00E52D1F" w:rsidRDefault="00A54EFE" w:rsidP="0011490F">
    <w:pPr>
      <w:pStyle w:val="Footer"/>
      <w:jc w:val="right"/>
      <w:rPr>
        <w:rFonts w:cstheme="minorHAnsi"/>
      </w:rPr>
    </w:pPr>
  </w:p>
  <w:p w14:paraId="5D954F0B" w14:textId="77777777" w:rsidR="003C335D" w:rsidRDefault="00A54EF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NUMPAGES   \* MERGEFORMAT">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76044" w14:textId="77777777" w:rsidR="003D7D33" w:rsidRDefault="003D7D33">
      <w:pPr>
        <w:spacing w:after="0" w:line="240" w:lineRule="auto"/>
      </w:pPr>
      <w:r>
        <w:separator/>
      </w:r>
    </w:p>
  </w:footnote>
  <w:footnote w:type="continuationSeparator" w:id="0">
    <w:p w14:paraId="51526E1E" w14:textId="77777777" w:rsidR="003D7D33" w:rsidRDefault="003D7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9DB2A" w14:textId="77777777" w:rsidR="00A54EFE" w:rsidRPr="00C326BA" w:rsidRDefault="00A54EFE" w:rsidP="0011490F">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97116" w14:textId="77777777" w:rsidR="00A54EFE" w:rsidRPr="00C326BA" w:rsidRDefault="00A54EFE" w:rsidP="0011490F">
    <w:pPr>
      <w:pStyle w:val="Heading1"/>
      <w:jc w:val="center"/>
      <w:rPr>
        <w:rFonts w:eastAsia="Times New Roman"/>
        <w:sz w:val="36"/>
        <w:szCs w:val="24"/>
      </w:rPr>
    </w:pPr>
    <w:r w:rsidRPr="00C326BA">
      <w:rPr>
        <w:rFonts w:eastAsia="Times New Roman"/>
        <w:sz w:val="36"/>
        <w:szCs w:val="24"/>
      </w:rPr>
      <w:t>Special Notice</w:t>
    </w:r>
  </w:p>
</w:hdr>
</file>

<file path=word/intelligence2.xml><?xml version="1.0" encoding="utf-8"?>
<int2:intelligence xmlns:int2="http://schemas.microsoft.com/office/intelligence/2020/intelligence" xmlns:oel="http://schemas.microsoft.com/office/2019/extlst">
  <int2:observations>
    <int2:textHash int2:hashCode="y9bxN5NluqSbRp" int2:id="3sTr70U7">
      <int2:state int2:value="Rejected" int2:type="spell"/>
    </int2:textHash>
    <int2:textHash int2:hashCode="tIAgMSOncTfLZV" int2:id="gT1TDdoT">
      <int2:state int2:value="Rejected" int2:type="spell"/>
    </int2:textHash>
    <int2:bookmark int2:bookmarkName="_Int_fBr2UZIV" int2:invalidationBookmarkName="" int2:hashCode="WZ+V6UDYeNOPg+" int2:id="jskq59zF">
      <int2:state int2:value="Rejected" int2:type="gram"/>
    </int2:bookmark>
    <int2:bookmark int2:bookmarkName="_Int_rdxILQrC" int2:invalidationBookmarkName="" int2:hashCode="Y87QqNN1zaa7Ec" int2:id="8k6p5Jqp">
      <int2:state int2:value="Rejected" int2:type="gram"/>
    </int2:bookmark>
    <int2:bookmark int2:bookmarkName="_Int_79IxdoTH" int2:invalidationBookmarkName="" int2:hashCode="a0Jlyuj6joSo4C" int2:id="F17iL9W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85DA7"/>
    <w:multiLevelType w:val="hybridMultilevel"/>
    <w:tmpl w:val="664AB3FA"/>
    <w:lvl w:ilvl="0" w:tplc="21F04CD6">
      <w:start w:val="1"/>
      <w:numFmt w:val="bullet"/>
      <w:lvlText w:val=""/>
      <w:lvlJc w:val="left"/>
      <w:pPr>
        <w:ind w:left="720" w:hanging="360"/>
      </w:pPr>
      <w:rPr>
        <w:rFonts w:ascii="Symbol" w:hAnsi="Symbol" w:hint="default"/>
      </w:rPr>
    </w:lvl>
    <w:lvl w:ilvl="1" w:tplc="1360D1D8">
      <w:start w:val="1"/>
      <w:numFmt w:val="bullet"/>
      <w:lvlText w:val="o"/>
      <w:lvlJc w:val="left"/>
      <w:pPr>
        <w:ind w:left="1440" w:hanging="360"/>
      </w:pPr>
      <w:rPr>
        <w:rFonts w:ascii="Courier New" w:hAnsi="Courier New" w:hint="default"/>
      </w:rPr>
    </w:lvl>
    <w:lvl w:ilvl="2" w:tplc="0CDCA8AC">
      <w:start w:val="1"/>
      <w:numFmt w:val="bullet"/>
      <w:lvlText w:val=""/>
      <w:lvlJc w:val="left"/>
      <w:pPr>
        <w:ind w:left="2160" w:hanging="360"/>
      </w:pPr>
      <w:rPr>
        <w:rFonts w:ascii="Wingdings" w:hAnsi="Wingdings" w:hint="default"/>
      </w:rPr>
    </w:lvl>
    <w:lvl w:ilvl="3" w:tplc="49DA8126">
      <w:start w:val="1"/>
      <w:numFmt w:val="bullet"/>
      <w:lvlText w:val=""/>
      <w:lvlJc w:val="left"/>
      <w:pPr>
        <w:ind w:left="2880" w:hanging="360"/>
      </w:pPr>
      <w:rPr>
        <w:rFonts w:ascii="Symbol" w:hAnsi="Symbol" w:hint="default"/>
      </w:rPr>
    </w:lvl>
    <w:lvl w:ilvl="4" w:tplc="04EABF18">
      <w:start w:val="1"/>
      <w:numFmt w:val="bullet"/>
      <w:lvlText w:val="o"/>
      <w:lvlJc w:val="left"/>
      <w:pPr>
        <w:ind w:left="3600" w:hanging="360"/>
      </w:pPr>
      <w:rPr>
        <w:rFonts w:ascii="Courier New" w:hAnsi="Courier New" w:hint="default"/>
      </w:rPr>
    </w:lvl>
    <w:lvl w:ilvl="5" w:tplc="B3BCCDB8">
      <w:start w:val="1"/>
      <w:numFmt w:val="bullet"/>
      <w:lvlText w:val=""/>
      <w:lvlJc w:val="left"/>
      <w:pPr>
        <w:ind w:left="4320" w:hanging="360"/>
      </w:pPr>
      <w:rPr>
        <w:rFonts w:ascii="Wingdings" w:hAnsi="Wingdings" w:hint="default"/>
      </w:rPr>
    </w:lvl>
    <w:lvl w:ilvl="6" w:tplc="84AC3240">
      <w:start w:val="1"/>
      <w:numFmt w:val="bullet"/>
      <w:lvlText w:val=""/>
      <w:lvlJc w:val="left"/>
      <w:pPr>
        <w:ind w:left="5040" w:hanging="360"/>
      </w:pPr>
      <w:rPr>
        <w:rFonts w:ascii="Symbol" w:hAnsi="Symbol" w:hint="default"/>
      </w:rPr>
    </w:lvl>
    <w:lvl w:ilvl="7" w:tplc="0D32774C">
      <w:start w:val="1"/>
      <w:numFmt w:val="bullet"/>
      <w:lvlText w:val="o"/>
      <w:lvlJc w:val="left"/>
      <w:pPr>
        <w:ind w:left="5760" w:hanging="360"/>
      </w:pPr>
      <w:rPr>
        <w:rFonts w:ascii="Courier New" w:hAnsi="Courier New" w:hint="default"/>
      </w:rPr>
    </w:lvl>
    <w:lvl w:ilvl="8" w:tplc="2B58172C">
      <w:start w:val="1"/>
      <w:numFmt w:val="bullet"/>
      <w:lvlText w:val=""/>
      <w:lvlJc w:val="left"/>
      <w:pPr>
        <w:ind w:left="6480" w:hanging="360"/>
      </w:pPr>
      <w:rPr>
        <w:rFonts w:ascii="Wingdings" w:hAnsi="Wingdings" w:hint="default"/>
      </w:rPr>
    </w:lvl>
  </w:abstractNum>
  <w:abstractNum w:abstractNumId="1" w15:restartNumberingAfterBreak="0">
    <w:nsid w:val="1A36B212"/>
    <w:multiLevelType w:val="hybridMultilevel"/>
    <w:tmpl w:val="9D426C94"/>
    <w:lvl w:ilvl="0" w:tplc="021431B2">
      <w:start w:val="1"/>
      <w:numFmt w:val="bullet"/>
      <w:lvlText w:val=""/>
      <w:lvlJc w:val="left"/>
      <w:pPr>
        <w:ind w:left="720" w:hanging="360"/>
      </w:pPr>
      <w:rPr>
        <w:rFonts w:ascii="Symbol" w:hAnsi="Symbol" w:hint="default"/>
      </w:rPr>
    </w:lvl>
    <w:lvl w:ilvl="1" w:tplc="CD305D40">
      <w:start w:val="1"/>
      <w:numFmt w:val="bullet"/>
      <w:lvlText w:val="o"/>
      <w:lvlJc w:val="left"/>
      <w:pPr>
        <w:ind w:left="1440" w:hanging="360"/>
      </w:pPr>
      <w:rPr>
        <w:rFonts w:ascii="Courier New" w:hAnsi="Courier New" w:hint="default"/>
      </w:rPr>
    </w:lvl>
    <w:lvl w:ilvl="2" w:tplc="F68ACE18">
      <w:start w:val="1"/>
      <w:numFmt w:val="bullet"/>
      <w:lvlText w:val=""/>
      <w:lvlJc w:val="left"/>
      <w:pPr>
        <w:ind w:left="2160" w:hanging="360"/>
      </w:pPr>
      <w:rPr>
        <w:rFonts w:ascii="Wingdings" w:hAnsi="Wingdings" w:hint="default"/>
      </w:rPr>
    </w:lvl>
    <w:lvl w:ilvl="3" w:tplc="E8E2C0FE">
      <w:start w:val="1"/>
      <w:numFmt w:val="bullet"/>
      <w:lvlText w:val=""/>
      <w:lvlJc w:val="left"/>
      <w:pPr>
        <w:ind w:left="2880" w:hanging="360"/>
      </w:pPr>
      <w:rPr>
        <w:rFonts w:ascii="Symbol" w:hAnsi="Symbol" w:hint="default"/>
      </w:rPr>
    </w:lvl>
    <w:lvl w:ilvl="4" w:tplc="511E6E0E">
      <w:start w:val="1"/>
      <w:numFmt w:val="bullet"/>
      <w:lvlText w:val="o"/>
      <w:lvlJc w:val="left"/>
      <w:pPr>
        <w:ind w:left="3600" w:hanging="360"/>
      </w:pPr>
      <w:rPr>
        <w:rFonts w:ascii="Courier New" w:hAnsi="Courier New" w:hint="default"/>
      </w:rPr>
    </w:lvl>
    <w:lvl w:ilvl="5" w:tplc="A946859C">
      <w:start w:val="1"/>
      <w:numFmt w:val="bullet"/>
      <w:lvlText w:val=""/>
      <w:lvlJc w:val="left"/>
      <w:pPr>
        <w:ind w:left="4320" w:hanging="360"/>
      </w:pPr>
      <w:rPr>
        <w:rFonts w:ascii="Wingdings" w:hAnsi="Wingdings" w:hint="default"/>
      </w:rPr>
    </w:lvl>
    <w:lvl w:ilvl="6" w:tplc="4288BF80">
      <w:start w:val="1"/>
      <w:numFmt w:val="bullet"/>
      <w:lvlText w:val=""/>
      <w:lvlJc w:val="left"/>
      <w:pPr>
        <w:ind w:left="5040" w:hanging="360"/>
      </w:pPr>
      <w:rPr>
        <w:rFonts w:ascii="Symbol" w:hAnsi="Symbol" w:hint="default"/>
      </w:rPr>
    </w:lvl>
    <w:lvl w:ilvl="7" w:tplc="22F0C0BA">
      <w:start w:val="1"/>
      <w:numFmt w:val="bullet"/>
      <w:lvlText w:val="o"/>
      <w:lvlJc w:val="left"/>
      <w:pPr>
        <w:ind w:left="5760" w:hanging="360"/>
      </w:pPr>
      <w:rPr>
        <w:rFonts w:ascii="Courier New" w:hAnsi="Courier New" w:hint="default"/>
      </w:rPr>
    </w:lvl>
    <w:lvl w:ilvl="8" w:tplc="1F485B60">
      <w:start w:val="1"/>
      <w:numFmt w:val="bullet"/>
      <w:lvlText w:val=""/>
      <w:lvlJc w:val="left"/>
      <w:pPr>
        <w:ind w:left="6480" w:hanging="360"/>
      </w:pPr>
      <w:rPr>
        <w:rFonts w:ascii="Wingdings" w:hAnsi="Wingdings" w:hint="default"/>
      </w:rPr>
    </w:lvl>
  </w:abstractNum>
  <w:abstractNum w:abstractNumId="2" w15:restartNumberingAfterBreak="0">
    <w:nsid w:val="1C55905E"/>
    <w:multiLevelType w:val="hybridMultilevel"/>
    <w:tmpl w:val="B7EEB09C"/>
    <w:lvl w:ilvl="0" w:tplc="F2846506">
      <w:start w:val="1"/>
      <w:numFmt w:val="bullet"/>
      <w:lvlText w:val=""/>
      <w:lvlJc w:val="left"/>
      <w:pPr>
        <w:ind w:left="720" w:hanging="360"/>
      </w:pPr>
      <w:rPr>
        <w:rFonts w:ascii="Symbol" w:hAnsi="Symbol" w:hint="default"/>
      </w:rPr>
    </w:lvl>
    <w:lvl w:ilvl="1" w:tplc="34DC42DE">
      <w:start w:val="1"/>
      <w:numFmt w:val="bullet"/>
      <w:lvlText w:val="o"/>
      <w:lvlJc w:val="left"/>
      <w:pPr>
        <w:ind w:left="1440" w:hanging="360"/>
      </w:pPr>
      <w:rPr>
        <w:rFonts w:ascii="Courier New" w:hAnsi="Courier New" w:hint="default"/>
      </w:rPr>
    </w:lvl>
    <w:lvl w:ilvl="2" w:tplc="AFAC01DC">
      <w:start w:val="1"/>
      <w:numFmt w:val="bullet"/>
      <w:lvlText w:val=""/>
      <w:lvlJc w:val="left"/>
      <w:pPr>
        <w:ind w:left="2160" w:hanging="360"/>
      </w:pPr>
      <w:rPr>
        <w:rFonts w:ascii="Wingdings" w:hAnsi="Wingdings" w:hint="default"/>
      </w:rPr>
    </w:lvl>
    <w:lvl w:ilvl="3" w:tplc="CB1EBA00">
      <w:start w:val="1"/>
      <w:numFmt w:val="bullet"/>
      <w:lvlText w:val=""/>
      <w:lvlJc w:val="left"/>
      <w:pPr>
        <w:ind w:left="2880" w:hanging="360"/>
      </w:pPr>
      <w:rPr>
        <w:rFonts w:ascii="Symbol" w:hAnsi="Symbol" w:hint="default"/>
      </w:rPr>
    </w:lvl>
    <w:lvl w:ilvl="4" w:tplc="12B63ADC">
      <w:start w:val="1"/>
      <w:numFmt w:val="bullet"/>
      <w:lvlText w:val="o"/>
      <w:lvlJc w:val="left"/>
      <w:pPr>
        <w:ind w:left="3600" w:hanging="360"/>
      </w:pPr>
      <w:rPr>
        <w:rFonts w:ascii="Courier New" w:hAnsi="Courier New" w:hint="default"/>
      </w:rPr>
    </w:lvl>
    <w:lvl w:ilvl="5" w:tplc="7D442E10">
      <w:start w:val="1"/>
      <w:numFmt w:val="bullet"/>
      <w:lvlText w:val=""/>
      <w:lvlJc w:val="left"/>
      <w:pPr>
        <w:ind w:left="4320" w:hanging="360"/>
      </w:pPr>
      <w:rPr>
        <w:rFonts w:ascii="Wingdings" w:hAnsi="Wingdings" w:hint="default"/>
      </w:rPr>
    </w:lvl>
    <w:lvl w:ilvl="6" w:tplc="8E885CBE">
      <w:start w:val="1"/>
      <w:numFmt w:val="bullet"/>
      <w:lvlText w:val=""/>
      <w:lvlJc w:val="left"/>
      <w:pPr>
        <w:ind w:left="5040" w:hanging="360"/>
      </w:pPr>
      <w:rPr>
        <w:rFonts w:ascii="Symbol" w:hAnsi="Symbol" w:hint="default"/>
      </w:rPr>
    </w:lvl>
    <w:lvl w:ilvl="7" w:tplc="4F1C3442">
      <w:start w:val="1"/>
      <w:numFmt w:val="bullet"/>
      <w:lvlText w:val="o"/>
      <w:lvlJc w:val="left"/>
      <w:pPr>
        <w:ind w:left="5760" w:hanging="360"/>
      </w:pPr>
      <w:rPr>
        <w:rFonts w:ascii="Courier New" w:hAnsi="Courier New" w:hint="default"/>
      </w:rPr>
    </w:lvl>
    <w:lvl w:ilvl="8" w:tplc="5686CD10">
      <w:start w:val="1"/>
      <w:numFmt w:val="bullet"/>
      <w:lvlText w:val=""/>
      <w:lvlJc w:val="left"/>
      <w:pPr>
        <w:ind w:left="6480" w:hanging="360"/>
      </w:pPr>
      <w:rPr>
        <w:rFonts w:ascii="Wingdings" w:hAnsi="Wingdings" w:hint="default"/>
      </w:rPr>
    </w:lvl>
  </w:abstractNum>
  <w:abstractNum w:abstractNumId="3" w15:restartNumberingAfterBreak="0">
    <w:nsid w:val="51AE3C9F"/>
    <w:multiLevelType w:val="hybridMultilevel"/>
    <w:tmpl w:val="AE00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7401B1"/>
    <w:multiLevelType w:val="hybridMultilevel"/>
    <w:tmpl w:val="C554BF24"/>
    <w:lvl w:ilvl="0" w:tplc="4D481E60">
      <w:start w:val="1"/>
      <w:numFmt w:val="bullet"/>
      <w:lvlText w:val=""/>
      <w:lvlJc w:val="left"/>
      <w:pPr>
        <w:ind w:left="720" w:hanging="360"/>
      </w:pPr>
      <w:rPr>
        <w:rFonts w:ascii="Symbol" w:hAnsi="Symbol" w:hint="default"/>
      </w:rPr>
    </w:lvl>
    <w:lvl w:ilvl="1" w:tplc="C7DE4D7C">
      <w:start w:val="1"/>
      <w:numFmt w:val="bullet"/>
      <w:lvlText w:val="o"/>
      <w:lvlJc w:val="left"/>
      <w:pPr>
        <w:ind w:left="1440" w:hanging="360"/>
      </w:pPr>
      <w:rPr>
        <w:rFonts w:ascii="Courier New" w:hAnsi="Courier New" w:hint="default"/>
      </w:rPr>
    </w:lvl>
    <w:lvl w:ilvl="2" w:tplc="F5DCB940">
      <w:start w:val="1"/>
      <w:numFmt w:val="bullet"/>
      <w:lvlText w:val=""/>
      <w:lvlJc w:val="left"/>
      <w:pPr>
        <w:ind w:left="2160" w:hanging="360"/>
      </w:pPr>
      <w:rPr>
        <w:rFonts w:ascii="Wingdings" w:hAnsi="Wingdings" w:hint="default"/>
      </w:rPr>
    </w:lvl>
    <w:lvl w:ilvl="3" w:tplc="6B76FAB2">
      <w:start w:val="1"/>
      <w:numFmt w:val="bullet"/>
      <w:lvlText w:val=""/>
      <w:lvlJc w:val="left"/>
      <w:pPr>
        <w:ind w:left="2880" w:hanging="360"/>
      </w:pPr>
      <w:rPr>
        <w:rFonts w:ascii="Symbol" w:hAnsi="Symbol" w:hint="default"/>
      </w:rPr>
    </w:lvl>
    <w:lvl w:ilvl="4" w:tplc="41FA6D84">
      <w:start w:val="1"/>
      <w:numFmt w:val="bullet"/>
      <w:lvlText w:val="o"/>
      <w:lvlJc w:val="left"/>
      <w:pPr>
        <w:ind w:left="3600" w:hanging="360"/>
      </w:pPr>
      <w:rPr>
        <w:rFonts w:ascii="Courier New" w:hAnsi="Courier New" w:hint="default"/>
      </w:rPr>
    </w:lvl>
    <w:lvl w:ilvl="5" w:tplc="F2E25760">
      <w:start w:val="1"/>
      <w:numFmt w:val="bullet"/>
      <w:lvlText w:val=""/>
      <w:lvlJc w:val="left"/>
      <w:pPr>
        <w:ind w:left="4320" w:hanging="360"/>
      </w:pPr>
      <w:rPr>
        <w:rFonts w:ascii="Wingdings" w:hAnsi="Wingdings" w:hint="default"/>
      </w:rPr>
    </w:lvl>
    <w:lvl w:ilvl="6" w:tplc="8AE28E3C">
      <w:start w:val="1"/>
      <w:numFmt w:val="bullet"/>
      <w:lvlText w:val=""/>
      <w:lvlJc w:val="left"/>
      <w:pPr>
        <w:ind w:left="5040" w:hanging="360"/>
      </w:pPr>
      <w:rPr>
        <w:rFonts w:ascii="Symbol" w:hAnsi="Symbol" w:hint="default"/>
      </w:rPr>
    </w:lvl>
    <w:lvl w:ilvl="7" w:tplc="22F09822">
      <w:start w:val="1"/>
      <w:numFmt w:val="bullet"/>
      <w:lvlText w:val="o"/>
      <w:lvlJc w:val="left"/>
      <w:pPr>
        <w:ind w:left="5760" w:hanging="360"/>
      </w:pPr>
      <w:rPr>
        <w:rFonts w:ascii="Courier New" w:hAnsi="Courier New" w:hint="default"/>
      </w:rPr>
    </w:lvl>
    <w:lvl w:ilvl="8" w:tplc="EB5A5C60">
      <w:start w:val="1"/>
      <w:numFmt w:val="bullet"/>
      <w:lvlText w:val=""/>
      <w:lvlJc w:val="left"/>
      <w:pPr>
        <w:ind w:left="6480" w:hanging="360"/>
      </w:pPr>
      <w:rPr>
        <w:rFonts w:ascii="Wingdings" w:hAnsi="Wingdings" w:hint="default"/>
      </w:rPr>
    </w:lvl>
  </w:abstractNum>
  <w:abstractNum w:abstractNumId="5" w15:restartNumberingAfterBreak="0">
    <w:nsid w:val="66016EC4"/>
    <w:multiLevelType w:val="hybridMultilevel"/>
    <w:tmpl w:val="2460D328"/>
    <w:lvl w:ilvl="0" w:tplc="31364634">
      <w:start w:val="1"/>
      <w:numFmt w:val="bullet"/>
      <w:lvlText w:val=""/>
      <w:lvlJc w:val="left"/>
      <w:pPr>
        <w:ind w:left="2520" w:hanging="360"/>
      </w:pPr>
      <w:rPr>
        <w:rFonts w:ascii="Symbol" w:hAnsi="Symbol" w:hint="default"/>
      </w:rPr>
    </w:lvl>
    <w:lvl w:ilvl="1" w:tplc="A7B0B014" w:tentative="1">
      <w:start w:val="1"/>
      <w:numFmt w:val="bullet"/>
      <w:lvlText w:val="o"/>
      <w:lvlJc w:val="left"/>
      <w:pPr>
        <w:ind w:left="3240" w:hanging="360"/>
      </w:pPr>
      <w:rPr>
        <w:rFonts w:ascii="Courier New" w:hAnsi="Courier New" w:hint="default"/>
      </w:rPr>
    </w:lvl>
    <w:lvl w:ilvl="2" w:tplc="80CECD46" w:tentative="1">
      <w:start w:val="1"/>
      <w:numFmt w:val="bullet"/>
      <w:lvlText w:val=""/>
      <w:lvlJc w:val="left"/>
      <w:pPr>
        <w:ind w:left="3960" w:hanging="360"/>
      </w:pPr>
      <w:rPr>
        <w:rFonts w:ascii="Wingdings" w:hAnsi="Wingdings" w:hint="default"/>
      </w:rPr>
    </w:lvl>
    <w:lvl w:ilvl="3" w:tplc="ACBE7DB4" w:tentative="1">
      <w:start w:val="1"/>
      <w:numFmt w:val="bullet"/>
      <w:lvlText w:val=""/>
      <w:lvlJc w:val="left"/>
      <w:pPr>
        <w:ind w:left="4680" w:hanging="360"/>
      </w:pPr>
      <w:rPr>
        <w:rFonts w:ascii="Symbol" w:hAnsi="Symbol" w:hint="default"/>
      </w:rPr>
    </w:lvl>
    <w:lvl w:ilvl="4" w:tplc="C44C22A0" w:tentative="1">
      <w:start w:val="1"/>
      <w:numFmt w:val="bullet"/>
      <w:lvlText w:val="o"/>
      <w:lvlJc w:val="left"/>
      <w:pPr>
        <w:ind w:left="5400" w:hanging="360"/>
      </w:pPr>
      <w:rPr>
        <w:rFonts w:ascii="Courier New" w:hAnsi="Courier New" w:hint="default"/>
      </w:rPr>
    </w:lvl>
    <w:lvl w:ilvl="5" w:tplc="D0F26474" w:tentative="1">
      <w:start w:val="1"/>
      <w:numFmt w:val="bullet"/>
      <w:lvlText w:val=""/>
      <w:lvlJc w:val="left"/>
      <w:pPr>
        <w:ind w:left="6120" w:hanging="360"/>
      </w:pPr>
      <w:rPr>
        <w:rFonts w:ascii="Wingdings" w:hAnsi="Wingdings" w:hint="default"/>
      </w:rPr>
    </w:lvl>
    <w:lvl w:ilvl="6" w:tplc="1220A98E" w:tentative="1">
      <w:start w:val="1"/>
      <w:numFmt w:val="bullet"/>
      <w:lvlText w:val=""/>
      <w:lvlJc w:val="left"/>
      <w:pPr>
        <w:ind w:left="6840" w:hanging="360"/>
      </w:pPr>
      <w:rPr>
        <w:rFonts w:ascii="Symbol" w:hAnsi="Symbol" w:hint="default"/>
      </w:rPr>
    </w:lvl>
    <w:lvl w:ilvl="7" w:tplc="2CC27256" w:tentative="1">
      <w:start w:val="1"/>
      <w:numFmt w:val="bullet"/>
      <w:lvlText w:val="o"/>
      <w:lvlJc w:val="left"/>
      <w:pPr>
        <w:ind w:left="7560" w:hanging="360"/>
      </w:pPr>
      <w:rPr>
        <w:rFonts w:ascii="Courier New" w:hAnsi="Courier New" w:hint="default"/>
      </w:rPr>
    </w:lvl>
    <w:lvl w:ilvl="8" w:tplc="AD4CAD5A" w:tentative="1">
      <w:start w:val="1"/>
      <w:numFmt w:val="bullet"/>
      <w:lvlText w:val=""/>
      <w:lvlJc w:val="left"/>
      <w:pPr>
        <w:ind w:left="8280" w:hanging="360"/>
      </w:pPr>
      <w:rPr>
        <w:rFonts w:ascii="Wingdings" w:hAnsi="Wingdings" w:hint="default"/>
      </w:rPr>
    </w:lvl>
  </w:abstractNum>
  <w:abstractNum w:abstractNumId="6" w15:restartNumberingAfterBreak="0">
    <w:nsid w:val="6E253A11"/>
    <w:multiLevelType w:val="hybridMultilevel"/>
    <w:tmpl w:val="FCE69BE6"/>
    <w:lvl w:ilvl="0" w:tplc="F7C4E654">
      <w:start w:val="1"/>
      <w:numFmt w:val="bullet"/>
      <w:lvlText w:val=""/>
      <w:lvlJc w:val="left"/>
      <w:pPr>
        <w:ind w:left="720" w:hanging="360"/>
      </w:pPr>
      <w:rPr>
        <w:rFonts w:ascii="Symbol" w:hAnsi="Symbol" w:hint="default"/>
      </w:rPr>
    </w:lvl>
    <w:lvl w:ilvl="1" w:tplc="08667CBA">
      <w:start w:val="1"/>
      <w:numFmt w:val="bullet"/>
      <w:lvlText w:val="o"/>
      <w:lvlJc w:val="left"/>
      <w:pPr>
        <w:ind w:left="1440" w:hanging="360"/>
      </w:pPr>
      <w:rPr>
        <w:rFonts w:ascii="Courier New" w:hAnsi="Courier New" w:hint="default"/>
      </w:rPr>
    </w:lvl>
    <w:lvl w:ilvl="2" w:tplc="99F03186">
      <w:start w:val="1"/>
      <w:numFmt w:val="bullet"/>
      <w:lvlText w:val=""/>
      <w:lvlJc w:val="left"/>
      <w:pPr>
        <w:ind w:left="2160" w:hanging="360"/>
      </w:pPr>
      <w:rPr>
        <w:rFonts w:ascii="Wingdings" w:hAnsi="Wingdings" w:hint="default"/>
      </w:rPr>
    </w:lvl>
    <w:lvl w:ilvl="3" w:tplc="2CEE060C">
      <w:start w:val="1"/>
      <w:numFmt w:val="bullet"/>
      <w:lvlText w:val=""/>
      <w:lvlJc w:val="left"/>
      <w:pPr>
        <w:ind w:left="2880" w:hanging="360"/>
      </w:pPr>
      <w:rPr>
        <w:rFonts w:ascii="Symbol" w:hAnsi="Symbol" w:hint="default"/>
      </w:rPr>
    </w:lvl>
    <w:lvl w:ilvl="4" w:tplc="631CC404">
      <w:start w:val="1"/>
      <w:numFmt w:val="bullet"/>
      <w:lvlText w:val="o"/>
      <w:lvlJc w:val="left"/>
      <w:pPr>
        <w:ind w:left="3600" w:hanging="360"/>
      </w:pPr>
      <w:rPr>
        <w:rFonts w:ascii="Courier New" w:hAnsi="Courier New" w:hint="default"/>
      </w:rPr>
    </w:lvl>
    <w:lvl w:ilvl="5" w:tplc="876CA254">
      <w:start w:val="1"/>
      <w:numFmt w:val="bullet"/>
      <w:lvlText w:val=""/>
      <w:lvlJc w:val="left"/>
      <w:pPr>
        <w:ind w:left="4320" w:hanging="360"/>
      </w:pPr>
      <w:rPr>
        <w:rFonts w:ascii="Wingdings" w:hAnsi="Wingdings" w:hint="default"/>
      </w:rPr>
    </w:lvl>
    <w:lvl w:ilvl="6" w:tplc="E3164E22">
      <w:start w:val="1"/>
      <w:numFmt w:val="bullet"/>
      <w:lvlText w:val=""/>
      <w:lvlJc w:val="left"/>
      <w:pPr>
        <w:ind w:left="5040" w:hanging="360"/>
      </w:pPr>
      <w:rPr>
        <w:rFonts w:ascii="Symbol" w:hAnsi="Symbol" w:hint="default"/>
      </w:rPr>
    </w:lvl>
    <w:lvl w:ilvl="7" w:tplc="D4183908">
      <w:start w:val="1"/>
      <w:numFmt w:val="bullet"/>
      <w:lvlText w:val="o"/>
      <w:lvlJc w:val="left"/>
      <w:pPr>
        <w:ind w:left="5760" w:hanging="360"/>
      </w:pPr>
      <w:rPr>
        <w:rFonts w:ascii="Courier New" w:hAnsi="Courier New" w:hint="default"/>
      </w:rPr>
    </w:lvl>
    <w:lvl w:ilvl="8" w:tplc="666E1934">
      <w:start w:val="1"/>
      <w:numFmt w:val="bullet"/>
      <w:lvlText w:val=""/>
      <w:lvlJc w:val="left"/>
      <w:pPr>
        <w:ind w:left="6480" w:hanging="360"/>
      </w:pPr>
      <w:rPr>
        <w:rFonts w:ascii="Wingdings" w:hAnsi="Wingdings" w:hint="default"/>
      </w:rPr>
    </w:lvl>
  </w:abstractNum>
  <w:num w:numId="1" w16cid:durableId="615721060">
    <w:abstractNumId w:val="2"/>
  </w:num>
  <w:num w:numId="2" w16cid:durableId="1098210525">
    <w:abstractNumId w:val="4"/>
  </w:num>
  <w:num w:numId="3" w16cid:durableId="761147474">
    <w:abstractNumId w:val="6"/>
  </w:num>
  <w:num w:numId="4" w16cid:durableId="1009798412">
    <w:abstractNumId w:val="1"/>
  </w:num>
  <w:num w:numId="5" w16cid:durableId="1316303978">
    <w:abstractNumId w:val="0"/>
  </w:num>
  <w:num w:numId="6" w16cid:durableId="1052002654">
    <w:abstractNumId w:val="3"/>
  </w:num>
  <w:num w:numId="7" w16cid:durableId="806115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35D"/>
    <w:rsid w:val="000153BC"/>
    <w:rsid w:val="000277B3"/>
    <w:rsid w:val="00043D1C"/>
    <w:rsid w:val="00050A63"/>
    <w:rsid w:val="00073685"/>
    <w:rsid w:val="00074F0A"/>
    <w:rsid w:val="00077BFF"/>
    <w:rsid w:val="00090849"/>
    <w:rsid w:val="00090F5D"/>
    <w:rsid w:val="000A4814"/>
    <w:rsid w:val="000C304A"/>
    <w:rsid w:val="00104433"/>
    <w:rsid w:val="0011490F"/>
    <w:rsid w:val="00117DE1"/>
    <w:rsid w:val="00120A0E"/>
    <w:rsid w:val="0012381E"/>
    <w:rsid w:val="00142ADB"/>
    <w:rsid w:val="001544C2"/>
    <w:rsid w:val="0016009A"/>
    <w:rsid w:val="00180586"/>
    <w:rsid w:val="00195523"/>
    <w:rsid w:val="001B6F59"/>
    <w:rsid w:val="001C2470"/>
    <w:rsid w:val="001D4764"/>
    <w:rsid w:val="001D4B9D"/>
    <w:rsid w:val="001E345E"/>
    <w:rsid w:val="001E6579"/>
    <w:rsid w:val="001F3B13"/>
    <w:rsid w:val="001F3BD1"/>
    <w:rsid w:val="001F6B7A"/>
    <w:rsid w:val="00203851"/>
    <w:rsid w:val="00212FB3"/>
    <w:rsid w:val="002279F6"/>
    <w:rsid w:val="00271B70"/>
    <w:rsid w:val="002748D4"/>
    <w:rsid w:val="00291F39"/>
    <w:rsid w:val="002A100A"/>
    <w:rsid w:val="002A6A5B"/>
    <w:rsid w:val="002B4575"/>
    <w:rsid w:val="002C482E"/>
    <w:rsid w:val="002C4A76"/>
    <w:rsid w:val="002C63F0"/>
    <w:rsid w:val="00305DD1"/>
    <w:rsid w:val="00310C2C"/>
    <w:rsid w:val="00323F30"/>
    <w:rsid w:val="00333DB7"/>
    <w:rsid w:val="00351190"/>
    <w:rsid w:val="00353EC2"/>
    <w:rsid w:val="0035520D"/>
    <w:rsid w:val="00366D8F"/>
    <w:rsid w:val="003902D8"/>
    <w:rsid w:val="00396FA7"/>
    <w:rsid w:val="003A1CDC"/>
    <w:rsid w:val="003A663B"/>
    <w:rsid w:val="003B3347"/>
    <w:rsid w:val="003C335D"/>
    <w:rsid w:val="003D7D33"/>
    <w:rsid w:val="003F5D03"/>
    <w:rsid w:val="004017EB"/>
    <w:rsid w:val="00414408"/>
    <w:rsid w:val="00421D8E"/>
    <w:rsid w:val="004225BA"/>
    <w:rsid w:val="0043291F"/>
    <w:rsid w:val="004334A9"/>
    <w:rsid w:val="00443A1E"/>
    <w:rsid w:val="00444A57"/>
    <w:rsid w:val="00445F5F"/>
    <w:rsid w:val="00455B68"/>
    <w:rsid w:val="00472CE3"/>
    <w:rsid w:val="004803A9"/>
    <w:rsid w:val="004843A4"/>
    <w:rsid w:val="004B482F"/>
    <w:rsid w:val="004D1526"/>
    <w:rsid w:val="004E3106"/>
    <w:rsid w:val="004F79FF"/>
    <w:rsid w:val="00515BC0"/>
    <w:rsid w:val="00517FBD"/>
    <w:rsid w:val="0052183B"/>
    <w:rsid w:val="00522625"/>
    <w:rsid w:val="00522F61"/>
    <w:rsid w:val="00547E74"/>
    <w:rsid w:val="00564DAB"/>
    <w:rsid w:val="005721B0"/>
    <w:rsid w:val="0057473A"/>
    <w:rsid w:val="00575590"/>
    <w:rsid w:val="005942C8"/>
    <w:rsid w:val="005979B8"/>
    <w:rsid w:val="005B279E"/>
    <w:rsid w:val="005B6624"/>
    <w:rsid w:val="005F1396"/>
    <w:rsid w:val="005F1BC3"/>
    <w:rsid w:val="005F3C51"/>
    <w:rsid w:val="00601936"/>
    <w:rsid w:val="006178D7"/>
    <w:rsid w:val="006323D1"/>
    <w:rsid w:val="0063706E"/>
    <w:rsid w:val="006428E4"/>
    <w:rsid w:val="00642E4E"/>
    <w:rsid w:val="00652444"/>
    <w:rsid w:val="00653B00"/>
    <w:rsid w:val="0066426C"/>
    <w:rsid w:val="00683B1D"/>
    <w:rsid w:val="00692AD8"/>
    <w:rsid w:val="006B56CB"/>
    <w:rsid w:val="006E4F3F"/>
    <w:rsid w:val="006E555E"/>
    <w:rsid w:val="006E6578"/>
    <w:rsid w:val="006F059C"/>
    <w:rsid w:val="007100C3"/>
    <w:rsid w:val="00710D71"/>
    <w:rsid w:val="00714213"/>
    <w:rsid w:val="00723895"/>
    <w:rsid w:val="00746F14"/>
    <w:rsid w:val="00747934"/>
    <w:rsid w:val="0076193F"/>
    <w:rsid w:val="0077574E"/>
    <w:rsid w:val="007778B5"/>
    <w:rsid w:val="00777F1E"/>
    <w:rsid w:val="00787908"/>
    <w:rsid w:val="007B5845"/>
    <w:rsid w:val="007C151A"/>
    <w:rsid w:val="007D1576"/>
    <w:rsid w:val="007E06E7"/>
    <w:rsid w:val="007E1186"/>
    <w:rsid w:val="007F70C6"/>
    <w:rsid w:val="008002F7"/>
    <w:rsid w:val="00824104"/>
    <w:rsid w:val="00826F2B"/>
    <w:rsid w:val="0084191D"/>
    <w:rsid w:val="008514C3"/>
    <w:rsid w:val="00872B87"/>
    <w:rsid w:val="00873964"/>
    <w:rsid w:val="00874421"/>
    <w:rsid w:val="00875787"/>
    <w:rsid w:val="008766CE"/>
    <w:rsid w:val="00893BB6"/>
    <w:rsid w:val="008A15BE"/>
    <w:rsid w:val="008D2D61"/>
    <w:rsid w:val="008E7672"/>
    <w:rsid w:val="008F648C"/>
    <w:rsid w:val="00900C4C"/>
    <w:rsid w:val="00901A0D"/>
    <w:rsid w:val="00905F81"/>
    <w:rsid w:val="00907701"/>
    <w:rsid w:val="009122BC"/>
    <w:rsid w:val="00913CE1"/>
    <w:rsid w:val="009219A9"/>
    <w:rsid w:val="00923237"/>
    <w:rsid w:val="00930749"/>
    <w:rsid w:val="009327EC"/>
    <w:rsid w:val="0093481E"/>
    <w:rsid w:val="00944642"/>
    <w:rsid w:val="009669AC"/>
    <w:rsid w:val="009876F1"/>
    <w:rsid w:val="009927D3"/>
    <w:rsid w:val="00996C41"/>
    <w:rsid w:val="009A2C91"/>
    <w:rsid w:val="009A4446"/>
    <w:rsid w:val="009A4FE1"/>
    <w:rsid w:val="009A5802"/>
    <w:rsid w:val="009B4D46"/>
    <w:rsid w:val="009C787D"/>
    <w:rsid w:val="009C7B14"/>
    <w:rsid w:val="009D485D"/>
    <w:rsid w:val="009E1F56"/>
    <w:rsid w:val="009F683F"/>
    <w:rsid w:val="009F7C18"/>
    <w:rsid w:val="00A054AB"/>
    <w:rsid w:val="00A24FE9"/>
    <w:rsid w:val="00A354DC"/>
    <w:rsid w:val="00A41704"/>
    <w:rsid w:val="00A54EFE"/>
    <w:rsid w:val="00A55AA5"/>
    <w:rsid w:val="00AB491F"/>
    <w:rsid w:val="00AC4C09"/>
    <w:rsid w:val="00AE600A"/>
    <w:rsid w:val="00AE767C"/>
    <w:rsid w:val="00AF6B59"/>
    <w:rsid w:val="00B03971"/>
    <w:rsid w:val="00B11CFA"/>
    <w:rsid w:val="00B21B43"/>
    <w:rsid w:val="00B243CC"/>
    <w:rsid w:val="00B2781C"/>
    <w:rsid w:val="00B32B25"/>
    <w:rsid w:val="00B4481D"/>
    <w:rsid w:val="00B45776"/>
    <w:rsid w:val="00B53E1B"/>
    <w:rsid w:val="00B56F03"/>
    <w:rsid w:val="00B5712B"/>
    <w:rsid w:val="00B5791C"/>
    <w:rsid w:val="00B60218"/>
    <w:rsid w:val="00B64E01"/>
    <w:rsid w:val="00B7153D"/>
    <w:rsid w:val="00B85DC7"/>
    <w:rsid w:val="00BA1680"/>
    <w:rsid w:val="00BC11E5"/>
    <w:rsid w:val="00BE20F2"/>
    <w:rsid w:val="00BF2885"/>
    <w:rsid w:val="00C11923"/>
    <w:rsid w:val="00C21FAC"/>
    <w:rsid w:val="00C433BD"/>
    <w:rsid w:val="00C46019"/>
    <w:rsid w:val="00C632D8"/>
    <w:rsid w:val="00C756C3"/>
    <w:rsid w:val="00C82322"/>
    <w:rsid w:val="00CA277A"/>
    <w:rsid w:val="00CB0BBD"/>
    <w:rsid w:val="00CC32D0"/>
    <w:rsid w:val="00CE42E4"/>
    <w:rsid w:val="00CE4E56"/>
    <w:rsid w:val="00D21FFB"/>
    <w:rsid w:val="00D32C0B"/>
    <w:rsid w:val="00D3444E"/>
    <w:rsid w:val="00D36E2D"/>
    <w:rsid w:val="00D47BE5"/>
    <w:rsid w:val="00D54586"/>
    <w:rsid w:val="00D662E4"/>
    <w:rsid w:val="00D72AFF"/>
    <w:rsid w:val="00D74C5B"/>
    <w:rsid w:val="00D7606E"/>
    <w:rsid w:val="00DA02CB"/>
    <w:rsid w:val="00DC2146"/>
    <w:rsid w:val="00DD5F6B"/>
    <w:rsid w:val="00DF03DA"/>
    <w:rsid w:val="00DF396F"/>
    <w:rsid w:val="00DF3CB8"/>
    <w:rsid w:val="00E07817"/>
    <w:rsid w:val="00E17FB1"/>
    <w:rsid w:val="00E201A7"/>
    <w:rsid w:val="00E36352"/>
    <w:rsid w:val="00E42749"/>
    <w:rsid w:val="00E55BC0"/>
    <w:rsid w:val="00E655DC"/>
    <w:rsid w:val="00E66116"/>
    <w:rsid w:val="00E8451B"/>
    <w:rsid w:val="00E92C0F"/>
    <w:rsid w:val="00E94484"/>
    <w:rsid w:val="00E968C6"/>
    <w:rsid w:val="00EA1BE6"/>
    <w:rsid w:val="00EA2641"/>
    <w:rsid w:val="00EA2B16"/>
    <w:rsid w:val="00EA3B86"/>
    <w:rsid w:val="00EA610D"/>
    <w:rsid w:val="00EB7465"/>
    <w:rsid w:val="00EC56D0"/>
    <w:rsid w:val="00ED0748"/>
    <w:rsid w:val="00ED5038"/>
    <w:rsid w:val="00ED6C9E"/>
    <w:rsid w:val="00EE1131"/>
    <w:rsid w:val="00EE6469"/>
    <w:rsid w:val="00EF2C28"/>
    <w:rsid w:val="00EF724C"/>
    <w:rsid w:val="00F20F33"/>
    <w:rsid w:val="00F210D5"/>
    <w:rsid w:val="00F26B6E"/>
    <w:rsid w:val="00F4661D"/>
    <w:rsid w:val="00F5236F"/>
    <w:rsid w:val="00F9211C"/>
    <w:rsid w:val="00F93E1A"/>
    <w:rsid w:val="00FA6E3A"/>
    <w:rsid w:val="00FB2C50"/>
    <w:rsid w:val="00FB6B67"/>
    <w:rsid w:val="00FD7A7A"/>
    <w:rsid w:val="00FE0676"/>
    <w:rsid w:val="00FE5309"/>
    <w:rsid w:val="00FE7897"/>
    <w:rsid w:val="00FFD198"/>
    <w:rsid w:val="0134D1FF"/>
    <w:rsid w:val="01433EFE"/>
    <w:rsid w:val="01C9669A"/>
    <w:rsid w:val="022D0767"/>
    <w:rsid w:val="023E9FB0"/>
    <w:rsid w:val="0247B0FC"/>
    <w:rsid w:val="0250B585"/>
    <w:rsid w:val="0288CB27"/>
    <w:rsid w:val="02A13117"/>
    <w:rsid w:val="03209F0A"/>
    <w:rsid w:val="033C6D01"/>
    <w:rsid w:val="0341247A"/>
    <w:rsid w:val="038BA3A0"/>
    <w:rsid w:val="03B0811D"/>
    <w:rsid w:val="03D717BE"/>
    <w:rsid w:val="03D80066"/>
    <w:rsid w:val="041F28B3"/>
    <w:rsid w:val="04284225"/>
    <w:rsid w:val="047C5FA2"/>
    <w:rsid w:val="04B61CDD"/>
    <w:rsid w:val="04D8DBD4"/>
    <w:rsid w:val="04F0B2C7"/>
    <w:rsid w:val="0530B90C"/>
    <w:rsid w:val="053EE410"/>
    <w:rsid w:val="0573E8D8"/>
    <w:rsid w:val="0636177D"/>
    <w:rsid w:val="06934BC6"/>
    <w:rsid w:val="06E1924A"/>
    <w:rsid w:val="06EB6375"/>
    <w:rsid w:val="07D2098F"/>
    <w:rsid w:val="07DCFFB4"/>
    <w:rsid w:val="087B13D0"/>
    <w:rsid w:val="08A6AC03"/>
    <w:rsid w:val="08C4EB17"/>
    <w:rsid w:val="08C9716F"/>
    <w:rsid w:val="08F8B8E9"/>
    <w:rsid w:val="090D6540"/>
    <w:rsid w:val="09175193"/>
    <w:rsid w:val="092AF0D2"/>
    <w:rsid w:val="092DDCB4"/>
    <w:rsid w:val="097F84AD"/>
    <w:rsid w:val="098FD52A"/>
    <w:rsid w:val="0A0AFA36"/>
    <w:rsid w:val="0A335469"/>
    <w:rsid w:val="0A690C59"/>
    <w:rsid w:val="0A7C6E71"/>
    <w:rsid w:val="0A8D68DC"/>
    <w:rsid w:val="0A96F76A"/>
    <w:rsid w:val="0B020351"/>
    <w:rsid w:val="0C05ECF3"/>
    <w:rsid w:val="0C1E0658"/>
    <w:rsid w:val="0C8188A4"/>
    <w:rsid w:val="0C9C954F"/>
    <w:rsid w:val="0CAC7B11"/>
    <w:rsid w:val="0D2B3691"/>
    <w:rsid w:val="0D2EE525"/>
    <w:rsid w:val="0D34B26F"/>
    <w:rsid w:val="0D9AAACF"/>
    <w:rsid w:val="0DDF923B"/>
    <w:rsid w:val="0E0CF34C"/>
    <w:rsid w:val="0E26827B"/>
    <w:rsid w:val="0EA30F79"/>
    <w:rsid w:val="0EB7717A"/>
    <w:rsid w:val="0F3D3162"/>
    <w:rsid w:val="0F9C0961"/>
    <w:rsid w:val="0F9F9163"/>
    <w:rsid w:val="0FA14217"/>
    <w:rsid w:val="0FD05098"/>
    <w:rsid w:val="0FD45812"/>
    <w:rsid w:val="0FEB3A17"/>
    <w:rsid w:val="0FF80536"/>
    <w:rsid w:val="1004B67B"/>
    <w:rsid w:val="100EEFA0"/>
    <w:rsid w:val="108AB24C"/>
    <w:rsid w:val="10EA0DE8"/>
    <w:rsid w:val="10F8AFAE"/>
    <w:rsid w:val="113159EC"/>
    <w:rsid w:val="11B6000C"/>
    <w:rsid w:val="11DE987F"/>
    <w:rsid w:val="12400311"/>
    <w:rsid w:val="12409B0A"/>
    <w:rsid w:val="1286390B"/>
    <w:rsid w:val="12B6AA36"/>
    <w:rsid w:val="12D2E3EB"/>
    <w:rsid w:val="12D4C608"/>
    <w:rsid w:val="1321F0CB"/>
    <w:rsid w:val="133B9544"/>
    <w:rsid w:val="13A75D1B"/>
    <w:rsid w:val="13A7838C"/>
    <w:rsid w:val="13BEF59C"/>
    <w:rsid w:val="13CF8CBC"/>
    <w:rsid w:val="13DB3092"/>
    <w:rsid w:val="144F2689"/>
    <w:rsid w:val="1482A3BF"/>
    <w:rsid w:val="14B20070"/>
    <w:rsid w:val="14B3AD34"/>
    <w:rsid w:val="14C13C77"/>
    <w:rsid w:val="14D9630F"/>
    <w:rsid w:val="14E0CB06"/>
    <w:rsid w:val="152E10D3"/>
    <w:rsid w:val="1551EAEF"/>
    <w:rsid w:val="15865B8E"/>
    <w:rsid w:val="15A59324"/>
    <w:rsid w:val="15B03E96"/>
    <w:rsid w:val="16710B1B"/>
    <w:rsid w:val="1680938B"/>
    <w:rsid w:val="16A89F8E"/>
    <w:rsid w:val="16AADF9A"/>
    <w:rsid w:val="16FE9B50"/>
    <w:rsid w:val="171236A0"/>
    <w:rsid w:val="17125153"/>
    <w:rsid w:val="172437D0"/>
    <w:rsid w:val="17396735"/>
    <w:rsid w:val="174AAD2D"/>
    <w:rsid w:val="174EF5ED"/>
    <w:rsid w:val="176F2F47"/>
    <w:rsid w:val="17B1D80A"/>
    <w:rsid w:val="180E3A02"/>
    <w:rsid w:val="1833EC8D"/>
    <w:rsid w:val="187EA743"/>
    <w:rsid w:val="18A1D861"/>
    <w:rsid w:val="18EEF3D2"/>
    <w:rsid w:val="19555445"/>
    <w:rsid w:val="198DD8AF"/>
    <w:rsid w:val="19F66F05"/>
    <w:rsid w:val="1A0CA328"/>
    <w:rsid w:val="1AB5501C"/>
    <w:rsid w:val="1AEA56C5"/>
    <w:rsid w:val="1B012DF4"/>
    <w:rsid w:val="1B356AD5"/>
    <w:rsid w:val="1BFCB101"/>
    <w:rsid w:val="1C40816A"/>
    <w:rsid w:val="1C5BEC7B"/>
    <w:rsid w:val="1C7D5553"/>
    <w:rsid w:val="1C958554"/>
    <w:rsid w:val="1CBDE3E8"/>
    <w:rsid w:val="1CDEEED2"/>
    <w:rsid w:val="1D9A492A"/>
    <w:rsid w:val="1DB7D7E6"/>
    <w:rsid w:val="1DD68C5C"/>
    <w:rsid w:val="1DFD18A3"/>
    <w:rsid w:val="1E0F8847"/>
    <w:rsid w:val="1E3CA128"/>
    <w:rsid w:val="1E523140"/>
    <w:rsid w:val="1E668B00"/>
    <w:rsid w:val="1E94394D"/>
    <w:rsid w:val="1F12112A"/>
    <w:rsid w:val="1F770A9C"/>
    <w:rsid w:val="1FAD8D89"/>
    <w:rsid w:val="1FCA9C8B"/>
    <w:rsid w:val="20160076"/>
    <w:rsid w:val="204BE172"/>
    <w:rsid w:val="2057184B"/>
    <w:rsid w:val="20582C61"/>
    <w:rsid w:val="2059CBE3"/>
    <w:rsid w:val="20768346"/>
    <w:rsid w:val="209467DC"/>
    <w:rsid w:val="20D5E484"/>
    <w:rsid w:val="20DD8E88"/>
    <w:rsid w:val="211535FC"/>
    <w:rsid w:val="21212652"/>
    <w:rsid w:val="212F0212"/>
    <w:rsid w:val="217DDAB6"/>
    <w:rsid w:val="22827FE1"/>
    <w:rsid w:val="22F65078"/>
    <w:rsid w:val="23072F1A"/>
    <w:rsid w:val="232971E1"/>
    <w:rsid w:val="232AE8E9"/>
    <w:rsid w:val="2334BA5C"/>
    <w:rsid w:val="23686979"/>
    <w:rsid w:val="2369EB67"/>
    <w:rsid w:val="2387F4E4"/>
    <w:rsid w:val="23A53770"/>
    <w:rsid w:val="23DF106F"/>
    <w:rsid w:val="24B428FE"/>
    <w:rsid w:val="24EEC069"/>
    <w:rsid w:val="2555DF48"/>
    <w:rsid w:val="257ADB06"/>
    <w:rsid w:val="2580693E"/>
    <w:rsid w:val="266B3102"/>
    <w:rsid w:val="26770F86"/>
    <w:rsid w:val="267A4D38"/>
    <w:rsid w:val="268315EA"/>
    <w:rsid w:val="26B60B6A"/>
    <w:rsid w:val="26E05EE2"/>
    <w:rsid w:val="26FBF8D1"/>
    <w:rsid w:val="27044E2B"/>
    <w:rsid w:val="2710687E"/>
    <w:rsid w:val="274041D0"/>
    <w:rsid w:val="27995C94"/>
    <w:rsid w:val="27B41F32"/>
    <w:rsid w:val="27E563AF"/>
    <w:rsid w:val="28201962"/>
    <w:rsid w:val="28B6B460"/>
    <w:rsid w:val="292B8801"/>
    <w:rsid w:val="293359D9"/>
    <w:rsid w:val="294C7D00"/>
    <w:rsid w:val="2976CA1F"/>
    <w:rsid w:val="299320AE"/>
    <w:rsid w:val="29B33E26"/>
    <w:rsid w:val="2A080EFB"/>
    <w:rsid w:val="2A2122D8"/>
    <w:rsid w:val="2A3EDDAD"/>
    <w:rsid w:val="2A638CF0"/>
    <w:rsid w:val="2A707DAE"/>
    <w:rsid w:val="2AB32D95"/>
    <w:rsid w:val="2AC902E8"/>
    <w:rsid w:val="2ACA0B14"/>
    <w:rsid w:val="2AE1C644"/>
    <w:rsid w:val="2AEA507A"/>
    <w:rsid w:val="2AFBBA14"/>
    <w:rsid w:val="2B1599D6"/>
    <w:rsid w:val="2B467FCA"/>
    <w:rsid w:val="2BC58936"/>
    <w:rsid w:val="2BE74249"/>
    <w:rsid w:val="2C0C99D1"/>
    <w:rsid w:val="2C27CF54"/>
    <w:rsid w:val="2C5EE5A5"/>
    <w:rsid w:val="2C6A91E9"/>
    <w:rsid w:val="2C6C5EEF"/>
    <w:rsid w:val="2C7BF774"/>
    <w:rsid w:val="2CA7F1E5"/>
    <w:rsid w:val="2CE85376"/>
    <w:rsid w:val="2CFBF41A"/>
    <w:rsid w:val="2D00E87A"/>
    <w:rsid w:val="2D64E986"/>
    <w:rsid w:val="2D741A8E"/>
    <w:rsid w:val="2D750B21"/>
    <w:rsid w:val="2D81FAAC"/>
    <w:rsid w:val="2E2D80A3"/>
    <w:rsid w:val="2EB13D56"/>
    <w:rsid w:val="2F644E43"/>
    <w:rsid w:val="2F67F844"/>
    <w:rsid w:val="2FA872AC"/>
    <w:rsid w:val="2FC650FA"/>
    <w:rsid w:val="2FE7F0D7"/>
    <w:rsid w:val="3003A2C4"/>
    <w:rsid w:val="30380AEC"/>
    <w:rsid w:val="30491610"/>
    <w:rsid w:val="3063FB93"/>
    <w:rsid w:val="3067B464"/>
    <w:rsid w:val="306F9DF3"/>
    <w:rsid w:val="30B32B1E"/>
    <w:rsid w:val="30C958B0"/>
    <w:rsid w:val="30DAC6A4"/>
    <w:rsid w:val="31159CB0"/>
    <w:rsid w:val="3168DA67"/>
    <w:rsid w:val="317A0A3E"/>
    <w:rsid w:val="31BBA398"/>
    <w:rsid w:val="31C6A743"/>
    <w:rsid w:val="323A273C"/>
    <w:rsid w:val="331F29D8"/>
    <w:rsid w:val="33411A36"/>
    <w:rsid w:val="33A5306F"/>
    <w:rsid w:val="33C1C91E"/>
    <w:rsid w:val="33D3DF08"/>
    <w:rsid w:val="34D68671"/>
    <w:rsid w:val="3540ABBF"/>
    <w:rsid w:val="354FEB83"/>
    <w:rsid w:val="359F8F3A"/>
    <w:rsid w:val="35C723DB"/>
    <w:rsid w:val="3626C6F8"/>
    <w:rsid w:val="36492E95"/>
    <w:rsid w:val="36AE9A84"/>
    <w:rsid w:val="36AF492E"/>
    <w:rsid w:val="371F21D6"/>
    <w:rsid w:val="372A3C32"/>
    <w:rsid w:val="372EE7DF"/>
    <w:rsid w:val="37D69BCF"/>
    <w:rsid w:val="37FFB9BA"/>
    <w:rsid w:val="38A5C14D"/>
    <w:rsid w:val="38BD92FF"/>
    <w:rsid w:val="392CF21E"/>
    <w:rsid w:val="395A5F92"/>
    <w:rsid w:val="3984BE04"/>
    <w:rsid w:val="39AC914A"/>
    <w:rsid w:val="39E44982"/>
    <w:rsid w:val="3A4FB17E"/>
    <w:rsid w:val="3A664994"/>
    <w:rsid w:val="3A8CBDA7"/>
    <w:rsid w:val="3AB521B4"/>
    <w:rsid w:val="3B2CF0D2"/>
    <w:rsid w:val="3C0CFFAC"/>
    <w:rsid w:val="3C166C71"/>
    <w:rsid w:val="3C242846"/>
    <w:rsid w:val="3C3F5CB4"/>
    <w:rsid w:val="3C781597"/>
    <w:rsid w:val="3C86ADCC"/>
    <w:rsid w:val="3C9E5AB5"/>
    <w:rsid w:val="3CA77256"/>
    <w:rsid w:val="3CF43CDD"/>
    <w:rsid w:val="3D4398E7"/>
    <w:rsid w:val="3D54E3FC"/>
    <w:rsid w:val="3D633EE7"/>
    <w:rsid w:val="3D8B77AD"/>
    <w:rsid w:val="3DF41859"/>
    <w:rsid w:val="3E640F4E"/>
    <w:rsid w:val="3E748A80"/>
    <w:rsid w:val="3EC22B47"/>
    <w:rsid w:val="3F6A7116"/>
    <w:rsid w:val="3F89B101"/>
    <w:rsid w:val="3FB53AA3"/>
    <w:rsid w:val="3FBB6C71"/>
    <w:rsid w:val="3FC57383"/>
    <w:rsid w:val="402039C0"/>
    <w:rsid w:val="40DE3024"/>
    <w:rsid w:val="40DE35AB"/>
    <w:rsid w:val="413EB107"/>
    <w:rsid w:val="41701489"/>
    <w:rsid w:val="41785F65"/>
    <w:rsid w:val="4195E187"/>
    <w:rsid w:val="41A914A1"/>
    <w:rsid w:val="41E63D9F"/>
    <w:rsid w:val="420E55FA"/>
    <w:rsid w:val="4228B324"/>
    <w:rsid w:val="4228CB74"/>
    <w:rsid w:val="42386BE8"/>
    <w:rsid w:val="42C142F7"/>
    <w:rsid w:val="42ECFD2C"/>
    <w:rsid w:val="42FBFC2B"/>
    <w:rsid w:val="430D4ECB"/>
    <w:rsid w:val="43C97C78"/>
    <w:rsid w:val="43EFD026"/>
    <w:rsid w:val="440DCC1D"/>
    <w:rsid w:val="443C7EF5"/>
    <w:rsid w:val="448B987B"/>
    <w:rsid w:val="449BDEB6"/>
    <w:rsid w:val="44AF9777"/>
    <w:rsid w:val="44B969F9"/>
    <w:rsid w:val="44C7972B"/>
    <w:rsid w:val="44D99270"/>
    <w:rsid w:val="451296AC"/>
    <w:rsid w:val="45277D9D"/>
    <w:rsid w:val="45571B1A"/>
    <w:rsid w:val="4570EB5A"/>
    <w:rsid w:val="45D508DB"/>
    <w:rsid w:val="47AEF461"/>
    <w:rsid w:val="47BD659C"/>
    <w:rsid w:val="47DC75A6"/>
    <w:rsid w:val="47DE9FC8"/>
    <w:rsid w:val="47EB0B27"/>
    <w:rsid w:val="48282543"/>
    <w:rsid w:val="49100D68"/>
    <w:rsid w:val="49F47CBD"/>
    <w:rsid w:val="49F4B328"/>
    <w:rsid w:val="4A476B05"/>
    <w:rsid w:val="4A63CD0E"/>
    <w:rsid w:val="4A6B8D7F"/>
    <w:rsid w:val="4A97EA99"/>
    <w:rsid w:val="4AB91501"/>
    <w:rsid w:val="4B4AA81B"/>
    <w:rsid w:val="4B8B0BF9"/>
    <w:rsid w:val="4BC2C829"/>
    <w:rsid w:val="4BF83CEF"/>
    <w:rsid w:val="4C04EDFC"/>
    <w:rsid w:val="4C2B58C0"/>
    <w:rsid w:val="4C4A1888"/>
    <w:rsid w:val="4CB4295A"/>
    <w:rsid w:val="4CEE232D"/>
    <w:rsid w:val="4D10852B"/>
    <w:rsid w:val="4D462122"/>
    <w:rsid w:val="4D6A4C85"/>
    <w:rsid w:val="4D83222D"/>
    <w:rsid w:val="4DC28635"/>
    <w:rsid w:val="4DC63A38"/>
    <w:rsid w:val="4DFAE69D"/>
    <w:rsid w:val="4E26A199"/>
    <w:rsid w:val="4E3761DA"/>
    <w:rsid w:val="4E4A865A"/>
    <w:rsid w:val="4EB171DD"/>
    <w:rsid w:val="4EB2C758"/>
    <w:rsid w:val="4EE7259F"/>
    <w:rsid w:val="4EED2219"/>
    <w:rsid w:val="4F0DE7D2"/>
    <w:rsid w:val="4F126DB8"/>
    <w:rsid w:val="4F6CFB1D"/>
    <w:rsid w:val="4FA2E95D"/>
    <w:rsid w:val="50ACF163"/>
    <w:rsid w:val="51821097"/>
    <w:rsid w:val="51A66B3B"/>
    <w:rsid w:val="522BF22A"/>
    <w:rsid w:val="52D88599"/>
    <w:rsid w:val="53352A70"/>
    <w:rsid w:val="53529910"/>
    <w:rsid w:val="53BEB74A"/>
    <w:rsid w:val="53DE6E68"/>
    <w:rsid w:val="53E2787B"/>
    <w:rsid w:val="53E3FFD6"/>
    <w:rsid w:val="53E8EAA9"/>
    <w:rsid w:val="5404173A"/>
    <w:rsid w:val="54062F2F"/>
    <w:rsid w:val="5424206D"/>
    <w:rsid w:val="5430A9BA"/>
    <w:rsid w:val="54481557"/>
    <w:rsid w:val="545908B9"/>
    <w:rsid w:val="545EFC3B"/>
    <w:rsid w:val="549CA1D5"/>
    <w:rsid w:val="54ACAC0D"/>
    <w:rsid w:val="5606F485"/>
    <w:rsid w:val="562A4A7A"/>
    <w:rsid w:val="5664C141"/>
    <w:rsid w:val="567976F5"/>
    <w:rsid w:val="56867A7A"/>
    <w:rsid w:val="56F0FAD6"/>
    <w:rsid w:val="572D53E2"/>
    <w:rsid w:val="572DC5ED"/>
    <w:rsid w:val="57714933"/>
    <w:rsid w:val="5775CAB2"/>
    <w:rsid w:val="57E2574C"/>
    <w:rsid w:val="57F28CD4"/>
    <w:rsid w:val="57FAE14A"/>
    <w:rsid w:val="586CEBE5"/>
    <w:rsid w:val="58941662"/>
    <w:rsid w:val="589F1E26"/>
    <w:rsid w:val="58C304B2"/>
    <w:rsid w:val="592C0ACE"/>
    <w:rsid w:val="592CBC9C"/>
    <w:rsid w:val="5932387D"/>
    <w:rsid w:val="596B2227"/>
    <w:rsid w:val="59A26983"/>
    <w:rsid w:val="59F08BEF"/>
    <w:rsid w:val="59F3F59C"/>
    <w:rsid w:val="5A07904F"/>
    <w:rsid w:val="5A0845AA"/>
    <w:rsid w:val="5A177DF7"/>
    <w:rsid w:val="5A2024D1"/>
    <w:rsid w:val="5A70B63E"/>
    <w:rsid w:val="5AAB321F"/>
    <w:rsid w:val="5ABF762E"/>
    <w:rsid w:val="5ACAA245"/>
    <w:rsid w:val="5AD32555"/>
    <w:rsid w:val="5ADA0824"/>
    <w:rsid w:val="5B30C2F1"/>
    <w:rsid w:val="5B654919"/>
    <w:rsid w:val="5B76D578"/>
    <w:rsid w:val="5B988F51"/>
    <w:rsid w:val="5C610EC4"/>
    <w:rsid w:val="5CA37071"/>
    <w:rsid w:val="5CDA752E"/>
    <w:rsid w:val="5CFED39F"/>
    <w:rsid w:val="5D09245D"/>
    <w:rsid w:val="5DCCF430"/>
    <w:rsid w:val="5DCE58DF"/>
    <w:rsid w:val="5DD5C148"/>
    <w:rsid w:val="5E093D01"/>
    <w:rsid w:val="5EB9355A"/>
    <w:rsid w:val="5F302EAF"/>
    <w:rsid w:val="5F378338"/>
    <w:rsid w:val="5F72FDB7"/>
    <w:rsid w:val="600AAD7E"/>
    <w:rsid w:val="603967CF"/>
    <w:rsid w:val="6066AE0B"/>
    <w:rsid w:val="606EE414"/>
    <w:rsid w:val="609DC6F7"/>
    <w:rsid w:val="60A72865"/>
    <w:rsid w:val="60C3E6E2"/>
    <w:rsid w:val="61055A33"/>
    <w:rsid w:val="613F469C"/>
    <w:rsid w:val="61D19619"/>
    <w:rsid w:val="620BD3F5"/>
    <w:rsid w:val="622154E5"/>
    <w:rsid w:val="627D01D0"/>
    <w:rsid w:val="62D686FF"/>
    <w:rsid w:val="633E0D93"/>
    <w:rsid w:val="634A68D5"/>
    <w:rsid w:val="634A7A69"/>
    <w:rsid w:val="639F630E"/>
    <w:rsid w:val="63ABFC73"/>
    <w:rsid w:val="63CF6F74"/>
    <w:rsid w:val="647D5F52"/>
    <w:rsid w:val="649FB19B"/>
    <w:rsid w:val="64C835B6"/>
    <w:rsid w:val="65AEE10B"/>
    <w:rsid w:val="66167246"/>
    <w:rsid w:val="668D7C7E"/>
    <w:rsid w:val="66A92DEE"/>
    <w:rsid w:val="67B3A301"/>
    <w:rsid w:val="6812A172"/>
    <w:rsid w:val="688A808B"/>
    <w:rsid w:val="689EAE1C"/>
    <w:rsid w:val="68C0819E"/>
    <w:rsid w:val="693ED2D9"/>
    <w:rsid w:val="69425336"/>
    <w:rsid w:val="6A94BAA5"/>
    <w:rsid w:val="6AA88B8B"/>
    <w:rsid w:val="6ABEA74D"/>
    <w:rsid w:val="6ADC74AA"/>
    <w:rsid w:val="6B71396C"/>
    <w:rsid w:val="6B7F3F3C"/>
    <w:rsid w:val="6B8E5343"/>
    <w:rsid w:val="6B907F9F"/>
    <w:rsid w:val="6B9C97DE"/>
    <w:rsid w:val="6BA9E404"/>
    <w:rsid w:val="6C1DD340"/>
    <w:rsid w:val="6C75D98B"/>
    <w:rsid w:val="6CC8EEB4"/>
    <w:rsid w:val="6D26AB16"/>
    <w:rsid w:val="6DC0AA43"/>
    <w:rsid w:val="6DDB59BE"/>
    <w:rsid w:val="6DF39D22"/>
    <w:rsid w:val="6E1931E1"/>
    <w:rsid w:val="6E1AC37F"/>
    <w:rsid w:val="6E411464"/>
    <w:rsid w:val="6EC0852E"/>
    <w:rsid w:val="6F21087F"/>
    <w:rsid w:val="6F3DD4FA"/>
    <w:rsid w:val="6F411164"/>
    <w:rsid w:val="6F890950"/>
    <w:rsid w:val="6F985C34"/>
    <w:rsid w:val="6FA1159F"/>
    <w:rsid w:val="6FB31EE1"/>
    <w:rsid w:val="6FFF12CF"/>
    <w:rsid w:val="701ADD8F"/>
    <w:rsid w:val="70436DD8"/>
    <w:rsid w:val="706D5D62"/>
    <w:rsid w:val="70AE54C8"/>
    <w:rsid w:val="710516F4"/>
    <w:rsid w:val="711A1798"/>
    <w:rsid w:val="713350B1"/>
    <w:rsid w:val="7152F2DB"/>
    <w:rsid w:val="716CDC4D"/>
    <w:rsid w:val="718621C3"/>
    <w:rsid w:val="71B32D69"/>
    <w:rsid w:val="720605B0"/>
    <w:rsid w:val="7219998C"/>
    <w:rsid w:val="727CFC24"/>
    <w:rsid w:val="72AC1643"/>
    <w:rsid w:val="72B39DEE"/>
    <w:rsid w:val="72E1E9D2"/>
    <w:rsid w:val="72F6E120"/>
    <w:rsid w:val="72FCA76B"/>
    <w:rsid w:val="73ED3549"/>
    <w:rsid w:val="740529FF"/>
    <w:rsid w:val="74356170"/>
    <w:rsid w:val="74582379"/>
    <w:rsid w:val="748A4B79"/>
    <w:rsid w:val="74AF22FE"/>
    <w:rsid w:val="755FDD81"/>
    <w:rsid w:val="75642E18"/>
    <w:rsid w:val="75C7F120"/>
    <w:rsid w:val="75E57BA1"/>
    <w:rsid w:val="761328F1"/>
    <w:rsid w:val="76209F3B"/>
    <w:rsid w:val="763900ED"/>
    <w:rsid w:val="76449261"/>
    <w:rsid w:val="7676B216"/>
    <w:rsid w:val="76A741F7"/>
    <w:rsid w:val="76B8AAB8"/>
    <w:rsid w:val="76C721D4"/>
    <w:rsid w:val="76CE4A10"/>
    <w:rsid w:val="770DE23C"/>
    <w:rsid w:val="77BD1913"/>
    <w:rsid w:val="77E23423"/>
    <w:rsid w:val="77F70B85"/>
    <w:rsid w:val="78F295B6"/>
    <w:rsid w:val="790B32D6"/>
    <w:rsid w:val="79655490"/>
    <w:rsid w:val="797D3CAB"/>
    <w:rsid w:val="79AF8B7B"/>
    <w:rsid w:val="7A3B2E74"/>
    <w:rsid w:val="7A4389C9"/>
    <w:rsid w:val="7A6C6F28"/>
    <w:rsid w:val="7A810887"/>
    <w:rsid w:val="7A864085"/>
    <w:rsid w:val="7AA59E4B"/>
    <w:rsid w:val="7AE03844"/>
    <w:rsid w:val="7BA7E9D1"/>
    <w:rsid w:val="7BF21B18"/>
    <w:rsid w:val="7BF81EFA"/>
    <w:rsid w:val="7CF1DB48"/>
    <w:rsid w:val="7D0A6EF0"/>
    <w:rsid w:val="7D294AF1"/>
    <w:rsid w:val="7D2F1A8A"/>
    <w:rsid w:val="7D443D0D"/>
    <w:rsid w:val="7DCE8AA3"/>
    <w:rsid w:val="7E00B320"/>
    <w:rsid w:val="7E0A92AB"/>
    <w:rsid w:val="7EE20994"/>
    <w:rsid w:val="7F52D55F"/>
    <w:rsid w:val="7FC002D8"/>
    <w:rsid w:val="7FF7FA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27458"/>
  <w15:docId w15:val="{85101F28-4AA0-45FB-AB62-174C7C24F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F5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F5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C92"/>
    <w:rPr>
      <w:rFonts w:eastAsiaTheme="majorEastAsia" w:cstheme="majorBidi"/>
      <w:color w:val="272727" w:themeColor="text1" w:themeTint="D8"/>
    </w:rPr>
  </w:style>
  <w:style w:type="paragraph" w:styleId="Quote">
    <w:name w:val="Quote"/>
    <w:basedOn w:val="Normal"/>
    <w:next w:val="Normal"/>
    <w:link w:val="QuoteChar"/>
    <w:uiPriority w:val="29"/>
    <w:qFormat/>
    <w:rsid w:val="002F5C92"/>
    <w:pPr>
      <w:spacing w:before="160"/>
      <w:jc w:val="center"/>
    </w:pPr>
    <w:rPr>
      <w:i/>
      <w:iCs/>
      <w:color w:val="404040" w:themeColor="text1" w:themeTint="BF"/>
    </w:rPr>
  </w:style>
  <w:style w:type="character" w:customStyle="1" w:styleId="QuoteChar">
    <w:name w:val="Quote Char"/>
    <w:basedOn w:val="DefaultParagraphFont"/>
    <w:link w:val="Quote"/>
    <w:uiPriority w:val="29"/>
    <w:rsid w:val="002F5C92"/>
    <w:rPr>
      <w:i/>
      <w:iCs/>
      <w:color w:val="404040" w:themeColor="text1" w:themeTint="BF"/>
    </w:rPr>
  </w:style>
  <w:style w:type="paragraph" w:styleId="IntenseQuote">
    <w:name w:val="Intense Quote"/>
    <w:basedOn w:val="Normal"/>
    <w:next w:val="Normal"/>
    <w:link w:val="IntenseQuoteChar"/>
    <w:uiPriority w:val="30"/>
    <w:qFormat/>
    <w:rsid w:val="002F5C9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F5C92"/>
    <w:rPr>
      <w:i/>
      <w:iCs/>
      <w:color w:val="365F91" w:themeColor="accent1" w:themeShade="BF"/>
    </w:rPr>
  </w:style>
  <w:style w:type="character" w:styleId="IntenseReference">
    <w:name w:val="Intense Reference"/>
    <w:basedOn w:val="DefaultParagraphFont"/>
    <w:uiPriority w:val="32"/>
    <w:qFormat/>
    <w:rsid w:val="002F5C92"/>
    <w:rPr>
      <w:b/>
      <w:bCs/>
      <w:smallCaps/>
      <w:color w:val="365F91" w:themeColor="accent1" w:themeShade="BF"/>
      <w:spacing w:val="5"/>
    </w:rPr>
  </w:style>
  <w:style w:type="character" w:styleId="Hyperlink">
    <w:name w:val="Hyperlink"/>
    <w:basedOn w:val="DefaultParagraphFont"/>
    <w:uiPriority w:val="99"/>
    <w:unhideWhenUsed/>
    <w:rsid w:val="009E1F56"/>
    <w:rPr>
      <w:color w:val="0000FF" w:themeColor="hyperlink"/>
      <w:u w:val="single"/>
    </w:rPr>
  </w:style>
  <w:style w:type="character" w:styleId="UnresolvedMention">
    <w:name w:val="Unresolved Mention"/>
    <w:basedOn w:val="DefaultParagraphFont"/>
    <w:uiPriority w:val="99"/>
    <w:semiHidden/>
    <w:unhideWhenUsed/>
    <w:rsid w:val="009E1F56"/>
    <w:rPr>
      <w:color w:val="605E5C"/>
      <w:shd w:val="clear" w:color="auto" w:fill="E1DFDD"/>
    </w:rPr>
  </w:style>
  <w:style w:type="character" w:styleId="Emphasis">
    <w:name w:val="Emphasis"/>
    <w:basedOn w:val="DefaultParagraphFont"/>
    <w:uiPriority w:val="20"/>
    <w:qFormat/>
    <w:rsid w:val="299320AE"/>
    <w:rPr>
      <w:i/>
      <w:iC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C4A76"/>
    <w:rPr>
      <w:b/>
      <w:bCs/>
      <w:i w:val="0"/>
      <w:color w:val="auto"/>
      <w:sz w:val="20"/>
    </w:rPr>
  </w:style>
  <w:style w:type="character" w:customStyle="1" w:styleId="CommentSubjectChar">
    <w:name w:val="Comment Subject Char"/>
    <w:basedOn w:val="CommentTextChar"/>
    <w:link w:val="CommentSubject"/>
    <w:uiPriority w:val="99"/>
    <w:semiHidden/>
    <w:rsid w:val="002C4A76"/>
    <w:rPr>
      <w:rFonts w:eastAsiaTheme="minorEastAsia"/>
      <w:b/>
      <w:bCs/>
      <w:i w:val="0"/>
      <w:color w:val="808080" w:themeColor="background1" w:themeShade="80"/>
      <w:sz w:val="20"/>
      <w:szCs w:val="20"/>
    </w:rPr>
  </w:style>
  <w:style w:type="paragraph" w:styleId="Revision">
    <w:name w:val="Revision"/>
    <w:hidden/>
    <w:uiPriority w:val="99"/>
    <w:semiHidden/>
    <w:rsid w:val="00714213"/>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hawn.l.jamerson.civ@army.mil"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s://forms.osi.apps.mil/r/HeGLEJWTmc" TargetMode="External"/><Relationship Id="rId17" Type="http://schemas.openxmlformats.org/officeDocument/2006/relationships/hyperlink" Target="https://usg01.safelinks.protection.office365.us/?url=https%3A%2F%2Fsam.gov%2F&amp;data=05%7C02%7Cstacey.l.belcher2.civ%40army.mil%7C7999f6ca9c79476b8d8908de8f56bbad%7Cfae6d70f954b481192b60530d6f84c43%7C0%7C0%7C639105799931971437%7CUnknown%7CTWFpbGZsb3d8eyJFbXB0eU1hcGkiOnRydWUsIlYiOiIwLjAuMDAwMCIsIlAiOiJXaW4zMiIsIkFOIjoiTWFpbCIsIldUIjoyfQ%3D%3D%7C0%7C%7C%7C&amp;sdata=wwAIviYfI29li8OYMM85lJJk1XAdgdqBvgsgQAE%2FSlc%3D&amp;reserved=0" TargetMode="External"/><Relationship Id="rId2" Type="http://schemas.openxmlformats.org/officeDocument/2006/relationships/customXml" Target="../customXml/item2.xml"/><Relationship Id="rId16" Type="http://schemas.openxmlformats.org/officeDocument/2006/relationships/hyperlink" Target="mailto:Kenneth.faulcon2.civ@army.mi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Kenneth.faulcon2.civ@army.mil" TargetMode="External"/><Relationship Id="rId24" Type="http://schemas.microsoft.com/office/2020/10/relationships/intelligence" Target="intelligence2.xml"/><Relationship Id="rId5" Type="http://schemas.openxmlformats.org/officeDocument/2006/relationships/styles" Target="styles.xml"/><Relationship Id="rId15" Type="http://schemas.openxmlformats.org/officeDocument/2006/relationships/hyperlink" Target="mailto:shawn.l.jamerson.civ@army.mil" TargetMode="External"/><Relationship Id="rId23" Type="http://schemas.openxmlformats.org/officeDocument/2006/relationships/theme" Target="theme/theme1.xml"/><Relationship Id="rId10" Type="http://schemas.openxmlformats.org/officeDocument/2006/relationships/hyperlink" Target="mailto:shawn.l.jamerson.civ@army.mil"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Kenneth.faulcon2.civ@army.mi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abea166-847a-4c93-b106-0d5a28e6b877">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6D55AAFDE6A446829EAE7045CB4F39" ma:contentTypeVersion="12" ma:contentTypeDescription="Create a new document." ma:contentTypeScope="" ma:versionID="6370e293a17e577a6b48e36dce163a4a">
  <xsd:schema xmlns:xsd="http://www.w3.org/2001/XMLSchema" xmlns:xs="http://www.w3.org/2001/XMLSchema" xmlns:p="http://schemas.microsoft.com/office/2006/metadata/properties" xmlns:ns1="http://schemas.microsoft.com/sharepoint/v3" xmlns:ns2="4abea166-847a-4c93-b106-0d5a28e6b877" targetNamespace="http://schemas.microsoft.com/office/2006/metadata/properties" ma:root="true" ma:fieldsID="1b6c64e202da1d2fcf5b551e478f7d60" ns1:_="" ns2:_="">
    <xsd:import namespace="http://schemas.microsoft.com/sharepoint/v3"/>
    <xsd:import namespace="4abea166-847a-4c93-b106-0d5a28e6b8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bea166-847a-4c93-b106-0d5a28e6b8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8B7843-2DC1-42B2-93DC-4D7B3B02CFBA}">
  <ds:schemaRefs>
    <ds:schemaRef ds:uri="http://schemas.microsoft.com/office/2006/metadata/properties"/>
    <ds:schemaRef ds:uri="http://schemas.microsoft.com/office/infopath/2007/PartnerControls"/>
    <ds:schemaRef ds:uri="4abea166-847a-4c93-b106-0d5a28e6b877"/>
    <ds:schemaRef ds:uri="http://schemas.microsoft.com/sharepoint/v3"/>
  </ds:schemaRefs>
</ds:datastoreItem>
</file>

<file path=customXml/itemProps2.xml><?xml version="1.0" encoding="utf-8"?>
<ds:datastoreItem xmlns:ds="http://schemas.openxmlformats.org/officeDocument/2006/customXml" ds:itemID="{89DB3D6B-D980-4E48-AE21-CE3B8BF97C23}">
  <ds:schemaRefs>
    <ds:schemaRef ds:uri="http://schemas.microsoft.com/sharepoint/v3/contenttype/forms"/>
  </ds:schemaRefs>
</ds:datastoreItem>
</file>

<file path=customXml/itemProps3.xml><?xml version="1.0" encoding="utf-8"?>
<ds:datastoreItem xmlns:ds="http://schemas.openxmlformats.org/officeDocument/2006/customXml" ds:itemID="{2AAE15D6-153A-4B2D-8ED5-B2F0906D4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bea166-847a-4c93-b106-0d5a28e6b8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02d78b0-b74f-43f0-801d-d7d5ec01d625}"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57</TotalTime>
  <Pages>5</Pages>
  <Words>1857</Words>
  <Characters>10588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Porsche Aleli S CTR USARMY CPE C2IN (USA)</dc:creator>
  <cp:keywords/>
  <cp:lastModifiedBy>Faulcon, Kenneth CIV USARMY ACC (USA)</cp:lastModifiedBy>
  <cp:revision>10</cp:revision>
  <dcterms:created xsi:type="dcterms:W3CDTF">2026-04-06T17:21:00Z</dcterms:created>
  <dcterms:modified xsi:type="dcterms:W3CDTF">2026-04-14T12:10:00Z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0x0101003D6D55AAFDE6A446829EAE7045CB4F39</vt:lpwstr>
  </property>
  <property fmtid="{D5CDD505-2E9C-101B-9397-08002B2CF9AE}" pid="3" name="MediaServiceImageTags">
    <vt:lpwstr/>
  </property>
</Properties>
</file>