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36C249-26-AP-1085</w:t>
            </w:r>
            <w:r w:rsidRPr="000104D7">
              <w:rPr>
                <w:rStyle w:val="AAMSKBFill-InHighlight"/>
                <w:color w:val="auto"/>
              </w:rPr>
              <w:t xml:space="preserve"> </w:t>
            </w:r>
            <w:r>
              <w:rPr>
                <w:rStyle w:val="AAMSKBFill-InHighlight"/>
                <w:color w:val="auto"/>
              </w:rPr>
              <w:t>Radiology and Nuclear Medicine Physician Services</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37129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36C24926Q0165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03-19-2026</w:t>
            </w:r>
            <w:r w:rsidRPr="004C7C18">
              <w:rPr>
                <w:rStyle w:val="AAMSKBFill-InHighlight"/>
                <w:rFonts w:asciiTheme="minorHAnsi" w:hAnsiTheme="minorHAnsi" w:cstheme="minorHAnsi"/>
              </w:rPr>
              <w:t xml:space="preserve"> </w:t>
            </w:r>
            <w:r>
              <w:rPr>
                <w:rFonts w:asciiTheme="minorHAnsi" w:hAnsiTheme="minorHAnsi" w:cstheme="minorHAnsi"/>
                <w:szCs w:val="20"/>
              </w:rPr>
              <w:t>11:00 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7</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Q522</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621111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9 (90C)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1639 Medical Center Parkway, Suite 204</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Murfreesboro TN  37129</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George Cochran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george.cochran@va.gov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615-225-5631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Lexington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1101 Veterans Dr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Lexington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KY</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40502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CC79CC" w:rsidRPr="00716F0F" w:rsidP="00AA6485">
      <w:pPr>
        <w:spacing w:before="144" w:after="144" w:line="240" w:lineRule="auto"/>
        <w:rPr>
          <w:rFonts w:ascii="Arial" w:eastAsia="Times New Roman" w:hAnsi="Arial" w:cs="Arial"/>
          <w:sz w:val="24"/>
          <w:szCs w:val="24"/>
        </w:rPr>
      </w:pPr>
      <w:r w:rsidRPr="00716F0F">
        <w:rPr>
          <w:rFonts w:ascii="Arial" w:eastAsia="Times New Roman" w:hAnsi="Arial" w:cs="Arial"/>
          <w:sz w:val="24"/>
          <w:szCs w:val="24"/>
        </w:rPr>
        <w:t xml:space="preserve">This is a Sources Sought </w:t>
      </w:r>
      <w:r w:rsidR="00DB0892">
        <w:rPr>
          <w:rFonts w:ascii="Arial" w:eastAsia="Times New Roman" w:hAnsi="Arial" w:cs="Arial"/>
          <w:sz w:val="24"/>
          <w:szCs w:val="24"/>
        </w:rPr>
        <w:t>N</w:t>
      </w:r>
      <w:r w:rsidRPr="00716F0F">
        <w:rPr>
          <w:rFonts w:ascii="Arial" w:eastAsia="Times New Roman" w:hAnsi="Arial" w:cs="Arial"/>
          <w:sz w:val="24"/>
          <w:szCs w:val="24"/>
        </w:rPr>
        <w:t>otice</w:t>
      </w:r>
      <w:r w:rsidR="004519FF">
        <w:rPr>
          <w:rFonts w:ascii="Arial" w:eastAsia="Times New Roman" w:hAnsi="Arial" w:cs="Arial"/>
          <w:sz w:val="24"/>
          <w:szCs w:val="24"/>
        </w:rPr>
        <w:t xml:space="preserve"> for market research purposes</w:t>
      </w:r>
      <w:r w:rsidRPr="00716F0F">
        <w:rPr>
          <w:rFonts w:ascii="Arial" w:eastAsia="Times New Roman" w:hAnsi="Arial" w:cs="Arial"/>
          <w:sz w:val="24"/>
          <w:szCs w:val="24"/>
        </w:rPr>
        <w:t xml:space="preserve">. This is </w:t>
      </w:r>
      <w:r w:rsidRPr="00716F0F">
        <w:rPr>
          <w:rFonts w:ascii="Arial" w:eastAsia="Times New Roman" w:hAnsi="Arial" w:cs="Arial"/>
          <w:sz w:val="24"/>
          <w:szCs w:val="24"/>
          <w:u w:val="single"/>
        </w:rPr>
        <w:t>NOT</w:t>
      </w:r>
      <w:r w:rsidRPr="00716F0F">
        <w:rPr>
          <w:rFonts w:ascii="Arial" w:eastAsia="Times New Roman" w:hAnsi="Arial" w:cs="Arial"/>
          <w:sz w:val="24"/>
          <w:szCs w:val="24"/>
        </w:rPr>
        <w:t xml:space="preserve"> a solicitation for proposals, proposal abstracts, or quotations. The purpose of this notice is to obtain information regarding the availability and capability of all qualified sources to perform a potential requirement.</w:t>
      </w:r>
    </w:p>
    <w:p w:rsidR="001D39E7" w:rsidRPr="001D39E7" w:rsidP="001D39E7">
      <w:pPr>
        <w:spacing w:before="144" w:after="144" w:line="240" w:lineRule="auto"/>
        <w:rPr>
          <w:rFonts w:ascii="Arial" w:hAnsi="Arial" w:cs="Arial"/>
          <w:sz w:val="24"/>
          <w:szCs w:val="24"/>
          <w:lang w:bidi="en-US"/>
        </w:rPr>
      </w:pPr>
      <w:bookmarkStart w:id="0" w:name="_Toc444174177"/>
      <w:bookmarkStart w:id="1" w:name="_Toc6495623"/>
      <w:r w:rsidRPr="00716F0F">
        <w:rPr>
          <w:rStyle w:val="Heading2Char"/>
          <w:rFonts w:ascii="Arial" w:hAnsi="Arial" w:cs="Arial"/>
          <w:color w:val="000000" w:themeColor="text1"/>
          <w:sz w:val="24"/>
          <w:szCs w:val="24"/>
        </w:rPr>
        <w:t>Services Required</w:t>
      </w:r>
      <w:bookmarkEnd w:id="0"/>
      <w:bookmarkEnd w:id="1"/>
      <w:r w:rsidRPr="00716F0F" w:rsidR="00716F0F">
        <w:rPr>
          <w:rFonts w:ascii="Arial" w:hAnsi="Arial" w:cs="Arial"/>
          <w:sz w:val="24"/>
          <w:szCs w:val="24"/>
        </w:rPr>
        <w:t xml:space="preserve">: The Department of Veterans Affairs (VA), Veterans Health Administration (VHA) </w:t>
      </w:r>
      <w:r w:rsidR="005A5A88">
        <w:rPr>
          <w:rFonts w:ascii="Arial" w:hAnsi="Arial" w:cs="Arial"/>
          <w:sz w:val="24"/>
          <w:szCs w:val="24"/>
          <w:u w:val="single"/>
        </w:rPr>
        <w:t>L</w:t>
      </w:r>
      <w:r w:rsidR="00F006A2">
        <w:rPr>
          <w:rFonts w:ascii="Arial" w:hAnsi="Arial" w:cs="Arial"/>
          <w:sz w:val="24"/>
          <w:szCs w:val="24"/>
          <w:u w:val="single"/>
        </w:rPr>
        <w:t>exington</w:t>
      </w:r>
      <w:r w:rsidR="004519FF">
        <w:rPr>
          <w:rFonts w:ascii="Arial" w:hAnsi="Arial" w:cs="Arial"/>
          <w:sz w:val="24"/>
          <w:szCs w:val="24"/>
          <w:u w:val="single"/>
        </w:rPr>
        <w:t xml:space="preserve"> VA Medical Center</w:t>
      </w:r>
      <w:r w:rsidR="004519FF">
        <w:rPr>
          <w:rFonts w:ascii="Arial" w:hAnsi="Arial" w:cs="Arial"/>
          <w:sz w:val="24"/>
          <w:szCs w:val="24"/>
        </w:rPr>
        <w:t xml:space="preserve"> (</w:t>
      </w:r>
      <w:r w:rsidR="00F006A2">
        <w:rPr>
          <w:rFonts w:ascii="Arial" w:hAnsi="Arial" w:cs="Arial"/>
          <w:sz w:val="24"/>
          <w:szCs w:val="24"/>
        </w:rPr>
        <w:t>Lexington</w:t>
      </w:r>
      <w:r w:rsidR="004519FF">
        <w:rPr>
          <w:rFonts w:ascii="Arial" w:hAnsi="Arial" w:cs="Arial"/>
          <w:sz w:val="24"/>
          <w:szCs w:val="24"/>
        </w:rPr>
        <w:t xml:space="preserve"> VAMC)</w:t>
      </w:r>
      <w:r w:rsidRPr="00716F0F" w:rsidR="00716F0F">
        <w:rPr>
          <w:rFonts w:ascii="Arial" w:hAnsi="Arial" w:cs="Arial"/>
          <w:sz w:val="24"/>
          <w:szCs w:val="24"/>
        </w:rPr>
        <w:t xml:space="preserve"> requires </w:t>
      </w:r>
      <w:r w:rsidR="004519FF">
        <w:rPr>
          <w:rFonts w:ascii="Arial" w:hAnsi="Arial" w:cs="Arial"/>
          <w:sz w:val="24"/>
          <w:szCs w:val="24"/>
        </w:rPr>
        <w:t xml:space="preserve">a full range of </w:t>
      </w:r>
      <w:r w:rsidRPr="00F006A2" w:rsidR="00F006A2">
        <w:rPr>
          <w:rFonts w:ascii="Arial" w:hAnsi="Arial" w:cs="Arial"/>
          <w:sz w:val="24"/>
          <w:szCs w:val="24"/>
        </w:rPr>
        <w:t xml:space="preserve"> Radiology and Nuclear Medicine Physician Services </w:t>
      </w:r>
      <w:r w:rsidR="005A5A88">
        <w:rPr>
          <w:rFonts w:ascii="Arial" w:hAnsi="Arial" w:cs="Arial"/>
          <w:sz w:val="24"/>
          <w:szCs w:val="24"/>
        </w:rPr>
        <w:t xml:space="preserve">to </w:t>
      </w:r>
      <w:r w:rsidRPr="00716F0F" w:rsidR="00716F0F">
        <w:rPr>
          <w:rFonts w:ascii="Arial" w:hAnsi="Arial" w:cs="Arial"/>
          <w:sz w:val="24"/>
          <w:szCs w:val="24"/>
        </w:rPr>
        <w:t xml:space="preserve">be provided in a private hospital, </w:t>
      </w:r>
      <w:r w:rsidRPr="00716F0F" w:rsidR="00DB0892">
        <w:rPr>
          <w:rFonts w:ascii="Arial" w:hAnsi="Arial" w:cs="Arial"/>
          <w:sz w:val="24"/>
          <w:szCs w:val="24"/>
        </w:rPr>
        <w:t>office,</w:t>
      </w:r>
      <w:r w:rsidRPr="00716F0F" w:rsidR="00716F0F">
        <w:rPr>
          <w:rFonts w:ascii="Arial" w:hAnsi="Arial" w:cs="Arial"/>
          <w:sz w:val="24"/>
          <w:szCs w:val="24"/>
        </w:rPr>
        <w:t xml:space="preserve"> or clinic environment to Veterans</w:t>
      </w:r>
      <w:r w:rsidR="00EF2EBD">
        <w:rPr>
          <w:rFonts w:ascii="Arial" w:hAnsi="Arial" w:cs="Arial"/>
          <w:bCs/>
          <w:iCs/>
          <w:sz w:val="24"/>
          <w:szCs w:val="24"/>
          <w:lang w:bidi="en-US"/>
        </w:rPr>
        <w:t>.</w:t>
      </w:r>
    </w:p>
    <w:p w:rsidR="0023287D" w:rsidRPr="00716F0F" w:rsidP="00AA6485">
      <w:pPr>
        <w:spacing w:before="144" w:after="144" w:line="240" w:lineRule="auto"/>
        <w:rPr>
          <w:rFonts w:ascii="Arial" w:eastAsia="Times New Roman" w:hAnsi="Arial" w:cs="Arial"/>
          <w:sz w:val="24"/>
          <w:szCs w:val="24"/>
        </w:rPr>
      </w:pPr>
      <w:r>
        <w:rPr>
          <w:rFonts w:ascii="Arial" w:hAnsi="Arial" w:cs="Arial"/>
          <w:sz w:val="24"/>
          <w:szCs w:val="24"/>
        </w:rPr>
        <w:t xml:space="preserve">There is currently </w:t>
      </w:r>
      <w:r w:rsidR="005A5A88">
        <w:rPr>
          <w:rFonts w:ascii="Arial" w:hAnsi="Arial" w:cs="Arial"/>
          <w:sz w:val="24"/>
          <w:szCs w:val="24"/>
        </w:rPr>
        <w:t>a</w:t>
      </w:r>
      <w:r>
        <w:rPr>
          <w:rFonts w:ascii="Arial" w:hAnsi="Arial" w:cs="Arial"/>
          <w:sz w:val="24"/>
          <w:szCs w:val="24"/>
        </w:rPr>
        <w:t xml:space="preserve"> contract in place for these services</w:t>
      </w:r>
      <w:r w:rsidR="00AA6485">
        <w:rPr>
          <w:rFonts w:ascii="Arial" w:hAnsi="Arial" w:cs="Arial"/>
          <w:sz w:val="24"/>
          <w:szCs w:val="24"/>
        </w:rPr>
        <w:t xml:space="preserve">.  It is anticipated that it will take </w:t>
      </w:r>
      <w:r>
        <w:rPr>
          <w:rFonts w:ascii="Arial" w:hAnsi="Arial" w:cs="Arial"/>
          <w:sz w:val="24"/>
          <w:szCs w:val="24"/>
        </w:rPr>
        <w:t>6</w:t>
      </w:r>
      <w:r w:rsidR="005A5A88">
        <w:rPr>
          <w:rFonts w:ascii="Arial" w:hAnsi="Arial" w:cs="Arial"/>
          <w:sz w:val="24"/>
          <w:szCs w:val="24"/>
        </w:rPr>
        <w:t xml:space="preserve"> (six)</w:t>
      </w:r>
      <w:r w:rsidR="00AA6485">
        <w:rPr>
          <w:rFonts w:ascii="Arial" w:hAnsi="Arial" w:cs="Arial"/>
          <w:sz w:val="24"/>
          <w:szCs w:val="24"/>
        </w:rPr>
        <w:t xml:space="preserve"> months to </w:t>
      </w:r>
      <w:r w:rsidR="001D39E7">
        <w:rPr>
          <w:rFonts w:ascii="Arial" w:hAnsi="Arial" w:cs="Arial"/>
          <w:sz w:val="24"/>
          <w:szCs w:val="24"/>
        </w:rPr>
        <w:t>award a new contract</w:t>
      </w:r>
      <w:r w:rsidR="00AA6485">
        <w:rPr>
          <w:rFonts w:ascii="Arial" w:hAnsi="Arial" w:cs="Arial"/>
          <w:sz w:val="24"/>
          <w:szCs w:val="24"/>
        </w:rPr>
        <w:t>.</w:t>
      </w:r>
    </w:p>
    <w:p w:rsidR="0023287D" w:rsidRPr="00716F0F" w:rsidP="00AA6485">
      <w:pPr>
        <w:spacing w:before="144" w:after="144" w:line="240" w:lineRule="auto"/>
        <w:rPr>
          <w:rFonts w:ascii="Arial" w:eastAsia="Times New Roman" w:hAnsi="Arial" w:cs="Arial"/>
          <w:sz w:val="24"/>
          <w:szCs w:val="24"/>
        </w:rPr>
      </w:pPr>
      <w:r w:rsidRPr="00716F0F">
        <w:rPr>
          <w:rFonts w:ascii="Arial" w:eastAsia="Times New Roman" w:hAnsi="Arial" w:cs="Arial"/>
          <w:b/>
          <w:bCs/>
          <w:sz w:val="24"/>
          <w:szCs w:val="24"/>
        </w:rPr>
        <w:t>Purpose and Objectives:</w:t>
      </w:r>
      <w:r w:rsidRPr="00716F0F">
        <w:rPr>
          <w:rFonts w:ascii="Arial" w:eastAsia="Times New Roman" w:hAnsi="Arial" w:cs="Arial"/>
          <w:sz w:val="24"/>
          <w:szCs w:val="24"/>
        </w:rPr>
        <w:t xml:space="preserve"> Your responses to the information requested will assist the Government in determining the appropriate acquisition method</w:t>
      </w:r>
      <w:r w:rsidR="004519FF">
        <w:rPr>
          <w:rFonts w:ascii="Arial" w:eastAsia="Times New Roman" w:hAnsi="Arial" w:cs="Arial"/>
          <w:sz w:val="24"/>
          <w:szCs w:val="24"/>
        </w:rPr>
        <w:t>ology</w:t>
      </w:r>
      <w:r w:rsidRPr="00716F0F" w:rsidR="0006513F">
        <w:rPr>
          <w:rFonts w:ascii="Arial" w:eastAsia="Times New Roman" w:hAnsi="Arial" w:cs="Arial"/>
          <w:sz w:val="24"/>
          <w:szCs w:val="24"/>
        </w:rPr>
        <w:t xml:space="preserve">. </w:t>
      </w:r>
      <w:r w:rsidRPr="005A5A88" w:rsidR="005A5A88">
        <w:rPr>
          <w:rFonts w:ascii="Arial" w:eastAsia="Times New Roman" w:hAnsi="Arial" w:cs="Arial"/>
          <w:b/>
          <w:bCs/>
          <w:sz w:val="24"/>
          <w:szCs w:val="24"/>
        </w:rPr>
        <w:t>Interested parties should complete the attached questionnaire and return it with their capability statement.</w:t>
      </w:r>
    </w:p>
    <w:p w:rsidR="0023287D" w:rsidRPr="00716F0F" w:rsidP="00AA6485">
      <w:pPr>
        <w:autoSpaceDE w:val="0"/>
        <w:autoSpaceDN w:val="0"/>
        <w:adjustRightInd w:val="0"/>
        <w:rPr>
          <w:rFonts w:ascii="Arial" w:hAnsi="Arial" w:cs="Arial"/>
          <w:color w:val="000000"/>
          <w:sz w:val="24"/>
          <w:szCs w:val="24"/>
        </w:rPr>
      </w:pPr>
      <w:r w:rsidRPr="00716F0F">
        <w:rPr>
          <w:rFonts w:ascii="Arial" w:eastAsia="Times New Roman" w:hAnsi="Arial" w:cs="Arial"/>
          <w:b/>
          <w:sz w:val="24"/>
          <w:szCs w:val="24"/>
        </w:rPr>
        <w:t xml:space="preserve">NAICS </w:t>
      </w:r>
      <w:r w:rsidR="001D39E7">
        <w:rPr>
          <w:rFonts w:ascii="Arial" w:eastAsia="Times New Roman" w:hAnsi="Arial" w:cs="Arial"/>
          <w:b/>
          <w:sz w:val="24"/>
          <w:szCs w:val="24"/>
        </w:rPr>
        <w:t>C</w:t>
      </w:r>
      <w:r w:rsidRPr="00716F0F">
        <w:rPr>
          <w:rFonts w:ascii="Arial" w:eastAsia="Times New Roman" w:hAnsi="Arial" w:cs="Arial"/>
          <w:b/>
          <w:sz w:val="24"/>
          <w:szCs w:val="24"/>
        </w:rPr>
        <w:t>ode</w:t>
      </w:r>
      <w:r w:rsidRPr="00716F0F">
        <w:rPr>
          <w:rFonts w:ascii="Arial" w:eastAsia="Times New Roman" w:hAnsi="Arial" w:cs="Arial"/>
          <w:sz w:val="24"/>
          <w:szCs w:val="24"/>
        </w:rPr>
        <w:t xml:space="preserve">: </w:t>
      </w:r>
      <w:r w:rsidR="00716F0F">
        <w:rPr>
          <w:rFonts w:ascii="Arial" w:eastAsia="Times New Roman" w:hAnsi="Arial" w:cs="Arial"/>
          <w:sz w:val="24"/>
          <w:szCs w:val="24"/>
        </w:rPr>
        <w:t>621</w:t>
      </w:r>
      <w:r w:rsidR="00F006A2">
        <w:rPr>
          <w:rFonts w:ascii="Arial" w:eastAsia="Times New Roman" w:hAnsi="Arial" w:cs="Arial"/>
          <w:sz w:val="24"/>
          <w:szCs w:val="24"/>
        </w:rPr>
        <w:t>1</w:t>
      </w:r>
      <w:r w:rsidR="00DA0BB7">
        <w:rPr>
          <w:rFonts w:ascii="Arial" w:eastAsia="Times New Roman" w:hAnsi="Arial" w:cs="Arial"/>
          <w:sz w:val="24"/>
          <w:szCs w:val="24"/>
        </w:rPr>
        <w:t>11</w:t>
      </w:r>
      <w:r w:rsidR="00716F0F">
        <w:rPr>
          <w:rFonts w:ascii="Arial" w:eastAsia="Times New Roman" w:hAnsi="Arial" w:cs="Arial"/>
          <w:sz w:val="24"/>
          <w:szCs w:val="24"/>
        </w:rPr>
        <w:t xml:space="preserve"> </w:t>
      </w:r>
      <w:r w:rsidRPr="00716F0F">
        <w:rPr>
          <w:rFonts w:ascii="Arial" w:eastAsia="Times New Roman" w:hAnsi="Arial" w:cs="Arial"/>
          <w:sz w:val="24"/>
          <w:szCs w:val="24"/>
        </w:rPr>
        <w:t>and sized standard is</w:t>
      </w:r>
      <w:r w:rsidR="00716F0F">
        <w:rPr>
          <w:rFonts w:ascii="Arial" w:eastAsia="Times New Roman" w:hAnsi="Arial" w:cs="Arial"/>
          <w:sz w:val="24"/>
          <w:szCs w:val="24"/>
        </w:rPr>
        <w:t xml:space="preserve"> $</w:t>
      </w:r>
      <w:r w:rsidR="00F006A2">
        <w:rPr>
          <w:rFonts w:ascii="Arial" w:eastAsia="Times New Roman" w:hAnsi="Arial" w:cs="Arial"/>
          <w:sz w:val="24"/>
          <w:szCs w:val="24"/>
        </w:rPr>
        <w:t>16</w:t>
      </w:r>
      <w:r w:rsidR="001D39E7">
        <w:rPr>
          <w:rFonts w:ascii="Arial" w:eastAsia="Times New Roman" w:hAnsi="Arial" w:cs="Arial"/>
          <w:sz w:val="24"/>
          <w:szCs w:val="24"/>
        </w:rPr>
        <w:t xml:space="preserve"> Million</w:t>
      </w:r>
      <w:r w:rsidR="00716F0F">
        <w:rPr>
          <w:rFonts w:ascii="Arial" w:eastAsia="Times New Roman" w:hAnsi="Arial" w:cs="Arial"/>
          <w:sz w:val="24"/>
          <w:szCs w:val="24"/>
        </w:rPr>
        <w:t>.</w:t>
      </w:r>
      <w:r w:rsidRPr="00716F0F">
        <w:rPr>
          <w:rFonts w:ascii="Arial" w:eastAsia="Times New Roman" w:hAnsi="Arial" w:cs="Arial"/>
          <w:color w:val="FF0000"/>
          <w:sz w:val="24"/>
          <w:szCs w:val="24"/>
        </w:rPr>
        <w:t xml:space="preserve"> </w:t>
      </w:r>
    </w:p>
    <w:p w:rsidR="0023287D" w:rsidRPr="00716F0F" w:rsidP="00AA6485">
      <w:pPr>
        <w:pStyle w:val="Default"/>
        <w:spacing w:before="3"/>
      </w:pPr>
      <w:r w:rsidRPr="00716F0F">
        <w:rPr>
          <w:rFonts w:eastAsia="Times New Roman"/>
          <w:b/>
        </w:rPr>
        <w:t>NOTE:</w:t>
      </w:r>
      <w:r w:rsidRPr="00716F0F">
        <w:rPr>
          <w:rFonts w:eastAsia="Times New Roman"/>
        </w:rPr>
        <w:t xml:space="preserve"> Respondent claiming SDVOSB and VOSB status must be registered and verified </w:t>
      </w:r>
      <w:r w:rsidR="004519FF">
        <w:rPr>
          <w:rFonts w:eastAsia="Times New Roman"/>
        </w:rPr>
        <w:t xml:space="preserve">through the Small Business Administration at </w:t>
      </w:r>
      <w:r>
        <w:fldChar w:fldCharType="begin"/>
      </w:r>
      <w:r>
        <w:instrText xml:space="preserve"> HYPERLINK "https://gcc02.safelinks.protection.outlook.com/?url=https%3A%2F%2Fsearch.certifications.sba.gov%2F&amp;data=05%7C02%7C%7C2d7e4c40e67749431dab08ddd42453aa%7Ce95f1b23abaf45ee821db7ab251ab3bf%7C0%7C0%7C638899974667682709%7CUnknown%7CTWFpbGZsb3d8eyJFbXB0eU1hcGkiOnRydWUsIlYiOiIwLjAuMDAwMCIsIlAiOiJXaW4zMiIsIkFOIjoiTWFpbCIsIldUIjoyfQ%3D%3D%7C0%7C%7C%7C&amp;sdata=hARDqQz3H7EqWW7qtA3lxrnXnjphgWBH%2FRJl5AbcYX0%3D&amp;reserved=0" </w:instrText>
      </w:r>
      <w:r>
        <w:fldChar w:fldCharType="separate"/>
      </w:r>
      <w:r w:rsidRPr="004519FF" w:rsidR="004519FF">
        <w:rPr>
          <w:rStyle w:val="Hyperlink"/>
          <w:rFonts w:eastAsia="Times New Roman"/>
        </w:rPr>
        <w:t>https://search.certifications.sba.gov/</w:t>
      </w:r>
      <w:r>
        <w:fldChar w:fldCharType="end"/>
      </w:r>
      <w:r w:rsidRPr="00716F0F" w:rsidR="00363413">
        <w:rPr>
          <w:rFonts w:eastAsia="Times New Roman"/>
        </w:rPr>
        <w:t>.</w:t>
      </w:r>
      <w:r w:rsidR="00B33FE5">
        <w:rPr>
          <w:rFonts w:eastAsia="Times New Roman"/>
        </w:rPr>
        <w:t xml:space="preserve">  Additionally, all Offerors responding to a solicitation must have an active registration in the System for Award Management (SAM) at the time of proposal submission.</w:t>
      </w:r>
    </w:p>
    <w:p w:rsidR="0023287D" w:rsidRPr="00716F0F" w:rsidP="00AA6485">
      <w:pPr>
        <w:spacing w:after="0" w:line="0" w:lineRule="atLeast"/>
        <w:rPr>
          <w:rFonts w:ascii="Arial" w:eastAsia="Times New Roman" w:hAnsi="Arial" w:cs="Arial"/>
          <w:b/>
          <w:bCs/>
          <w:sz w:val="24"/>
          <w:szCs w:val="24"/>
        </w:rPr>
      </w:pPr>
    </w:p>
    <w:p w:rsidR="00DA0BB7" w:rsidRPr="00DA0BB7" w:rsidP="00DA0BB7">
      <w:pPr>
        <w:rPr>
          <w:rFonts w:ascii="Arial" w:hAnsi="Arial" w:cs="Arial"/>
          <w:sz w:val="24"/>
          <w:szCs w:val="24"/>
        </w:rPr>
      </w:pPr>
      <w:r w:rsidRPr="00716F0F">
        <w:rPr>
          <w:rFonts w:ascii="Arial" w:eastAsia="Times New Roman" w:hAnsi="Arial" w:cs="Arial"/>
          <w:b/>
          <w:bCs/>
          <w:sz w:val="24"/>
          <w:szCs w:val="24"/>
        </w:rPr>
        <w:t>Project requirements:</w:t>
      </w:r>
      <w:r w:rsidR="003175FA">
        <w:rPr>
          <w:rFonts w:ascii="Arial" w:eastAsia="Times New Roman" w:hAnsi="Arial" w:cs="Arial"/>
          <w:b/>
          <w:bCs/>
          <w:sz w:val="24"/>
          <w:szCs w:val="24"/>
        </w:rPr>
        <w:t xml:space="preserve"> </w:t>
      </w:r>
      <w:r>
        <w:rPr>
          <w:rFonts w:ascii="Arial" w:hAnsi="Arial" w:cs="Arial"/>
          <w:sz w:val="24"/>
          <w:szCs w:val="24"/>
        </w:rPr>
        <w:t xml:space="preserve">Contractor will </w:t>
      </w:r>
      <w:r w:rsidRPr="00DA0BB7">
        <w:rPr>
          <w:rFonts w:ascii="Arial" w:hAnsi="Arial" w:cs="Arial"/>
          <w:sz w:val="24"/>
          <w:szCs w:val="24"/>
        </w:rPr>
        <w:t>provide</w:t>
      </w:r>
      <w:r>
        <w:rPr>
          <w:rFonts w:ascii="Arial" w:hAnsi="Arial" w:cs="Arial"/>
          <w:sz w:val="24"/>
          <w:szCs w:val="24"/>
        </w:rPr>
        <w:t xml:space="preserve"> </w:t>
      </w:r>
      <w:r w:rsidRPr="00F006A2" w:rsidR="00F006A2">
        <w:rPr>
          <w:rFonts w:ascii="Arial" w:hAnsi="Arial" w:cs="Arial"/>
          <w:sz w:val="24"/>
          <w:szCs w:val="24"/>
        </w:rPr>
        <w:t xml:space="preserve">Radiology and Nuclear Medicine Physician Services </w:t>
      </w:r>
      <w:r w:rsidRPr="00DA0BB7">
        <w:rPr>
          <w:rFonts w:ascii="Arial" w:hAnsi="Arial" w:cs="Arial"/>
          <w:sz w:val="24"/>
          <w:szCs w:val="24"/>
        </w:rPr>
        <w:t xml:space="preserve">at the </w:t>
      </w:r>
      <w:r w:rsidR="00F006A2">
        <w:rPr>
          <w:rFonts w:ascii="Arial" w:hAnsi="Arial" w:cs="Arial"/>
          <w:sz w:val="24"/>
          <w:szCs w:val="24"/>
        </w:rPr>
        <w:t>Lexington</w:t>
      </w:r>
      <w:r w:rsidR="005A5A88">
        <w:rPr>
          <w:rFonts w:ascii="Arial" w:hAnsi="Arial" w:cs="Arial"/>
          <w:sz w:val="24"/>
          <w:szCs w:val="24"/>
        </w:rPr>
        <w:t xml:space="preserve"> VAMC</w:t>
      </w:r>
      <w:r w:rsidRPr="00DA0BB7">
        <w:rPr>
          <w:rFonts w:ascii="Arial" w:hAnsi="Arial" w:cs="Arial"/>
          <w:sz w:val="24"/>
          <w:szCs w:val="24"/>
        </w:rPr>
        <w:t xml:space="preserve"> in </w:t>
      </w:r>
      <w:r w:rsidR="00F006A2">
        <w:rPr>
          <w:rFonts w:ascii="Arial" w:hAnsi="Arial" w:cs="Arial"/>
          <w:sz w:val="24"/>
          <w:szCs w:val="24"/>
        </w:rPr>
        <w:t>Lexington, Kentucky</w:t>
      </w:r>
      <w:r w:rsidRPr="00DA0BB7">
        <w:rPr>
          <w:rFonts w:ascii="Arial" w:hAnsi="Arial" w:cs="Arial"/>
          <w:sz w:val="24"/>
          <w:szCs w:val="24"/>
        </w:rPr>
        <w:t xml:space="preserve">. The contractor shall provide </w:t>
      </w:r>
      <w:r w:rsidR="005A5A88">
        <w:rPr>
          <w:rFonts w:ascii="Arial" w:hAnsi="Arial" w:cs="Arial"/>
          <w:sz w:val="24"/>
          <w:szCs w:val="24"/>
        </w:rPr>
        <w:t>various path and lab staff for</w:t>
      </w:r>
      <w:r w:rsidRPr="00DA0BB7">
        <w:rPr>
          <w:rFonts w:ascii="Arial" w:hAnsi="Arial" w:cs="Arial"/>
          <w:sz w:val="24"/>
          <w:szCs w:val="24"/>
        </w:rPr>
        <w:t xml:space="preserve"> including </w:t>
      </w:r>
      <w:r w:rsidR="005A5A88">
        <w:rPr>
          <w:rFonts w:ascii="Arial" w:hAnsi="Arial" w:cs="Arial"/>
          <w:sz w:val="24"/>
          <w:szCs w:val="24"/>
        </w:rPr>
        <w:t xml:space="preserve">daytime coverage, evening coverage, weekend coverage, and </w:t>
      </w:r>
      <w:r w:rsidRPr="00DA0BB7">
        <w:rPr>
          <w:rFonts w:ascii="Arial" w:hAnsi="Arial" w:cs="Arial"/>
          <w:sz w:val="24"/>
          <w:szCs w:val="24"/>
        </w:rPr>
        <w:t xml:space="preserve">coverage </w:t>
      </w:r>
      <w:r w:rsidR="005A5A88">
        <w:rPr>
          <w:rFonts w:ascii="Arial" w:hAnsi="Arial" w:cs="Arial"/>
          <w:sz w:val="24"/>
          <w:szCs w:val="24"/>
        </w:rPr>
        <w:t xml:space="preserve">on </w:t>
      </w:r>
      <w:r w:rsidRPr="00DA0BB7">
        <w:rPr>
          <w:rFonts w:ascii="Arial" w:hAnsi="Arial" w:cs="Arial"/>
          <w:sz w:val="24"/>
          <w:szCs w:val="24"/>
        </w:rPr>
        <w:t>federal holidays.</w:t>
      </w:r>
      <w:r w:rsidRPr="00DA0BB7">
        <w:rPr>
          <w:rFonts w:ascii="Arial" w:hAnsi="Arial" w:cs="Arial"/>
          <w:color w:val="000000" w:themeColor="text1"/>
          <w:sz w:val="24"/>
          <w:szCs w:val="24"/>
        </w:rPr>
        <w:t xml:space="preserve"> </w:t>
      </w:r>
      <w:r w:rsidRPr="00DA0BB7">
        <w:rPr>
          <w:rFonts w:ascii="Arial" w:hAnsi="Arial" w:cs="Arial"/>
          <w:sz w:val="24"/>
          <w:szCs w:val="24"/>
        </w:rPr>
        <w:t>Services include, but are not limited to:</w:t>
      </w:r>
    </w:p>
    <w:p w:rsidR="009A2044" w:rsidP="00D218F9">
      <w:pPr>
        <w:spacing w:before="144" w:after="144" w:line="240" w:lineRule="auto"/>
        <w:rPr>
          <w:rFonts w:ascii="Arial" w:hAnsi="Arial" w:cs="Arial"/>
          <w:color w:val="000000"/>
        </w:rPr>
      </w:pPr>
      <w:bookmarkStart w:id="2" w:name="_Toc444174178"/>
      <w:bookmarkStart w:id="3" w:name="_Toc6495624"/>
      <w:r w:rsidRPr="00E66DC9">
        <w:rPr>
          <w:rFonts w:ascii="Arial" w:hAnsi="Arial" w:cs="Arial"/>
          <w:color w:val="000000"/>
        </w:rPr>
        <w:t xml:space="preserve">The </w:t>
      </w:r>
      <w:r w:rsidRPr="00A10347">
        <w:rPr>
          <w:rFonts w:ascii="Arial" w:hAnsi="Arial" w:cs="Arial"/>
          <w:color w:val="000000"/>
        </w:rPr>
        <w:t>Contractor shall provide Board Certified</w:t>
      </w:r>
      <w:r>
        <w:rPr>
          <w:rFonts w:ascii="Arial" w:hAnsi="Arial" w:cs="Arial"/>
          <w:color w:val="000000"/>
        </w:rPr>
        <w:t>/Board Eligible</w:t>
      </w:r>
      <w:r w:rsidRPr="00A10347">
        <w:rPr>
          <w:rFonts w:ascii="Arial" w:hAnsi="Arial" w:cs="Arial"/>
          <w:color w:val="000000"/>
        </w:rPr>
        <w:t xml:space="preserve"> Abdominal/GU, Breast Imaging, Cardiovascular, General, Interventional, Muscoskeletal, Neuroradiology, Nuclear Medicine and PET/CT Physician Services in accordance with the specifications contained herein to beneficiaries of the Department of Veterans Affairs (VA) and the Lexington VA Health Care System. The VA Radiology Services follow the standards &amp; guidelines set forth by American College of Radiology (ACR). </w:t>
      </w:r>
    </w:p>
    <w:p w:rsidR="00D218F9" w:rsidP="00D218F9">
      <w:pPr>
        <w:spacing w:before="144" w:after="144" w:line="240" w:lineRule="auto"/>
        <w:rPr>
          <w:rFonts w:ascii="Arial" w:eastAsia="Times New Roman" w:hAnsi="Arial" w:cs="Arial"/>
          <w:sz w:val="24"/>
          <w:szCs w:val="24"/>
        </w:rPr>
      </w:pPr>
      <w:r>
        <w:rPr>
          <w:rFonts w:ascii="Arial" w:eastAsia="Times New Roman" w:hAnsi="Arial" w:cs="Arial"/>
          <w:b/>
          <w:bCs/>
          <w:sz w:val="24"/>
          <w:szCs w:val="24"/>
        </w:rPr>
        <w:t>Performance Work Statement</w:t>
      </w:r>
      <w:r w:rsidRPr="00716F0F">
        <w:rPr>
          <w:rFonts w:ascii="Arial" w:eastAsia="Times New Roman" w:hAnsi="Arial" w:cs="Arial"/>
          <w:b/>
          <w:bCs/>
          <w:sz w:val="24"/>
          <w:szCs w:val="24"/>
        </w:rPr>
        <w:t>:</w:t>
      </w:r>
      <w:r w:rsidRPr="00716F0F">
        <w:rPr>
          <w:rFonts w:ascii="Arial" w:eastAsia="Times New Roman" w:hAnsi="Arial" w:cs="Arial"/>
          <w:sz w:val="24"/>
          <w:szCs w:val="24"/>
        </w:rPr>
        <w:t xml:space="preserve"> </w:t>
      </w:r>
      <w:r>
        <w:rPr>
          <w:rFonts w:ascii="Arial" w:eastAsia="Times New Roman" w:hAnsi="Arial" w:cs="Arial"/>
          <w:sz w:val="24"/>
          <w:szCs w:val="24"/>
        </w:rPr>
        <w:t xml:space="preserve">See attached for a DRAFT </w:t>
      </w:r>
      <w:r>
        <w:rPr>
          <w:rFonts w:ascii="Arial" w:eastAsia="Times New Roman" w:hAnsi="Arial" w:cs="Arial"/>
          <w:sz w:val="24"/>
          <w:szCs w:val="24"/>
        </w:rPr>
        <w:t xml:space="preserve">Performance </w:t>
      </w:r>
      <w:r>
        <w:rPr>
          <w:rFonts w:ascii="Arial" w:eastAsia="Times New Roman" w:hAnsi="Arial" w:cs="Arial"/>
          <w:sz w:val="24"/>
          <w:szCs w:val="24"/>
        </w:rPr>
        <w:t>Work</w:t>
      </w:r>
      <w:r>
        <w:rPr>
          <w:rFonts w:ascii="Arial" w:eastAsia="Times New Roman" w:hAnsi="Arial" w:cs="Arial"/>
          <w:sz w:val="24"/>
          <w:szCs w:val="24"/>
        </w:rPr>
        <w:t xml:space="preserve"> Statement</w:t>
      </w:r>
      <w:r w:rsidRPr="00716F0F">
        <w:rPr>
          <w:rFonts w:ascii="Arial" w:eastAsia="Times New Roman" w:hAnsi="Arial" w:cs="Arial"/>
          <w:sz w:val="24"/>
          <w:szCs w:val="24"/>
        </w:rPr>
        <w:t>. </w:t>
      </w:r>
    </w:p>
    <w:p w:rsidR="0023287D" w:rsidP="00AA6485">
      <w:pPr>
        <w:spacing w:before="144" w:after="144" w:line="240" w:lineRule="auto"/>
        <w:rPr>
          <w:rFonts w:ascii="Arial" w:hAnsi="Arial" w:cs="Arial"/>
          <w:sz w:val="24"/>
          <w:szCs w:val="24"/>
        </w:rPr>
      </w:pPr>
      <w:bookmarkEnd w:id="2"/>
      <w:bookmarkEnd w:id="3"/>
      <w:r w:rsidRPr="00716F0F">
        <w:rPr>
          <w:rFonts w:ascii="Arial" w:eastAsia="Times New Roman" w:hAnsi="Arial" w:cs="Arial"/>
          <w:b/>
          <w:bCs/>
          <w:sz w:val="24"/>
          <w:szCs w:val="24"/>
        </w:rPr>
        <w:t xml:space="preserve">Anticipated </w:t>
      </w:r>
      <w:r w:rsidR="001D39E7">
        <w:rPr>
          <w:rFonts w:ascii="Arial" w:eastAsia="Times New Roman" w:hAnsi="Arial" w:cs="Arial"/>
          <w:b/>
          <w:bCs/>
          <w:sz w:val="24"/>
          <w:szCs w:val="24"/>
        </w:rPr>
        <w:t>P</w:t>
      </w:r>
      <w:r w:rsidRPr="00716F0F">
        <w:rPr>
          <w:rFonts w:ascii="Arial" w:eastAsia="Times New Roman" w:hAnsi="Arial" w:cs="Arial"/>
          <w:b/>
          <w:bCs/>
          <w:sz w:val="24"/>
          <w:szCs w:val="24"/>
        </w:rPr>
        <w:t xml:space="preserve">eriod of </w:t>
      </w:r>
      <w:r w:rsidR="001D39E7">
        <w:rPr>
          <w:rFonts w:ascii="Arial" w:eastAsia="Times New Roman" w:hAnsi="Arial" w:cs="Arial"/>
          <w:b/>
          <w:bCs/>
          <w:sz w:val="24"/>
          <w:szCs w:val="24"/>
        </w:rPr>
        <w:t>P</w:t>
      </w:r>
      <w:r w:rsidRPr="00716F0F">
        <w:rPr>
          <w:rFonts w:ascii="Arial" w:eastAsia="Times New Roman" w:hAnsi="Arial" w:cs="Arial"/>
          <w:b/>
          <w:bCs/>
          <w:sz w:val="24"/>
          <w:szCs w:val="24"/>
        </w:rPr>
        <w:t>erformance:</w:t>
      </w:r>
      <w:r w:rsidRPr="00716F0F">
        <w:rPr>
          <w:rFonts w:ascii="Arial" w:eastAsia="Times New Roman" w:hAnsi="Arial" w:cs="Arial"/>
          <w:sz w:val="24"/>
          <w:szCs w:val="24"/>
        </w:rPr>
        <w:t xml:space="preserve"> </w:t>
      </w:r>
      <w:r w:rsidR="003175FA">
        <w:rPr>
          <w:rFonts w:ascii="Arial" w:hAnsi="Arial" w:cs="Arial"/>
          <w:bCs/>
          <w:sz w:val="24"/>
          <w:szCs w:val="24"/>
        </w:rPr>
        <w:t>Period of performance</w:t>
      </w:r>
      <w:r w:rsidR="001D39E7">
        <w:rPr>
          <w:rFonts w:ascii="Arial" w:hAnsi="Arial" w:cs="Arial"/>
          <w:bCs/>
          <w:sz w:val="24"/>
          <w:szCs w:val="24"/>
        </w:rPr>
        <w:t xml:space="preserve"> is projected to be</w:t>
      </w:r>
      <w:r w:rsidR="003175FA">
        <w:rPr>
          <w:rFonts w:ascii="Arial" w:hAnsi="Arial" w:cs="Arial"/>
          <w:bCs/>
          <w:sz w:val="24"/>
          <w:szCs w:val="24"/>
        </w:rPr>
        <w:t xml:space="preserve"> for a </w:t>
      </w:r>
      <w:r w:rsidR="005F2DD2">
        <w:rPr>
          <w:rFonts w:ascii="Arial" w:hAnsi="Arial" w:cs="Arial"/>
          <w:bCs/>
          <w:sz w:val="24"/>
          <w:szCs w:val="24"/>
        </w:rPr>
        <w:t xml:space="preserve">base </w:t>
      </w:r>
      <w:r w:rsidR="00DA0BB7">
        <w:rPr>
          <w:rFonts w:ascii="Arial" w:hAnsi="Arial" w:cs="Arial"/>
          <w:bCs/>
          <w:sz w:val="24"/>
          <w:szCs w:val="24"/>
        </w:rPr>
        <w:t>period of</w:t>
      </w:r>
      <w:r w:rsidR="005F2DD2">
        <w:rPr>
          <w:rFonts w:ascii="Arial" w:hAnsi="Arial" w:cs="Arial"/>
          <w:bCs/>
          <w:sz w:val="24"/>
          <w:szCs w:val="24"/>
        </w:rPr>
        <w:t xml:space="preserve"> one (a) year with an additional</w:t>
      </w:r>
      <w:r w:rsidR="00DA0BB7">
        <w:rPr>
          <w:rFonts w:ascii="Arial" w:hAnsi="Arial" w:cs="Arial"/>
          <w:bCs/>
          <w:sz w:val="24"/>
          <w:szCs w:val="24"/>
        </w:rPr>
        <w:t xml:space="preserve"> f</w:t>
      </w:r>
      <w:r w:rsidR="005F2DD2">
        <w:rPr>
          <w:rFonts w:ascii="Arial" w:hAnsi="Arial" w:cs="Arial"/>
          <w:bCs/>
          <w:sz w:val="24"/>
          <w:szCs w:val="24"/>
        </w:rPr>
        <w:t>our</w:t>
      </w:r>
      <w:r w:rsidR="00DA0BB7">
        <w:rPr>
          <w:rFonts w:ascii="Arial" w:hAnsi="Arial" w:cs="Arial"/>
          <w:bCs/>
          <w:sz w:val="24"/>
          <w:szCs w:val="24"/>
        </w:rPr>
        <w:t xml:space="preserve"> (</w:t>
      </w:r>
      <w:r w:rsidR="009A2044">
        <w:rPr>
          <w:rFonts w:ascii="Arial" w:hAnsi="Arial" w:cs="Arial"/>
          <w:bCs/>
          <w:sz w:val="24"/>
          <w:szCs w:val="24"/>
        </w:rPr>
        <w:t>9</w:t>
      </w:r>
      <w:r w:rsidR="00DA0BB7">
        <w:rPr>
          <w:rFonts w:ascii="Arial" w:hAnsi="Arial" w:cs="Arial"/>
          <w:bCs/>
          <w:sz w:val="24"/>
          <w:szCs w:val="24"/>
        </w:rPr>
        <w:t xml:space="preserve">) </w:t>
      </w:r>
      <w:r w:rsidR="005F2DD2">
        <w:rPr>
          <w:rFonts w:ascii="Arial" w:hAnsi="Arial" w:cs="Arial"/>
          <w:bCs/>
          <w:sz w:val="24"/>
          <w:szCs w:val="24"/>
        </w:rPr>
        <w:t>one-</w:t>
      </w:r>
      <w:r w:rsidR="00DA0BB7">
        <w:rPr>
          <w:rFonts w:ascii="Arial" w:hAnsi="Arial" w:cs="Arial"/>
          <w:bCs/>
          <w:sz w:val="24"/>
          <w:szCs w:val="24"/>
        </w:rPr>
        <w:t>year o</w:t>
      </w:r>
      <w:r w:rsidR="005F2DD2">
        <w:rPr>
          <w:rFonts w:ascii="Arial" w:hAnsi="Arial" w:cs="Arial"/>
          <w:bCs/>
          <w:sz w:val="24"/>
          <w:szCs w:val="24"/>
        </w:rPr>
        <w:t>ptions</w:t>
      </w:r>
      <w:r w:rsidR="00DA0BB7">
        <w:rPr>
          <w:rFonts w:ascii="Arial" w:hAnsi="Arial" w:cs="Arial"/>
          <w:bCs/>
          <w:sz w:val="24"/>
          <w:szCs w:val="24"/>
        </w:rPr>
        <w:t xml:space="preserve"> periods</w:t>
      </w:r>
      <w:r w:rsidR="008174DF">
        <w:rPr>
          <w:rFonts w:ascii="Arial" w:hAnsi="Arial" w:cs="Arial"/>
          <w:bCs/>
          <w:sz w:val="24"/>
          <w:szCs w:val="24"/>
        </w:rPr>
        <w:t xml:space="preserve"> but</w:t>
      </w:r>
      <w:r w:rsidR="001D39E7">
        <w:rPr>
          <w:rFonts w:ascii="Arial" w:hAnsi="Arial" w:cs="Arial"/>
          <w:bCs/>
          <w:sz w:val="24"/>
          <w:szCs w:val="24"/>
        </w:rPr>
        <w:t xml:space="preserve"> is subject to change</w:t>
      </w:r>
      <w:r w:rsidRPr="00716F0F">
        <w:rPr>
          <w:rFonts w:ascii="Arial" w:hAnsi="Arial" w:cs="Arial"/>
          <w:sz w:val="24"/>
          <w:szCs w:val="24"/>
        </w:rPr>
        <w:t xml:space="preserve">.  </w:t>
      </w:r>
    </w:p>
    <w:p w:rsidR="00DA0BB7">
      <w:pPr>
        <w:rPr>
          <w:rFonts w:ascii="Arial" w:eastAsia="Times New Roman" w:hAnsi="Arial" w:cs="Arial"/>
          <w:b/>
          <w:bCs/>
          <w:color w:val="000000"/>
          <w:sz w:val="24"/>
          <w:szCs w:val="24"/>
        </w:rPr>
      </w:pPr>
    </w:p>
    <w:p w:rsidR="00F56964" w:rsidRPr="00F56964" w:rsidP="00F56964">
      <w:pPr>
        <w:pStyle w:val="Default"/>
        <w:spacing w:before="3"/>
        <w:jc w:val="center"/>
        <w:rPr>
          <w:rFonts w:eastAsia="Times New Roman"/>
          <w:b/>
          <w:bCs/>
        </w:rPr>
      </w:pPr>
      <w:r w:rsidRPr="00F56964">
        <w:rPr>
          <w:rFonts w:eastAsia="Times New Roman"/>
          <w:b/>
          <w:bCs/>
        </w:rPr>
        <w:t>SOURCES SOUGHT QUESTIONNAIRE</w:t>
      </w:r>
    </w:p>
    <w:p w:rsidR="00F56964" w:rsidRPr="00F56964" w:rsidP="00F56964">
      <w:pPr>
        <w:pStyle w:val="Default"/>
        <w:spacing w:before="3"/>
        <w:rPr>
          <w:rFonts w:eastAsia="Times New Roman"/>
          <w:b/>
          <w:bCs/>
        </w:rPr>
      </w:pPr>
    </w:p>
    <w:p w:rsidR="00F56964" w:rsidRPr="00F56964" w:rsidP="00F56964">
      <w:pPr>
        <w:pStyle w:val="Default"/>
        <w:spacing w:before="3"/>
        <w:rPr>
          <w:rFonts w:eastAsia="Times New Roman"/>
          <w:b/>
          <w:bCs/>
        </w:rPr>
      </w:pPr>
    </w:p>
    <w:p w:rsidR="00F56964" w:rsidRPr="00F56964" w:rsidP="00F56964">
      <w:pPr>
        <w:pStyle w:val="Default"/>
        <w:spacing w:before="3"/>
        <w:rPr>
          <w:rFonts w:eastAsia="Times New Roman"/>
          <w:b/>
          <w:bCs/>
        </w:rPr>
      </w:pPr>
      <w:r w:rsidRPr="00F56964">
        <w:rPr>
          <w:rFonts w:eastAsia="Times New Roman"/>
          <w:b/>
          <w:bCs/>
        </w:rPr>
        <w:t xml:space="preserve">Company Name </w:t>
      </w:r>
      <w:r w:rsidRPr="00F56964">
        <w:rPr>
          <w:rFonts w:eastAsia="Times New Roman"/>
          <w:b/>
          <w:bCs/>
        </w:rPr>
        <w:tab/>
      </w:r>
      <w:r>
        <w:rPr>
          <w:rFonts w:eastAsia="Times New Roman"/>
          <w:b/>
          <w:bCs/>
        </w:rPr>
        <w:tab/>
      </w:r>
      <w:r w:rsidRPr="00F56964">
        <w:rPr>
          <w:rFonts w:eastAsia="Times New Roman"/>
          <w:b/>
          <w:bCs/>
        </w:rPr>
        <w:t>___________________________________________</w:t>
      </w:r>
    </w:p>
    <w:p w:rsidR="00F56964" w:rsidRPr="00F56964" w:rsidP="00F56964">
      <w:pPr>
        <w:pStyle w:val="Default"/>
        <w:spacing w:before="3"/>
        <w:rPr>
          <w:rFonts w:eastAsia="Times New Roman"/>
          <w:b/>
          <w:bCs/>
        </w:rPr>
      </w:pPr>
    </w:p>
    <w:p w:rsidR="00F56964" w:rsidRPr="00F56964" w:rsidP="00F56964">
      <w:pPr>
        <w:pStyle w:val="Default"/>
        <w:spacing w:before="3"/>
        <w:rPr>
          <w:rFonts w:eastAsia="Times New Roman"/>
          <w:b/>
          <w:bCs/>
        </w:rPr>
      </w:pPr>
      <w:r w:rsidRPr="00F56964">
        <w:rPr>
          <w:rFonts w:eastAsia="Times New Roman"/>
          <w:b/>
          <w:bCs/>
        </w:rPr>
        <w:t>POC</w:t>
      </w:r>
      <w:r w:rsidRPr="00F56964">
        <w:rPr>
          <w:rFonts w:eastAsia="Times New Roman"/>
          <w:b/>
          <w:bCs/>
        </w:rPr>
        <w:tab/>
      </w:r>
      <w:r w:rsidRPr="00F56964">
        <w:rPr>
          <w:rFonts w:eastAsia="Times New Roman"/>
          <w:b/>
          <w:bCs/>
        </w:rPr>
        <w:tab/>
      </w:r>
      <w:r w:rsidRPr="00F56964">
        <w:rPr>
          <w:rFonts w:eastAsia="Times New Roman"/>
          <w:b/>
          <w:bCs/>
        </w:rPr>
        <w:tab/>
      </w:r>
      <w:r>
        <w:rPr>
          <w:rFonts w:eastAsia="Times New Roman"/>
          <w:b/>
          <w:bCs/>
        </w:rPr>
        <w:tab/>
      </w:r>
      <w:r w:rsidRPr="00F56964">
        <w:rPr>
          <w:rFonts w:eastAsia="Times New Roman"/>
          <w:b/>
          <w:bCs/>
        </w:rPr>
        <w:t>___________________________________________</w:t>
      </w:r>
    </w:p>
    <w:p w:rsidR="00F56964" w:rsidRPr="00F56964" w:rsidP="00F56964">
      <w:pPr>
        <w:pStyle w:val="Default"/>
        <w:spacing w:before="3"/>
        <w:rPr>
          <w:rFonts w:eastAsia="Times New Roman"/>
          <w:b/>
          <w:bCs/>
        </w:rPr>
      </w:pPr>
    </w:p>
    <w:p w:rsidR="00F56964" w:rsidRPr="00F56964" w:rsidP="00F56964">
      <w:pPr>
        <w:pStyle w:val="Default"/>
        <w:spacing w:before="3"/>
        <w:rPr>
          <w:rFonts w:eastAsia="Times New Roman"/>
          <w:b/>
          <w:bCs/>
        </w:rPr>
      </w:pPr>
      <w:r w:rsidRPr="00F56964">
        <w:rPr>
          <w:rFonts w:eastAsia="Times New Roman"/>
          <w:b/>
          <w:bCs/>
        </w:rPr>
        <w:t xml:space="preserve">Phone Number </w:t>
      </w:r>
      <w:r w:rsidRPr="00F56964">
        <w:rPr>
          <w:rFonts w:eastAsia="Times New Roman"/>
          <w:b/>
          <w:bCs/>
        </w:rPr>
        <w:tab/>
      </w:r>
      <w:r w:rsidRPr="00F56964">
        <w:rPr>
          <w:rFonts w:eastAsia="Times New Roman"/>
          <w:b/>
          <w:bCs/>
        </w:rPr>
        <w:tab/>
        <w:t>___________________________________________</w:t>
      </w:r>
    </w:p>
    <w:p w:rsidR="00F56964" w:rsidRPr="00F56964" w:rsidP="00F56964">
      <w:pPr>
        <w:pStyle w:val="Default"/>
        <w:spacing w:before="3"/>
        <w:rPr>
          <w:rFonts w:eastAsia="Times New Roman"/>
          <w:b/>
          <w:bCs/>
        </w:rPr>
      </w:pPr>
    </w:p>
    <w:p w:rsidR="00F56964" w:rsidRPr="00F56964" w:rsidP="00F56964">
      <w:pPr>
        <w:pStyle w:val="Default"/>
        <w:spacing w:before="3"/>
        <w:rPr>
          <w:rFonts w:eastAsia="Times New Roman"/>
          <w:b/>
          <w:bCs/>
        </w:rPr>
      </w:pPr>
      <w:r w:rsidRPr="00F56964">
        <w:rPr>
          <w:rFonts w:eastAsia="Times New Roman"/>
          <w:b/>
          <w:bCs/>
        </w:rPr>
        <w:t xml:space="preserve">Email Address </w:t>
      </w:r>
      <w:r w:rsidRPr="00F56964">
        <w:rPr>
          <w:rFonts w:eastAsia="Times New Roman"/>
          <w:b/>
          <w:bCs/>
        </w:rPr>
        <w:tab/>
      </w:r>
      <w:r w:rsidRPr="00F56964">
        <w:rPr>
          <w:rFonts w:eastAsia="Times New Roman"/>
          <w:b/>
          <w:bCs/>
        </w:rPr>
        <w:tab/>
        <w:t>___________________________________________</w:t>
      </w:r>
    </w:p>
    <w:p w:rsidR="00F56964" w:rsidRPr="00F56964" w:rsidP="00F56964">
      <w:pPr>
        <w:pStyle w:val="Default"/>
        <w:spacing w:before="3"/>
        <w:rPr>
          <w:rFonts w:eastAsia="Times New Roman"/>
          <w:b/>
          <w:bCs/>
        </w:rPr>
      </w:pPr>
    </w:p>
    <w:p w:rsidR="00F56964" w:rsidRPr="00F56964" w:rsidP="00F56964">
      <w:pPr>
        <w:pStyle w:val="Default"/>
        <w:spacing w:before="3"/>
        <w:rPr>
          <w:rFonts w:eastAsia="Times New Roman"/>
          <w:b/>
          <w:bCs/>
        </w:rPr>
      </w:pPr>
      <w:r>
        <w:rPr>
          <w:rFonts w:eastAsia="Times New Roman"/>
          <w:b/>
          <w:bCs/>
        </w:rPr>
        <w:t>UEI</w:t>
      </w:r>
      <w:r>
        <w:rPr>
          <w:rFonts w:eastAsia="Times New Roman"/>
          <w:b/>
          <w:bCs/>
        </w:rPr>
        <w:tab/>
      </w:r>
      <w:r w:rsidRPr="00F56964">
        <w:rPr>
          <w:rFonts w:eastAsia="Times New Roman"/>
          <w:b/>
          <w:bCs/>
        </w:rPr>
        <w:t xml:space="preserve"> </w:t>
      </w:r>
      <w:r w:rsidRPr="00F56964">
        <w:rPr>
          <w:rFonts w:eastAsia="Times New Roman"/>
          <w:b/>
          <w:bCs/>
        </w:rPr>
        <w:tab/>
      </w:r>
      <w:r w:rsidRPr="00F56964">
        <w:rPr>
          <w:rFonts w:eastAsia="Times New Roman"/>
          <w:b/>
          <w:bCs/>
        </w:rPr>
        <w:tab/>
      </w:r>
      <w:r w:rsidRPr="00F56964">
        <w:rPr>
          <w:rFonts w:eastAsia="Times New Roman"/>
          <w:b/>
          <w:bCs/>
        </w:rPr>
        <w:tab/>
        <w:t>___________________________________________</w:t>
      </w:r>
    </w:p>
    <w:p w:rsidR="00AA6485" w:rsidRPr="00716F0F" w:rsidP="00AA6485">
      <w:pPr>
        <w:pStyle w:val="Default"/>
        <w:spacing w:before="3"/>
        <w:rPr>
          <w:rFonts w:eastAsia="Times New Roman"/>
          <w:color w:val="FF0000"/>
        </w:rPr>
      </w:pPr>
    </w:p>
    <w:p w:rsidR="00F56964" w:rsidP="00AA6485">
      <w:pPr>
        <w:spacing w:after="0" w:line="240" w:lineRule="auto"/>
        <w:rPr>
          <w:rFonts w:ascii="Arial" w:eastAsia="Times New Roman" w:hAnsi="Arial" w:cs="Arial"/>
          <w:sz w:val="24"/>
          <w:szCs w:val="24"/>
        </w:rPr>
      </w:pPr>
    </w:p>
    <w:p w:rsidR="00F56964" w:rsidP="00AA6485">
      <w:pPr>
        <w:spacing w:after="0" w:line="240" w:lineRule="auto"/>
        <w:rPr>
          <w:rFonts w:ascii="Arial" w:eastAsia="Times New Roman" w:hAnsi="Arial" w:cs="Arial"/>
          <w:sz w:val="24"/>
          <w:szCs w:val="24"/>
        </w:rPr>
      </w:pPr>
    </w:p>
    <w:p w:rsidR="00F56964" w:rsidP="00F56964">
      <w:pPr>
        <w:spacing w:after="0" w:line="240" w:lineRule="auto"/>
        <w:rPr>
          <w:rFonts w:ascii="Arial" w:eastAsia="Times New Roman" w:hAnsi="Arial" w:cs="Arial"/>
          <w:sz w:val="24"/>
          <w:szCs w:val="24"/>
        </w:rPr>
      </w:pPr>
      <w:r w:rsidRPr="00F56964">
        <w:rPr>
          <w:rFonts w:ascii="Arial" w:eastAsia="Times New Roman" w:hAnsi="Arial" w:cs="Arial"/>
          <w:sz w:val="24"/>
          <w:szCs w:val="24"/>
        </w:rPr>
        <w:t xml:space="preserve">1. Is your firm considered a Small Business? The North American Industry Classification System (NAICS) code is tentatively </w:t>
      </w:r>
      <w:r>
        <w:rPr>
          <w:rFonts w:ascii="Arial" w:eastAsia="Times New Roman" w:hAnsi="Arial" w:cs="Arial"/>
          <w:sz w:val="24"/>
          <w:szCs w:val="24"/>
          <w:u w:val="single"/>
        </w:rPr>
        <w:t>621</w:t>
      </w:r>
      <w:r w:rsidR="00D3151A">
        <w:rPr>
          <w:rFonts w:ascii="Arial" w:eastAsia="Times New Roman" w:hAnsi="Arial" w:cs="Arial"/>
          <w:sz w:val="24"/>
          <w:szCs w:val="24"/>
          <w:u w:val="single"/>
        </w:rPr>
        <w:t>1</w:t>
      </w:r>
      <w:r w:rsidR="00DA0BB7">
        <w:rPr>
          <w:rFonts w:ascii="Arial" w:eastAsia="Times New Roman" w:hAnsi="Arial" w:cs="Arial"/>
          <w:sz w:val="24"/>
          <w:szCs w:val="24"/>
          <w:u w:val="single"/>
        </w:rPr>
        <w:t>11</w:t>
      </w:r>
      <w:r w:rsidRPr="00F56964">
        <w:rPr>
          <w:rFonts w:ascii="Arial" w:eastAsia="Times New Roman" w:hAnsi="Arial" w:cs="Arial"/>
          <w:sz w:val="24"/>
          <w:szCs w:val="24"/>
        </w:rPr>
        <w:t>; the small business size standard for this NAICS code is $</w:t>
      </w:r>
      <w:r w:rsidR="00D3151A">
        <w:rPr>
          <w:rFonts w:ascii="Arial" w:eastAsia="Times New Roman" w:hAnsi="Arial" w:cs="Arial"/>
          <w:sz w:val="24"/>
          <w:szCs w:val="24"/>
        </w:rPr>
        <w:t>16</w:t>
      </w:r>
      <w:r>
        <w:rPr>
          <w:rFonts w:ascii="Arial" w:eastAsia="Times New Roman" w:hAnsi="Arial" w:cs="Arial"/>
          <w:sz w:val="24"/>
          <w:szCs w:val="24"/>
        </w:rPr>
        <w:t xml:space="preserve"> Million</w:t>
      </w:r>
      <w:r w:rsidRPr="00F56964">
        <w:rPr>
          <w:rFonts w:ascii="Arial" w:eastAsia="Times New Roman" w:hAnsi="Arial" w:cs="Arial"/>
          <w:sz w:val="24"/>
          <w:szCs w:val="24"/>
        </w:rPr>
        <w:t>.</w:t>
      </w:r>
    </w:p>
    <w:p w:rsidR="00F56964" w:rsidP="00F56964">
      <w:pPr>
        <w:spacing w:after="0" w:line="240" w:lineRule="auto"/>
        <w:rPr>
          <w:rFonts w:ascii="Arial" w:eastAsia="Times New Roman" w:hAnsi="Arial" w:cs="Arial"/>
          <w:sz w:val="24"/>
          <w:szCs w:val="24"/>
        </w:rPr>
      </w:pPr>
    </w:p>
    <w:p w:rsidR="00F56964" w:rsidRPr="00F56964" w:rsidP="00F56964">
      <w:pPr>
        <w:spacing w:after="0" w:line="240" w:lineRule="auto"/>
        <w:rPr>
          <w:rFonts w:ascii="Arial" w:eastAsia="Times New Roman" w:hAnsi="Arial" w:cs="Arial"/>
          <w:sz w:val="24"/>
          <w:szCs w:val="24"/>
        </w:rPr>
      </w:pPr>
      <w:r w:rsidRPr="00F56964">
        <w:rPr>
          <w:rFonts w:ascii="Arial" w:eastAsia="Times New Roman" w:hAnsi="Arial" w:cs="Arial"/>
          <w:sz w:val="24"/>
          <w:szCs w:val="24"/>
        </w:rPr>
        <w:t>A size standard, which is usually stated in number of employees or average annual receipts, represents the largest size that a business (including its subsidiaries and affiliates) may be to remain classified as a small business for Small Business Administration and federal contracting programs. The definition of "small" varies by industry.  Is your business considered any of the following?</w:t>
      </w:r>
    </w:p>
    <w:p w:rsidR="00F56964" w:rsidRPr="00F56964" w:rsidP="00F56964">
      <w:pPr>
        <w:spacing w:after="0" w:line="240" w:lineRule="auto"/>
        <w:rPr>
          <w:rFonts w:ascii="Arial" w:eastAsia="Times New Roman" w:hAnsi="Arial" w:cs="Arial"/>
          <w:sz w:val="24"/>
          <w:szCs w:val="24"/>
        </w:rPr>
      </w:pPr>
    </w:p>
    <w:p w:rsidR="00F56964" w:rsidRPr="00F56964" w:rsidP="005A5A88">
      <w:pPr>
        <w:spacing w:after="0" w:line="240" w:lineRule="auto"/>
        <w:ind w:left="360"/>
        <w:rPr>
          <w:rFonts w:ascii="Arial" w:eastAsia="Times New Roman" w:hAnsi="Arial" w:cs="Arial"/>
          <w:sz w:val="24"/>
          <w:szCs w:val="24"/>
        </w:rPr>
      </w:pPr>
      <w:r w:rsidRPr="00F56964">
        <w:rPr>
          <w:rFonts w:ascii="Arial" w:eastAsia="Times New Roman" w:hAnsi="Arial" w:cs="Arial"/>
          <w:sz w:val="24"/>
          <w:szCs w:val="24"/>
        </w:rPr>
        <w:t xml:space="preserve">[  ] yes [  ] no </w:t>
      </w:r>
      <w:r w:rsidRPr="00F56964">
        <w:rPr>
          <w:rFonts w:ascii="Arial" w:eastAsia="Times New Roman" w:hAnsi="Arial" w:cs="Arial"/>
          <w:sz w:val="24"/>
          <w:szCs w:val="24"/>
        </w:rPr>
        <w:tab/>
        <w:t>Service Disabled Veteran Owned Small Business (SDVOSB)**</w:t>
      </w:r>
    </w:p>
    <w:p w:rsidR="00F56964" w:rsidRPr="00F56964" w:rsidP="005A5A88">
      <w:pPr>
        <w:spacing w:after="0" w:line="240" w:lineRule="auto"/>
        <w:ind w:left="360"/>
        <w:rPr>
          <w:rFonts w:ascii="Arial" w:eastAsia="Times New Roman" w:hAnsi="Arial" w:cs="Arial"/>
          <w:sz w:val="24"/>
          <w:szCs w:val="24"/>
        </w:rPr>
      </w:pPr>
    </w:p>
    <w:p w:rsidR="00F56964" w:rsidRPr="00F56964" w:rsidP="005A5A88">
      <w:pPr>
        <w:spacing w:after="0" w:line="240" w:lineRule="auto"/>
        <w:ind w:left="360"/>
        <w:rPr>
          <w:rFonts w:ascii="Arial" w:eastAsia="Times New Roman" w:hAnsi="Arial" w:cs="Arial"/>
          <w:sz w:val="24"/>
          <w:szCs w:val="24"/>
        </w:rPr>
      </w:pPr>
      <w:r w:rsidRPr="00F56964">
        <w:rPr>
          <w:rFonts w:ascii="Arial" w:eastAsia="Times New Roman" w:hAnsi="Arial" w:cs="Arial"/>
          <w:sz w:val="24"/>
          <w:szCs w:val="24"/>
        </w:rPr>
        <w:t xml:space="preserve">[  ] yes [  ] no </w:t>
      </w:r>
      <w:r w:rsidRPr="00F56964">
        <w:rPr>
          <w:rFonts w:ascii="Arial" w:eastAsia="Times New Roman" w:hAnsi="Arial" w:cs="Arial"/>
          <w:sz w:val="24"/>
          <w:szCs w:val="24"/>
        </w:rPr>
        <w:tab/>
        <w:t>Veteran Owned Small Business (VOSB)**</w:t>
      </w:r>
    </w:p>
    <w:p w:rsidR="00F56964" w:rsidRPr="00F56964" w:rsidP="005A5A88">
      <w:pPr>
        <w:spacing w:after="0" w:line="240" w:lineRule="auto"/>
        <w:ind w:left="360"/>
        <w:rPr>
          <w:rFonts w:ascii="Arial" w:eastAsia="Times New Roman" w:hAnsi="Arial" w:cs="Arial"/>
          <w:sz w:val="24"/>
          <w:szCs w:val="24"/>
        </w:rPr>
      </w:pPr>
    </w:p>
    <w:p w:rsidR="00F56964" w:rsidRPr="00F56964" w:rsidP="005A5A88">
      <w:pPr>
        <w:spacing w:after="0" w:line="240" w:lineRule="auto"/>
        <w:ind w:left="360"/>
        <w:rPr>
          <w:rFonts w:ascii="Arial" w:eastAsia="Times New Roman" w:hAnsi="Arial" w:cs="Arial"/>
          <w:sz w:val="24"/>
          <w:szCs w:val="24"/>
        </w:rPr>
      </w:pPr>
      <w:r w:rsidRPr="00F56964">
        <w:rPr>
          <w:rFonts w:ascii="Arial" w:eastAsia="Times New Roman" w:hAnsi="Arial" w:cs="Arial"/>
          <w:sz w:val="24"/>
          <w:szCs w:val="24"/>
        </w:rPr>
        <w:t xml:space="preserve">[  ] yes [  ] no </w:t>
      </w:r>
      <w:r w:rsidRPr="00F56964">
        <w:rPr>
          <w:rFonts w:ascii="Arial" w:eastAsia="Times New Roman" w:hAnsi="Arial" w:cs="Arial"/>
          <w:sz w:val="24"/>
          <w:szCs w:val="24"/>
        </w:rPr>
        <w:tab/>
        <w:t>Historic Underutilized Business Zone (HUBZONE)</w:t>
      </w:r>
    </w:p>
    <w:p w:rsidR="00F56964" w:rsidRPr="00F56964" w:rsidP="005A5A88">
      <w:pPr>
        <w:spacing w:after="0" w:line="240" w:lineRule="auto"/>
        <w:ind w:left="360"/>
        <w:rPr>
          <w:rFonts w:ascii="Arial" w:eastAsia="Times New Roman" w:hAnsi="Arial" w:cs="Arial"/>
          <w:sz w:val="24"/>
          <w:szCs w:val="24"/>
        </w:rPr>
      </w:pPr>
    </w:p>
    <w:p w:rsidR="00F56964" w:rsidRPr="00F56964" w:rsidP="005A5A88">
      <w:pPr>
        <w:spacing w:after="0" w:line="240" w:lineRule="auto"/>
        <w:ind w:left="360"/>
        <w:rPr>
          <w:rFonts w:ascii="Arial" w:eastAsia="Times New Roman" w:hAnsi="Arial" w:cs="Arial"/>
          <w:sz w:val="24"/>
          <w:szCs w:val="24"/>
        </w:rPr>
      </w:pPr>
      <w:r w:rsidRPr="00F56964">
        <w:rPr>
          <w:rFonts w:ascii="Arial" w:eastAsia="Times New Roman" w:hAnsi="Arial" w:cs="Arial"/>
          <w:sz w:val="24"/>
          <w:szCs w:val="24"/>
        </w:rPr>
        <w:t xml:space="preserve">[  ] yes [  ] no </w:t>
      </w:r>
      <w:r w:rsidRPr="00F56964">
        <w:rPr>
          <w:rFonts w:ascii="Arial" w:eastAsia="Times New Roman" w:hAnsi="Arial" w:cs="Arial"/>
          <w:sz w:val="24"/>
          <w:szCs w:val="24"/>
        </w:rPr>
        <w:tab/>
        <w:t>Small Disadvantaged Business (SDB)</w:t>
      </w:r>
    </w:p>
    <w:p w:rsidR="00F56964" w:rsidRPr="00F56964" w:rsidP="005A5A88">
      <w:pPr>
        <w:spacing w:after="0" w:line="240" w:lineRule="auto"/>
        <w:ind w:left="360"/>
        <w:rPr>
          <w:rFonts w:ascii="Arial" w:eastAsia="Times New Roman" w:hAnsi="Arial" w:cs="Arial"/>
          <w:sz w:val="24"/>
          <w:szCs w:val="24"/>
        </w:rPr>
      </w:pPr>
    </w:p>
    <w:p w:rsidR="00F56964" w:rsidRPr="00F56964" w:rsidP="005A5A88">
      <w:pPr>
        <w:spacing w:after="0" w:line="240" w:lineRule="auto"/>
        <w:ind w:left="360"/>
        <w:rPr>
          <w:rFonts w:ascii="Arial" w:eastAsia="Times New Roman" w:hAnsi="Arial" w:cs="Arial"/>
          <w:sz w:val="24"/>
          <w:szCs w:val="24"/>
        </w:rPr>
      </w:pPr>
      <w:r w:rsidRPr="00F56964">
        <w:rPr>
          <w:rFonts w:ascii="Arial" w:eastAsia="Times New Roman" w:hAnsi="Arial" w:cs="Arial"/>
          <w:sz w:val="24"/>
          <w:szCs w:val="24"/>
        </w:rPr>
        <w:t xml:space="preserve">[  ] yes [  ] no </w:t>
      </w:r>
      <w:r w:rsidRPr="00F56964">
        <w:rPr>
          <w:rFonts w:ascii="Arial" w:eastAsia="Times New Roman" w:hAnsi="Arial" w:cs="Arial"/>
          <w:sz w:val="24"/>
          <w:szCs w:val="24"/>
        </w:rPr>
        <w:tab/>
        <w:t>Woman Owned Small Business (WOSB)</w:t>
      </w:r>
    </w:p>
    <w:p w:rsidR="00F56964" w:rsidRPr="00F56964" w:rsidP="005A5A88">
      <w:pPr>
        <w:spacing w:after="0" w:line="240" w:lineRule="auto"/>
        <w:ind w:left="360"/>
        <w:rPr>
          <w:rFonts w:ascii="Arial" w:eastAsia="Times New Roman" w:hAnsi="Arial" w:cs="Arial"/>
          <w:sz w:val="24"/>
          <w:szCs w:val="24"/>
        </w:rPr>
      </w:pPr>
    </w:p>
    <w:p w:rsidR="00F56964" w:rsidRPr="00F56964" w:rsidP="005A5A88">
      <w:pPr>
        <w:spacing w:after="0" w:line="240" w:lineRule="auto"/>
        <w:ind w:left="360"/>
        <w:rPr>
          <w:rFonts w:ascii="Arial" w:eastAsia="Times New Roman" w:hAnsi="Arial" w:cs="Arial"/>
          <w:sz w:val="24"/>
          <w:szCs w:val="24"/>
        </w:rPr>
      </w:pPr>
      <w:r w:rsidRPr="00F56964">
        <w:rPr>
          <w:rFonts w:ascii="Arial" w:eastAsia="Times New Roman" w:hAnsi="Arial" w:cs="Arial"/>
          <w:sz w:val="24"/>
          <w:szCs w:val="24"/>
        </w:rPr>
        <w:t xml:space="preserve">[  ] yes [  ] no </w:t>
      </w:r>
      <w:r w:rsidRPr="00F56964">
        <w:rPr>
          <w:rFonts w:ascii="Arial" w:eastAsia="Times New Roman" w:hAnsi="Arial" w:cs="Arial"/>
          <w:sz w:val="24"/>
          <w:szCs w:val="24"/>
        </w:rPr>
        <w:tab/>
        <w:t xml:space="preserve">Small Business (SB) </w:t>
      </w:r>
    </w:p>
    <w:p w:rsidR="00F56964" w:rsidRPr="00F56964" w:rsidP="00F56964">
      <w:pPr>
        <w:spacing w:after="0" w:line="240" w:lineRule="auto"/>
        <w:rPr>
          <w:rFonts w:ascii="Arial" w:eastAsia="Times New Roman" w:hAnsi="Arial" w:cs="Arial"/>
          <w:sz w:val="24"/>
          <w:szCs w:val="24"/>
        </w:rPr>
      </w:pPr>
      <w:r w:rsidRPr="00F56964">
        <w:rPr>
          <w:rFonts w:ascii="Arial" w:eastAsia="Times New Roman" w:hAnsi="Arial" w:cs="Arial"/>
          <w:sz w:val="24"/>
          <w:szCs w:val="24"/>
        </w:rPr>
        <w:t xml:space="preserve"> </w:t>
      </w:r>
    </w:p>
    <w:p w:rsidR="00F56964" w:rsidRPr="00F56964" w:rsidP="00F56964">
      <w:pPr>
        <w:spacing w:after="0" w:line="240" w:lineRule="auto"/>
        <w:rPr>
          <w:rFonts w:ascii="Arial" w:eastAsia="Times New Roman" w:hAnsi="Arial" w:cs="Arial"/>
          <w:i/>
          <w:iCs/>
          <w:sz w:val="24"/>
          <w:szCs w:val="24"/>
        </w:rPr>
      </w:pPr>
      <w:r w:rsidRPr="00F56964">
        <w:rPr>
          <w:rFonts w:ascii="Arial" w:eastAsia="Times New Roman" w:hAnsi="Arial" w:cs="Arial"/>
          <w:i/>
          <w:iCs/>
          <w:sz w:val="24"/>
          <w:szCs w:val="24"/>
        </w:rPr>
        <w:t xml:space="preserve">**If you responded ‘yes’ to SDVOSB or VOSB, submit a copy of your current </w:t>
      </w:r>
      <w:r w:rsidR="005A5A88">
        <w:rPr>
          <w:rFonts w:ascii="Arial" w:eastAsia="Times New Roman" w:hAnsi="Arial" w:cs="Arial"/>
          <w:i/>
          <w:iCs/>
          <w:sz w:val="24"/>
          <w:szCs w:val="24"/>
        </w:rPr>
        <w:t xml:space="preserve">SBA </w:t>
      </w:r>
      <w:r w:rsidRPr="00F56964">
        <w:rPr>
          <w:rFonts w:ascii="Arial" w:eastAsia="Times New Roman" w:hAnsi="Arial" w:cs="Arial"/>
          <w:i/>
          <w:iCs/>
          <w:sz w:val="24"/>
          <w:szCs w:val="24"/>
        </w:rPr>
        <w:t>Vendor Certificat</w:t>
      </w:r>
      <w:r w:rsidR="005A5A88">
        <w:rPr>
          <w:rFonts w:ascii="Arial" w:eastAsia="Times New Roman" w:hAnsi="Arial" w:cs="Arial"/>
          <w:i/>
          <w:iCs/>
          <w:sz w:val="24"/>
          <w:szCs w:val="24"/>
        </w:rPr>
        <w:t>ion</w:t>
      </w:r>
      <w:r w:rsidRPr="00F56964">
        <w:rPr>
          <w:rFonts w:ascii="Arial" w:eastAsia="Times New Roman" w:hAnsi="Arial" w:cs="Arial"/>
          <w:i/>
          <w:iCs/>
          <w:sz w:val="24"/>
          <w:szCs w:val="24"/>
        </w:rPr>
        <w:t>.</w:t>
      </w:r>
    </w:p>
    <w:p w:rsidR="00F56964" w:rsidP="00AA6485">
      <w:pPr>
        <w:spacing w:after="0" w:line="240" w:lineRule="auto"/>
        <w:rPr>
          <w:rFonts w:ascii="Arial" w:eastAsia="Times New Roman" w:hAnsi="Arial" w:cs="Arial"/>
          <w:sz w:val="24"/>
          <w:szCs w:val="24"/>
        </w:rPr>
      </w:pPr>
    </w:p>
    <w:p w:rsidR="00F56964" w:rsidP="00AA6485">
      <w:pPr>
        <w:spacing w:after="0" w:line="240" w:lineRule="auto"/>
        <w:rPr>
          <w:rFonts w:ascii="Arial" w:eastAsia="Times New Roman" w:hAnsi="Arial" w:cs="Arial"/>
          <w:sz w:val="24"/>
          <w:szCs w:val="24"/>
        </w:rPr>
      </w:pPr>
    </w:p>
    <w:p w:rsidR="00F56964" w:rsidRPr="00F56964" w:rsidP="00F56964">
      <w:pPr>
        <w:spacing w:after="0" w:line="240" w:lineRule="auto"/>
        <w:rPr>
          <w:rFonts w:ascii="Arial" w:eastAsia="Times New Roman" w:hAnsi="Arial" w:cs="Arial"/>
          <w:sz w:val="24"/>
          <w:szCs w:val="24"/>
        </w:rPr>
      </w:pPr>
      <w:r w:rsidRPr="00F56964">
        <w:rPr>
          <w:rFonts w:ascii="Arial" w:eastAsia="Times New Roman" w:hAnsi="Arial" w:cs="Arial"/>
          <w:sz w:val="24"/>
          <w:szCs w:val="24"/>
        </w:rPr>
        <w:t>2. Does your firm have an active registration in the System for Award Management (SAM)?</w:t>
      </w:r>
    </w:p>
    <w:p w:rsidR="00F56964" w:rsidRPr="00F56964" w:rsidP="00F56964">
      <w:pPr>
        <w:spacing w:after="0" w:line="240" w:lineRule="auto"/>
        <w:rPr>
          <w:rFonts w:ascii="Arial" w:eastAsia="Times New Roman" w:hAnsi="Arial" w:cs="Arial"/>
          <w:sz w:val="24"/>
          <w:szCs w:val="24"/>
        </w:rPr>
      </w:pPr>
    </w:p>
    <w:p w:rsidR="00F56964" w:rsidRPr="00F56964" w:rsidP="00F56964">
      <w:pPr>
        <w:spacing w:after="0" w:line="240" w:lineRule="auto"/>
        <w:rPr>
          <w:rFonts w:ascii="Arial" w:eastAsia="Times New Roman" w:hAnsi="Arial" w:cs="Arial"/>
          <w:sz w:val="24"/>
          <w:szCs w:val="24"/>
        </w:rPr>
      </w:pPr>
      <w:r w:rsidRPr="00F56964">
        <w:rPr>
          <w:rFonts w:ascii="Arial" w:eastAsia="Times New Roman" w:hAnsi="Arial" w:cs="Arial"/>
          <w:sz w:val="24"/>
          <w:szCs w:val="24"/>
        </w:rPr>
        <w:t>[  ] yes [  ] no</w:t>
      </w:r>
    </w:p>
    <w:p w:rsidR="00F56964" w:rsidP="00AA6485">
      <w:pPr>
        <w:spacing w:after="0" w:line="240" w:lineRule="auto"/>
        <w:rPr>
          <w:rFonts w:ascii="Arial" w:eastAsia="Times New Roman" w:hAnsi="Arial" w:cs="Arial"/>
          <w:sz w:val="24"/>
          <w:szCs w:val="24"/>
        </w:rPr>
      </w:pPr>
    </w:p>
    <w:p w:rsidR="00F56964" w:rsidP="00F56964">
      <w:pPr>
        <w:spacing w:after="0" w:line="240" w:lineRule="auto"/>
        <w:rPr>
          <w:rFonts w:ascii="Arial" w:eastAsia="Times New Roman" w:hAnsi="Arial" w:cs="Arial"/>
          <w:sz w:val="24"/>
          <w:szCs w:val="24"/>
        </w:rPr>
      </w:pPr>
      <w:r>
        <w:rPr>
          <w:rFonts w:ascii="Arial" w:eastAsia="Times New Roman" w:hAnsi="Arial" w:cs="Arial"/>
          <w:sz w:val="24"/>
          <w:szCs w:val="24"/>
        </w:rPr>
        <w:t>3</w:t>
      </w:r>
      <w:r w:rsidRPr="00F56964">
        <w:rPr>
          <w:rFonts w:ascii="Arial" w:eastAsia="Times New Roman" w:hAnsi="Arial" w:cs="Arial"/>
          <w:sz w:val="24"/>
          <w:szCs w:val="24"/>
        </w:rPr>
        <w:t xml:space="preserve">. Have you provided </w:t>
      </w:r>
      <w:r>
        <w:rPr>
          <w:rFonts w:ascii="Arial" w:eastAsia="Times New Roman" w:hAnsi="Arial" w:cs="Arial"/>
          <w:sz w:val="24"/>
          <w:szCs w:val="24"/>
        </w:rPr>
        <w:t>Outpatient Clinic Services</w:t>
      </w:r>
      <w:r w:rsidRPr="00F56964">
        <w:rPr>
          <w:rFonts w:ascii="Arial" w:eastAsia="Times New Roman" w:hAnsi="Arial" w:cs="Arial"/>
          <w:sz w:val="24"/>
          <w:szCs w:val="24"/>
        </w:rPr>
        <w:t xml:space="preserve"> under NAICS 621</w:t>
      </w:r>
      <w:r w:rsidR="00D3151A">
        <w:rPr>
          <w:rFonts w:ascii="Arial" w:eastAsia="Times New Roman" w:hAnsi="Arial" w:cs="Arial"/>
          <w:sz w:val="24"/>
          <w:szCs w:val="24"/>
        </w:rPr>
        <w:t>1</w:t>
      </w:r>
      <w:r w:rsidR="005A5A88">
        <w:rPr>
          <w:rFonts w:ascii="Arial" w:eastAsia="Times New Roman" w:hAnsi="Arial" w:cs="Arial"/>
          <w:sz w:val="24"/>
          <w:szCs w:val="24"/>
        </w:rPr>
        <w:t>11</w:t>
      </w:r>
      <w:r w:rsidRPr="00F56964">
        <w:rPr>
          <w:rFonts w:ascii="Arial" w:eastAsia="Times New Roman" w:hAnsi="Arial" w:cs="Arial"/>
          <w:sz w:val="24"/>
          <w:szCs w:val="24"/>
        </w:rPr>
        <w:t xml:space="preserve"> to a Federal Agency in the past?  If so, please list experience.</w:t>
      </w:r>
    </w:p>
    <w:p w:rsidR="00F56964" w:rsidP="00F56964">
      <w:pPr>
        <w:spacing w:after="0" w:line="240" w:lineRule="auto"/>
        <w:rPr>
          <w:rFonts w:ascii="Arial" w:eastAsia="Times New Roman" w:hAnsi="Arial" w:cs="Arial"/>
          <w:sz w:val="24"/>
          <w:szCs w:val="24"/>
        </w:rPr>
      </w:pPr>
    </w:p>
    <w:p w:rsidR="00F56964" w:rsidP="00F56964">
      <w:pPr>
        <w:spacing w:after="0" w:line="240" w:lineRule="auto"/>
        <w:rPr>
          <w:rFonts w:ascii="Arial" w:eastAsia="Times New Roman" w:hAnsi="Arial" w:cs="Arial"/>
          <w:sz w:val="24"/>
          <w:szCs w:val="24"/>
        </w:rPr>
      </w:pPr>
    </w:p>
    <w:p w:rsidR="00F56964" w:rsidP="00F56964">
      <w:pPr>
        <w:spacing w:after="0" w:line="240" w:lineRule="auto"/>
        <w:rPr>
          <w:rFonts w:ascii="Arial" w:eastAsia="Times New Roman" w:hAnsi="Arial" w:cs="Arial"/>
          <w:sz w:val="24"/>
          <w:szCs w:val="24"/>
        </w:rPr>
      </w:pPr>
    </w:p>
    <w:p w:rsidR="00F56964" w:rsidP="00F56964">
      <w:pPr>
        <w:spacing w:after="0" w:line="240" w:lineRule="auto"/>
        <w:rPr>
          <w:rFonts w:ascii="Arial" w:eastAsia="Times New Roman" w:hAnsi="Arial" w:cs="Arial"/>
          <w:sz w:val="24"/>
          <w:szCs w:val="24"/>
        </w:rPr>
      </w:pPr>
    </w:p>
    <w:p w:rsidR="00F56964" w:rsidP="00F56964">
      <w:pPr>
        <w:spacing w:after="0" w:line="240" w:lineRule="auto"/>
        <w:rPr>
          <w:rFonts w:ascii="Arial" w:eastAsia="Times New Roman" w:hAnsi="Arial" w:cs="Arial"/>
          <w:sz w:val="24"/>
          <w:szCs w:val="24"/>
        </w:rPr>
      </w:pPr>
    </w:p>
    <w:p w:rsidR="00F56964" w:rsidP="00F56964">
      <w:pPr>
        <w:spacing w:after="0" w:line="240" w:lineRule="auto"/>
        <w:rPr>
          <w:rFonts w:ascii="Arial" w:eastAsia="Times New Roman" w:hAnsi="Arial" w:cs="Arial"/>
          <w:sz w:val="24"/>
          <w:szCs w:val="24"/>
        </w:rPr>
      </w:pPr>
    </w:p>
    <w:p w:rsidR="00F56964" w:rsidP="00F56964">
      <w:pPr>
        <w:spacing w:after="0" w:line="240" w:lineRule="auto"/>
        <w:rPr>
          <w:rFonts w:ascii="Arial" w:eastAsia="Times New Roman" w:hAnsi="Arial" w:cs="Arial"/>
          <w:sz w:val="24"/>
          <w:szCs w:val="24"/>
        </w:rPr>
      </w:pPr>
    </w:p>
    <w:p w:rsidR="00F56964" w:rsidP="00F56964">
      <w:pPr>
        <w:spacing w:after="0" w:line="240" w:lineRule="auto"/>
        <w:rPr>
          <w:rFonts w:ascii="Arial" w:eastAsia="Times New Roman" w:hAnsi="Arial" w:cs="Arial"/>
          <w:sz w:val="24"/>
          <w:szCs w:val="24"/>
        </w:rPr>
      </w:pPr>
    </w:p>
    <w:p w:rsidR="00F56964" w:rsidRPr="00F56964" w:rsidP="00F56964">
      <w:pPr>
        <w:spacing w:after="0" w:line="240" w:lineRule="auto"/>
        <w:rPr>
          <w:rFonts w:ascii="Arial" w:eastAsia="Times New Roman" w:hAnsi="Arial" w:cs="Arial"/>
          <w:sz w:val="24"/>
          <w:szCs w:val="24"/>
        </w:rPr>
      </w:pPr>
      <w:r>
        <w:rPr>
          <w:rFonts w:ascii="Arial" w:eastAsia="Times New Roman" w:hAnsi="Arial" w:cs="Arial"/>
          <w:sz w:val="24"/>
          <w:szCs w:val="24"/>
        </w:rPr>
        <w:t>4</w:t>
      </w:r>
      <w:r w:rsidRPr="00F56964">
        <w:rPr>
          <w:rFonts w:ascii="Arial" w:eastAsia="Times New Roman" w:hAnsi="Arial" w:cs="Arial"/>
          <w:sz w:val="24"/>
          <w:szCs w:val="24"/>
        </w:rPr>
        <w:t>. In your opinion, what are the risks associated with this effort? Comment on any current or potential technical, cost, schedule, or performance risks that you would like to make the Government aware of that concern</w:t>
      </w:r>
      <w:r w:rsidRPr="00D3151A" w:rsidR="00D3151A">
        <w:t xml:space="preserve"> </w:t>
      </w:r>
      <w:r w:rsidRPr="00D3151A" w:rsidR="00D3151A">
        <w:rPr>
          <w:rFonts w:ascii="Arial" w:eastAsia="Times New Roman" w:hAnsi="Arial" w:cs="Arial"/>
          <w:sz w:val="24"/>
          <w:szCs w:val="24"/>
        </w:rPr>
        <w:t xml:space="preserve">Radiology and Nuclear Medicine Physician Services </w:t>
      </w:r>
      <w:r w:rsidRPr="00F56964">
        <w:rPr>
          <w:rFonts w:ascii="Arial" w:eastAsia="Times New Roman" w:hAnsi="Arial" w:cs="Arial"/>
          <w:sz w:val="24"/>
          <w:szCs w:val="24"/>
        </w:rPr>
        <w:t xml:space="preserve"> </w:t>
      </w:r>
      <w:r>
        <w:rPr>
          <w:rFonts w:ascii="Arial" w:eastAsia="Times New Roman" w:hAnsi="Arial" w:cs="Arial"/>
          <w:sz w:val="24"/>
          <w:szCs w:val="24"/>
        </w:rPr>
        <w:t xml:space="preserve"> and/or this requirement</w:t>
      </w:r>
      <w:r w:rsidRPr="00F56964">
        <w:rPr>
          <w:rFonts w:ascii="Arial" w:eastAsia="Times New Roman" w:hAnsi="Arial" w:cs="Arial"/>
          <w:sz w:val="24"/>
          <w:szCs w:val="24"/>
        </w:rPr>
        <w:t>.</w:t>
      </w:r>
    </w:p>
    <w:p w:rsidR="00F56964" w:rsidRPr="00F56964" w:rsidP="00F56964">
      <w:pPr>
        <w:spacing w:after="0" w:line="240" w:lineRule="auto"/>
        <w:rPr>
          <w:rFonts w:ascii="Arial" w:eastAsia="Times New Roman" w:hAnsi="Arial" w:cs="Arial"/>
          <w:sz w:val="24"/>
          <w:szCs w:val="24"/>
        </w:rPr>
      </w:pPr>
    </w:p>
    <w:p w:rsidR="00F56964" w:rsidP="00AA6485">
      <w:pPr>
        <w:spacing w:after="0" w:line="240" w:lineRule="auto"/>
        <w:rPr>
          <w:rFonts w:ascii="Arial" w:eastAsia="Times New Roman" w:hAnsi="Arial" w:cs="Arial"/>
          <w:sz w:val="24"/>
          <w:szCs w:val="24"/>
        </w:rPr>
      </w:pPr>
    </w:p>
    <w:p w:rsidR="00F56964" w:rsidP="00AA6485">
      <w:pPr>
        <w:spacing w:after="0" w:line="240" w:lineRule="auto"/>
        <w:rPr>
          <w:rFonts w:ascii="Arial" w:eastAsia="Times New Roman" w:hAnsi="Arial" w:cs="Arial"/>
          <w:sz w:val="24"/>
          <w:szCs w:val="24"/>
        </w:rPr>
      </w:pPr>
    </w:p>
    <w:p w:rsidR="00F56964" w:rsidP="00AA6485">
      <w:pPr>
        <w:spacing w:after="0" w:line="240" w:lineRule="auto"/>
        <w:rPr>
          <w:rFonts w:ascii="Arial" w:eastAsia="Times New Roman" w:hAnsi="Arial" w:cs="Arial"/>
          <w:sz w:val="24"/>
          <w:szCs w:val="24"/>
        </w:rPr>
      </w:pPr>
    </w:p>
    <w:p w:rsidR="00F56964" w:rsidP="00AA6485">
      <w:pPr>
        <w:spacing w:after="0" w:line="240" w:lineRule="auto"/>
        <w:rPr>
          <w:rFonts w:ascii="Arial" w:eastAsia="Times New Roman" w:hAnsi="Arial" w:cs="Arial"/>
          <w:sz w:val="24"/>
          <w:szCs w:val="24"/>
        </w:rPr>
      </w:pPr>
    </w:p>
    <w:p w:rsidR="00F56964" w:rsidP="00AA6485">
      <w:pPr>
        <w:spacing w:after="0" w:line="240" w:lineRule="auto"/>
        <w:rPr>
          <w:rFonts w:ascii="Arial" w:eastAsia="Times New Roman" w:hAnsi="Arial" w:cs="Arial"/>
          <w:sz w:val="24"/>
          <w:szCs w:val="24"/>
        </w:rPr>
      </w:pPr>
    </w:p>
    <w:p w:rsidR="00F56964" w:rsidP="00AA6485">
      <w:pPr>
        <w:spacing w:after="0" w:line="240" w:lineRule="auto"/>
        <w:rPr>
          <w:rFonts w:ascii="Arial" w:eastAsia="Times New Roman" w:hAnsi="Arial" w:cs="Arial"/>
          <w:sz w:val="24"/>
          <w:szCs w:val="24"/>
        </w:rPr>
      </w:pPr>
    </w:p>
    <w:p w:rsidR="00F56964" w:rsidP="00AA6485">
      <w:pPr>
        <w:spacing w:after="0" w:line="240" w:lineRule="auto"/>
        <w:rPr>
          <w:rFonts w:ascii="Arial" w:eastAsia="Times New Roman" w:hAnsi="Arial" w:cs="Arial"/>
          <w:sz w:val="24"/>
          <w:szCs w:val="24"/>
        </w:rPr>
      </w:pPr>
    </w:p>
    <w:p w:rsidR="00F56964" w:rsidRPr="00F56964" w:rsidP="00F56964">
      <w:pPr>
        <w:spacing w:after="0" w:line="240" w:lineRule="auto"/>
        <w:rPr>
          <w:rFonts w:ascii="Arial" w:eastAsia="Times New Roman" w:hAnsi="Arial" w:cs="Arial"/>
          <w:sz w:val="24"/>
          <w:szCs w:val="24"/>
        </w:rPr>
      </w:pPr>
      <w:r>
        <w:rPr>
          <w:rFonts w:ascii="Arial" w:eastAsia="Times New Roman" w:hAnsi="Arial" w:cs="Arial"/>
          <w:sz w:val="24"/>
          <w:szCs w:val="24"/>
        </w:rPr>
        <w:t>5</w:t>
      </w:r>
      <w:r w:rsidRPr="00F56964">
        <w:rPr>
          <w:rFonts w:ascii="Arial" w:eastAsia="Times New Roman" w:hAnsi="Arial" w:cs="Arial"/>
          <w:sz w:val="24"/>
          <w:szCs w:val="24"/>
        </w:rPr>
        <w:t xml:space="preserve">. Provide any additional feedback that you feel is relevant (i.e., problems or any other issues experienced with similar contracts).  </w:t>
      </w:r>
    </w:p>
    <w:p w:rsidR="00F56964" w:rsidRPr="00F56964" w:rsidP="00F56964">
      <w:pPr>
        <w:spacing w:after="0" w:line="240" w:lineRule="auto"/>
        <w:rPr>
          <w:rFonts w:ascii="Arial" w:eastAsia="Times New Roman" w:hAnsi="Arial" w:cs="Arial"/>
          <w:i/>
          <w:iCs/>
          <w:sz w:val="24"/>
          <w:szCs w:val="24"/>
        </w:rPr>
      </w:pPr>
      <w:r w:rsidRPr="00F56964">
        <w:rPr>
          <w:rFonts w:ascii="Arial" w:eastAsia="Times New Roman" w:hAnsi="Arial" w:cs="Arial"/>
          <w:i/>
          <w:iCs/>
          <w:sz w:val="24"/>
          <w:szCs w:val="24"/>
        </w:rPr>
        <w:t>Note: Do not include proprietary, classified, confidential, or sensitive information in responses.</w:t>
      </w:r>
    </w:p>
    <w:p w:rsidR="00F56964" w:rsidP="00AA6485">
      <w:pPr>
        <w:spacing w:after="0" w:line="240" w:lineRule="auto"/>
        <w:rPr>
          <w:rFonts w:ascii="Arial" w:eastAsia="Times New Roman" w:hAnsi="Arial" w:cs="Arial"/>
          <w:sz w:val="24"/>
          <w:szCs w:val="24"/>
        </w:rPr>
      </w:pPr>
    </w:p>
    <w:p w:rsidR="00F56964" w:rsidP="00AA6485">
      <w:pPr>
        <w:spacing w:after="0" w:line="240" w:lineRule="auto"/>
        <w:rPr>
          <w:rFonts w:ascii="Arial" w:eastAsia="Times New Roman" w:hAnsi="Arial" w:cs="Arial"/>
          <w:sz w:val="24"/>
          <w:szCs w:val="24"/>
        </w:rPr>
      </w:pPr>
    </w:p>
    <w:p w:rsidR="00F56964" w:rsidP="00AA6485">
      <w:pPr>
        <w:spacing w:after="0" w:line="240" w:lineRule="auto"/>
        <w:rPr>
          <w:rFonts w:ascii="Arial" w:eastAsia="Times New Roman" w:hAnsi="Arial" w:cs="Arial"/>
          <w:sz w:val="24"/>
          <w:szCs w:val="24"/>
        </w:rPr>
      </w:pPr>
    </w:p>
    <w:p w:rsidR="00F56964" w:rsidP="00AA6485">
      <w:pPr>
        <w:spacing w:after="0" w:line="240" w:lineRule="auto"/>
        <w:rPr>
          <w:rFonts w:ascii="Arial" w:eastAsia="Times New Roman" w:hAnsi="Arial" w:cs="Arial"/>
          <w:sz w:val="24"/>
          <w:szCs w:val="24"/>
        </w:rPr>
      </w:pPr>
    </w:p>
    <w:p w:rsidR="00F56964" w:rsidP="00AA6485">
      <w:pPr>
        <w:spacing w:after="0" w:line="240" w:lineRule="auto"/>
        <w:rPr>
          <w:rFonts w:ascii="Arial" w:eastAsia="Times New Roman" w:hAnsi="Arial" w:cs="Arial"/>
          <w:sz w:val="24"/>
          <w:szCs w:val="24"/>
        </w:rPr>
      </w:pPr>
    </w:p>
    <w:p w:rsidR="00F56964" w:rsidP="00AA6485">
      <w:pPr>
        <w:spacing w:after="0" w:line="240" w:lineRule="auto"/>
        <w:rPr>
          <w:rFonts w:ascii="Arial" w:eastAsia="Times New Roman" w:hAnsi="Arial" w:cs="Arial"/>
          <w:sz w:val="24"/>
          <w:szCs w:val="24"/>
        </w:rPr>
      </w:pPr>
    </w:p>
    <w:p w:rsidR="00F56964" w:rsidP="00AA6485">
      <w:pPr>
        <w:spacing w:after="0" w:line="240" w:lineRule="auto"/>
        <w:rPr>
          <w:rFonts w:ascii="Arial" w:eastAsia="Times New Roman" w:hAnsi="Arial" w:cs="Arial"/>
          <w:sz w:val="24"/>
          <w:szCs w:val="24"/>
        </w:rPr>
      </w:pPr>
    </w:p>
    <w:p w:rsidR="0023287D" w:rsidP="00AA6485">
      <w:pPr>
        <w:spacing w:after="0" w:line="240" w:lineRule="auto"/>
        <w:rPr>
          <w:rFonts w:ascii="Arial" w:eastAsia="Times New Roman" w:hAnsi="Arial" w:cs="Arial"/>
          <w:sz w:val="24"/>
          <w:szCs w:val="24"/>
        </w:rPr>
      </w:pPr>
      <w:r w:rsidRPr="00716F0F">
        <w:rPr>
          <w:rFonts w:ascii="Arial" w:eastAsia="Times New Roman" w:hAnsi="Arial" w:cs="Arial"/>
          <w:sz w:val="24"/>
          <w:szCs w:val="24"/>
        </w:rPr>
        <w:t xml:space="preserve">Please e-mail your </w:t>
      </w:r>
      <w:r w:rsidR="00F56964">
        <w:rPr>
          <w:rFonts w:ascii="Arial" w:eastAsia="Times New Roman" w:hAnsi="Arial" w:cs="Arial"/>
          <w:sz w:val="24"/>
          <w:szCs w:val="24"/>
        </w:rPr>
        <w:t xml:space="preserve">questionnaire </w:t>
      </w:r>
      <w:r w:rsidRPr="00716F0F">
        <w:rPr>
          <w:rFonts w:ascii="Arial" w:eastAsia="Times New Roman" w:hAnsi="Arial" w:cs="Arial"/>
          <w:sz w:val="24"/>
          <w:szCs w:val="24"/>
        </w:rPr>
        <w:t>response with the above information to</w:t>
      </w:r>
      <w:r w:rsidR="00E51750">
        <w:rPr>
          <w:rFonts w:ascii="Arial" w:eastAsia="Times New Roman" w:hAnsi="Arial" w:cs="Arial"/>
          <w:sz w:val="24"/>
          <w:szCs w:val="24"/>
        </w:rPr>
        <w:t xml:space="preserve"> </w:t>
      </w:r>
      <w:r w:rsidR="005A5A88">
        <w:rPr>
          <w:rFonts w:ascii="Arial" w:eastAsia="Times New Roman" w:hAnsi="Arial" w:cs="Arial"/>
          <w:sz w:val="24"/>
          <w:szCs w:val="24"/>
        </w:rPr>
        <w:t>Robert Pritchard</w:t>
      </w:r>
      <w:r w:rsidR="00E51750">
        <w:rPr>
          <w:rFonts w:ascii="Arial" w:eastAsia="Times New Roman" w:hAnsi="Arial" w:cs="Arial"/>
          <w:sz w:val="24"/>
          <w:szCs w:val="24"/>
        </w:rPr>
        <w:t xml:space="preserve"> (</w:t>
      </w:r>
      <w:r>
        <w:fldChar w:fldCharType="begin"/>
      </w:r>
      <w:r>
        <w:instrText xml:space="preserve"> HYPERLINK "mailto:george.cochran@va.gov" </w:instrText>
      </w:r>
      <w:r>
        <w:fldChar w:fldCharType="separate"/>
      </w:r>
      <w:r w:rsidRPr="008D39AF" w:rsidR="00D3151A">
        <w:rPr>
          <w:rStyle w:val="Hyperlink"/>
          <w:rFonts w:ascii="Arial" w:eastAsia="Times New Roman" w:hAnsi="Arial" w:cs="Arial"/>
          <w:sz w:val="24"/>
          <w:szCs w:val="24"/>
        </w:rPr>
        <w:t>george.cochran@va.gov</w:t>
      </w:r>
      <w:r>
        <w:fldChar w:fldCharType="end"/>
      </w:r>
      <w:r w:rsidR="00E51750">
        <w:rPr>
          <w:rFonts w:ascii="Arial" w:eastAsia="Times New Roman" w:hAnsi="Arial" w:cs="Arial"/>
          <w:sz w:val="24"/>
          <w:szCs w:val="24"/>
        </w:rPr>
        <w:t xml:space="preserve">) </w:t>
      </w:r>
      <w:r w:rsidRPr="00716F0F">
        <w:rPr>
          <w:rFonts w:ascii="Arial" w:eastAsia="Times New Roman" w:hAnsi="Arial" w:cs="Arial"/>
          <w:sz w:val="24"/>
          <w:szCs w:val="24"/>
        </w:rPr>
        <w:t>with the subject line "</w:t>
      </w:r>
      <w:r w:rsidRPr="00D3151A" w:rsidR="00D3151A">
        <w:t xml:space="preserve"> </w:t>
      </w:r>
      <w:r w:rsidRPr="00D3151A" w:rsidR="00D3151A">
        <w:rPr>
          <w:rFonts w:ascii="Arial" w:eastAsia="Times New Roman" w:hAnsi="Arial" w:cs="Arial"/>
          <w:b/>
          <w:sz w:val="24"/>
          <w:szCs w:val="24"/>
        </w:rPr>
        <w:t>Radiology and Nuclear Medicine Physician Services</w:t>
      </w:r>
      <w:r w:rsidR="00D3151A">
        <w:rPr>
          <w:rFonts w:ascii="Arial" w:eastAsia="Times New Roman" w:hAnsi="Arial" w:cs="Arial"/>
          <w:b/>
          <w:sz w:val="24"/>
          <w:szCs w:val="24"/>
        </w:rPr>
        <w:t>”</w:t>
      </w:r>
      <w:r w:rsidRPr="00D3151A" w:rsidR="00D3151A">
        <w:rPr>
          <w:rFonts w:ascii="Arial" w:eastAsia="Times New Roman" w:hAnsi="Arial" w:cs="Arial"/>
          <w:b/>
          <w:sz w:val="24"/>
          <w:szCs w:val="24"/>
        </w:rPr>
        <w:t xml:space="preserve"> </w:t>
      </w:r>
      <w:r w:rsidR="00E51750">
        <w:rPr>
          <w:rFonts w:ascii="Arial" w:eastAsia="Times New Roman" w:hAnsi="Arial" w:cs="Arial"/>
          <w:sz w:val="24"/>
          <w:szCs w:val="24"/>
        </w:rPr>
        <w:t xml:space="preserve">by </w:t>
      </w:r>
      <w:r w:rsidR="00DA0BB7">
        <w:rPr>
          <w:rFonts w:ascii="Arial" w:eastAsia="Times New Roman" w:hAnsi="Arial" w:cs="Arial"/>
          <w:sz w:val="24"/>
          <w:szCs w:val="24"/>
        </w:rPr>
        <w:t>11</w:t>
      </w:r>
      <w:r w:rsidR="00E51750">
        <w:rPr>
          <w:rFonts w:ascii="Arial" w:eastAsia="Times New Roman" w:hAnsi="Arial" w:cs="Arial"/>
          <w:sz w:val="24"/>
          <w:szCs w:val="24"/>
        </w:rPr>
        <w:t>:00</w:t>
      </w:r>
      <w:r w:rsidR="00DA0BB7">
        <w:rPr>
          <w:rFonts w:ascii="Arial" w:eastAsia="Times New Roman" w:hAnsi="Arial" w:cs="Arial"/>
          <w:sz w:val="24"/>
          <w:szCs w:val="24"/>
        </w:rPr>
        <w:t>a</w:t>
      </w:r>
      <w:r w:rsidR="00E51750">
        <w:rPr>
          <w:rFonts w:ascii="Arial" w:eastAsia="Times New Roman" w:hAnsi="Arial" w:cs="Arial"/>
          <w:sz w:val="24"/>
          <w:szCs w:val="24"/>
        </w:rPr>
        <w:t>m CT</w:t>
      </w:r>
      <w:r w:rsidR="003175FA">
        <w:rPr>
          <w:rFonts w:ascii="Arial" w:eastAsia="Times New Roman" w:hAnsi="Arial" w:cs="Arial"/>
          <w:sz w:val="24"/>
          <w:szCs w:val="24"/>
        </w:rPr>
        <w:t xml:space="preserve"> </w:t>
      </w:r>
      <w:r w:rsidRPr="00716F0F">
        <w:rPr>
          <w:rFonts w:ascii="Arial" w:eastAsia="Times New Roman" w:hAnsi="Arial" w:cs="Arial"/>
          <w:sz w:val="24"/>
          <w:szCs w:val="24"/>
        </w:rPr>
        <w:t>on</w:t>
      </w:r>
      <w:r w:rsidR="00E51750">
        <w:rPr>
          <w:rFonts w:ascii="Arial" w:eastAsia="Times New Roman" w:hAnsi="Arial" w:cs="Arial"/>
          <w:sz w:val="24"/>
          <w:szCs w:val="24"/>
        </w:rPr>
        <w:t xml:space="preserve"> </w:t>
      </w:r>
      <w:r w:rsidR="005A5A88">
        <w:rPr>
          <w:rFonts w:ascii="Arial" w:eastAsia="Times New Roman" w:hAnsi="Arial" w:cs="Arial"/>
          <w:sz w:val="24"/>
          <w:szCs w:val="24"/>
        </w:rPr>
        <w:t>March</w:t>
      </w:r>
      <w:r w:rsidR="00DA0BB7">
        <w:rPr>
          <w:rFonts w:ascii="Arial" w:eastAsia="Times New Roman" w:hAnsi="Arial" w:cs="Arial"/>
          <w:sz w:val="24"/>
          <w:szCs w:val="24"/>
        </w:rPr>
        <w:t xml:space="preserve"> </w:t>
      </w:r>
      <w:r w:rsidR="00D3151A">
        <w:rPr>
          <w:rFonts w:ascii="Arial" w:eastAsia="Times New Roman" w:hAnsi="Arial" w:cs="Arial"/>
          <w:sz w:val="24"/>
          <w:szCs w:val="24"/>
        </w:rPr>
        <w:t>31</w:t>
      </w:r>
      <w:r w:rsidR="00DA0BB7">
        <w:rPr>
          <w:rFonts w:ascii="Arial" w:eastAsia="Times New Roman" w:hAnsi="Arial" w:cs="Arial"/>
          <w:sz w:val="24"/>
          <w:szCs w:val="24"/>
        </w:rPr>
        <w:t>, 2026</w:t>
      </w:r>
      <w:r w:rsidRPr="00716F0F">
        <w:rPr>
          <w:rFonts w:ascii="Arial" w:eastAsia="Times New Roman" w:hAnsi="Arial" w:cs="Arial"/>
          <w:sz w:val="24"/>
          <w:szCs w:val="24"/>
        </w:rPr>
        <w:t>.</w:t>
      </w:r>
    </w:p>
    <w:p w:rsidR="00F56964" w:rsidP="00AA6485">
      <w:pPr>
        <w:spacing w:after="0" w:line="240" w:lineRule="auto"/>
        <w:rPr>
          <w:rFonts w:ascii="Arial" w:eastAsia="Times New Roman" w:hAnsi="Arial" w:cs="Arial"/>
          <w:sz w:val="24"/>
          <w:szCs w:val="24"/>
        </w:rPr>
      </w:pPr>
    </w:p>
    <w:p w:rsidR="00F56964" w:rsidP="00AA6485">
      <w:pPr>
        <w:spacing w:after="0" w:line="240" w:lineRule="auto"/>
        <w:rPr>
          <w:rFonts w:ascii="Arial" w:eastAsia="Times New Roman" w:hAnsi="Arial" w:cs="Arial"/>
          <w:sz w:val="24"/>
          <w:szCs w:val="24"/>
        </w:rPr>
      </w:pPr>
    </w:p>
    <w:p w:rsidR="00F56964" w:rsidRPr="00716F0F" w:rsidP="00AA6485">
      <w:pPr>
        <w:spacing w:after="0" w:line="240" w:lineRule="auto"/>
        <w:rPr>
          <w:rFonts w:ascii="Arial" w:eastAsia="Times New Roman" w:hAnsi="Arial" w:cs="Arial"/>
          <w:sz w:val="24"/>
          <w:szCs w:val="24"/>
        </w:rPr>
      </w:pPr>
    </w:p>
    <w:p w:rsidR="004F2276" w:rsidRPr="005A5A88" w:rsidP="00F56964">
      <w:pPr>
        <w:spacing w:before="144" w:after="240" w:line="240" w:lineRule="auto"/>
        <w:rPr>
          <w:rFonts w:ascii="Arial" w:hAnsi="Arial" w:cs="Arial"/>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5A5A88">
        <w:rPr>
          <w:rFonts w:ascii="Arial" w:eastAsia="Times New Roman" w:hAnsi="Arial" w:cs="Arial"/>
          <w:b/>
          <w:bCs/>
        </w:rPr>
        <w:t>Disclaimer and Important Notes.</w:t>
      </w:r>
      <w:r w:rsidRPr="005A5A88">
        <w:rPr>
          <w:rFonts w:ascii="Arial" w:eastAsia="Times New Roman" w:hAnsi="Arial" w:cs="Arial"/>
        </w:rPr>
        <w:t xml:space="preserve"> This notice does not obligate the Government to award a contract or otherwise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After a review of the responses received, a pre</w:t>
      </w:r>
      <w:r w:rsidRPr="005A5A88" w:rsidR="00F56964">
        <w:rPr>
          <w:rFonts w:ascii="Arial" w:eastAsia="Times New Roman" w:hAnsi="Arial" w:cs="Arial"/>
        </w:rPr>
        <w:t>-</w:t>
      </w:r>
      <w:r w:rsidRPr="005A5A88">
        <w:rPr>
          <w:rFonts w:ascii="Arial" w:eastAsia="Times New Roman" w:hAnsi="Arial" w:cs="Arial"/>
        </w:rPr>
        <w:t xml:space="preserve">solicitation synopsis </w:t>
      </w:r>
      <w:r w:rsidRPr="005A5A88">
        <w:rPr>
          <w:rFonts w:ascii="Arial" w:eastAsia="Times New Roman" w:hAnsi="Arial" w:cs="Arial"/>
        </w:rPr>
        <w:t xml:space="preserve">and solicitation may be published </w:t>
      </w:r>
      <w:r w:rsidRPr="005A5A88" w:rsidR="00E51750">
        <w:rPr>
          <w:rFonts w:ascii="Arial" w:eastAsia="Times New Roman" w:hAnsi="Arial" w:cs="Arial"/>
        </w:rPr>
        <w:t>to the System for Award Management</w:t>
      </w:r>
      <w:r w:rsidRPr="005A5A88">
        <w:rPr>
          <w:rFonts w:ascii="Arial" w:eastAsia="Times New Roman" w:hAnsi="Arial" w:cs="Arial"/>
        </w:rPr>
        <w:t>. However, responses to this notice will not be considered adequate responses to a solicitation.</w:t>
      </w:r>
      <w:r w:rsidRPr="005A5A88">
        <w:rPr>
          <w:rFonts w:ascii="Arial" w:eastAsia="Times New Roman" w:hAnsi="Arial" w:cs="Arial"/>
        </w:rPr>
        <w:br/>
      </w:r>
      <w:r w:rsidRPr="005A5A88">
        <w:rPr>
          <w:rFonts w:ascii="Arial" w:eastAsia="Times New Roman" w:hAnsi="Arial" w:cs="Arial"/>
        </w:rPr>
        <w:br w:type="textWrapping" w:clear="all"/>
      </w:r>
      <w:r w:rsidRPr="005A5A88">
        <w:rPr>
          <w:rFonts w:ascii="Arial" w:eastAsia="Times New Roman" w:hAnsi="Arial" w:cs="Arial"/>
          <w:b/>
          <w:bCs/>
        </w:rPr>
        <w:t>Confidentiality.</w:t>
      </w:r>
      <w:r w:rsidRPr="005A5A88">
        <w:rPr>
          <w:rFonts w:ascii="Arial" w:eastAsia="Times New Roman" w:hAnsi="Arial" w:cs="Arial"/>
        </w:rPr>
        <w:t xml:space="preserve"> No proprietary, classified, confidential, or sensitive information should be included in your response. The Government reserves the right to use any non-proprietary technical information in any resultant solicitation(s).</w:t>
      </w:r>
    </w:p>
    <w:p w:rsidR="00F746B8" w:rsidRPr="009F75EE" w:rsidP="00351618">
      <w:pPr>
        <w:snapToGrid w:val="0"/>
        <w:spacing w:before="120"/>
        <w:rPr>
          <w:rFonts w:ascii="Arial" w:hAnsi="Arial" w:cs="Arial"/>
          <w:color w:val="000000"/>
        </w:rPr>
      </w:pPr>
    </w:p>
    <w:p w:rsidR="003033DD" w:rsidRPr="0063059D" w:rsidP="0063059D">
      <w:pPr>
        <w:spacing w:before="120" w:line="276" w:lineRule="auto"/>
        <w:rPr>
          <w:rFonts w:ascii="Arial" w:hAnsi="Arial" w:cs="Arial"/>
          <w:b/>
          <w:bCs/>
          <w:color w:val="000000"/>
        </w:rPr>
      </w:pPr>
      <w:r w:rsidRPr="0063059D">
        <w:rPr>
          <w:rFonts w:ascii="Arial" w:hAnsi="Arial" w:cs="Arial"/>
          <w:b/>
          <w:bCs/>
        </w:rPr>
        <w:t>PERFORMANCE WORK STATEMENT</w:t>
      </w:r>
    </w:p>
    <w:p w:rsidR="00F746B8" w:rsidRPr="009F75EE" w:rsidP="00351618">
      <w:pPr>
        <w:snapToGrid w:val="0"/>
        <w:spacing w:before="120"/>
        <w:rPr>
          <w:rFonts w:ascii="Arial" w:hAnsi="Arial" w:cs="Arial"/>
          <w:b/>
          <w:color w:val="000000"/>
        </w:rPr>
      </w:pPr>
      <w:r>
        <w:rPr>
          <w:rFonts w:ascii="Arial" w:hAnsi="Arial" w:cs="Arial"/>
          <w:b/>
          <w:color w:val="000000"/>
        </w:rPr>
        <w:t>DIAGNOSTIC, INTERVENTIONAL, AND NUCLEAR MEDICINE PHYSICIAN</w:t>
      </w:r>
      <w:r w:rsidRPr="009F75EE" w:rsidR="004B391B">
        <w:rPr>
          <w:rFonts w:ascii="Arial" w:hAnsi="Arial" w:cs="Arial"/>
          <w:b/>
          <w:color w:val="000000"/>
        </w:rPr>
        <w:t xml:space="preserve"> SERVICES</w:t>
      </w:r>
    </w:p>
    <w:p w:rsidR="0027389A" w:rsidRPr="00E66DC9" w:rsidP="0027389A">
      <w:pPr>
        <w:pStyle w:val="BodyText"/>
        <w:numPr>
          <w:ilvl w:val="0"/>
          <w:numId w:val="3"/>
        </w:numPr>
        <w:snapToGrid w:val="0"/>
        <w:spacing w:before="120" w:after="0"/>
        <w:rPr>
          <w:rFonts w:ascii="Arial" w:hAnsi="Arial" w:cs="Arial"/>
          <w:b/>
          <w:bCs/>
          <w:color w:val="000000" w:themeColor="text1"/>
          <w:sz w:val="22"/>
          <w:szCs w:val="22"/>
        </w:rPr>
      </w:pPr>
      <w:bookmarkStart w:id="4" w:name="PWS"/>
      <w:bookmarkEnd w:id="4"/>
      <w:r w:rsidRPr="00E66DC9">
        <w:rPr>
          <w:rFonts w:ascii="Arial" w:hAnsi="Arial" w:cs="Arial"/>
          <w:b/>
          <w:bCs/>
          <w:color w:val="000000" w:themeColor="text1"/>
          <w:sz w:val="22"/>
          <w:szCs w:val="22"/>
          <w:u w:val="single"/>
        </w:rPr>
        <w:t>GENERAL</w:t>
      </w:r>
    </w:p>
    <w:p w:rsidR="0027389A" w:rsidRPr="00E66DC9" w:rsidP="0027389A">
      <w:pPr>
        <w:pStyle w:val="BodyText"/>
        <w:numPr>
          <w:ilvl w:val="1"/>
          <w:numId w:val="3"/>
        </w:numPr>
        <w:snapToGrid w:val="0"/>
        <w:spacing w:before="120" w:after="0"/>
        <w:ind w:left="720" w:hanging="450"/>
        <w:rPr>
          <w:rFonts w:ascii="Arial" w:hAnsi="Arial" w:cs="Arial"/>
          <w:color w:val="000000" w:themeColor="text1"/>
          <w:sz w:val="22"/>
          <w:szCs w:val="22"/>
        </w:rPr>
      </w:pPr>
      <w:r w:rsidRPr="00E66DC9">
        <w:rPr>
          <w:rFonts w:ascii="Arial" w:hAnsi="Arial" w:cs="Arial"/>
          <w:color w:val="000000"/>
          <w:sz w:val="22"/>
          <w:szCs w:val="22"/>
          <w:u w:val="single"/>
        </w:rPr>
        <w:t>SERVICES REQUIRED</w:t>
      </w:r>
      <w:r w:rsidRPr="00E66DC9">
        <w:rPr>
          <w:rFonts w:ascii="Arial" w:hAnsi="Arial" w:cs="Arial"/>
          <w:color w:val="000000"/>
          <w:sz w:val="22"/>
          <w:szCs w:val="22"/>
        </w:rPr>
        <w:t xml:space="preserve">: The </w:t>
      </w:r>
      <w:r w:rsidRPr="00A10347" w:rsidR="00A10347">
        <w:rPr>
          <w:rFonts w:ascii="Arial" w:hAnsi="Arial" w:cs="Arial"/>
          <w:color w:val="000000"/>
          <w:sz w:val="22"/>
          <w:szCs w:val="22"/>
        </w:rPr>
        <w:t>Contractor shall provide Board Certified</w:t>
      </w:r>
      <w:r w:rsidR="00A10347">
        <w:rPr>
          <w:rFonts w:ascii="Arial" w:hAnsi="Arial" w:cs="Arial"/>
          <w:color w:val="000000"/>
          <w:sz w:val="22"/>
          <w:szCs w:val="22"/>
        </w:rPr>
        <w:t>/Board Eligible</w:t>
      </w:r>
      <w:r w:rsidRPr="00A10347" w:rsidR="00A10347">
        <w:rPr>
          <w:rFonts w:ascii="Arial" w:hAnsi="Arial" w:cs="Arial"/>
          <w:color w:val="000000"/>
          <w:sz w:val="22"/>
          <w:szCs w:val="22"/>
        </w:rPr>
        <w:t xml:space="preserve"> Abdominal/GU, Breast Imaging, Cardiovascular, General, Interventional, </w:t>
      </w:r>
      <w:r w:rsidRPr="00A10347" w:rsidR="00A10347">
        <w:rPr>
          <w:rFonts w:ascii="Arial" w:hAnsi="Arial" w:cs="Arial"/>
          <w:color w:val="000000"/>
          <w:sz w:val="22"/>
          <w:szCs w:val="22"/>
        </w:rPr>
        <w:t>Muscoskeletal</w:t>
      </w:r>
      <w:r w:rsidRPr="00A10347" w:rsidR="00A10347">
        <w:rPr>
          <w:rFonts w:ascii="Arial" w:hAnsi="Arial" w:cs="Arial"/>
          <w:color w:val="000000"/>
          <w:sz w:val="22"/>
          <w:szCs w:val="22"/>
        </w:rPr>
        <w:t xml:space="preserve">, Neuroradiology, Nuclear Medicine and PET/CT Physician Services in accordance with the specifications contained herein to beneficiaries of the Department of Veterans Affairs (VA) and the Lexington VA Health Care System. The VA Radiology Services follow the standards &amp; guidelines set forth by American College of Radiology (ACR). A contractor providing Abdominal/GU, Cardiovascular, General, Interventional, </w:t>
      </w:r>
      <w:r w:rsidRPr="00A10347" w:rsidR="00A10347">
        <w:rPr>
          <w:rFonts w:ascii="Arial" w:hAnsi="Arial" w:cs="Arial"/>
          <w:color w:val="000000"/>
          <w:sz w:val="22"/>
          <w:szCs w:val="22"/>
        </w:rPr>
        <w:t>Muscoskeletal</w:t>
      </w:r>
      <w:r w:rsidRPr="00A10347" w:rsidR="00A10347">
        <w:rPr>
          <w:rFonts w:ascii="Arial" w:hAnsi="Arial" w:cs="Arial"/>
          <w:color w:val="000000"/>
          <w:sz w:val="22"/>
          <w:szCs w:val="22"/>
        </w:rPr>
        <w:t xml:space="preserve">, Neuroradiology radiologist services shall provide services that meet or exceed the American College of Radiology Guidelines </w:t>
      </w:r>
      <w:r>
        <w:fldChar w:fldCharType="begin"/>
      </w:r>
      <w:r>
        <w:instrText xml:space="preserve"> HYPERLINK "https://www.acr.org/-/media/ACR/Files/Practice-Parameters/IRClin-Prac-Mgmt.pdf.pdf" </w:instrText>
      </w:r>
      <w:r>
        <w:fldChar w:fldCharType="separate"/>
      </w:r>
      <w:r w:rsidRPr="00103B7F" w:rsidR="00852889">
        <w:rPr>
          <w:rStyle w:val="Hyperlink"/>
          <w:rFonts w:ascii="Arial" w:hAnsi="Arial" w:cs="Arial"/>
          <w:sz w:val="22"/>
          <w:szCs w:val="22"/>
        </w:rPr>
        <w:t>https://www.acr.org/-/media/ACR/Files/Practice-Parameters/IRClin-Prac-Mgmt.pdf.pdf</w:t>
      </w:r>
      <w:r>
        <w:fldChar w:fldCharType="end"/>
      </w:r>
      <w:r w:rsidR="00852889">
        <w:rPr>
          <w:rFonts w:ascii="Arial" w:hAnsi="Arial" w:cs="Arial"/>
          <w:color w:val="000000"/>
          <w:sz w:val="22"/>
          <w:szCs w:val="22"/>
        </w:rPr>
        <w:t xml:space="preserve"> </w:t>
      </w:r>
    </w:p>
    <w:p w:rsidR="0027389A" w:rsidRPr="00E66DC9" w:rsidP="0027389A">
      <w:pPr>
        <w:pStyle w:val="BodyText"/>
        <w:numPr>
          <w:ilvl w:val="1"/>
          <w:numId w:val="3"/>
        </w:numPr>
        <w:snapToGrid w:val="0"/>
        <w:spacing w:before="120" w:after="0"/>
        <w:ind w:left="720" w:hanging="450"/>
        <w:rPr>
          <w:rFonts w:ascii="Arial" w:hAnsi="Arial" w:cs="Arial"/>
          <w:color w:val="000000" w:themeColor="text1"/>
          <w:sz w:val="22"/>
          <w:szCs w:val="22"/>
        </w:rPr>
      </w:pPr>
      <w:r w:rsidRPr="00E66DC9">
        <w:rPr>
          <w:rFonts w:ascii="Arial" w:hAnsi="Arial" w:cs="Arial"/>
          <w:caps/>
          <w:color w:val="000000"/>
          <w:sz w:val="22"/>
          <w:szCs w:val="22"/>
          <w:u w:val="single"/>
        </w:rPr>
        <w:t>Place of Performance</w:t>
      </w:r>
      <w:r w:rsidRPr="00E66DC9">
        <w:rPr>
          <w:rFonts w:ascii="Arial" w:hAnsi="Arial" w:cs="Arial"/>
          <w:color w:val="000000"/>
          <w:sz w:val="22"/>
          <w:szCs w:val="22"/>
          <w:u w:val="single"/>
        </w:rPr>
        <w:t>:</w:t>
      </w:r>
      <w:r w:rsidRPr="00E66DC9">
        <w:rPr>
          <w:rFonts w:ascii="Arial" w:hAnsi="Arial" w:cs="Arial"/>
          <w:color w:val="000000"/>
          <w:sz w:val="22"/>
          <w:szCs w:val="22"/>
        </w:rPr>
        <w:t xml:space="preserve"> </w:t>
      </w:r>
      <w:r w:rsidRPr="00E66DC9" w:rsidR="008477C2">
        <w:rPr>
          <w:rFonts w:ascii="Arial" w:hAnsi="Arial" w:cs="Arial"/>
          <w:color w:val="000000"/>
          <w:sz w:val="22"/>
          <w:szCs w:val="22"/>
        </w:rPr>
        <w:t>Contractor shall furnish services</w:t>
      </w:r>
      <w:r w:rsidRPr="00E66DC9" w:rsidR="009D1270">
        <w:rPr>
          <w:rFonts w:ascii="Arial" w:hAnsi="Arial" w:cs="Arial"/>
          <w:color w:val="000000"/>
          <w:sz w:val="22"/>
          <w:szCs w:val="22"/>
        </w:rPr>
        <w:t xml:space="preserve"> at </w:t>
      </w:r>
      <w:r w:rsidRPr="00E66DC9" w:rsidR="00D239D9">
        <w:rPr>
          <w:rFonts w:ascii="Arial" w:hAnsi="Arial" w:cs="Arial"/>
          <w:color w:val="000000"/>
          <w:sz w:val="22"/>
          <w:szCs w:val="22"/>
        </w:rPr>
        <w:t>the</w:t>
      </w:r>
      <w:r w:rsidRPr="00E66DC9" w:rsidR="009D1270">
        <w:rPr>
          <w:rFonts w:ascii="Arial" w:hAnsi="Arial" w:cs="Arial"/>
          <w:color w:val="000000"/>
          <w:sz w:val="22"/>
          <w:szCs w:val="22"/>
        </w:rPr>
        <w:t xml:space="preserve"> </w:t>
      </w:r>
      <w:r w:rsidR="0099410A">
        <w:rPr>
          <w:rFonts w:ascii="Arial" w:hAnsi="Arial" w:cs="Arial"/>
          <w:color w:val="000000"/>
          <w:sz w:val="22"/>
          <w:szCs w:val="22"/>
        </w:rPr>
        <w:t>Lexington V</w:t>
      </w:r>
      <w:r w:rsidR="00563B12">
        <w:rPr>
          <w:rFonts w:ascii="Arial" w:hAnsi="Arial" w:cs="Arial"/>
          <w:color w:val="000000"/>
          <w:sz w:val="22"/>
          <w:szCs w:val="22"/>
        </w:rPr>
        <w:t>A Health Care System, 1101 Veterans Dr. Lexington KY, 40502</w:t>
      </w:r>
      <w:r w:rsidRPr="00E66DC9" w:rsidR="008477C2">
        <w:rPr>
          <w:rFonts w:ascii="Arial" w:hAnsi="Arial" w:cs="Arial"/>
          <w:color w:val="000000"/>
          <w:sz w:val="22"/>
          <w:szCs w:val="22"/>
        </w:rPr>
        <w:t xml:space="preserve"> </w:t>
      </w:r>
      <w:bookmarkStart w:id="5" w:name="_Hlk506822877"/>
    </w:p>
    <w:p w:rsidR="0027389A" w:rsidRPr="00E66DC9" w:rsidP="0027389A">
      <w:pPr>
        <w:pStyle w:val="BodyText"/>
        <w:numPr>
          <w:ilvl w:val="1"/>
          <w:numId w:val="3"/>
        </w:numPr>
        <w:snapToGrid w:val="0"/>
        <w:spacing w:before="120" w:after="0"/>
        <w:ind w:left="720" w:hanging="450"/>
        <w:rPr>
          <w:rFonts w:ascii="Arial" w:hAnsi="Arial" w:cs="Arial"/>
          <w:color w:val="000000" w:themeColor="text1"/>
          <w:sz w:val="22"/>
          <w:szCs w:val="22"/>
        </w:rPr>
      </w:pPr>
      <w:r w:rsidRPr="00E66DC9">
        <w:rPr>
          <w:rFonts w:ascii="Arial" w:hAnsi="Arial" w:cs="Arial"/>
          <w:sz w:val="22"/>
          <w:szCs w:val="22"/>
          <w:u w:val="single"/>
        </w:rPr>
        <w:t>Authority</w:t>
      </w:r>
      <w:r w:rsidRPr="00E66DC9">
        <w:rPr>
          <w:rFonts w:ascii="Arial" w:hAnsi="Arial" w:cs="Arial"/>
          <w:sz w:val="22"/>
          <w:szCs w:val="22"/>
        </w:rPr>
        <w:t>:</w:t>
      </w:r>
      <w:r w:rsidR="00CA4F67">
        <w:rPr>
          <w:rFonts w:ascii="Arial" w:hAnsi="Arial" w:cs="Arial"/>
          <w:sz w:val="22"/>
          <w:szCs w:val="22"/>
        </w:rPr>
        <w:t xml:space="preserve"> </w:t>
      </w:r>
      <w:r w:rsidRPr="00E66DC9">
        <w:rPr>
          <w:rFonts w:ascii="Arial" w:hAnsi="Arial" w:cs="Arial"/>
          <w:color w:val="000000" w:themeColor="text1"/>
          <w:sz w:val="22"/>
          <w:szCs w:val="22"/>
        </w:rPr>
        <w:t xml:space="preserve">Title 38 USC 8153, Health Care Resources (HCR) </w:t>
      </w:r>
      <w:r w:rsidRPr="00E66DC9">
        <w:rPr>
          <w:rFonts w:ascii="Arial" w:hAnsi="Arial" w:cs="Arial"/>
          <w:bCs/>
          <w:color w:val="000000" w:themeColor="text1"/>
          <w:sz w:val="22"/>
          <w:szCs w:val="22"/>
        </w:rPr>
        <w:t xml:space="preserve">sharing Authority </w:t>
      </w:r>
      <w:bookmarkEnd w:id="5"/>
    </w:p>
    <w:p w:rsidR="0027389A" w:rsidRPr="00E66DC9" w:rsidP="0027389A">
      <w:pPr>
        <w:pStyle w:val="BodyText"/>
        <w:numPr>
          <w:ilvl w:val="1"/>
          <w:numId w:val="3"/>
        </w:numPr>
        <w:snapToGrid w:val="0"/>
        <w:spacing w:before="120" w:after="0"/>
        <w:ind w:left="720" w:hanging="450"/>
        <w:rPr>
          <w:rFonts w:ascii="Arial" w:hAnsi="Arial" w:cs="Arial"/>
          <w:color w:val="000000" w:themeColor="text1"/>
          <w:sz w:val="22"/>
          <w:szCs w:val="22"/>
        </w:rPr>
      </w:pPr>
      <w:r w:rsidRPr="00E66DC9">
        <w:rPr>
          <w:rFonts w:ascii="Arial" w:hAnsi="Arial" w:cs="Arial"/>
          <w:sz w:val="22"/>
          <w:szCs w:val="22"/>
          <w:u w:val="single"/>
        </w:rPr>
        <w:t>Policy/Directives/Handbooks.</w:t>
      </w:r>
      <w:r w:rsidRPr="00E66DC9">
        <w:rPr>
          <w:rFonts w:ascii="Arial" w:hAnsi="Arial" w:cs="Arial"/>
          <w:sz w:val="22"/>
          <w:szCs w:val="22"/>
        </w:rPr>
        <w:t xml:space="preserve"> The contractor shall be subject to the following policies, including any subsequent updates during the period of performance.  The policies listed below can be accessed electronically at the following:   </w:t>
      </w:r>
      <w:r>
        <w:fldChar w:fldCharType="begin"/>
      </w:r>
      <w:r>
        <w:instrText xml:space="preserve"> HYPERLINK "https://www.va.gov/vapubs/" </w:instrText>
      </w:r>
      <w:r>
        <w:fldChar w:fldCharType="separate"/>
      </w:r>
      <w:r w:rsidRPr="00E66DC9">
        <w:rPr>
          <w:rStyle w:val="Hyperlink"/>
          <w:rFonts w:ascii="Arial" w:hAnsi="Arial" w:cs="Arial"/>
          <w:sz w:val="22"/>
          <w:szCs w:val="22"/>
        </w:rPr>
        <w:t>VA Publications</w:t>
      </w:r>
      <w:r>
        <w:fldChar w:fldCharType="end"/>
      </w:r>
      <w:r w:rsidRPr="00E66DC9">
        <w:rPr>
          <w:rFonts w:ascii="Arial" w:hAnsi="Arial" w:cs="Arial"/>
          <w:sz w:val="22"/>
          <w:szCs w:val="22"/>
        </w:rPr>
        <w:t xml:space="preserve">     </w:t>
      </w:r>
      <w:r>
        <w:fldChar w:fldCharType="begin"/>
      </w:r>
      <w:r>
        <w:instrText xml:space="preserve"> HYPERLINK "https://www.va.gov/vhapublications/index.cfm" </w:instrText>
      </w:r>
      <w:r>
        <w:fldChar w:fldCharType="separate"/>
      </w:r>
      <w:r w:rsidRPr="00E66DC9">
        <w:rPr>
          <w:rFonts w:ascii="Arial" w:hAnsi="Arial" w:cs="Arial"/>
          <w:color w:val="0000FF"/>
          <w:sz w:val="22"/>
          <w:szCs w:val="22"/>
          <w:u w:val="single"/>
        </w:rPr>
        <w:t>VHA Publications</w:t>
      </w:r>
      <w:r>
        <w:fldChar w:fldCharType="end"/>
      </w:r>
      <w:r w:rsidRPr="00E66DC9">
        <w:rPr>
          <w:rFonts w:ascii="Arial" w:hAnsi="Arial" w:cs="Arial"/>
          <w:sz w:val="22"/>
          <w:szCs w:val="22"/>
        </w:rPr>
        <w:t xml:space="preserve">   </w:t>
      </w:r>
      <w:bookmarkStart w:id="6" w:name="_Hlk56083207"/>
      <w:bookmarkStart w:id="7" w:name="_Hlk134018193"/>
    </w:p>
    <w:p w:rsidR="0027389A" w:rsidRPr="00E66DC9" w:rsidP="0027389A">
      <w:pPr>
        <w:pStyle w:val="BodyText"/>
        <w:numPr>
          <w:ilvl w:val="2"/>
          <w:numId w:val="3"/>
        </w:numPr>
        <w:snapToGrid w:val="0"/>
        <w:spacing w:before="120" w:after="0"/>
        <w:ind w:left="1350" w:hanging="720"/>
        <w:rPr>
          <w:rFonts w:ascii="Arial" w:hAnsi="Arial" w:cs="Arial"/>
          <w:color w:val="000000" w:themeColor="text1"/>
          <w:sz w:val="22"/>
          <w:szCs w:val="22"/>
        </w:rPr>
      </w:pPr>
      <w:r w:rsidRPr="00E66DC9">
        <w:rPr>
          <w:rFonts w:ascii="Arial" w:hAnsi="Arial" w:cs="Arial"/>
          <w:color w:val="000000"/>
          <w:sz w:val="22"/>
          <w:szCs w:val="22"/>
          <w:lang w:val="en"/>
        </w:rPr>
        <w:t>VA Directive 1663: Health Care Resources (HCR) Contracting – Buying Title 38 U.S.C. 8153</w:t>
      </w:r>
    </w:p>
    <w:p w:rsidR="008878AC" w:rsidRPr="00E66DC9" w:rsidP="0027389A">
      <w:pPr>
        <w:pStyle w:val="BodyText"/>
        <w:numPr>
          <w:ilvl w:val="2"/>
          <w:numId w:val="3"/>
        </w:numPr>
        <w:snapToGrid w:val="0"/>
        <w:spacing w:before="120" w:after="0"/>
        <w:ind w:left="1350" w:hanging="720"/>
        <w:rPr>
          <w:rFonts w:ascii="Arial" w:hAnsi="Arial" w:cs="Arial"/>
          <w:color w:val="000000" w:themeColor="text1"/>
          <w:sz w:val="22"/>
          <w:szCs w:val="22"/>
        </w:rPr>
      </w:pPr>
      <w:r w:rsidRPr="00E66DC9">
        <w:rPr>
          <w:rFonts w:ascii="Arial" w:hAnsi="Arial" w:cs="Arial"/>
          <w:color w:val="000000" w:themeColor="text1"/>
          <w:sz w:val="22"/>
          <w:szCs w:val="22"/>
        </w:rPr>
        <w:t>VHA Directive 1003.</w:t>
      </w:r>
      <w:r w:rsidRPr="00E66DC9">
        <w:rPr>
          <w:rFonts w:ascii="Arial" w:hAnsi="Arial" w:cs="Arial"/>
          <w:color w:val="000000"/>
          <w:sz w:val="22"/>
          <w:szCs w:val="22"/>
        </w:rPr>
        <w:t>04: VHA Patient Advocacy</w:t>
      </w:r>
      <w:bookmarkStart w:id="8" w:name="_Hlk121988950"/>
    </w:p>
    <w:p w:rsidR="008878AC" w:rsidRPr="00E66DC9" w:rsidP="0027389A">
      <w:pPr>
        <w:pStyle w:val="BodyText"/>
        <w:numPr>
          <w:ilvl w:val="2"/>
          <w:numId w:val="4"/>
        </w:numPr>
        <w:snapToGrid w:val="0"/>
        <w:spacing w:before="120"/>
        <w:ind w:left="1350" w:hanging="720"/>
        <w:rPr>
          <w:rFonts w:ascii="Arial" w:hAnsi="Arial" w:cs="Arial"/>
          <w:color w:val="000000"/>
          <w:sz w:val="22"/>
          <w:szCs w:val="22"/>
        </w:rPr>
      </w:pPr>
      <w:bookmarkEnd w:id="8"/>
      <w:r w:rsidRPr="00E66DC9">
        <w:rPr>
          <w:rFonts w:ascii="Arial" w:hAnsi="Arial" w:cs="Arial"/>
          <w:color w:val="000000"/>
          <w:sz w:val="22"/>
          <w:szCs w:val="22"/>
        </w:rPr>
        <w:t>VHA Directive 1065: Productivity and Staffing Guidance for Specialty Provider Group Practice</w:t>
      </w:r>
    </w:p>
    <w:p w:rsidR="008878AC" w:rsidRPr="00E66DC9" w:rsidP="0027389A">
      <w:pPr>
        <w:pStyle w:val="BodyText"/>
        <w:numPr>
          <w:ilvl w:val="2"/>
          <w:numId w:val="4"/>
        </w:numPr>
        <w:snapToGrid w:val="0"/>
        <w:spacing w:before="120"/>
        <w:ind w:left="1350" w:hanging="720"/>
        <w:rPr>
          <w:rFonts w:ascii="Arial" w:hAnsi="Arial" w:cs="Arial"/>
          <w:color w:val="000000"/>
          <w:sz w:val="22"/>
          <w:szCs w:val="22"/>
        </w:rPr>
      </w:pPr>
      <w:r w:rsidRPr="00E66DC9">
        <w:rPr>
          <w:rFonts w:ascii="Arial" w:hAnsi="Arial" w:cs="Arial"/>
          <w:color w:val="000000"/>
          <w:sz w:val="22"/>
          <w:szCs w:val="22"/>
        </w:rPr>
        <w:t>VHA Directive 1088(1): Communicating Test Results to Providers and Patients</w:t>
      </w:r>
    </w:p>
    <w:p w:rsidR="008878AC" w:rsidRPr="00E66DC9" w:rsidP="0027389A">
      <w:pPr>
        <w:pStyle w:val="BodyText"/>
        <w:numPr>
          <w:ilvl w:val="2"/>
          <w:numId w:val="4"/>
        </w:numPr>
        <w:snapToGrid w:val="0"/>
        <w:spacing w:before="120"/>
        <w:ind w:left="1350" w:hanging="720"/>
        <w:rPr>
          <w:rFonts w:ascii="Arial" w:hAnsi="Arial" w:eastAsiaTheme="minorEastAsia" w:cs="Arial"/>
          <w:sz w:val="22"/>
          <w:szCs w:val="22"/>
        </w:rPr>
      </w:pPr>
      <w:r w:rsidRPr="00E66DC9">
        <w:rPr>
          <w:rFonts w:ascii="Arial" w:hAnsi="Arial" w:cs="Arial"/>
          <w:color w:val="000000"/>
          <w:sz w:val="22"/>
          <w:szCs w:val="22"/>
        </w:rPr>
        <w:t>VHA Directive 1100.18: Reporting and Responding to State Licensing Boards</w:t>
      </w:r>
    </w:p>
    <w:p w:rsidR="008878AC" w:rsidRPr="00E66DC9" w:rsidP="0027389A">
      <w:pPr>
        <w:pStyle w:val="BodyText"/>
        <w:numPr>
          <w:ilvl w:val="2"/>
          <w:numId w:val="4"/>
        </w:numPr>
        <w:snapToGrid w:val="0"/>
        <w:spacing w:before="120"/>
        <w:ind w:left="1350" w:hanging="720"/>
        <w:rPr>
          <w:rFonts w:ascii="Arial" w:hAnsi="Arial" w:cs="Arial"/>
          <w:color w:val="000000"/>
          <w:sz w:val="22"/>
          <w:szCs w:val="22"/>
        </w:rPr>
      </w:pPr>
      <w:r w:rsidRPr="00E66DC9">
        <w:rPr>
          <w:rFonts w:ascii="Arial" w:hAnsi="Arial" w:cs="Arial"/>
          <w:color w:val="000000"/>
          <w:sz w:val="22"/>
          <w:szCs w:val="22"/>
        </w:rPr>
        <w:t>VHA Directive 1100.20: Credentialing of Health Care Providers</w:t>
      </w:r>
      <w:r>
        <w:fldChar w:fldCharType="begin"/>
      </w:r>
      <w:r>
        <w:instrText xml:space="preserve"> HYPERLINK </w:instrText>
      </w:r>
      <w:r>
        <w:fldChar w:fldCharType="separate"/>
      </w:r>
      <w:r>
        <w:fldChar w:fldCharType="end"/>
      </w:r>
    </w:p>
    <w:p w:rsidR="008878AC" w:rsidRPr="00E66DC9" w:rsidP="0027389A">
      <w:pPr>
        <w:pStyle w:val="BodyText"/>
        <w:numPr>
          <w:ilvl w:val="2"/>
          <w:numId w:val="4"/>
        </w:numPr>
        <w:snapToGrid w:val="0"/>
        <w:spacing w:before="120"/>
        <w:ind w:left="1350" w:hanging="720"/>
        <w:rPr>
          <w:rFonts w:ascii="Arial" w:hAnsi="Arial" w:cs="Arial"/>
          <w:color w:val="000000"/>
          <w:sz w:val="22"/>
          <w:szCs w:val="22"/>
          <w:lang w:val="en"/>
        </w:rPr>
      </w:pPr>
      <w:bookmarkStart w:id="9" w:name="_Hlk134018412"/>
      <w:r w:rsidRPr="00E66DC9">
        <w:rPr>
          <w:rFonts w:ascii="Arial" w:hAnsi="Arial" w:cs="Arial"/>
          <w:color w:val="000000"/>
          <w:sz w:val="22"/>
          <w:szCs w:val="22"/>
          <w:lang w:val="en"/>
        </w:rPr>
        <w:t>VHA Directive 1100.21: Privileging</w:t>
      </w:r>
    </w:p>
    <w:p w:rsidR="008878AC" w:rsidRPr="00E66DC9" w:rsidP="0027389A">
      <w:pPr>
        <w:pStyle w:val="BodyText"/>
        <w:numPr>
          <w:ilvl w:val="2"/>
          <w:numId w:val="4"/>
        </w:numPr>
        <w:snapToGrid w:val="0"/>
        <w:spacing w:before="120"/>
        <w:ind w:left="1350" w:hanging="720"/>
        <w:rPr>
          <w:rFonts w:ascii="Arial" w:hAnsi="Arial" w:cs="Arial"/>
          <w:color w:val="000000"/>
          <w:sz w:val="22"/>
          <w:szCs w:val="22"/>
          <w:lang w:val="en"/>
        </w:rPr>
      </w:pPr>
      <w:bookmarkEnd w:id="9"/>
      <w:r w:rsidRPr="00E66DC9">
        <w:rPr>
          <w:rFonts w:ascii="Arial" w:hAnsi="Arial" w:cs="Arial"/>
          <w:color w:val="000000"/>
          <w:sz w:val="22"/>
          <w:szCs w:val="22"/>
          <w:lang w:val="en"/>
        </w:rPr>
        <w:t>VHA Directive 1192.01: Seasonal Influenza Vaccination Program for VHA Health Care Personnel</w:t>
      </w:r>
      <w:bookmarkStart w:id="10" w:name="_Hlk506823304"/>
    </w:p>
    <w:p w:rsidR="008878AC" w:rsidRPr="00E66DC9" w:rsidP="0027389A">
      <w:pPr>
        <w:pStyle w:val="BodyText"/>
        <w:numPr>
          <w:ilvl w:val="2"/>
          <w:numId w:val="4"/>
        </w:numPr>
        <w:snapToGrid w:val="0"/>
        <w:spacing w:before="120"/>
        <w:ind w:left="1350" w:hanging="720"/>
        <w:rPr>
          <w:rFonts w:ascii="Arial" w:hAnsi="Arial" w:cs="Arial"/>
          <w:color w:val="000000"/>
          <w:sz w:val="22"/>
          <w:szCs w:val="22"/>
        </w:rPr>
      </w:pPr>
      <w:r w:rsidRPr="00E66DC9">
        <w:rPr>
          <w:rFonts w:ascii="Arial" w:hAnsi="Arial" w:cs="Arial"/>
          <w:color w:val="000000"/>
          <w:sz w:val="22"/>
          <w:szCs w:val="22"/>
        </w:rPr>
        <w:t>VHA Directive 1220(1): Facility Procedure Complexity Designation Requirements to Perform Invasive Procedures in Any Clinical Setting</w:t>
      </w:r>
      <w:bookmarkEnd w:id="10"/>
    </w:p>
    <w:p w:rsidR="008878AC" w:rsidRPr="00E66DC9" w:rsidP="0027389A">
      <w:pPr>
        <w:pStyle w:val="BodyText"/>
        <w:numPr>
          <w:ilvl w:val="2"/>
          <w:numId w:val="4"/>
        </w:numPr>
        <w:snapToGrid w:val="0"/>
        <w:spacing w:before="120"/>
        <w:ind w:left="1350" w:hanging="720"/>
        <w:rPr>
          <w:rFonts w:ascii="Arial" w:hAnsi="Arial" w:cs="Arial"/>
          <w:color w:val="000000"/>
          <w:sz w:val="22"/>
          <w:szCs w:val="22"/>
          <w:u w:val="single"/>
        </w:rPr>
      </w:pPr>
      <w:r w:rsidRPr="00E66DC9">
        <w:rPr>
          <w:rFonts w:ascii="Arial" w:hAnsi="Arial" w:cs="Arial"/>
          <w:sz w:val="22"/>
          <w:szCs w:val="22"/>
        </w:rPr>
        <w:t>VHA Directive 1400.01: Supervision of Physician, Dental, Optometry, Chiropractic, and Podiatry Residents:</w:t>
      </w:r>
    </w:p>
    <w:p w:rsidR="008878AC" w:rsidRPr="00E66DC9" w:rsidP="0027389A">
      <w:pPr>
        <w:pStyle w:val="BodyText"/>
        <w:numPr>
          <w:ilvl w:val="2"/>
          <w:numId w:val="4"/>
        </w:numPr>
        <w:snapToGrid w:val="0"/>
        <w:spacing w:before="120"/>
        <w:ind w:left="1350" w:hanging="720"/>
        <w:rPr>
          <w:rFonts w:ascii="Arial" w:hAnsi="Arial" w:eastAsiaTheme="minorEastAsia" w:cs="Arial"/>
          <w:sz w:val="22"/>
          <w:szCs w:val="22"/>
        </w:rPr>
      </w:pPr>
      <w:r w:rsidRPr="00E66DC9">
        <w:rPr>
          <w:rFonts w:ascii="Arial" w:hAnsi="Arial" w:eastAsiaTheme="minorEastAsia" w:cs="Arial"/>
          <w:sz w:val="22"/>
          <w:szCs w:val="22"/>
        </w:rPr>
        <w:t>VHA Directive 1605.01: Privacy and Release of Information</w:t>
      </w:r>
    </w:p>
    <w:p w:rsidR="008878AC" w:rsidRPr="00E66DC9" w:rsidP="0027389A">
      <w:pPr>
        <w:pStyle w:val="BodyText"/>
        <w:numPr>
          <w:ilvl w:val="2"/>
          <w:numId w:val="4"/>
        </w:numPr>
        <w:snapToGrid w:val="0"/>
        <w:spacing w:before="120"/>
        <w:ind w:left="1350" w:hanging="720"/>
        <w:rPr>
          <w:rFonts w:ascii="Arial" w:hAnsi="Arial" w:eastAsiaTheme="minorEastAsia" w:cs="Arial"/>
          <w:sz w:val="22"/>
          <w:szCs w:val="22"/>
        </w:rPr>
      </w:pPr>
      <w:r w:rsidRPr="00E66DC9">
        <w:rPr>
          <w:rFonts w:ascii="Arial" w:hAnsi="Arial" w:cs="Arial"/>
          <w:color w:val="000000"/>
          <w:sz w:val="22"/>
          <w:szCs w:val="22"/>
        </w:rPr>
        <w:t>VHA Directive 1907.01: VHA Health Information Management and Health Records</w:t>
      </w:r>
    </w:p>
    <w:p w:rsidR="008878AC" w:rsidRPr="00E66DC9" w:rsidP="0027389A">
      <w:pPr>
        <w:pStyle w:val="BodyText"/>
        <w:numPr>
          <w:ilvl w:val="2"/>
          <w:numId w:val="4"/>
        </w:numPr>
        <w:snapToGrid w:val="0"/>
        <w:spacing w:before="120"/>
        <w:ind w:left="1350" w:hanging="720"/>
        <w:rPr>
          <w:rStyle w:val="Hyperlink"/>
          <w:rFonts w:ascii="Arial" w:hAnsi="Arial" w:cs="Arial"/>
          <w:color w:val="000000"/>
          <w:sz w:val="22"/>
          <w:szCs w:val="22"/>
        </w:rPr>
      </w:pPr>
      <w:bookmarkEnd w:id="6"/>
      <w:r w:rsidRPr="00E66DC9">
        <w:rPr>
          <w:rFonts w:ascii="Arial" w:hAnsi="Arial" w:cs="Arial"/>
          <w:color w:val="000000"/>
          <w:sz w:val="22"/>
          <w:szCs w:val="22"/>
        </w:rPr>
        <w:t>VHA Handbook 1100.17: National Practitioner Data Bank (NPDB) Reports</w:t>
      </w:r>
    </w:p>
    <w:p w:rsidR="008878AC" w:rsidRPr="00E66DC9" w:rsidP="0027389A">
      <w:pPr>
        <w:pStyle w:val="BodyText"/>
        <w:numPr>
          <w:ilvl w:val="2"/>
          <w:numId w:val="4"/>
        </w:numPr>
        <w:snapToGrid w:val="0"/>
        <w:spacing w:before="120"/>
        <w:ind w:left="1350" w:hanging="720"/>
        <w:rPr>
          <w:rFonts w:ascii="Arial" w:hAnsi="Arial" w:cs="Arial"/>
          <w:color w:val="000000"/>
          <w:sz w:val="22"/>
          <w:szCs w:val="22"/>
        </w:rPr>
      </w:pPr>
      <w:r w:rsidRPr="00E66DC9">
        <w:rPr>
          <w:rFonts w:ascii="Arial" w:hAnsi="Arial" w:cs="Arial"/>
          <w:color w:val="000000"/>
          <w:sz w:val="22"/>
          <w:szCs w:val="22"/>
        </w:rPr>
        <w:t>VHA Handbook 1400.04: Supervision of Associated Health Trainees</w:t>
      </w:r>
      <w:r w:rsidRPr="00E66DC9">
        <w:rPr>
          <w:rFonts w:ascii="Arial" w:hAnsi="Arial" w:cs="Arial"/>
          <w:sz w:val="22"/>
          <w:szCs w:val="22"/>
        </w:rPr>
        <w:t>:</w:t>
      </w:r>
      <w:r w:rsidRPr="00E66DC9">
        <w:rPr>
          <w:rFonts w:ascii="Arial" w:hAnsi="Arial" w:cs="Arial"/>
          <w:i/>
          <w:iCs/>
          <w:color w:val="FF0000"/>
          <w:sz w:val="22"/>
          <w:szCs w:val="22"/>
        </w:rPr>
        <w:t xml:space="preserve"> </w:t>
      </w:r>
    </w:p>
    <w:p w:rsidR="008878AC" w:rsidRPr="00E66DC9" w:rsidP="0027389A">
      <w:pPr>
        <w:numPr>
          <w:ilvl w:val="2"/>
          <w:numId w:val="4"/>
        </w:numPr>
        <w:snapToGrid w:val="0"/>
        <w:spacing w:before="120"/>
        <w:ind w:left="1350" w:hanging="720"/>
        <w:rPr>
          <w:rFonts w:ascii="Arial" w:hAnsi="Arial" w:cs="Arial"/>
          <w:color w:val="1F497D" w:themeColor="text2"/>
        </w:rPr>
      </w:pPr>
      <w:r w:rsidRPr="00E66DC9">
        <w:rPr>
          <w:rFonts w:ascii="Arial" w:hAnsi="Arial" w:cs="Arial"/>
          <w:color w:val="000000"/>
        </w:rPr>
        <w:t>VHA Directive 1414 Stereotactic Body Radiotherapy</w:t>
      </w:r>
    </w:p>
    <w:p w:rsidR="008878AC" w:rsidRPr="00E66DC9" w:rsidP="0027389A">
      <w:pPr>
        <w:pStyle w:val="BodyText"/>
        <w:numPr>
          <w:ilvl w:val="2"/>
          <w:numId w:val="4"/>
        </w:numPr>
        <w:suppressLineNumbers/>
        <w:snapToGrid w:val="0"/>
        <w:ind w:left="1350" w:hanging="720"/>
        <w:rPr>
          <w:rStyle w:val="Hyperlink"/>
          <w:rFonts w:ascii="Arial" w:hAnsi="Arial" w:cs="Arial"/>
          <w:color w:val="000000"/>
          <w:sz w:val="22"/>
          <w:szCs w:val="22"/>
        </w:rPr>
      </w:pPr>
      <w:r w:rsidRPr="00E66DC9">
        <w:rPr>
          <w:rFonts w:ascii="Arial" w:hAnsi="Arial" w:cs="Arial"/>
          <w:color w:val="000000" w:themeColor="text1"/>
          <w:sz w:val="22"/>
          <w:szCs w:val="22"/>
        </w:rPr>
        <w:t>Privacy Act of 1974 (5 U.S.C. 552a) as amended:</w:t>
      </w:r>
      <w:r w:rsidRPr="00E66DC9" w:rsidR="0027389A">
        <w:rPr>
          <w:rFonts w:ascii="Arial" w:hAnsi="Arial" w:cs="Arial"/>
          <w:color w:val="000000" w:themeColor="text1"/>
          <w:sz w:val="22"/>
          <w:szCs w:val="22"/>
        </w:rPr>
        <w:t xml:space="preserve"> </w:t>
      </w:r>
      <w:r>
        <w:fldChar w:fldCharType="begin"/>
      </w:r>
      <w:r>
        <w:instrText xml:space="preserve"> HYPERLINK "http://www.justice.gov/oip/foia_updates/Vol_XVII_4/page2.htm" </w:instrText>
      </w:r>
      <w:r>
        <w:fldChar w:fldCharType="separate"/>
      </w:r>
      <w:r w:rsidRPr="00E66DC9" w:rsidR="0027389A">
        <w:rPr>
          <w:rStyle w:val="Hyperlink"/>
          <w:rFonts w:ascii="Arial" w:hAnsi="Arial" w:eastAsiaTheme="minorEastAsia" w:cs="Arial"/>
          <w:sz w:val="22"/>
          <w:szCs w:val="22"/>
        </w:rPr>
        <w:t>http://www.justice.gov/oip/foia_updates/Vol_XVII_4/page2.htm</w:t>
      </w:r>
      <w:r>
        <w:fldChar w:fldCharType="end"/>
      </w:r>
    </w:p>
    <w:p w:rsidR="00C32EB3" w:rsidP="00CA2E03">
      <w:pPr>
        <w:pStyle w:val="BodyText"/>
        <w:numPr>
          <w:ilvl w:val="2"/>
          <w:numId w:val="4"/>
        </w:numPr>
        <w:suppressLineNumbers/>
        <w:snapToGrid w:val="0"/>
        <w:ind w:left="1350" w:hanging="720"/>
        <w:rPr>
          <w:rStyle w:val="Hyperlink"/>
          <w:rFonts w:ascii="Arial" w:hAnsi="Arial" w:eastAsiaTheme="minorEastAsia" w:cs="Arial"/>
          <w:sz w:val="22"/>
          <w:szCs w:val="22"/>
        </w:rPr>
      </w:pPr>
      <w:bookmarkEnd w:id="7"/>
      <w:r w:rsidRPr="00E66DC9">
        <w:rPr>
          <w:rFonts w:ascii="Arial" w:hAnsi="Arial" w:cs="Arial"/>
          <w:color w:val="000000"/>
          <w:sz w:val="22"/>
          <w:szCs w:val="22"/>
        </w:rPr>
        <w:t>US</w:t>
      </w:r>
      <w:r w:rsidRPr="00E66DC9">
        <w:rPr>
          <w:rFonts w:ascii="Arial" w:hAnsi="Arial" w:cs="Arial"/>
          <w:color w:val="000000" w:themeColor="text1"/>
          <w:sz w:val="22"/>
          <w:szCs w:val="22"/>
        </w:rPr>
        <w:t xml:space="preserve"> Nuclear Regulatory Commission for management and use of radioactive materials for medical use and radiation safety requirements, to include (but not limited to) 10 CFR Parts 19, 20, 30, 33, 35, and 71</w:t>
      </w:r>
      <w:r w:rsidRPr="00E66DC9" w:rsidR="0093393E">
        <w:rPr>
          <w:rFonts w:ascii="Arial" w:hAnsi="Arial" w:cs="Arial"/>
          <w:color w:val="000000" w:themeColor="text1"/>
          <w:sz w:val="22"/>
          <w:szCs w:val="22"/>
        </w:rPr>
        <w:t>:</w:t>
      </w:r>
      <w:r w:rsidRPr="00E66DC9">
        <w:rPr>
          <w:rFonts w:ascii="Arial" w:hAnsi="Arial" w:cs="Arial"/>
          <w:color w:val="000000" w:themeColor="text1"/>
          <w:sz w:val="22"/>
          <w:szCs w:val="22"/>
        </w:rPr>
        <w:t xml:space="preserve"> </w:t>
      </w:r>
      <w:r>
        <w:fldChar w:fldCharType="begin"/>
      </w:r>
      <w:r>
        <w:instrText xml:space="preserve"> HYPERLINK "http://www.nrc.gov/reading-rm.html" </w:instrText>
      </w:r>
      <w:r>
        <w:fldChar w:fldCharType="separate"/>
      </w:r>
      <w:r w:rsidRPr="00E66DC9" w:rsidR="0027389A">
        <w:rPr>
          <w:rStyle w:val="Hyperlink"/>
          <w:rFonts w:ascii="Arial" w:hAnsi="Arial" w:eastAsiaTheme="minorEastAsia" w:cs="Arial"/>
          <w:sz w:val="22"/>
          <w:szCs w:val="22"/>
        </w:rPr>
        <w:t>http://www.nrc.gov/reading-rm.html</w:t>
      </w:r>
      <w:r>
        <w:fldChar w:fldCharType="end"/>
      </w:r>
      <w:r w:rsidRPr="00E66DC9">
        <w:rPr>
          <w:rStyle w:val="Hyperlink"/>
          <w:rFonts w:ascii="Arial" w:hAnsi="Arial" w:eastAsiaTheme="minorEastAsia" w:cs="Arial"/>
          <w:sz w:val="22"/>
          <w:szCs w:val="22"/>
        </w:rPr>
        <w:t xml:space="preserve"> </w:t>
      </w:r>
    </w:p>
    <w:p w:rsidR="00FB5489" w:rsidRPr="00DB2672" w:rsidP="00FB5489">
      <w:pPr>
        <w:pStyle w:val="BodyText"/>
        <w:numPr>
          <w:ilvl w:val="2"/>
          <w:numId w:val="4"/>
        </w:numPr>
        <w:suppressLineNumbers/>
        <w:snapToGrid w:val="0"/>
        <w:ind w:left="1350" w:hanging="720"/>
        <w:rPr>
          <w:rStyle w:val="Hyperlink"/>
          <w:rFonts w:ascii="Arial" w:hAnsi="Arial" w:eastAsiaTheme="minorEastAsia" w:cs="Arial"/>
          <w:color w:val="auto"/>
          <w:sz w:val="22"/>
          <w:szCs w:val="22"/>
          <w:u w:val="none"/>
        </w:rPr>
      </w:pPr>
      <w:r w:rsidRPr="00934AFA">
        <w:rPr>
          <w:rFonts w:ascii="Arial" w:hAnsi="Arial" w:cs="Arial"/>
          <w:sz w:val="22"/>
          <w:szCs w:val="22"/>
        </w:rPr>
        <w:t xml:space="preserve">VHA </w:t>
      </w:r>
      <w:r w:rsidRPr="00DB2672">
        <w:rPr>
          <w:rFonts w:ascii="Arial" w:hAnsi="Arial" w:cs="Arial"/>
          <w:sz w:val="22"/>
          <w:szCs w:val="22"/>
        </w:rPr>
        <w:t>Directive 1105.</w:t>
      </w:r>
      <w:r w:rsidRPr="00DB2672">
        <w:rPr>
          <w:rStyle w:val="Hyperlink"/>
          <w:rFonts w:ascii="Arial" w:hAnsi="Arial" w:eastAsiaTheme="minorEastAsia" w:cs="Arial"/>
          <w:color w:val="auto"/>
          <w:sz w:val="22"/>
          <w:szCs w:val="22"/>
          <w:u w:val="none"/>
        </w:rPr>
        <w:t>05: Magnetic Resonance Safety</w:t>
      </w:r>
    </w:p>
    <w:p w:rsidR="00FB5489" w:rsidRPr="00DB2672" w:rsidP="00FB5489">
      <w:pPr>
        <w:pStyle w:val="BodyText"/>
        <w:numPr>
          <w:ilvl w:val="2"/>
          <w:numId w:val="4"/>
        </w:numPr>
        <w:suppressLineNumbers/>
        <w:snapToGrid w:val="0"/>
        <w:ind w:left="1350" w:hanging="720"/>
        <w:rPr>
          <w:rFonts w:ascii="Arial" w:hAnsi="Arial" w:eastAsiaTheme="minorEastAsia" w:cs="Arial"/>
          <w:sz w:val="22"/>
          <w:szCs w:val="22"/>
        </w:rPr>
      </w:pPr>
      <w:r w:rsidRPr="00DB2672">
        <w:rPr>
          <w:rFonts w:ascii="Arial" w:hAnsi="Arial" w:cs="Arial"/>
          <w:sz w:val="22"/>
          <w:szCs w:val="22"/>
        </w:rPr>
        <w:t>VHA Directive 1105.</w:t>
      </w:r>
      <w:r w:rsidRPr="00DB2672">
        <w:rPr>
          <w:rStyle w:val="Hyperlink"/>
          <w:rFonts w:ascii="Arial" w:hAnsi="Arial" w:eastAsiaTheme="minorEastAsia" w:cs="Arial"/>
          <w:color w:val="auto"/>
          <w:sz w:val="22"/>
          <w:szCs w:val="22"/>
          <w:u w:val="none"/>
        </w:rPr>
        <w:t xml:space="preserve">04: </w:t>
      </w:r>
      <w:r w:rsidRPr="00DB2672">
        <w:rPr>
          <w:rFonts w:ascii="Arial" w:hAnsi="Arial" w:eastAsiaTheme="minorEastAsia" w:cs="Arial"/>
          <w:sz w:val="22"/>
          <w:szCs w:val="22"/>
        </w:rPr>
        <w:t>Fluoroscopy Safety</w:t>
      </w:r>
    </w:p>
    <w:p w:rsidR="00FB5489" w:rsidRPr="00FB5489" w:rsidP="00FB5489">
      <w:pPr>
        <w:pStyle w:val="BodyText"/>
        <w:numPr>
          <w:ilvl w:val="2"/>
          <w:numId w:val="4"/>
        </w:numPr>
        <w:suppressLineNumbers/>
        <w:snapToGrid w:val="0"/>
        <w:ind w:left="1350" w:hanging="720"/>
        <w:rPr>
          <w:rStyle w:val="Hyperlink"/>
          <w:rFonts w:ascii="Arial" w:hAnsi="Arial" w:eastAsiaTheme="minorEastAsia" w:cs="Arial"/>
          <w:color w:val="auto"/>
          <w:sz w:val="22"/>
          <w:szCs w:val="22"/>
          <w:u w:val="none"/>
        </w:rPr>
      </w:pPr>
      <w:r w:rsidRPr="00DB2672">
        <w:rPr>
          <w:rFonts w:ascii="Arial" w:hAnsi="Arial" w:cs="Arial"/>
          <w:sz w:val="22"/>
          <w:szCs w:val="22"/>
        </w:rPr>
        <w:t>VHA Directive 1417:</w:t>
      </w:r>
      <w:r w:rsidRPr="00DB2672">
        <w:rPr>
          <w:rStyle w:val="Hyperlink"/>
          <w:rFonts w:ascii="Arial" w:hAnsi="Arial" w:eastAsiaTheme="minorEastAsia" w:cs="Arial"/>
          <w:color w:val="auto"/>
          <w:sz w:val="22"/>
          <w:szCs w:val="22"/>
          <w:u w:val="none"/>
        </w:rPr>
        <w:t xml:space="preserve"> Lung Cancer Screening</w:t>
      </w:r>
    </w:p>
    <w:p w:rsidR="00C32EB3" w:rsidRPr="00E66DC9" w:rsidP="0036557F">
      <w:pPr>
        <w:pStyle w:val="BodyText"/>
        <w:numPr>
          <w:ilvl w:val="1"/>
          <w:numId w:val="5"/>
        </w:numPr>
        <w:snapToGrid w:val="0"/>
        <w:spacing w:before="120" w:after="0"/>
        <w:ind w:left="720" w:hanging="450"/>
        <w:rPr>
          <w:rFonts w:ascii="Arial" w:hAnsi="Arial" w:cs="Arial"/>
          <w:color w:val="000000"/>
          <w:sz w:val="22"/>
          <w:szCs w:val="22"/>
          <w:u w:val="single"/>
        </w:rPr>
      </w:pPr>
      <w:r w:rsidRPr="00E66DC9">
        <w:rPr>
          <w:rFonts w:ascii="Arial" w:hAnsi="Arial" w:cs="Arial"/>
          <w:color w:val="000000"/>
          <w:sz w:val="22"/>
          <w:szCs w:val="22"/>
          <w:u w:val="single"/>
        </w:rPr>
        <w:t>A</w:t>
      </w:r>
      <w:r w:rsidRPr="00E66DC9">
        <w:rPr>
          <w:rFonts w:ascii="Arial" w:hAnsi="Arial" w:cs="Arial"/>
          <w:caps/>
          <w:color w:val="000000"/>
          <w:sz w:val="22"/>
          <w:szCs w:val="22"/>
          <w:u w:val="single"/>
        </w:rPr>
        <w:t>cronyms</w:t>
      </w:r>
      <w:r w:rsidRPr="00E66DC9">
        <w:rPr>
          <w:rFonts w:ascii="Arial" w:hAnsi="Arial" w:cs="Arial"/>
          <w:color w:val="000000"/>
          <w:sz w:val="22"/>
          <w:szCs w:val="22"/>
          <w:u w:val="single"/>
        </w:rPr>
        <w:t>/</w:t>
      </w:r>
      <w:r w:rsidRPr="00E66DC9">
        <w:rPr>
          <w:rFonts w:ascii="Arial" w:hAnsi="Arial" w:cs="Arial"/>
          <w:color w:val="000000"/>
          <w:sz w:val="22"/>
          <w:szCs w:val="22"/>
          <w:u w:val="single"/>
        </w:rPr>
        <w:t>DEFINITIONS</w:t>
      </w:r>
      <w:r w:rsidRPr="00E66DC9">
        <w:rPr>
          <w:rFonts w:ascii="Arial" w:hAnsi="Arial" w:cs="Arial"/>
          <w:color w:val="000000"/>
          <w:sz w:val="22"/>
          <w:szCs w:val="22"/>
        </w:rPr>
        <w:t xml:space="preserve">: </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AAPM</w:t>
      </w:r>
      <w:r w:rsidRPr="00E66DC9">
        <w:rPr>
          <w:rFonts w:ascii="Arial" w:hAnsi="Arial" w:cs="Arial"/>
          <w:color w:val="000000" w:themeColor="text1"/>
        </w:rPr>
        <w:t>: American Association of Physics in Medicine</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ABR</w:t>
      </w:r>
      <w:r w:rsidRPr="00E66DC9">
        <w:rPr>
          <w:rFonts w:ascii="Arial" w:hAnsi="Arial" w:cs="Arial"/>
          <w:color w:val="000000" w:themeColor="text1"/>
        </w:rPr>
        <w:t xml:space="preserve">: </w:t>
      </w:r>
      <w:r w:rsidRPr="00E66DC9">
        <w:rPr>
          <w:rFonts w:ascii="Arial" w:hAnsi="Arial" w:cs="Arial"/>
          <w:color w:val="000000" w:themeColor="text1"/>
        </w:rPr>
        <w:t>American Board of Radiology</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ACGME</w:t>
      </w:r>
      <w:r w:rsidRPr="00E66DC9">
        <w:rPr>
          <w:rFonts w:ascii="Arial" w:hAnsi="Arial" w:cs="Arial"/>
          <w:color w:val="000000" w:themeColor="text1"/>
        </w:rPr>
        <w:t xml:space="preserve">: </w:t>
      </w:r>
      <w:r w:rsidRPr="00E66DC9">
        <w:rPr>
          <w:rFonts w:ascii="Arial" w:hAnsi="Arial" w:cs="Arial"/>
          <w:color w:val="000000" w:themeColor="text1"/>
        </w:rPr>
        <w:t>Accreditation Council for Graduate Medical Education</w:t>
      </w:r>
    </w:p>
    <w:p w:rsidR="00C32EB3" w:rsidRPr="00E66DC9" w:rsidP="0027389A">
      <w:pPr>
        <w:numPr>
          <w:ilvl w:val="2"/>
          <w:numId w:val="5"/>
        </w:numPr>
        <w:snapToGrid w:val="0"/>
        <w:spacing w:before="120"/>
        <w:ind w:left="1350" w:hanging="720"/>
        <w:rPr>
          <w:rStyle w:val="HTMLCite"/>
          <w:rFonts w:ascii="Arial" w:hAnsi="Arial" w:cs="Arial"/>
          <w:strike/>
          <w:color w:val="000000" w:themeColor="text1"/>
          <w:u w:val="single"/>
        </w:rPr>
      </w:pPr>
      <w:r w:rsidRPr="00E66DC9">
        <w:rPr>
          <w:rFonts w:ascii="Arial" w:hAnsi="Arial" w:cs="Arial"/>
          <w:bCs/>
          <w:color w:val="000000" w:themeColor="text1"/>
          <w:u w:val="single"/>
        </w:rPr>
        <w:t>ACO</w:t>
      </w:r>
      <w:r w:rsidRPr="00E66DC9">
        <w:rPr>
          <w:rFonts w:ascii="Arial" w:hAnsi="Arial" w:cs="Arial"/>
          <w:bCs/>
          <w:color w:val="000000" w:themeColor="text1"/>
        </w:rPr>
        <w:t xml:space="preserve">: </w:t>
      </w:r>
      <w:r w:rsidRPr="00E66DC9">
        <w:rPr>
          <w:rFonts w:ascii="Arial" w:hAnsi="Arial" w:cs="Arial"/>
          <w:bCs/>
          <w:color w:val="000000" w:themeColor="text1"/>
        </w:rPr>
        <w:t>Administrative Contracting Officer</w:t>
      </w:r>
      <w:r w:rsidRPr="00E66DC9">
        <w:rPr>
          <w:rFonts w:ascii="Arial" w:hAnsi="Arial" w:cs="Arial"/>
          <w:bCs/>
          <w:color w:val="000000" w:themeColor="text1"/>
        </w:rPr>
        <w:t xml:space="preserve"> </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bCs/>
          <w:color w:val="000000" w:themeColor="text1"/>
          <w:u w:val="single"/>
        </w:rPr>
        <w:t>ACR</w:t>
      </w:r>
      <w:r w:rsidRPr="00E66DC9">
        <w:rPr>
          <w:rFonts w:ascii="Arial" w:hAnsi="Arial" w:cs="Arial"/>
          <w:bCs/>
          <w:color w:val="000000" w:themeColor="text1"/>
        </w:rPr>
        <w:t xml:space="preserve">: </w:t>
      </w:r>
      <w:r w:rsidRPr="00E66DC9">
        <w:rPr>
          <w:rFonts w:ascii="Arial" w:hAnsi="Arial" w:cs="Arial"/>
          <w:bCs/>
          <w:color w:val="000000" w:themeColor="text1"/>
        </w:rPr>
        <w:t>American College of Radiology</w:t>
      </w:r>
    </w:p>
    <w:p w:rsidR="007B4D41"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bCs/>
          <w:color w:val="000000" w:themeColor="text1"/>
          <w:u w:val="single"/>
        </w:rPr>
        <w:t>ALARA</w:t>
      </w:r>
      <w:r w:rsidRPr="00E66DC9">
        <w:rPr>
          <w:rFonts w:ascii="Arial" w:hAnsi="Arial" w:cs="Arial"/>
          <w:bCs/>
          <w:color w:val="000000" w:themeColor="text1"/>
        </w:rPr>
        <w:t>:</w:t>
      </w:r>
      <w:r w:rsidRPr="00E66DC9">
        <w:rPr>
          <w:rFonts w:ascii="Arial" w:hAnsi="Arial" w:cs="Arial"/>
          <w:color w:val="000000" w:themeColor="text1"/>
        </w:rPr>
        <w:t xml:space="preserve"> As Low as Reasonably Achievable (least &amp; lowest radiation exposure possible)</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AOA</w:t>
      </w:r>
      <w:r w:rsidRPr="00E66DC9">
        <w:rPr>
          <w:rFonts w:ascii="Arial" w:hAnsi="Arial" w:cs="Arial"/>
          <w:color w:val="000000" w:themeColor="text1"/>
        </w:rPr>
        <w:t>: American Osteopathic Association</w:t>
      </w:r>
    </w:p>
    <w:p w:rsidR="005D712A"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ARRT(T)</w:t>
      </w:r>
      <w:r w:rsidRPr="00E66DC9">
        <w:rPr>
          <w:rFonts w:ascii="Arial" w:hAnsi="Arial" w:cs="Arial"/>
          <w:color w:val="000000" w:themeColor="text1"/>
        </w:rPr>
        <w:t>:  American Registry of Radiologic Technologists (T) in Radiation Therapy</w:t>
      </w:r>
    </w:p>
    <w:p w:rsidR="005D712A"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ASTRO/</w:t>
      </w:r>
      <w:r w:rsidRPr="00E66DC9">
        <w:rPr>
          <w:rFonts w:ascii="Arial" w:hAnsi="Arial" w:cs="Arial"/>
          <w:color w:val="000000" w:themeColor="text1"/>
          <w:u w:val="single"/>
        </w:rPr>
        <w:t>APEx</w:t>
      </w:r>
      <w:r w:rsidRPr="00E66DC9">
        <w:rPr>
          <w:rFonts w:ascii="Arial" w:hAnsi="Arial" w:cs="Arial"/>
          <w:color w:val="000000" w:themeColor="text1"/>
          <w:u w:val="single"/>
        </w:rPr>
        <w:t xml:space="preserve">: </w:t>
      </w:r>
      <w:r w:rsidRPr="00E66DC9">
        <w:rPr>
          <w:rFonts w:ascii="Arial" w:hAnsi="Arial" w:cs="Arial"/>
          <w:color w:val="000000" w:themeColor="text1"/>
        </w:rPr>
        <w:t>American Society for Radiation Oncology/Accreditation Program for Excellence ® (https://www.astro.org/Daily-Practice/Accreditation)</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BAA</w:t>
      </w:r>
      <w:r w:rsidRPr="00E66DC9">
        <w:rPr>
          <w:rFonts w:ascii="Arial" w:hAnsi="Arial" w:cs="Arial"/>
          <w:color w:val="000000" w:themeColor="text1"/>
        </w:rPr>
        <w:t>:</w:t>
      </w:r>
      <w:r w:rsidRPr="00E66DC9">
        <w:rPr>
          <w:rFonts w:ascii="Arial" w:hAnsi="Arial" w:cs="Arial"/>
          <w:color w:val="000000" w:themeColor="text1"/>
        </w:rPr>
        <w:t xml:space="preserve"> Business Associate Agreement</w:t>
      </w:r>
    </w:p>
    <w:p w:rsidR="00BC1605"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CAMPEP</w:t>
      </w:r>
      <w:r w:rsidRPr="00E66DC9">
        <w:rPr>
          <w:rFonts w:ascii="Arial" w:hAnsi="Arial" w:cs="Arial"/>
          <w:color w:val="000000" w:themeColor="text1"/>
        </w:rPr>
        <w:t>: Commission on Accreditation of Medical Physics Educational Programs (</w:t>
      </w:r>
      <w:r>
        <w:fldChar w:fldCharType="begin"/>
      </w:r>
      <w:r>
        <w:instrText xml:space="preserve"> HYPERLINK "http://www.campep.org/default.asp" </w:instrText>
      </w:r>
      <w:r>
        <w:fldChar w:fldCharType="separate"/>
      </w:r>
      <w:r w:rsidRPr="00E66DC9">
        <w:rPr>
          <w:rStyle w:val="Hyperlink"/>
          <w:rFonts w:ascii="Arial" w:hAnsi="Arial" w:cs="Arial"/>
          <w:color w:val="000000" w:themeColor="text1"/>
        </w:rPr>
        <w:t>http://www.campep.org/default.asp</w:t>
      </w:r>
      <w:r>
        <w:fldChar w:fldCharType="end"/>
      </w:r>
      <w:r w:rsidRPr="00E66DC9">
        <w:rPr>
          <w:rFonts w:ascii="Arial" w:hAnsi="Arial" w:cs="Arial"/>
          <w:color w:val="000000" w:themeColor="text1"/>
        </w:rPr>
        <w:t xml:space="preserve">) </w:t>
      </w:r>
    </w:p>
    <w:p w:rsidR="008F2034"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C</w:t>
      </w:r>
      <w:r w:rsidRPr="00E66DC9" w:rsidR="00C32EB3">
        <w:rPr>
          <w:rFonts w:ascii="Arial" w:hAnsi="Arial" w:cs="Arial"/>
          <w:color w:val="000000" w:themeColor="text1"/>
          <w:u w:val="single"/>
        </w:rPr>
        <w:t>DC</w:t>
      </w:r>
      <w:r w:rsidRPr="00E66DC9" w:rsidR="00C32EB3">
        <w:rPr>
          <w:rFonts w:ascii="Arial" w:hAnsi="Arial" w:cs="Arial"/>
          <w:color w:val="000000" w:themeColor="text1"/>
        </w:rPr>
        <w:t>: Centers for Disease Control and Prevention</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CEU</w:t>
      </w:r>
      <w:r w:rsidRPr="00E66DC9">
        <w:rPr>
          <w:rFonts w:ascii="Arial" w:hAnsi="Arial" w:cs="Arial"/>
          <w:color w:val="000000" w:themeColor="text1"/>
        </w:rPr>
        <w:t xml:space="preserve">: Certified Education Unit </w:t>
      </w:r>
    </w:p>
    <w:p w:rsidR="00095C35"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u w:val="single"/>
        </w:rPr>
        <w:t>Clinical Privileging</w:t>
      </w:r>
      <w:r w:rsidRPr="00E66DC9">
        <w:rPr>
          <w:rFonts w:ascii="Arial" w:hAnsi="Arial" w:cs="Arial"/>
        </w:rPr>
        <w:t>: Clinical Privileging is the process by which a practitioner, licensed for independent practice; e.g., without supervision, direction, required sponsor, preceptor, mandatory collaboration, etc.; is permitted by law and the facility to practice independently, to provide specific medical or other patient care services within the scope of the individual’s license, based upon the individual’s clinical competence as determined by peer references, professional experience, health status, education, training and licensure. Clinical privileges must be facility-specific and provider-specific, and within available resources.</w:t>
      </w:r>
    </w:p>
    <w:p w:rsidR="00E831F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CMD</w:t>
      </w:r>
      <w:r w:rsidRPr="00E66DC9">
        <w:rPr>
          <w:rFonts w:ascii="Arial" w:hAnsi="Arial" w:cs="Arial"/>
          <w:color w:val="000000" w:themeColor="text1"/>
        </w:rPr>
        <w:t>: Certified Medical Dosimetrist</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CME</w:t>
      </w:r>
      <w:r w:rsidRPr="00E66DC9">
        <w:rPr>
          <w:rFonts w:ascii="Arial" w:hAnsi="Arial" w:cs="Arial"/>
          <w:color w:val="000000" w:themeColor="text1"/>
        </w:rPr>
        <w:t>: Continuing Medical Education</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CMS</w:t>
      </w:r>
      <w:r w:rsidRPr="00E66DC9">
        <w:rPr>
          <w:rFonts w:ascii="Arial" w:hAnsi="Arial" w:cs="Arial"/>
          <w:color w:val="000000" w:themeColor="text1"/>
        </w:rPr>
        <w:t xml:space="preserve">: Centers for Medicare and Medicaid Services </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CO</w:t>
      </w:r>
      <w:r w:rsidRPr="00E66DC9">
        <w:rPr>
          <w:rFonts w:ascii="Arial" w:hAnsi="Arial" w:cs="Arial"/>
          <w:color w:val="000000" w:themeColor="text1"/>
        </w:rPr>
        <w:t>: Contracting Officer</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COR</w:t>
      </w:r>
      <w:r w:rsidRPr="00E66DC9">
        <w:rPr>
          <w:rFonts w:ascii="Arial" w:hAnsi="Arial" w:cs="Arial"/>
          <w:color w:val="000000" w:themeColor="text1"/>
        </w:rPr>
        <w:t>: Contracting Officer’s Representative</w:t>
      </w:r>
    </w:p>
    <w:p w:rsidR="007E1198"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COS</w:t>
      </w:r>
      <w:r w:rsidRPr="00E66DC9">
        <w:rPr>
          <w:rFonts w:ascii="Arial" w:hAnsi="Arial" w:cs="Arial"/>
          <w:color w:val="000000" w:themeColor="text1"/>
        </w:rPr>
        <w:t>: Chief of Staff</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CPARS</w:t>
      </w:r>
      <w:r w:rsidRPr="00E66DC9">
        <w:rPr>
          <w:rFonts w:ascii="Arial" w:hAnsi="Arial" w:cs="Arial"/>
          <w:color w:val="000000" w:themeColor="text1"/>
        </w:rPr>
        <w:t>: Contractor Performance Assessment Reporting System</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CPRS</w:t>
      </w:r>
      <w:r w:rsidRPr="00E66DC9">
        <w:rPr>
          <w:rFonts w:ascii="Arial" w:hAnsi="Arial" w:cs="Arial"/>
          <w:color w:val="000000" w:themeColor="text1"/>
        </w:rPr>
        <w:t>: Computerized Patient Recordkeeping System- electronic health record system used by the VA.</w:t>
      </w:r>
    </w:p>
    <w:p w:rsidR="00F57B38" w:rsidRPr="00E66DC9" w:rsidP="0027389A">
      <w:pPr>
        <w:pStyle w:val="BodyText"/>
        <w:numPr>
          <w:ilvl w:val="2"/>
          <w:numId w:val="5"/>
        </w:numPr>
        <w:snapToGrid w:val="0"/>
        <w:spacing w:before="120"/>
        <w:ind w:left="1350" w:hanging="720"/>
        <w:rPr>
          <w:rFonts w:ascii="Arial" w:hAnsi="Arial" w:cs="Arial"/>
          <w:color w:val="000000" w:themeColor="text1"/>
          <w:sz w:val="22"/>
          <w:szCs w:val="22"/>
          <w:u w:val="single"/>
        </w:rPr>
      </w:pPr>
      <w:r w:rsidRPr="00E66DC9">
        <w:rPr>
          <w:rFonts w:ascii="Arial" w:hAnsi="Arial" w:cs="Arial"/>
          <w:sz w:val="22"/>
          <w:szCs w:val="22"/>
          <w:u w:val="single"/>
        </w:rPr>
        <w:t>Credentialing</w:t>
      </w:r>
      <w:r w:rsidRPr="00E66DC9">
        <w:rPr>
          <w:rFonts w:ascii="Arial" w:hAnsi="Arial" w:cs="Arial"/>
          <w:sz w:val="22"/>
          <w:szCs w:val="22"/>
        </w:rPr>
        <w:t xml:space="preserve">: Credentialing is the process of obtaining, verifying, and assessing the qualifications of a health care provider to provide care or services in or for the VA health care system.  Credentials are documented evidence of licensure, education, </w:t>
      </w:r>
      <w:r w:rsidRPr="00E66DC9" w:rsidR="00DE5A32">
        <w:rPr>
          <w:rFonts w:ascii="Arial" w:hAnsi="Arial" w:cs="Arial"/>
          <w:sz w:val="22"/>
          <w:szCs w:val="22"/>
        </w:rPr>
        <w:t>t</w:t>
      </w:r>
      <w:r w:rsidRPr="00E66DC9">
        <w:rPr>
          <w:rFonts w:ascii="Arial" w:hAnsi="Arial" w:cs="Arial"/>
          <w:sz w:val="22"/>
          <w:szCs w:val="22"/>
        </w:rPr>
        <w:t xml:space="preserve">raining, </w:t>
      </w:r>
      <w:r w:rsidRPr="00E66DC9" w:rsidR="000B3E83">
        <w:rPr>
          <w:rFonts w:ascii="Arial" w:hAnsi="Arial" w:cs="Arial"/>
          <w:sz w:val="22"/>
          <w:szCs w:val="22"/>
        </w:rPr>
        <w:t>experience,</w:t>
      </w:r>
      <w:r w:rsidRPr="00E66DC9">
        <w:rPr>
          <w:rFonts w:ascii="Arial" w:hAnsi="Arial" w:cs="Arial"/>
          <w:sz w:val="22"/>
          <w:szCs w:val="22"/>
        </w:rPr>
        <w:t xml:space="preserve"> or other qualifications. </w:t>
      </w:r>
      <w:r w:rsidRPr="00E66DC9">
        <w:rPr>
          <w:rFonts w:ascii="Arial" w:hAnsi="Arial" w:cs="Arial"/>
          <w:color w:val="000000" w:themeColor="text1"/>
          <w:sz w:val="22"/>
          <w:szCs w:val="22"/>
          <w:u w:val="single"/>
        </w:rPr>
        <w:t xml:space="preserve"> </w:t>
      </w:r>
    </w:p>
    <w:p w:rsidR="00EF225B"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u w:val="single"/>
        </w:rPr>
        <w:t xml:space="preserve"> DEA</w:t>
      </w:r>
      <w:r w:rsidRPr="00E66DC9">
        <w:rPr>
          <w:rFonts w:ascii="Arial" w:hAnsi="Arial" w:cs="Arial"/>
        </w:rPr>
        <w:t>: Drug Enforcement Agency</w:t>
      </w:r>
    </w:p>
    <w:p w:rsidR="00051242" w:rsidRPr="00E66DC9" w:rsidP="0027389A">
      <w:pPr>
        <w:numPr>
          <w:ilvl w:val="2"/>
          <w:numId w:val="5"/>
        </w:numPr>
        <w:snapToGrid w:val="0"/>
        <w:spacing w:before="120"/>
        <w:ind w:left="1350" w:hanging="720"/>
        <w:rPr>
          <w:rFonts w:ascii="Arial" w:hAnsi="Arial" w:cs="Arial"/>
          <w:color w:val="000000" w:themeColor="text1"/>
        </w:rPr>
      </w:pPr>
      <w:r w:rsidRPr="00E66DC9">
        <w:rPr>
          <w:rFonts w:ascii="Arial" w:hAnsi="Arial" w:cs="Arial"/>
          <w:color w:val="000000" w:themeColor="text1"/>
          <w:u w:val="single"/>
        </w:rPr>
        <w:t>EHR</w:t>
      </w:r>
      <w:r w:rsidRPr="00E66DC9">
        <w:rPr>
          <w:rFonts w:ascii="Arial" w:hAnsi="Arial" w:cs="Arial"/>
          <w:color w:val="000000" w:themeColor="text1"/>
        </w:rPr>
        <w:t xml:space="preserve">: Electronic Health Record – electronic health record system used by the </w:t>
      </w:r>
      <w:r w:rsidRPr="00E66DC9" w:rsidR="00045D1C">
        <w:rPr>
          <w:rFonts w:ascii="Arial" w:hAnsi="Arial" w:cs="Arial"/>
          <w:color w:val="000000" w:themeColor="text1"/>
        </w:rPr>
        <w:t>VA.</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FSMB</w:t>
      </w:r>
      <w:r w:rsidRPr="00E66DC9">
        <w:rPr>
          <w:rFonts w:ascii="Arial" w:hAnsi="Arial" w:cs="Arial"/>
          <w:color w:val="000000" w:themeColor="text1"/>
        </w:rPr>
        <w:t xml:space="preserve">: Federation of State Medical Boards </w:t>
      </w:r>
    </w:p>
    <w:p w:rsidR="00AB629C"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 xml:space="preserve">FTE: </w:t>
      </w:r>
      <w:r w:rsidRPr="00E66DC9" w:rsidR="00C32EB3">
        <w:rPr>
          <w:rFonts w:ascii="Arial" w:hAnsi="Arial" w:cs="Arial"/>
          <w:color w:val="000000" w:themeColor="text1"/>
        </w:rPr>
        <w:t xml:space="preserve">Full Time Equivalent </w:t>
      </w:r>
      <w:r w:rsidRPr="00E66DC9">
        <w:rPr>
          <w:rFonts w:ascii="Arial" w:hAnsi="Arial" w:cs="Arial"/>
          <w:color w:val="000000" w:themeColor="text1"/>
        </w:rPr>
        <w:t xml:space="preserve">VA’s standard definition is for full time </w:t>
      </w:r>
      <w:r w:rsidRPr="00E66DC9">
        <w:rPr>
          <w:rFonts w:ascii="Arial" w:hAnsi="Arial" w:cs="Arial"/>
          <w:color w:val="000000" w:themeColor="text1"/>
        </w:rPr>
        <w:t>working</w:t>
      </w:r>
      <w:r w:rsidRPr="00E66DC9">
        <w:rPr>
          <w:rFonts w:ascii="Arial" w:hAnsi="Arial" w:cs="Arial"/>
          <w:color w:val="000000" w:themeColor="text1"/>
        </w:rPr>
        <w:t xml:space="preserve"> </w:t>
      </w:r>
      <w:r w:rsidRPr="00E66DC9">
        <w:rPr>
          <w:rFonts w:ascii="Arial" w:hAnsi="Arial" w:cs="Arial"/>
          <w:color w:val="000000" w:themeColor="text1"/>
        </w:rPr>
        <w:t>the</w:t>
      </w:r>
      <w:r w:rsidRPr="00E66DC9">
        <w:rPr>
          <w:rFonts w:ascii="Arial" w:hAnsi="Arial" w:cs="Arial"/>
          <w:color w:val="000000" w:themeColor="text1"/>
        </w:rPr>
        <w:t xml:space="preserve"> equivalent of 80 hours every two weeks, 2080 hours per year.  However, providers may propose using their standard FTE definition.</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HHS</w:t>
      </w:r>
      <w:r w:rsidRPr="00E66DC9">
        <w:rPr>
          <w:rFonts w:ascii="Arial" w:hAnsi="Arial" w:cs="Arial"/>
          <w:color w:val="000000" w:themeColor="text1"/>
        </w:rPr>
        <w:t>: Department of Health and Human Services</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HICPAC</w:t>
      </w:r>
      <w:r w:rsidRPr="00E66DC9">
        <w:rPr>
          <w:rFonts w:ascii="Arial" w:hAnsi="Arial" w:cs="Arial"/>
          <w:color w:val="000000" w:themeColor="text1"/>
        </w:rPr>
        <w:t>: Healthcare Infection Control Practices Advisory Committee- a federal advisory committee made up of 14 external infection control experts who provide advice and guidance to the CDC and the Secretary of HHS regarding the practice of health care infection control, strategies for surveillance and prevention and control of health care associated infections in United States health care facilities.</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HIPAA</w:t>
      </w:r>
      <w:r w:rsidRPr="00E66DC9">
        <w:rPr>
          <w:rFonts w:ascii="Arial" w:hAnsi="Arial" w:cs="Arial"/>
          <w:color w:val="000000" w:themeColor="text1"/>
        </w:rPr>
        <w:t>: Health Insurance Portability and Accountability Act</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IGRT</w:t>
      </w:r>
      <w:r w:rsidRPr="00E66DC9">
        <w:rPr>
          <w:rFonts w:ascii="Arial" w:hAnsi="Arial" w:cs="Arial"/>
          <w:color w:val="000000" w:themeColor="text1"/>
        </w:rPr>
        <w:t xml:space="preserve">: </w:t>
      </w:r>
      <w:r w:rsidRPr="00E66DC9">
        <w:rPr>
          <w:rFonts w:ascii="Arial" w:hAnsi="Arial" w:cs="Arial"/>
          <w:bCs/>
          <w:color w:val="000000" w:themeColor="text1"/>
        </w:rPr>
        <w:t>Image Guided Radiation</w:t>
      </w:r>
      <w:r w:rsidRPr="00E66DC9">
        <w:rPr>
          <w:rFonts w:ascii="Arial" w:hAnsi="Arial" w:cs="Arial"/>
          <w:color w:val="000000" w:themeColor="text1"/>
        </w:rPr>
        <w:t xml:space="preserve"> </w:t>
      </w:r>
      <w:r w:rsidRPr="00E66DC9">
        <w:rPr>
          <w:rFonts w:ascii="Arial" w:hAnsi="Arial" w:cs="Arial"/>
          <w:vanish/>
          <w:color w:val="000000" w:themeColor="text1"/>
        </w:rPr>
        <w:br/>
      </w:r>
      <w:r w:rsidRPr="00E66DC9">
        <w:rPr>
          <w:rFonts w:ascii="Arial" w:hAnsi="Arial" w:cs="Arial"/>
          <w:bCs/>
          <w:color w:val="000000" w:themeColor="text1"/>
        </w:rPr>
        <w:t xml:space="preserve">Therapy </w:t>
      </w:r>
      <w:r w:rsidRPr="00E66DC9">
        <w:rPr>
          <w:rFonts w:ascii="Arial" w:hAnsi="Arial" w:cs="Arial"/>
          <w:color w:val="000000" w:themeColor="text1"/>
        </w:rPr>
        <w:t>is the process of frequent two and three-dimensional imaging, during a course of radiation treatment, used to direct radiation therapy utilizing the imaging coordinates of the actual radiation treatment plan.</w:t>
      </w:r>
    </w:p>
    <w:p w:rsidR="00FF5EDF"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IMRT</w:t>
      </w:r>
      <w:r w:rsidRPr="00E66DC9">
        <w:rPr>
          <w:rFonts w:ascii="Arial" w:hAnsi="Arial" w:cs="Arial"/>
          <w:color w:val="000000" w:themeColor="text1"/>
        </w:rPr>
        <w:t>: Intensity Modulated Radiation Therapy is the process of delivering highly conformal radiotherapy to the tumor while sparing the surrounding normal tissues by varying radiation intensity across treatment portals.</w:t>
      </w:r>
    </w:p>
    <w:p w:rsidR="00535DD4"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IROC</w:t>
      </w:r>
      <w:r w:rsidRPr="00E66DC9">
        <w:rPr>
          <w:rFonts w:ascii="Arial" w:hAnsi="Arial" w:cs="Arial"/>
          <w:color w:val="000000" w:themeColor="text1"/>
        </w:rPr>
        <w:t>: Imaging and Radiation Oncology Core</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ISO</w:t>
      </w:r>
      <w:r w:rsidRPr="00E66DC9">
        <w:rPr>
          <w:rFonts w:ascii="Arial" w:hAnsi="Arial" w:cs="Arial"/>
          <w:color w:val="000000" w:themeColor="text1"/>
        </w:rPr>
        <w:t>: Information Security Officer</w:t>
      </w:r>
    </w:p>
    <w:p w:rsidR="00730E4E" w:rsidRPr="00E66DC9" w:rsidP="0027389A">
      <w:pPr>
        <w:pStyle w:val="BodyText"/>
        <w:numPr>
          <w:ilvl w:val="2"/>
          <w:numId w:val="5"/>
        </w:numPr>
        <w:snapToGrid w:val="0"/>
        <w:spacing w:before="120"/>
        <w:ind w:left="1350" w:hanging="720"/>
        <w:rPr>
          <w:rFonts w:ascii="Arial" w:hAnsi="Arial" w:cs="Arial"/>
          <w:color w:val="000000" w:themeColor="text1"/>
          <w:sz w:val="22"/>
          <w:szCs w:val="22"/>
          <w:u w:val="single"/>
        </w:rPr>
      </w:pPr>
      <w:r w:rsidRPr="00E66DC9">
        <w:rPr>
          <w:rFonts w:ascii="Arial" w:hAnsi="Arial" w:cs="Arial"/>
          <w:color w:val="000000" w:themeColor="text1"/>
          <w:sz w:val="22"/>
          <w:szCs w:val="22"/>
          <w:u w:val="single"/>
        </w:rPr>
        <w:t xml:space="preserve">Key Personnel: The individuals specified in this </w:t>
      </w:r>
      <w:r w:rsidRPr="00E66DC9">
        <w:rPr>
          <w:rFonts w:ascii="Arial" w:hAnsi="Arial" w:cs="Arial"/>
          <w:color w:val="000000" w:themeColor="text1"/>
          <w:sz w:val="22"/>
          <w:szCs w:val="22"/>
          <w:u w:val="single"/>
        </w:rPr>
        <w:t>contract who</w:t>
      </w:r>
      <w:r w:rsidRPr="00E66DC9">
        <w:rPr>
          <w:rFonts w:ascii="Arial" w:hAnsi="Arial" w:cs="Arial"/>
          <w:color w:val="000000" w:themeColor="text1"/>
          <w:sz w:val="22"/>
          <w:szCs w:val="22"/>
          <w:u w:val="single"/>
        </w:rPr>
        <w:t xml:space="preserve"> are essential </w:t>
      </w:r>
      <w:r w:rsidRPr="00E66DC9">
        <w:rPr>
          <w:rFonts w:ascii="Arial" w:hAnsi="Arial" w:cs="Arial"/>
          <w:color w:val="000000" w:themeColor="text1"/>
          <w:sz w:val="22"/>
          <w:szCs w:val="22"/>
          <w:u w:val="single"/>
        </w:rPr>
        <w:t>to</w:t>
      </w:r>
      <w:r w:rsidRPr="00E66DC9">
        <w:rPr>
          <w:rFonts w:ascii="Arial" w:hAnsi="Arial" w:cs="Arial"/>
          <w:color w:val="000000" w:themeColor="text1"/>
          <w:sz w:val="22"/>
          <w:szCs w:val="22"/>
          <w:u w:val="single"/>
        </w:rPr>
        <w:t xml:space="preserve"> work performance.</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MU</w:t>
      </w:r>
      <w:r w:rsidRPr="00E66DC9">
        <w:rPr>
          <w:rFonts w:ascii="Arial" w:hAnsi="Arial" w:cs="Arial"/>
          <w:color w:val="000000" w:themeColor="text1"/>
        </w:rPr>
        <w:t>: Monitor Unit is a measure of machine output of a linear accelerator in radiation therapy.</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NHPP</w:t>
      </w:r>
      <w:r w:rsidRPr="00E66DC9">
        <w:rPr>
          <w:rFonts w:ascii="Arial" w:hAnsi="Arial" w:cs="Arial"/>
          <w:color w:val="000000" w:themeColor="text1"/>
        </w:rPr>
        <w:t>:  National</w:t>
      </w:r>
      <w:r w:rsidRPr="00E66DC9">
        <w:rPr>
          <w:rFonts w:ascii="Arial" w:hAnsi="Arial" w:cs="Arial"/>
          <w:color w:val="000000" w:themeColor="text1"/>
        </w:rPr>
        <w:t xml:space="preserve"> Health Physics Program- NHPP provides regulatory oversight for the Nuclear Regulatory Commission master materials license issued to VHA to include permitting for use of materials, on-site inspections, and investigations of allegations, medical events, and incidents. In </w:t>
      </w:r>
      <w:r w:rsidRPr="00E66DC9" w:rsidR="00B4755B">
        <w:rPr>
          <w:rFonts w:ascii="Arial" w:hAnsi="Arial" w:cs="Arial"/>
          <w:color w:val="000000" w:themeColor="text1"/>
        </w:rPr>
        <w:t>addition,</w:t>
      </w:r>
      <w:r w:rsidRPr="00E66DC9">
        <w:rPr>
          <w:rFonts w:ascii="Arial" w:hAnsi="Arial" w:cs="Arial"/>
          <w:color w:val="000000" w:themeColor="text1"/>
        </w:rPr>
        <w:t xml:space="preserve"> we provide oversight for machine sources of ionizing radiation used for radiation therapy. </w:t>
      </w:r>
      <w:r w:rsidRPr="00E66DC9" w:rsidR="00B4755B">
        <w:rPr>
          <w:rFonts w:ascii="Arial" w:hAnsi="Arial" w:cs="Arial"/>
          <w:color w:val="000000" w:themeColor="text1"/>
        </w:rPr>
        <w:t>Finally,</w:t>
      </w:r>
      <w:r w:rsidRPr="00E66DC9">
        <w:rPr>
          <w:rFonts w:ascii="Arial" w:hAnsi="Arial" w:cs="Arial"/>
          <w:color w:val="000000" w:themeColor="text1"/>
        </w:rPr>
        <w:t xml:space="preserve"> we </w:t>
      </w:r>
      <w:r w:rsidRPr="00E66DC9">
        <w:rPr>
          <w:rFonts w:ascii="Arial" w:hAnsi="Arial" w:cs="Arial"/>
          <w:color w:val="000000" w:themeColor="text1"/>
        </w:rPr>
        <w:t>provide assistance</w:t>
      </w:r>
      <w:r w:rsidRPr="00E66DC9">
        <w:rPr>
          <w:rFonts w:ascii="Arial" w:hAnsi="Arial" w:cs="Arial"/>
          <w:color w:val="000000" w:themeColor="text1"/>
        </w:rPr>
        <w:t xml:space="preserve"> and technical information for uses of ionizing radiation for </w:t>
      </w:r>
      <w:r w:rsidRPr="00E66DC9">
        <w:rPr>
          <w:rFonts w:ascii="Arial" w:hAnsi="Arial" w:cs="Arial"/>
          <w:color w:val="000000" w:themeColor="text1"/>
        </w:rPr>
        <w:t>healthcare diagnosis and treatment and non-human biomedical research</w:t>
      </w:r>
      <w:r w:rsidRPr="00E66DC9" w:rsidR="007C3F06">
        <w:rPr>
          <w:rFonts w:ascii="Arial" w:hAnsi="Arial" w:cs="Arial"/>
          <w:color w:val="000000" w:themeColor="text1"/>
        </w:rPr>
        <w:t xml:space="preserve">. </w:t>
      </w:r>
      <w:r w:rsidRPr="00E66DC9">
        <w:rPr>
          <w:rFonts w:ascii="Arial" w:hAnsi="Arial" w:cs="Arial"/>
          <w:color w:val="000000" w:themeColor="text1"/>
        </w:rPr>
        <w:t>(</w:t>
      </w:r>
      <w:r>
        <w:fldChar w:fldCharType="begin"/>
      </w:r>
      <w:r>
        <w:instrText xml:space="preserve"> HYPERLINK "http://www.patientcare.va.gov/NHPP.asp" </w:instrText>
      </w:r>
      <w:r>
        <w:fldChar w:fldCharType="separate"/>
      </w:r>
      <w:r w:rsidRPr="00E66DC9">
        <w:rPr>
          <w:rStyle w:val="Hyperlink"/>
          <w:rFonts w:ascii="Arial" w:hAnsi="Arial" w:cs="Arial"/>
          <w:color w:val="000000" w:themeColor="text1"/>
        </w:rPr>
        <w:t>http://www.patientcare.va.gov/NHPP.asp</w:t>
      </w:r>
      <w:r>
        <w:fldChar w:fldCharType="end"/>
      </w:r>
      <w:r w:rsidRPr="00E66DC9">
        <w:rPr>
          <w:rFonts w:ascii="Arial" w:hAnsi="Arial" w:cs="Arial"/>
          <w:color w:val="000000" w:themeColor="text1"/>
        </w:rPr>
        <w:t xml:space="preserve">) </w:t>
      </w:r>
    </w:p>
    <w:p w:rsidR="00730E4E" w:rsidRPr="00E66DC9" w:rsidP="0027389A">
      <w:pPr>
        <w:pStyle w:val="BodyText"/>
        <w:numPr>
          <w:ilvl w:val="2"/>
          <w:numId w:val="5"/>
        </w:numPr>
        <w:snapToGrid w:val="0"/>
        <w:spacing w:before="120"/>
        <w:ind w:left="1350" w:hanging="720"/>
        <w:rPr>
          <w:rFonts w:ascii="Arial" w:hAnsi="Arial" w:cs="Arial"/>
          <w:color w:val="000000" w:themeColor="text1"/>
          <w:sz w:val="22"/>
          <w:szCs w:val="22"/>
        </w:rPr>
      </w:pPr>
      <w:r w:rsidRPr="00E66DC9">
        <w:rPr>
          <w:rFonts w:ascii="Arial" w:hAnsi="Arial" w:cs="Arial"/>
          <w:color w:val="000000" w:themeColor="text1"/>
          <w:sz w:val="22"/>
          <w:szCs w:val="22"/>
          <w:u w:val="single"/>
        </w:rPr>
        <w:t>NPI</w:t>
      </w:r>
      <w:r w:rsidRPr="00E66DC9">
        <w:rPr>
          <w:rFonts w:ascii="Arial" w:hAnsi="Arial" w:cs="Arial"/>
          <w:color w:val="000000" w:themeColor="text1"/>
          <w:sz w:val="22"/>
          <w:szCs w:val="22"/>
        </w:rPr>
        <w:t>: National Provider Identifier. NPI is a standard, unique 10-digit numeric identifier required by HIPPA.  The Veterans Health Administration must use NPIs in all HIPAA-standard electronic transactions for individual (health care practitioners) and organizational entities (medical centers)</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NROP</w:t>
      </w:r>
      <w:r w:rsidRPr="00E66DC9">
        <w:rPr>
          <w:rFonts w:ascii="Arial" w:hAnsi="Arial" w:cs="Arial"/>
          <w:color w:val="000000" w:themeColor="text1"/>
        </w:rPr>
        <w:t>: National Radiation Oncology Program</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NR</w:t>
      </w:r>
      <w:r w:rsidRPr="00E66DC9" w:rsidR="00535DD4">
        <w:rPr>
          <w:rFonts w:ascii="Arial" w:hAnsi="Arial" w:cs="Arial"/>
          <w:color w:val="000000"/>
          <w:u w:val="single"/>
        </w:rPr>
        <w:t>S</w:t>
      </w:r>
      <w:r w:rsidRPr="00E66DC9">
        <w:rPr>
          <w:rFonts w:ascii="Arial" w:hAnsi="Arial" w:cs="Arial"/>
          <w:color w:val="000000"/>
          <w:u w:val="single"/>
        </w:rPr>
        <w:t>C</w:t>
      </w:r>
      <w:r w:rsidRPr="00E66DC9">
        <w:rPr>
          <w:rFonts w:ascii="Arial" w:hAnsi="Arial" w:cs="Arial"/>
          <w:color w:val="000000" w:themeColor="text1"/>
        </w:rPr>
        <w:t xml:space="preserve">: National Radiation Safety Committee </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POP</w:t>
      </w:r>
      <w:r w:rsidRPr="00E66DC9">
        <w:rPr>
          <w:rFonts w:ascii="Arial" w:hAnsi="Arial" w:cs="Arial"/>
          <w:color w:val="000000" w:themeColor="text1"/>
        </w:rPr>
        <w:t>: Period of Performance</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PPD</w:t>
      </w:r>
      <w:r w:rsidRPr="00E66DC9">
        <w:rPr>
          <w:rFonts w:ascii="Arial" w:hAnsi="Arial" w:cs="Arial"/>
          <w:color w:val="000000" w:themeColor="text1"/>
        </w:rPr>
        <w:t>: Purified Protein Derivative</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PWS</w:t>
      </w:r>
      <w:r w:rsidRPr="00E66DC9">
        <w:rPr>
          <w:rFonts w:ascii="Arial" w:hAnsi="Arial" w:cs="Arial"/>
          <w:color w:val="000000" w:themeColor="text1"/>
        </w:rPr>
        <w:t>: Performance Work Statement</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QASP</w:t>
      </w:r>
      <w:r w:rsidRPr="00E66DC9">
        <w:rPr>
          <w:rFonts w:ascii="Arial" w:hAnsi="Arial" w:cs="Arial"/>
          <w:color w:val="000000" w:themeColor="text1"/>
        </w:rPr>
        <w:t>: Quality Assurance Surveillance Plan</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QMP</w:t>
      </w:r>
      <w:r w:rsidRPr="00E66DC9">
        <w:rPr>
          <w:rFonts w:ascii="Arial" w:hAnsi="Arial" w:cs="Arial"/>
          <w:color w:val="000000" w:themeColor="text1"/>
        </w:rPr>
        <w:t xml:space="preserve">: Quality Management Program </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SPE</w:t>
      </w:r>
      <w:r w:rsidRPr="00E66DC9">
        <w:rPr>
          <w:rFonts w:ascii="Arial" w:hAnsi="Arial" w:cs="Arial"/>
          <w:color w:val="000000" w:themeColor="text1"/>
        </w:rPr>
        <w:t>: Senior Procurement Executive</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SRS</w:t>
      </w:r>
      <w:r w:rsidRPr="00E66DC9">
        <w:rPr>
          <w:rFonts w:ascii="Arial" w:hAnsi="Arial" w:cs="Arial"/>
          <w:color w:val="000000" w:themeColor="text1"/>
        </w:rPr>
        <w:t xml:space="preserve">: Stereotactic Radio Surgery: a minimally invasive form of surgical intervention which makes use of a three-dimensional coordinated system to locate small targets inside the body and to perform on them some action such as ablation, biopsy, lesion, injection, stimulation, implantation, </w:t>
      </w:r>
      <w:r w:rsidRPr="00E66DC9">
        <w:rPr>
          <w:rFonts w:ascii="Arial" w:hAnsi="Arial" w:cs="Arial"/>
          <w:color w:val="000000" w:themeColor="text1"/>
        </w:rPr>
        <w:t>radiosurgery</w:t>
      </w:r>
      <w:r w:rsidRPr="00E66DC9">
        <w:rPr>
          <w:rFonts w:ascii="Arial" w:hAnsi="Arial" w:cs="Arial"/>
          <w:color w:val="000000" w:themeColor="text1"/>
        </w:rPr>
        <w:t xml:space="preserve"> (SRS) etc.</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S</w:t>
      </w:r>
      <w:r w:rsidRPr="00E66DC9" w:rsidR="00EF20A6">
        <w:rPr>
          <w:rFonts w:ascii="Arial" w:hAnsi="Arial" w:cs="Arial"/>
          <w:color w:val="000000"/>
          <w:u w:val="single"/>
        </w:rPr>
        <w:t>B</w:t>
      </w:r>
      <w:r w:rsidRPr="00E66DC9">
        <w:rPr>
          <w:rFonts w:ascii="Arial" w:hAnsi="Arial" w:cs="Arial"/>
          <w:color w:val="000000"/>
          <w:u w:val="single"/>
        </w:rPr>
        <w:t>RT</w:t>
      </w:r>
      <w:r w:rsidRPr="00E66DC9">
        <w:rPr>
          <w:rFonts w:ascii="Arial" w:hAnsi="Arial" w:cs="Arial"/>
          <w:color w:val="000000" w:themeColor="text1"/>
        </w:rPr>
        <w:t>: Stereotactic</w:t>
      </w:r>
      <w:r w:rsidRPr="00E66DC9" w:rsidR="00EF20A6">
        <w:rPr>
          <w:rFonts w:ascii="Arial" w:hAnsi="Arial" w:cs="Arial"/>
          <w:color w:val="000000" w:themeColor="text1"/>
        </w:rPr>
        <w:t xml:space="preserve"> Body</w:t>
      </w:r>
      <w:r w:rsidRPr="00E66DC9">
        <w:rPr>
          <w:rFonts w:ascii="Arial" w:hAnsi="Arial" w:cs="Arial"/>
          <w:color w:val="000000" w:themeColor="text1"/>
        </w:rPr>
        <w:t xml:space="preserve"> Radio</w:t>
      </w:r>
      <w:r w:rsidRPr="00E66DC9" w:rsidR="00EF20A6">
        <w:rPr>
          <w:rFonts w:ascii="Arial" w:hAnsi="Arial" w:cs="Arial"/>
          <w:color w:val="000000" w:themeColor="text1"/>
        </w:rPr>
        <w:t>t</w:t>
      </w:r>
      <w:r w:rsidRPr="00E66DC9">
        <w:rPr>
          <w:rFonts w:ascii="Arial" w:hAnsi="Arial" w:cs="Arial"/>
          <w:color w:val="000000" w:themeColor="text1"/>
        </w:rPr>
        <w:t>herapy</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TJC</w:t>
      </w:r>
      <w:r w:rsidRPr="00E66DC9">
        <w:rPr>
          <w:rFonts w:ascii="Arial" w:hAnsi="Arial" w:cs="Arial"/>
          <w:color w:val="000000" w:themeColor="text1"/>
        </w:rPr>
        <w:t>:  The</w:t>
      </w:r>
      <w:r w:rsidRPr="00E66DC9">
        <w:rPr>
          <w:rFonts w:ascii="Arial" w:hAnsi="Arial" w:cs="Arial"/>
          <w:color w:val="000000" w:themeColor="text1"/>
        </w:rPr>
        <w:t xml:space="preserve"> Joint Commission</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TLD</w:t>
      </w:r>
      <w:r w:rsidRPr="00E66DC9">
        <w:rPr>
          <w:rFonts w:ascii="Arial" w:hAnsi="Arial" w:cs="Arial"/>
          <w:color w:val="000000" w:themeColor="text1"/>
        </w:rPr>
        <w:t xml:space="preserve">: </w:t>
      </w:r>
      <w:r w:rsidRPr="00E66DC9">
        <w:rPr>
          <w:rFonts w:ascii="Arial" w:hAnsi="Arial" w:cs="Arial"/>
          <w:color w:val="000000" w:themeColor="text1"/>
        </w:rPr>
        <w:t>Thermoluminescent</w:t>
      </w:r>
      <w:r w:rsidRPr="00E66DC9">
        <w:rPr>
          <w:rFonts w:ascii="Arial" w:hAnsi="Arial" w:cs="Arial"/>
          <w:color w:val="000000" w:themeColor="text1"/>
        </w:rPr>
        <w:t xml:space="preserve"> Dosimeter- a device that measures radiation dose</w:t>
      </w:r>
    </w:p>
    <w:p w:rsidR="00E831F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TMP</w:t>
      </w:r>
      <w:r w:rsidRPr="00E66DC9">
        <w:rPr>
          <w:rFonts w:ascii="Arial" w:hAnsi="Arial" w:cs="Arial"/>
          <w:color w:val="000000" w:themeColor="text1"/>
        </w:rPr>
        <w:t>: Therapeutic Medical Physicist</w:t>
      </w:r>
    </w:p>
    <w:p w:rsidR="00E831F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TRT</w:t>
      </w:r>
      <w:r w:rsidRPr="00E66DC9">
        <w:rPr>
          <w:rFonts w:ascii="Arial" w:hAnsi="Arial" w:cs="Arial"/>
          <w:color w:val="000000" w:themeColor="text1"/>
        </w:rPr>
        <w:t xml:space="preserve">: Therapeutic Radiologic Technologist </w:t>
      </w:r>
      <w:r w:rsidRPr="00E66DC9">
        <w:rPr>
          <w:rFonts w:ascii="Arial" w:hAnsi="Arial" w:cs="Arial"/>
          <w:i/>
          <w:color w:val="000000" w:themeColor="text1"/>
        </w:rPr>
        <w:t>(Interchangeable Names: Radiologic Therapy Technologist, Radiation Therapist)</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VA</w:t>
      </w:r>
      <w:r w:rsidRPr="00E66DC9">
        <w:rPr>
          <w:rFonts w:ascii="Arial" w:hAnsi="Arial" w:cs="Arial"/>
          <w:color w:val="000000" w:themeColor="text1"/>
        </w:rPr>
        <w:t>: Department of Veterans Affairs</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VetPro</w:t>
      </w:r>
      <w:r w:rsidRPr="00E66DC9">
        <w:rPr>
          <w:rFonts w:ascii="Arial" w:hAnsi="Arial" w:cs="Arial"/>
          <w:color w:val="000000" w:themeColor="text1"/>
        </w:rPr>
        <w:t xml:space="preserve">: </w:t>
      </w:r>
      <w:r w:rsidRPr="00E66DC9" w:rsidR="00AB1A63">
        <w:rPr>
          <w:rFonts w:ascii="Arial" w:hAnsi="Arial" w:cs="Arial"/>
          <w:color w:val="000000" w:themeColor="text1"/>
        </w:rPr>
        <w:t>Is</w:t>
      </w:r>
      <w:r w:rsidRPr="00E66DC9" w:rsidR="00AB1A63">
        <w:rPr>
          <w:rFonts w:ascii="Arial" w:hAnsi="Arial" w:cs="Arial"/>
          <w:color w:val="000000" w:themeColor="text1"/>
        </w:rPr>
        <w:t xml:space="preserve"> VHA’s </w:t>
      </w:r>
      <w:r w:rsidRPr="00E66DC9" w:rsidR="00AB1A63">
        <w:rPr>
          <w:rFonts w:ascii="Arial" w:hAnsi="Arial" w:cs="Arial"/>
          <w:color w:val="000000" w:themeColor="text1"/>
        </w:rPr>
        <w:t>mandatory credentialing</w:t>
      </w:r>
      <w:r w:rsidRPr="00E66DC9" w:rsidR="00AB1A63">
        <w:rPr>
          <w:rFonts w:ascii="Arial" w:hAnsi="Arial" w:cs="Arial"/>
          <w:color w:val="000000" w:themeColor="text1"/>
        </w:rPr>
        <w:t xml:space="preserve"> software platform to document</w:t>
      </w:r>
      <w:r w:rsidRPr="00E66DC9" w:rsidR="00177039">
        <w:rPr>
          <w:rFonts w:ascii="Arial" w:hAnsi="Arial" w:cs="Arial"/>
          <w:color w:val="000000" w:themeColor="text1"/>
        </w:rPr>
        <w:t xml:space="preserve"> the credentialing of VHA health care providers.</w:t>
      </w:r>
      <w:r w:rsidRPr="00E66DC9" w:rsidR="00317F71">
        <w:rPr>
          <w:rFonts w:ascii="Arial" w:hAnsi="Arial" w:cs="Arial"/>
          <w:color w:val="000000" w:themeColor="text1"/>
        </w:rPr>
        <w:t xml:space="preserve"> This system facilit</w:t>
      </w:r>
      <w:r w:rsidRPr="00E66DC9" w:rsidR="00AB1A63">
        <w:rPr>
          <w:rFonts w:ascii="Arial" w:hAnsi="Arial" w:cs="Arial"/>
          <w:color w:val="000000" w:themeColor="text1"/>
        </w:rPr>
        <w:t>ates completion of a uniform, accurate, and complete credentials file.</w:t>
      </w:r>
    </w:p>
    <w:p w:rsidR="00C32E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VHA</w:t>
      </w:r>
      <w:r w:rsidRPr="00E66DC9">
        <w:rPr>
          <w:rFonts w:ascii="Arial" w:hAnsi="Arial" w:cs="Arial"/>
          <w:color w:val="000000" w:themeColor="text1"/>
        </w:rPr>
        <w:t>: Veterans Health Administration</w:t>
      </w:r>
    </w:p>
    <w:p w:rsidR="00924BB3"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VISN</w:t>
      </w:r>
      <w:r w:rsidRPr="00E66DC9">
        <w:rPr>
          <w:rFonts w:ascii="Arial" w:hAnsi="Arial" w:cs="Arial"/>
          <w:color w:val="000000" w:themeColor="text1"/>
        </w:rPr>
        <w:t>: Veterans Integrated Services Network</w:t>
      </w:r>
    </w:p>
    <w:p w:rsidR="0027389A" w:rsidRPr="00E66DC9" w:rsidP="0027389A">
      <w:pPr>
        <w:numPr>
          <w:ilvl w:val="2"/>
          <w:numId w:val="5"/>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u w:val="single"/>
        </w:rPr>
        <w:t>VistA</w:t>
      </w:r>
      <w:r w:rsidRPr="00E66DC9" w:rsidR="00DD47DF">
        <w:rPr>
          <w:rFonts w:ascii="Arial" w:hAnsi="Arial" w:cs="Arial"/>
          <w:color w:val="000000" w:themeColor="text1"/>
        </w:rPr>
        <w:t>: Veterans Information Systems Technology Architecture</w:t>
      </w:r>
    </w:p>
    <w:p w:rsidR="0036557F" w:rsidRPr="00FA50D9" w:rsidP="007E7678">
      <w:pPr>
        <w:numPr>
          <w:ilvl w:val="1"/>
          <w:numId w:val="6"/>
        </w:numPr>
        <w:snapToGrid w:val="0"/>
        <w:spacing w:before="120"/>
        <w:ind w:left="720" w:hanging="450"/>
        <w:rPr>
          <w:rFonts w:ascii="Arial" w:hAnsi="Arial" w:cs="Arial"/>
          <w:color w:val="000000" w:themeColor="text1"/>
          <w:u w:val="single"/>
        </w:rPr>
      </w:pPr>
      <w:r w:rsidRPr="006F1B3D">
        <w:rPr>
          <w:rFonts w:ascii="Arial" w:hAnsi="Arial" w:cs="Arial"/>
          <w:b/>
          <w:bCs/>
          <w:u w:val="single"/>
        </w:rPr>
        <w:t>QUALIFICATIONS:</w:t>
      </w:r>
      <w:r w:rsidRPr="006F1B3D">
        <w:rPr>
          <w:rFonts w:ascii="Arial" w:hAnsi="Arial" w:cs="Arial"/>
        </w:rPr>
        <w:t xml:space="preserve"> </w:t>
      </w:r>
      <w:r w:rsidRPr="006F1B3D" w:rsidR="008F2034">
        <w:rPr>
          <w:rFonts w:ascii="Arial" w:hAnsi="Arial" w:cs="Arial"/>
          <w:u w:val="single"/>
        </w:rPr>
        <w:t>License</w:t>
      </w:r>
      <w:r w:rsidRPr="006F1B3D" w:rsidR="00C34336">
        <w:rPr>
          <w:rFonts w:ascii="Arial" w:hAnsi="Arial" w:cs="Arial"/>
        </w:rPr>
        <w:t>:</w:t>
      </w:r>
      <w:r w:rsidRPr="006F1B3D" w:rsidR="008F2034">
        <w:rPr>
          <w:rFonts w:ascii="Arial" w:hAnsi="Arial" w:cs="Arial"/>
        </w:rPr>
        <w:t xml:space="preserve"> Contract physician(s)</w:t>
      </w:r>
      <w:r w:rsidRPr="006F1B3D" w:rsidR="008F2034">
        <w:rPr>
          <w:rFonts w:ascii="Arial" w:hAnsi="Arial" w:cs="Arial"/>
          <w:color w:val="000000" w:themeColor="text1"/>
        </w:rPr>
        <w:t xml:space="preserve"> </w:t>
      </w:r>
      <w:r w:rsidRPr="006F1B3D" w:rsidR="008F2034">
        <w:rPr>
          <w:rFonts w:ascii="Arial" w:hAnsi="Arial" w:cs="Arial"/>
        </w:rPr>
        <w:t>assigned by the Contractor to perform the services covered by this contract shall have a current license to practice medicine in any State, Territory, or Commonwealth of the United States or the District of Columbia</w:t>
      </w:r>
      <w:r w:rsidRPr="006F1B3D" w:rsidR="007C3F06">
        <w:rPr>
          <w:rFonts w:ascii="Arial" w:hAnsi="Arial" w:cs="Arial"/>
        </w:rPr>
        <w:t xml:space="preserve">. </w:t>
      </w:r>
    </w:p>
    <w:p w:rsidR="000810B4" w:rsidRPr="000810B4" w:rsidP="000810B4">
      <w:pPr>
        <w:pStyle w:val="BodyText"/>
        <w:suppressLineNumbers/>
        <w:tabs>
          <w:tab w:val="left" w:pos="540"/>
        </w:tabs>
        <w:spacing w:before="120"/>
        <w:ind w:left="720"/>
        <w:rPr>
          <w:rFonts w:ascii="Arial" w:hAnsi="Arial" w:cs="Arial"/>
          <w:sz w:val="22"/>
          <w:szCs w:val="22"/>
        </w:rPr>
      </w:pPr>
      <w:r w:rsidRPr="000810B4">
        <w:rPr>
          <w:rFonts w:ascii="Arial" w:hAnsi="Arial" w:cs="Arial"/>
          <w:sz w:val="22"/>
          <w:szCs w:val="22"/>
        </w:rPr>
        <w:t xml:space="preserve">All licenses held by the key personnel working on this contract shall be full and unrestricted licenses. </w:t>
      </w:r>
      <w:r w:rsidRPr="000810B4">
        <w:rPr>
          <w:rFonts w:ascii="Arial" w:hAnsi="Arial" w:cs="Arial"/>
          <w:color w:val="000000" w:themeColor="text1"/>
          <w:sz w:val="22"/>
          <w:szCs w:val="22"/>
        </w:rPr>
        <w:t xml:space="preserve">Contractor’s physician(s) </w:t>
      </w:r>
      <w:r w:rsidRPr="000810B4">
        <w:rPr>
          <w:rFonts w:ascii="Arial" w:hAnsi="Arial" w:cs="Arial"/>
          <w:sz w:val="22"/>
          <w:szCs w:val="22"/>
        </w:rPr>
        <w:t xml:space="preserve">who have current, full and unrestricted licenses in one or more states, but who have, or ever had, a license restricted, </w:t>
      </w:r>
      <w:r w:rsidRPr="000810B4">
        <w:rPr>
          <w:rFonts w:ascii="Arial" w:hAnsi="Arial" w:cs="Arial"/>
          <w:sz w:val="22"/>
          <w:szCs w:val="22"/>
        </w:rPr>
        <w:t xml:space="preserve">suspended, revoked, voluntarily revoked, voluntarily surrendered pending action or denied upon application will not be considered for the purposes of this contract. </w:t>
      </w:r>
    </w:p>
    <w:p w:rsidR="00FA50D9" w:rsidRPr="006F1B3D" w:rsidP="00FA50D9">
      <w:pPr>
        <w:snapToGrid w:val="0"/>
        <w:spacing w:before="120"/>
        <w:ind w:left="720"/>
        <w:rPr>
          <w:rFonts w:ascii="Arial" w:hAnsi="Arial" w:cs="Arial"/>
          <w:color w:val="000000" w:themeColor="text1"/>
          <w:u w:val="single"/>
        </w:rPr>
      </w:pPr>
    </w:p>
    <w:p w:rsidR="0036557F" w:rsidP="0036557F">
      <w:pPr>
        <w:numPr>
          <w:ilvl w:val="1"/>
          <w:numId w:val="6"/>
        </w:numPr>
        <w:snapToGrid w:val="0"/>
        <w:spacing w:before="120"/>
        <w:ind w:left="720" w:hanging="450"/>
        <w:rPr>
          <w:rFonts w:ascii="Arial" w:hAnsi="Arial" w:cs="Arial"/>
          <w:color w:val="000000" w:themeColor="text1"/>
          <w:u w:val="single"/>
        </w:rPr>
      </w:pPr>
      <w:r w:rsidRPr="00132EAD">
        <w:rPr>
          <w:rFonts w:ascii="Arial" w:hAnsi="Arial" w:cs="Arial"/>
          <w:u w:val="single"/>
        </w:rPr>
        <w:t>Board Certification</w:t>
      </w:r>
      <w:r w:rsidRPr="00132EAD" w:rsidR="00C34336">
        <w:rPr>
          <w:rFonts w:ascii="Arial" w:hAnsi="Arial" w:cs="Arial"/>
        </w:rPr>
        <w:t>:</w:t>
      </w:r>
      <w:r w:rsidRPr="00132EAD">
        <w:rPr>
          <w:rFonts w:ascii="Arial" w:hAnsi="Arial" w:cs="Arial"/>
        </w:rPr>
        <w:t xml:space="preserve"> All contract physician(s) shall be board certified</w:t>
      </w:r>
      <w:r w:rsidRPr="00132EAD" w:rsidR="00447A0B">
        <w:rPr>
          <w:rFonts w:ascii="Arial" w:hAnsi="Arial" w:cs="Arial"/>
        </w:rPr>
        <w:t>/board eligible</w:t>
      </w:r>
      <w:r w:rsidR="00731A9D">
        <w:rPr>
          <w:rFonts w:ascii="Arial" w:hAnsi="Arial" w:cs="Arial"/>
        </w:rPr>
        <w:t>.</w:t>
      </w:r>
      <w:r w:rsidRPr="00132EAD" w:rsidR="00A14485">
        <w:rPr>
          <w:rFonts w:ascii="Arial" w:hAnsi="Arial" w:cs="Arial"/>
          <w:color w:val="FF0000"/>
        </w:rPr>
        <w:t xml:space="preserve"> </w:t>
      </w:r>
      <w:r w:rsidRPr="00132EAD">
        <w:rPr>
          <w:rFonts w:ascii="Arial" w:hAnsi="Arial" w:cs="Arial"/>
          <w:color w:val="FF0000"/>
        </w:rPr>
        <w:t xml:space="preserve"> </w:t>
      </w:r>
      <w:r w:rsidRPr="00132EAD" w:rsidR="00D92E97">
        <w:rPr>
          <w:rFonts w:ascii="Arial" w:hAnsi="Arial" w:cs="Arial"/>
        </w:rPr>
        <w:t xml:space="preserve">Please note that board eligible physicians must be supervised by a </w:t>
      </w:r>
      <w:r w:rsidRPr="00F50188" w:rsidR="00F50188">
        <w:rPr>
          <w:rFonts w:ascii="Arial" w:hAnsi="Arial" w:cs="Arial"/>
        </w:rPr>
        <w:t>Board Certified per the American Board of Radiology</w:t>
      </w:r>
      <w:r w:rsidR="000308EA">
        <w:rPr>
          <w:rFonts w:ascii="Arial" w:hAnsi="Arial" w:cs="Arial"/>
        </w:rPr>
        <w:t xml:space="preserve">. </w:t>
      </w:r>
      <w:r w:rsidRPr="00132EAD" w:rsidR="00D92E97">
        <w:rPr>
          <w:rFonts w:ascii="Arial" w:hAnsi="Arial" w:cs="Arial"/>
          <w:color w:val="FF0000"/>
        </w:rPr>
        <w:t xml:space="preserve"> </w:t>
      </w:r>
      <w:r w:rsidRPr="00132EAD">
        <w:rPr>
          <w:rFonts w:ascii="Arial" w:hAnsi="Arial" w:cs="Arial"/>
          <w:color w:val="000000" w:themeColor="text1"/>
        </w:rPr>
        <w:t xml:space="preserve">All continuing education courses required for maintaining certification must be </w:t>
      </w:r>
      <w:r w:rsidRPr="00132EAD">
        <w:rPr>
          <w:rFonts w:ascii="Arial" w:hAnsi="Arial" w:cs="Arial"/>
          <w:color w:val="000000" w:themeColor="text1"/>
        </w:rPr>
        <w:t>kept up to date at all</w:t>
      </w:r>
      <w:r w:rsidRPr="0036557F">
        <w:rPr>
          <w:rFonts w:ascii="Arial" w:hAnsi="Arial" w:cs="Arial"/>
          <w:color w:val="000000" w:themeColor="text1"/>
        </w:rPr>
        <w:t xml:space="preserve"> times</w:t>
      </w:r>
      <w:r w:rsidRPr="0036557F" w:rsidR="007C3F06">
        <w:rPr>
          <w:rFonts w:ascii="Arial" w:hAnsi="Arial" w:cs="Arial"/>
          <w:color w:val="000000" w:themeColor="text1"/>
        </w:rPr>
        <w:t xml:space="preserve">. </w:t>
      </w:r>
      <w:r w:rsidRPr="0036557F">
        <w:rPr>
          <w:rFonts w:ascii="Arial" w:hAnsi="Arial" w:cs="Arial"/>
          <w:color w:val="000000" w:themeColor="text1"/>
        </w:rPr>
        <w:t>Documentation verifying current certification shall be provided by the Contractor to the VA COR on an annual basis for each year of contract performance.</w:t>
      </w:r>
    </w:p>
    <w:p w:rsidR="0036557F" w:rsidP="0036557F">
      <w:pPr>
        <w:numPr>
          <w:ilvl w:val="1"/>
          <w:numId w:val="6"/>
        </w:numPr>
        <w:snapToGrid w:val="0"/>
        <w:spacing w:before="120"/>
        <w:ind w:left="720" w:hanging="450"/>
        <w:rPr>
          <w:rFonts w:ascii="Arial" w:hAnsi="Arial" w:cs="Arial"/>
          <w:color w:val="000000" w:themeColor="text1"/>
          <w:u w:val="single"/>
        </w:rPr>
      </w:pPr>
      <w:r w:rsidRPr="0036557F">
        <w:rPr>
          <w:rFonts w:ascii="Arial" w:hAnsi="Arial" w:cs="Arial"/>
          <w:u w:val="single"/>
        </w:rPr>
        <w:t>Credentialing</w:t>
      </w:r>
      <w:r w:rsidRPr="0036557F" w:rsidR="0091512A">
        <w:rPr>
          <w:rFonts w:ascii="Arial" w:hAnsi="Arial" w:cs="Arial"/>
          <w:u w:val="single"/>
        </w:rPr>
        <w:t xml:space="preserve"> and Privileging</w:t>
      </w:r>
      <w:r w:rsidR="006A4815">
        <w:rPr>
          <w:rFonts w:ascii="Arial" w:hAnsi="Arial" w:cs="Arial"/>
          <w:u w:val="single"/>
        </w:rPr>
        <w:t>:</w:t>
      </w:r>
      <w:r w:rsidR="00122201">
        <w:rPr>
          <w:rFonts w:ascii="Arial" w:hAnsi="Arial" w:cs="Arial"/>
          <w:color w:val="FF0000"/>
        </w:rPr>
        <w:t xml:space="preserve"> </w:t>
      </w:r>
      <w:r w:rsidRPr="0036557F" w:rsidR="0091512A">
        <w:rPr>
          <w:rFonts w:ascii="Arial" w:hAnsi="Arial" w:cs="Arial"/>
        </w:rPr>
        <w:t xml:space="preserve">Credentialing and privileging is to be done in accordance with the provisions of </w:t>
      </w:r>
      <w:r w:rsidRPr="0036557F" w:rsidR="00D87D37">
        <w:rPr>
          <w:rFonts w:ascii="Arial" w:hAnsi="Arial" w:cs="Arial"/>
        </w:rPr>
        <w:t xml:space="preserve">VHA Directive </w:t>
      </w:r>
      <w:r w:rsidRPr="0036557F" w:rsidR="006323B9">
        <w:rPr>
          <w:rFonts w:ascii="Arial" w:hAnsi="Arial" w:cs="Arial"/>
        </w:rPr>
        <w:t>1100.20</w:t>
      </w:r>
      <w:r w:rsidRPr="0036557F" w:rsidR="0056467A">
        <w:rPr>
          <w:rFonts w:ascii="Arial" w:hAnsi="Arial" w:cs="Arial"/>
        </w:rPr>
        <w:t xml:space="preserve"> and VHA Directive 1100.21</w:t>
      </w:r>
      <w:r w:rsidRPr="0036557F" w:rsidR="0091512A">
        <w:rPr>
          <w:rFonts w:ascii="Arial" w:hAnsi="Arial" w:cs="Arial"/>
        </w:rPr>
        <w:t xml:space="preserve"> referenced above.</w:t>
      </w:r>
      <w:r w:rsidRPr="0036557F" w:rsidR="0091512A">
        <w:rPr>
          <w:rStyle w:val="Hyperlink"/>
          <w:rFonts w:ascii="Arial" w:hAnsi="Arial" w:cs="Arial"/>
          <w:u w:val="none"/>
        </w:rPr>
        <w:t xml:space="preserve"> </w:t>
      </w:r>
      <w:r w:rsidRPr="0036557F" w:rsidR="0091512A">
        <w:rPr>
          <w:rFonts w:ascii="Arial" w:hAnsi="Arial" w:cs="Arial"/>
        </w:rPr>
        <w:t xml:space="preserve">The Contractor is responsible </w:t>
      </w:r>
      <w:r w:rsidRPr="0036557F" w:rsidR="0091512A">
        <w:rPr>
          <w:rFonts w:ascii="Arial" w:hAnsi="Arial" w:cs="Arial"/>
        </w:rPr>
        <w:t>to ensure</w:t>
      </w:r>
      <w:r w:rsidRPr="0036557F" w:rsidR="0091512A">
        <w:rPr>
          <w:rFonts w:ascii="Arial" w:hAnsi="Arial" w:cs="Arial"/>
        </w:rPr>
        <w:t xml:space="preserve"> that proposed physician(s) possesses the requisite credentials enabling the granting of privileges</w:t>
      </w:r>
      <w:r w:rsidRPr="0036557F" w:rsidR="007C3F06">
        <w:rPr>
          <w:rFonts w:ascii="Arial" w:hAnsi="Arial" w:cs="Arial"/>
        </w:rPr>
        <w:t xml:space="preserve">. </w:t>
      </w:r>
      <w:r w:rsidRPr="0036557F" w:rsidR="00F767E1">
        <w:rPr>
          <w:rFonts w:ascii="Arial" w:hAnsi="Arial" w:cs="Arial"/>
        </w:rPr>
        <w:t>No services shall be provided by any contract physician(s) prior to obtaining approval by the Facility Medical Executive Board and Medical Center Director.</w:t>
      </w:r>
    </w:p>
    <w:p w:rsidR="0036557F" w:rsidP="0036557F">
      <w:pPr>
        <w:numPr>
          <w:ilvl w:val="2"/>
          <w:numId w:val="6"/>
        </w:numPr>
        <w:snapToGrid w:val="0"/>
        <w:spacing w:before="120"/>
        <w:ind w:left="1350" w:hanging="720"/>
        <w:rPr>
          <w:rFonts w:ascii="Arial" w:hAnsi="Arial" w:cs="Arial"/>
          <w:color w:val="000000" w:themeColor="text1"/>
          <w:u w:val="single"/>
        </w:rPr>
      </w:pPr>
      <w:r w:rsidRPr="0084136F">
        <w:rPr>
          <w:rFonts w:ascii="Arial" w:hAnsi="Arial" w:cs="Arial"/>
        </w:rPr>
        <w:t xml:space="preserve">In accordance with VHA Directive 1100.20, all health care professionals who claim licensure, certification, or registration, as applicable to the position (this applies to all who are appointed or utilized on a full-time, part-time, intermittent, consultant, without compensation, on-station fee-basis, on-station contract, or on-station sharing agreement basis) and who are not currently privileged in accordance with VHA Directive 1100.21, must be credentialed in accordance with this directive. </w:t>
      </w:r>
    </w:p>
    <w:p w:rsidR="0036557F" w:rsidRPr="0036557F" w:rsidP="0036557F">
      <w:pPr>
        <w:numPr>
          <w:ilvl w:val="2"/>
          <w:numId w:val="6"/>
        </w:numPr>
        <w:snapToGrid w:val="0"/>
        <w:spacing w:before="120"/>
        <w:ind w:left="1350" w:hanging="720"/>
        <w:rPr>
          <w:rFonts w:ascii="Arial" w:hAnsi="Arial" w:cs="Arial"/>
          <w:color w:val="000000" w:themeColor="text1"/>
          <w:u w:val="single"/>
        </w:rPr>
      </w:pPr>
      <w:r w:rsidRPr="0036557F">
        <w:rPr>
          <w:rFonts w:ascii="Arial" w:hAnsi="Arial" w:cs="Arial"/>
          <w:iCs/>
        </w:rPr>
        <w:t>If a contract physician(s) and/or other contract provider(s) are not credentialed and privileged or have credentials/privileges suspended or revoked, the Contractor shall furnish an acceptable substitute without any additional cost to the government.</w:t>
      </w:r>
    </w:p>
    <w:p w:rsidR="00A504DF" w:rsidRPr="00E66DC9" w:rsidP="0036557F">
      <w:pPr>
        <w:numPr>
          <w:ilvl w:val="2"/>
          <w:numId w:val="6"/>
        </w:numPr>
        <w:snapToGrid w:val="0"/>
        <w:spacing w:before="120"/>
        <w:ind w:left="1350" w:hanging="720"/>
        <w:rPr>
          <w:rFonts w:ascii="Arial" w:hAnsi="Arial" w:cs="Arial"/>
          <w:color w:val="000000" w:themeColor="text1"/>
          <w:u w:val="single"/>
        </w:rPr>
      </w:pPr>
      <w:r w:rsidRPr="009F75EE">
        <w:rPr>
          <w:rFonts w:ascii="Arial" w:hAnsi="Arial" w:cs="Arial"/>
          <w:u w:val="single"/>
        </w:rPr>
        <w:t>Technical Proficiency</w:t>
      </w:r>
      <w:r w:rsidRPr="009F75EE">
        <w:rPr>
          <w:rFonts w:ascii="Arial" w:hAnsi="Arial" w:cs="Arial"/>
        </w:rPr>
        <w:t>: Contract physician(s) and other contract provider (s)</w:t>
      </w:r>
      <w:r w:rsidRPr="009F75EE">
        <w:rPr>
          <w:rFonts w:ascii="Arial" w:hAnsi="Arial" w:cs="Arial"/>
          <w:color w:val="000000" w:themeColor="text1"/>
        </w:rPr>
        <w:t xml:space="preserve"> shall </w:t>
      </w:r>
      <w:r w:rsidRPr="009F75EE" w:rsidR="00132EAD">
        <w:rPr>
          <w:rFonts w:ascii="Arial" w:hAnsi="Arial" w:cs="Arial"/>
          <w:color w:val="000000" w:themeColor="text1"/>
        </w:rPr>
        <w:t>be</w:t>
      </w:r>
      <w:r w:rsidRPr="0036557F" w:rsidR="00132EAD">
        <w:rPr>
          <w:rFonts w:ascii="Arial" w:hAnsi="Arial" w:cs="Arial"/>
          <w:color w:val="000000" w:themeColor="text1"/>
        </w:rPr>
        <w:t xml:space="preserve"> technically</w:t>
      </w:r>
      <w:r w:rsidRPr="0036557F">
        <w:rPr>
          <w:rFonts w:ascii="Arial" w:hAnsi="Arial" w:cs="Arial"/>
          <w:color w:val="000000" w:themeColor="text1"/>
        </w:rPr>
        <w:t xml:space="preserve"> proficient in the skills necessary to fulfill the government’s requirements, including the ability to speak, understand, </w:t>
      </w:r>
      <w:r w:rsidRPr="0036557F" w:rsidR="000B3E83">
        <w:rPr>
          <w:rFonts w:ascii="Arial" w:hAnsi="Arial" w:cs="Arial"/>
          <w:color w:val="000000" w:themeColor="text1"/>
        </w:rPr>
        <w:t>read,</w:t>
      </w:r>
      <w:r w:rsidRPr="0036557F">
        <w:rPr>
          <w:rFonts w:ascii="Arial" w:hAnsi="Arial" w:cs="Arial"/>
          <w:color w:val="000000" w:themeColor="text1"/>
        </w:rPr>
        <w:t xml:space="preserve"> and write English fluently.</w:t>
      </w:r>
      <w:r w:rsidRPr="0036557F" w:rsidR="007131A0">
        <w:rPr>
          <w:rFonts w:ascii="Arial" w:hAnsi="Arial" w:cs="Arial"/>
        </w:rPr>
        <w:t xml:space="preserve"> </w:t>
      </w:r>
      <w:r w:rsidRPr="0036557F" w:rsidR="008017FD">
        <w:rPr>
          <w:rFonts w:ascii="Arial" w:hAnsi="Arial" w:cs="Arial"/>
          <w:color w:val="000000" w:themeColor="text1"/>
        </w:rPr>
        <w:t xml:space="preserve">Contractor shall provide documents upon request </w:t>
      </w:r>
      <w:r w:rsidRPr="0036557F" w:rsidR="008017FD">
        <w:rPr>
          <w:rFonts w:ascii="Arial" w:hAnsi="Arial" w:cs="Arial"/>
          <w:color w:val="000000" w:themeColor="text1"/>
        </w:rPr>
        <w:t>of</w:t>
      </w:r>
      <w:r w:rsidRPr="0036557F" w:rsidR="008017FD">
        <w:rPr>
          <w:rFonts w:ascii="Arial" w:hAnsi="Arial" w:cs="Arial"/>
          <w:color w:val="000000" w:themeColor="text1"/>
        </w:rPr>
        <w:t xml:space="preserve"> the CO/COR to verify current and ongoing competency, skills, certification and/or licensure related to the provision of care, treatment and/or services performed.</w:t>
      </w:r>
      <w:r w:rsidRPr="0036557F" w:rsidR="008017FD">
        <w:rPr>
          <w:rFonts w:ascii="Arial" w:hAnsi="Arial" w:cs="Arial"/>
        </w:rPr>
        <w:t xml:space="preserve"> </w:t>
      </w:r>
      <w:r w:rsidRPr="0036557F" w:rsidR="007131A0">
        <w:rPr>
          <w:rFonts w:ascii="Arial" w:hAnsi="Arial" w:cs="Arial"/>
        </w:rPr>
        <w:t>Contractor’s physicians</w:t>
      </w:r>
      <w:r w:rsidRPr="0036557F" w:rsidR="008017FD">
        <w:rPr>
          <w:rFonts w:ascii="Arial" w:hAnsi="Arial" w:cs="Arial"/>
        </w:rPr>
        <w:t xml:space="preserve"> and other contract provider (s)</w:t>
      </w:r>
      <w:r w:rsidRPr="0036557F" w:rsidR="008017FD">
        <w:rPr>
          <w:rFonts w:ascii="Arial" w:hAnsi="Arial" w:cs="Arial"/>
          <w:color w:val="000000" w:themeColor="text1"/>
        </w:rPr>
        <w:t xml:space="preserve"> </w:t>
      </w:r>
      <w:r w:rsidRPr="0036557F" w:rsidR="007131A0">
        <w:rPr>
          <w:rFonts w:ascii="Arial" w:hAnsi="Arial" w:cs="Arial"/>
        </w:rPr>
        <w:t xml:space="preserve">shall have knowledge of professional care theories, </w:t>
      </w:r>
      <w:r w:rsidRPr="00E66DC9" w:rsidR="007131A0">
        <w:rPr>
          <w:rFonts w:ascii="Arial" w:hAnsi="Arial" w:cs="Arial"/>
        </w:rPr>
        <w:t xml:space="preserve">principles, practices, and procedures to serve </w:t>
      </w:r>
      <w:r w:rsidR="003C15C5">
        <w:rPr>
          <w:rFonts w:ascii="Arial" w:hAnsi="Arial" w:cs="Arial"/>
        </w:rPr>
        <w:t>imaging</w:t>
      </w:r>
      <w:r w:rsidRPr="00E66DC9" w:rsidR="007131A0">
        <w:rPr>
          <w:rFonts w:ascii="Arial" w:hAnsi="Arial" w:cs="Arial"/>
        </w:rPr>
        <w:t xml:space="preserve"> patient population</w:t>
      </w:r>
      <w:r w:rsidRPr="00E66DC9" w:rsidR="007C3F06">
        <w:rPr>
          <w:rFonts w:ascii="Arial" w:hAnsi="Arial" w:cs="Arial"/>
        </w:rPr>
        <w:t xml:space="preserve">. </w:t>
      </w:r>
      <w:r w:rsidRPr="00E66DC9">
        <w:rPr>
          <w:rFonts w:ascii="Arial" w:hAnsi="Arial" w:cs="Arial"/>
        </w:rPr>
        <w:t>Contractor</w:t>
      </w:r>
      <w:r w:rsidRPr="00E66DC9">
        <w:rPr>
          <w:rFonts w:ascii="Arial" w:hAnsi="Arial" w:cs="Arial"/>
        </w:rPr>
        <w:t xml:space="preserve"> shall provide verifiable evidence of all educational and training experiences including any gaps in educational history for all contract </w:t>
      </w:r>
      <w:r w:rsidRPr="00E66DC9">
        <w:rPr>
          <w:rFonts w:ascii="Arial" w:hAnsi="Arial" w:cs="Arial"/>
        </w:rPr>
        <w:t>physician</w:t>
      </w:r>
      <w:r w:rsidRPr="00E66DC9">
        <w:rPr>
          <w:rFonts w:ascii="Arial" w:hAnsi="Arial" w:cs="Arial"/>
        </w:rPr>
        <w:t xml:space="preserve">(s) and other contract </w:t>
      </w:r>
      <w:r w:rsidRPr="00E66DC9">
        <w:rPr>
          <w:rFonts w:ascii="Arial" w:hAnsi="Arial" w:cs="Arial"/>
        </w:rPr>
        <w:t>provider</w:t>
      </w:r>
      <w:r w:rsidRPr="00E66DC9">
        <w:rPr>
          <w:rFonts w:ascii="Arial" w:hAnsi="Arial" w:cs="Arial"/>
        </w:rPr>
        <w:t xml:space="preserve"> (s) shall be responsible for abiding by the Facility's Medical Staff By-Laws, rules, and regulations (referenced herein) that govern medical staff behavior.</w:t>
      </w:r>
    </w:p>
    <w:p w:rsidR="0036557F" w:rsidRPr="00E66DC9" w:rsidP="0036557F">
      <w:pPr>
        <w:numPr>
          <w:ilvl w:val="1"/>
          <w:numId w:val="6"/>
        </w:numPr>
        <w:snapToGrid w:val="0"/>
        <w:spacing w:before="120"/>
        <w:ind w:left="720" w:hanging="450"/>
        <w:rPr>
          <w:rFonts w:ascii="Arial" w:hAnsi="Arial" w:cs="Arial"/>
          <w:color w:val="000000" w:themeColor="text1"/>
          <w:u w:val="single"/>
        </w:rPr>
      </w:pPr>
      <w:r w:rsidRPr="00E66DC9">
        <w:rPr>
          <w:rFonts w:ascii="Arial" w:hAnsi="Arial" w:cs="Arial"/>
          <w:color w:val="000000" w:themeColor="text1"/>
          <w:u w:val="single"/>
        </w:rPr>
        <w:t>Continuing CME Requirements</w:t>
      </w:r>
      <w:r w:rsidRPr="00E66DC9">
        <w:rPr>
          <w:rFonts w:ascii="Arial" w:hAnsi="Arial" w:cs="Arial"/>
          <w:color w:val="000000" w:themeColor="text1"/>
        </w:rPr>
        <w:t xml:space="preserve">: Contractor shall </w:t>
      </w:r>
      <w:r w:rsidRPr="00E66DC9" w:rsidR="00A504DF">
        <w:rPr>
          <w:rFonts w:ascii="Arial" w:hAnsi="Arial" w:cs="Arial"/>
          <w:color w:val="000000" w:themeColor="text1"/>
        </w:rPr>
        <w:t xml:space="preserve">provide the </w:t>
      </w:r>
      <w:r w:rsidRPr="00E66DC9" w:rsidR="00A504DF">
        <w:rPr>
          <w:rFonts w:ascii="Arial" w:hAnsi="Arial" w:cs="Arial"/>
          <w:i/>
          <w:color w:val="000000" w:themeColor="text1"/>
        </w:rPr>
        <w:t>COR</w:t>
      </w:r>
      <w:r w:rsidRPr="00E66DC9" w:rsidR="00A504DF">
        <w:rPr>
          <w:rFonts w:ascii="Arial" w:hAnsi="Arial" w:cs="Arial"/>
          <w:color w:val="000000" w:themeColor="text1"/>
        </w:rPr>
        <w:t xml:space="preserve"> copies of current CMEs as required or requested by the VAMC. Contractors registered or certified by national/medical associations shall continue to meet the minimum standards for CME to remain current</w:t>
      </w:r>
      <w:r w:rsidRPr="00E66DC9" w:rsidR="00A504DF">
        <w:rPr>
          <w:rFonts w:ascii="Arial" w:hAnsi="Arial" w:cs="Arial"/>
          <w:i/>
          <w:iCs/>
          <w:color w:val="000000" w:themeColor="text1"/>
        </w:rPr>
        <w:t>.</w:t>
      </w:r>
      <w:r w:rsidRPr="00E66DC9" w:rsidR="00A504DF">
        <w:rPr>
          <w:rFonts w:ascii="Arial" w:hAnsi="Arial" w:cs="Arial"/>
          <w:color w:val="000000" w:themeColor="text1"/>
        </w:rPr>
        <w:t xml:space="preserve"> CME hours shall be reported to the </w:t>
      </w:r>
      <w:r w:rsidRPr="00E66DC9" w:rsidR="00B31E6B">
        <w:rPr>
          <w:rFonts w:ascii="Arial" w:hAnsi="Arial" w:cs="Arial"/>
          <w:color w:val="000000" w:themeColor="text1"/>
        </w:rPr>
        <w:t>credential’s</w:t>
      </w:r>
      <w:r w:rsidRPr="00E66DC9" w:rsidR="00A504DF">
        <w:rPr>
          <w:rFonts w:ascii="Arial" w:hAnsi="Arial" w:cs="Arial"/>
          <w:color w:val="000000" w:themeColor="text1"/>
        </w:rPr>
        <w:t xml:space="preserve"> office for tracking. These documents are required for initial and renewal privileging. Failure to provide shall result in loss of privileges.</w:t>
      </w:r>
    </w:p>
    <w:p w:rsidR="00133C00" w:rsidRPr="00FB04DE" w:rsidP="00133C00">
      <w:pPr>
        <w:numPr>
          <w:ilvl w:val="1"/>
          <w:numId w:val="6"/>
        </w:numPr>
        <w:snapToGrid w:val="0"/>
        <w:spacing w:before="120"/>
        <w:ind w:left="720" w:hanging="450"/>
        <w:rPr>
          <w:rFonts w:ascii="Arial" w:hAnsi="Arial" w:cs="Arial"/>
          <w:color w:val="000000" w:themeColor="text1"/>
          <w:u w:val="single"/>
        </w:rPr>
      </w:pPr>
      <w:r w:rsidRPr="00E66DC9">
        <w:rPr>
          <w:rFonts w:ascii="Arial" w:hAnsi="Arial" w:cs="Arial"/>
          <w:u w:val="single"/>
        </w:rPr>
        <w:t xml:space="preserve">Training </w:t>
      </w:r>
      <w:r w:rsidRPr="00E66DC9" w:rsidR="005D712A">
        <w:rPr>
          <w:rFonts w:ascii="Arial" w:hAnsi="Arial" w:cs="Arial"/>
          <w:u w:val="single"/>
        </w:rPr>
        <w:t xml:space="preserve">(BLS (Physicians &amp; radiation therapy technologists only), </w:t>
      </w:r>
      <w:r w:rsidRPr="00E66DC9">
        <w:rPr>
          <w:rFonts w:ascii="Arial" w:hAnsi="Arial" w:cs="Arial"/>
          <w:u w:val="single"/>
        </w:rPr>
        <w:t xml:space="preserve">EHR and VA MANDATORY): </w:t>
      </w:r>
      <w:r w:rsidRPr="00E66DC9">
        <w:rPr>
          <w:rFonts w:ascii="Arial" w:hAnsi="Arial" w:cs="Arial"/>
          <w:color w:val="000000" w:themeColor="text1"/>
        </w:rPr>
        <w:t xml:space="preserve">Contractor shall meet all VA educational requirements and mandatory course requirements defined herein; all training must be completed by the contractor’s </w:t>
      </w:r>
      <w:r w:rsidRPr="00E66DC9">
        <w:rPr>
          <w:rFonts w:ascii="Arial" w:hAnsi="Arial" w:cs="Arial"/>
          <w:color w:val="000000" w:themeColor="text1"/>
        </w:rPr>
        <w:t>physician(s) as required by the VA.</w:t>
      </w:r>
      <w:r w:rsidRPr="00E66DC9" w:rsidR="00351618">
        <w:rPr>
          <w:rFonts w:ascii="Arial" w:hAnsi="Arial" w:cs="Arial"/>
          <w:color w:val="000000" w:themeColor="text1"/>
        </w:rPr>
        <w:t xml:space="preserve"> </w:t>
      </w:r>
      <w:r w:rsidRPr="00E66DC9">
        <w:rPr>
          <w:rFonts w:ascii="Arial" w:hAnsi="Arial" w:cs="Arial"/>
          <w:color w:val="000000" w:themeColor="text1"/>
        </w:rPr>
        <w:t xml:space="preserve">Other training may </w:t>
      </w:r>
      <w:r w:rsidRPr="00E66DC9">
        <w:rPr>
          <w:rFonts w:ascii="Arial" w:hAnsi="Arial" w:cs="Arial"/>
          <w:color w:val="000000" w:themeColor="text1"/>
        </w:rPr>
        <w:t>become</w:t>
      </w:r>
      <w:r w:rsidRPr="00E66DC9">
        <w:rPr>
          <w:rFonts w:ascii="Arial" w:hAnsi="Arial" w:cs="Arial"/>
          <w:color w:val="000000" w:themeColor="text1"/>
        </w:rPr>
        <w:t xml:space="preserve"> required. VA will communicate any changes to the training requirement to the contractor.</w:t>
      </w:r>
      <w:r w:rsidRPr="00E66DC9">
        <w:rPr>
          <w:rFonts w:ascii="Arial" w:hAnsi="Arial" w:cs="Arial"/>
          <w:color w:val="FF0000"/>
        </w:rPr>
        <w:t xml:space="preserve"> </w:t>
      </w:r>
      <w:bookmarkStart w:id="11" w:name="_Toc444174191"/>
    </w:p>
    <w:p w:rsidR="00FB04DE" w:rsidRPr="00E66DC9" w:rsidP="00FB04DE">
      <w:pPr>
        <w:snapToGrid w:val="0"/>
        <w:spacing w:before="120"/>
        <w:ind w:left="720"/>
        <w:rPr>
          <w:rFonts w:ascii="Arial" w:hAnsi="Arial" w:cs="Arial"/>
          <w:color w:val="000000" w:themeColor="text1"/>
          <w:u w:val="single"/>
        </w:rPr>
      </w:pPr>
    </w:p>
    <w:tbl>
      <w:tblPr>
        <w:tblStyle w:val="TableGrid"/>
        <w:tblW w:w="0" w:type="auto"/>
        <w:tblInd w:w="715" w:type="dxa"/>
        <w:tblLook w:val="04A0"/>
      </w:tblPr>
      <w:tblGrid>
        <w:gridCol w:w="4532"/>
        <w:gridCol w:w="1967"/>
        <w:gridCol w:w="2136"/>
      </w:tblGrid>
      <w:tr w:rsidTr="00E70ED2">
        <w:tblPrEx>
          <w:tblW w:w="0" w:type="auto"/>
          <w:tblInd w:w="715" w:type="dxa"/>
          <w:tblLook w:val="04A0"/>
        </w:tblPrEx>
        <w:tc>
          <w:tcPr>
            <w:tcW w:w="4532" w:type="dxa"/>
          </w:tcPr>
          <w:p w:rsidR="00133C00" w:rsidRPr="00E66DC9" w:rsidP="004E7800">
            <w:pPr>
              <w:pStyle w:val="ListParagraph"/>
              <w:spacing w:before="120"/>
              <w:ind w:left="0"/>
              <w:rPr>
                <w:rFonts w:ascii="Arial" w:hAnsi="Arial" w:cs="Arial"/>
                <w:b/>
                <w:bCs/>
                <w:i/>
                <w:color w:val="000000" w:themeColor="text1"/>
                <w:sz w:val="22"/>
                <w:szCs w:val="22"/>
              </w:rPr>
            </w:pPr>
            <w:r w:rsidRPr="00E66DC9">
              <w:rPr>
                <w:rFonts w:ascii="Arial" w:hAnsi="Arial" w:cs="Arial"/>
                <w:b/>
                <w:bCs/>
                <w:i/>
                <w:color w:val="000000" w:themeColor="text1"/>
                <w:sz w:val="22"/>
                <w:szCs w:val="22"/>
              </w:rPr>
              <w:t xml:space="preserve">Training (The following training is mandatory per VHACO for Contracted Physicians) </w:t>
            </w:r>
          </w:p>
        </w:tc>
        <w:tc>
          <w:tcPr>
            <w:tcW w:w="1967" w:type="dxa"/>
          </w:tcPr>
          <w:p w:rsidR="00133C00" w:rsidRPr="00E66DC9" w:rsidP="004E7800">
            <w:pPr>
              <w:pStyle w:val="ListParagraph"/>
              <w:spacing w:before="120"/>
              <w:ind w:left="0"/>
              <w:rPr>
                <w:rFonts w:ascii="Arial" w:hAnsi="Arial" w:cs="Arial"/>
                <w:b/>
                <w:bCs/>
                <w:i/>
                <w:color w:val="000000" w:themeColor="text1"/>
                <w:sz w:val="22"/>
                <w:szCs w:val="22"/>
              </w:rPr>
            </w:pPr>
            <w:r w:rsidRPr="00E66DC9">
              <w:rPr>
                <w:rFonts w:ascii="Arial" w:hAnsi="Arial" w:cs="Arial"/>
                <w:b/>
                <w:bCs/>
                <w:i/>
                <w:color w:val="000000" w:themeColor="text1"/>
                <w:sz w:val="22"/>
                <w:szCs w:val="22"/>
              </w:rPr>
              <w:t>Frequency (once a year, etc.)</w:t>
            </w:r>
          </w:p>
        </w:tc>
        <w:tc>
          <w:tcPr>
            <w:tcW w:w="2136" w:type="dxa"/>
          </w:tcPr>
          <w:p w:rsidR="00133C00" w:rsidRPr="00E66DC9" w:rsidP="004E7800">
            <w:pPr>
              <w:pStyle w:val="ListParagraph"/>
              <w:spacing w:before="120"/>
              <w:ind w:left="0"/>
              <w:rPr>
                <w:rFonts w:ascii="Arial" w:hAnsi="Arial" w:cs="Arial"/>
                <w:b/>
                <w:bCs/>
                <w:i/>
                <w:color w:val="000000" w:themeColor="text1"/>
                <w:sz w:val="22"/>
                <w:szCs w:val="22"/>
              </w:rPr>
            </w:pPr>
            <w:r w:rsidRPr="00E66DC9">
              <w:rPr>
                <w:rFonts w:ascii="Arial" w:hAnsi="Arial" w:cs="Arial"/>
                <w:b/>
                <w:bCs/>
                <w:i/>
                <w:color w:val="000000" w:themeColor="text1"/>
                <w:sz w:val="22"/>
                <w:szCs w:val="22"/>
              </w:rPr>
              <w:t>Annual Hours</w:t>
            </w:r>
          </w:p>
        </w:tc>
      </w:tr>
      <w:tr w:rsidTr="00E70ED2">
        <w:tblPrEx>
          <w:tblW w:w="0" w:type="auto"/>
          <w:tblInd w:w="715" w:type="dxa"/>
          <w:tblLook w:val="04A0"/>
        </w:tblPrEx>
        <w:tc>
          <w:tcPr>
            <w:tcW w:w="4532" w:type="dxa"/>
          </w:tcPr>
          <w:p w:rsidR="00133C00" w:rsidRPr="00E66DC9" w:rsidP="004E7800">
            <w:pPr>
              <w:pStyle w:val="ListParagraph"/>
              <w:spacing w:before="120"/>
              <w:ind w:left="0"/>
              <w:rPr>
                <w:rFonts w:ascii="Arial" w:hAnsi="Arial" w:cs="Arial"/>
                <w:color w:val="000000"/>
                <w:spacing w:val="15"/>
                <w:sz w:val="22"/>
                <w:szCs w:val="22"/>
              </w:rPr>
            </w:pPr>
            <w:r>
              <w:rPr>
                <w:rFonts w:ascii="Arial" w:hAnsi="Arial" w:cs="Arial"/>
                <w:color w:val="000000"/>
                <w:sz w:val="22"/>
                <w:szCs w:val="22"/>
              </w:rPr>
              <w:t>ALCS/</w:t>
            </w:r>
            <w:r w:rsidRPr="00E66DC9">
              <w:rPr>
                <w:rFonts w:ascii="Arial" w:hAnsi="Arial" w:cs="Arial"/>
                <w:color w:val="000000"/>
                <w:sz w:val="22"/>
                <w:szCs w:val="22"/>
              </w:rPr>
              <w:t>BLS</w:t>
            </w:r>
          </w:p>
        </w:tc>
        <w:tc>
          <w:tcPr>
            <w:tcW w:w="1967" w:type="dxa"/>
          </w:tcPr>
          <w:p w:rsidR="00133C00" w:rsidRPr="00E70ED2" w:rsidP="004E7800">
            <w:pPr>
              <w:pStyle w:val="ListParagraph"/>
              <w:spacing w:before="120"/>
              <w:ind w:left="0"/>
              <w:rPr>
                <w:rFonts w:ascii="Arial" w:hAnsi="Arial" w:cs="Arial"/>
                <w:iCs/>
                <w:color w:val="000000" w:themeColor="text1"/>
                <w:sz w:val="22"/>
                <w:szCs w:val="22"/>
              </w:rPr>
            </w:pPr>
            <w:r w:rsidRPr="00E70ED2">
              <w:rPr>
                <w:rFonts w:ascii="Arial" w:hAnsi="Arial" w:cs="Arial"/>
                <w:iCs/>
                <w:color w:val="000000" w:themeColor="text1"/>
                <w:sz w:val="22"/>
                <w:szCs w:val="22"/>
              </w:rPr>
              <w:t>Bi-Annually</w:t>
            </w:r>
          </w:p>
        </w:tc>
        <w:tc>
          <w:tcPr>
            <w:tcW w:w="2136" w:type="dxa"/>
          </w:tcPr>
          <w:p w:rsidR="00133C00" w:rsidRPr="00E70ED2" w:rsidP="004E7800">
            <w:pPr>
              <w:pStyle w:val="ListParagraph"/>
              <w:spacing w:before="120"/>
              <w:ind w:left="0"/>
              <w:rPr>
                <w:rFonts w:ascii="Arial" w:hAnsi="Arial" w:cs="Arial"/>
                <w:iCs/>
                <w:color w:val="000000" w:themeColor="text1"/>
                <w:sz w:val="22"/>
                <w:szCs w:val="22"/>
              </w:rPr>
            </w:pPr>
            <w:r w:rsidRPr="00E70ED2">
              <w:rPr>
                <w:rFonts w:ascii="Arial" w:hAnsi="Arial" w:cs="Arial"/>
                <w:iCs/>
                <w:color w:val="000000" w:themeColor="text1"/>
                <w:sz w:val="22"/>
                <w:szCs w:val="22"/>
              </w:rPr>
              <w:t>2.0 Hours</w:t>
            </w:r>
          </w:p>
        </w:tc>
      </w:tr>
      <w:tr w:rsidTr="00E70ED2">
        <w:tblPrEx>
          <w:tblW w:w="0" w:type="auto"/>
          <w:tblInd w:w="715" w:type="dxa"/>
          <w:tblLook w:val="04A0"/>
        </w:tblPrEx>
        <w:tc>
          <w:tcPr>
            <w:tcW w:w="4532" w:type="dxa"/>
          </w:tcPr>
          <w:p w:rsidR="00133C00" w:rsidRPr="00E66DC9" w:rsidP="004E7800">
            <w:pPr>
              <w:pStyle w:val="ListParagraph"/>
              <w:spacing w:before="120"/>
              <w:ind w:left="0"/>
              <w:rPr>
                <w:rFonts w:ascii="Arial" w:hAnsi="Arial" w:cs="Arial"/>
                <w:color w:val="000000"/>
                <w:spacing w:val="15"/>
                <w:sz w:val="22"/>
                <w:szCs w:val="22"/>
              </w:rPr>
            </w:pPr>
            <w:r w:rsidRPr="00E66DC9">
              <w:rPr>
                <w:rFonts w:ascii="Arial" w:hAnsi="Arial" w:cs="Arial"/>
                <w:color w:val="000000"/>
                <w:spacing w:val="15"/>
                <w:sz w:val="22"/>
                <w:szCs w:val="22"/>
              </w:rPr>
              <w:t>Moderate Sedation In-Service Training</w:t>
            </w:r>
          </w:p>
        </w:tc>
        <w:tc>
          <w:tcPr>
            <w:tcW w:w="1967" w:type="dxa"/>
          </w:tcPr>
          <w:p w:rsidR="00133C00" w:rsidRPr="00E70ED2" w:rsidP="004E7800">
            <w:pPr>
              <w:pStyle w:val="ListParagraph"/>
              <w:spacing w:before="120"/>
              <w:ind w:left="0"/>
              <w:rPr>
                <w:rFonts w:ascii="Arial" w:hAnsi="Arial" w:cs="Arial"/>
                <w:iCs/>
                <w:color w:val="000000" w:themeColor="text1"/>
                <w:sz w:val="22"/>
                <w:szCs w:val="22"/>
              </w:rPr>
            </w:pPr>
            <w:r w:rsidRPr="00E70ED2">
              <w:rPr>
                <w:rFonts w:ascii="Arial" w:hAnsi="Arial" w:cs="Arial"/>
                <w:iCs/>
                <w:color w:val="000000" w:themeColor="text1"/>
                <w:sz w:val="22"/>
                <w:szCs w:val="22"/>
              </w:rPr>
              <w:t>Bi-Annually</w:t>
            </w:r>
          </w:p>
        </w:tc>
        <w:tc>
          <w:tcPr>
            <w:tcW w:w="2136" w:type="dxa"/>
          </w:tcPr>
          <w:p w:rsidR="008411F2" w:rsidRPr="00E70ED2" w:rsidP="008411F2">
            <w:pPr>
              <w:pStyle w:val="ListParagraph"/>
              <w:numPr>
                <w:ilvl w:val="0"/>
                <w:numId w:val="7"/>
              </w:numPr>
              <w:spacing w:before="120"/>
              <w:rPr>
                <w:rFonts w:ascii="Arial" w:hAnsi="Arial" w:cs="Arial"/>
                <w:iCs/>
                <w:color w:val="000000" w:themeColor="text1"/>
                <w:sz w:val="22"/>
                <w:szCs w:val="22"/>
              </w:rPr>
            </w:pPr>
            <w:r w:rsidRPr="00E70ED2">
              <w:rPr>
                <w:rFonts w:ascii="Arial" w:hAnsi="Arial" w:cs="Arial"/>
                <w:iCs/>
                <w:color w:val="000000" w:themeColor="text1"/>
                <w:sz w:val="22"/>
                <w:szCs w:val="22"/>
              </w:rPr>
              <w:t>Hours</w:t>
            </w:r>
          </w:p>
        </w:tc>
      </w:tr>
      <w:tr w:rsidTr="00E70ED2">
        <w:tblPrEx>
          <w:tblW w:w="0" w:type="auto"/>
          <w:tblInd w:w="715" w:type="dxa"/>
          <w:tblLook w:val="04A0"/>
        </w:tblPrEx>
        <w:tc>
          <w:tcPr>
            <w:tcW w:w="4532" w:type="dxa"/>
          </w:tcPr>
          <w:p w:rsidR="00133C00" w:rsidRPr="00E66DC9" w:rsidP="004E7800">
            <w:pPr>
              <w:pStyle w:val="ListParagraph"/>
              <w:spacing w:before="120"/>
              <w:ind w:left="0"/>
              <w:rPr>
                <w:rFonts w:ascii="Arial" w:hAnsi="Arial" w:cs="Arial"/>
                <w:i/>
                <w:color w:val="FF0000"/>
                <w:sz w:val="22"/>
                <w:szCs w:val="22"/>
              </w:rPr>
            </w:pPr>
            <w:r w:rsidRPr="00E66DC9">
              <w:rPr>
                <w:rFonts w:ascii="Arial" w:hAnsi="Arial" w:cs="Arial"/>
                <w:color w:val="000000"/>
                <w:spacing w:val="15"/>
                <w:sz w:val="22"/>
                <w:szCs w:val="22"/>
              </w:rPr>
              <w:t>VA Privacy and Information Security Awareness and Rules of Behavior</w:t>
            </w:r>
          </w:p>
        </w:tc>
        <w:tc>
          <w:tcPr>
            <w:tcW w:w="1967" w:type="dxa"/>
          </w:tcPr>
          <w:p w:rsidR="00133C00" w:rsidRPr="00E70ED2" w:rsidP="004E7800">
            <w:pPr>
              <w:pStyle w:val="ListParagraph"/>
              <w:spacing w:before="120"/>
              <w:ind w:left="0"/>
              <w:rPr>
                <w:rFonts w:ascii="Arial" w:hAnsi="Arial" w:cs="Arial"/>
                <w:iCs/>
                <w:color w:val="000000" w:themeColor="text1"/>
                <w:sz w:val="22"/>
                <w:szCs w:val="22"/>
              </w:rPr>
            </w:pPr>
            <w:r w:rsidRPr="00E70ED2">
              <w:rPr>
                <w:rFonts w:ascii="Arial" w:hAnsi="Arial" w:cs="Arial"/>
                <w:iCs/>
                <w:color w:val="000000" w:themeColor="text1"/>
                <w:sz w:val="22"/>
                <w:szCs w:val="22"/>
              </w:rPr>
              <w:t>Annually</w:t>
            </w:r>
          </w:p>
        </w:tc>
        <w:tc>
          <w:tcPr>
            <w:tcW w:w="2136" w:type="dxa"/>
          </w:tcPr>
          <w:p w:rsidR="00133C00" w:rsidRPr="00E70ED2" w:rsidP="004E7800">
            <w:pPr>
              <w:pStyle w:val="ListParagraph"/>
              <w:spacing w:before="120"/>
              <w:ind w:left="0"/>
              <w:rPr>
                <w:rFonts w:ascii="Arial" w:hAnsi="Arial" w:cs="Arial"/>
                <w:iCs/>
                <w:color w:val="000000" w:themeColor="text1"/>
                <w:sz w:val="22"/>
                <w:szCs w:val="22"/>
              </w:rPr>
            </w:pPr>
            <w:r w:rsidRPr="00E70ED2">
              <w:rPr>
                <w:rFonts w:ascii="Arial" w:hAnsi="Arial" w:cs="Arial"/>
                <w:iCs/>
                <w:color w:val="000000" w:themeColor="text1"/>
                <w:sz w:val="22"/>
                <w:szCs w:val="22"/>
              </w:rPr>
              <w:t>1.0 Hours</w:t>
            </w:r>
          </w:p>
        </w:tc>
      </w:tr>
      <w:tr w:rsidTr="00E70ED2">
        <w:tblPrEx>
          <w:tblW w:w="0" w:type="auto"/>
          <w:tblInd w:w="715" w:type="dxa"/>
          <w:tblLook w:val="04A0"/>
        </w:tblPrEx>
        <w:tc>
          <w:tcPr>
            <w:tcW w:w="4532" w:type="dxa"/>
          </w:tcPr>
          <w:p w:rsidR="008411F2" w:rsidRPr="00E66DC9" w:rsidP="008411F2">
            <w:pPr>
              <w:pStyle w:val="ListParagraph"/>
              <w:spacing w:before="120"/>
              <w:ind w:left="0"/>
              <w:rPr>
                <w:rFonts w:ascii="Arial" w:hAnsi="Arial" w:cs="Arial"/>
                <w:i/>
                <w:color w:val="FF0000"/>
                <w:sz w:val="22"/>
                <w:szCs w:val="22"/>
              </w:rPr>
            </w:pPr>
            <w:r w:rsidRPr="00E66DC9">
              <w:rPr>
                <w:rFonts w:ascii="Arial" w:hAnsi="Arial" w:cs="Arial"/>
                <w:color w:val="000000"/>
                <w:spacing w:val="15"/>
                <w:sz w:val="22"/>
                <w:szCs w:val="22"/>
              </w:rPr>
              <w:t>VHA Privacy and HIPAA Focused Training</w:t>
            </w:r>
          </w:p>
        </w:tc>
        <w:tc>
          <w:tcPr>
            <w:tcW w:w="1967" w:type="dxa"/>
          </w:tcPr>
          <w:p w:rsidR="008411F2" w:rsidRPr="00E70ED2" w:rsidP="008411F2">
            <w:pPr>
              <w:pStyle w:val="ListParagraph"/>
              <w:spacing w:before="120"/>
              <w:ind w:left="0"/>
              <w:rPr>
                <w:rFonts w:ascii="Arial" w:hAnsi="Arial" w:cs="Arial"/>
                <w:iCs/>
                <w:color w:val="000000" w:themeColor="text1"/>
                <w:sz w:val="22"/>
                <w:szCs w:val="22"/>
              </w:rPr>
            </w:pPr>
            <w:r w:rsidRPr="00E70ED2">
              <w:rPr>
                <w:rFonts w:ascii="Arial" w:hAnsi="Arial" w:cs="Arial"/>
                <w:iCs/>
                <w:color w:val="000000" w:themeColor="text1"/>
                <w:sz w:val="22"/>
                <w:szCs w:val="22"/>
              </w:rPr>
              <w:t>Annually</w:t>
            </w:r>
          </w:p>
        </w:tc>
        <w:tc>
          <w:tcPr>
            <w:tcW w:w="2136" w:type="dxa"/>
          </w:tcPr>
          <w:p w:rsidR="008411F2" w:rsidRPr="00E70ED2" w:rsidP="008411F2">
            <w:pPr>
              <w:pStyle w:val="ListParagraph"/>
              <w:spacing w:before="120"/>
              <w:ind w:left="0"/>
              <w:rPr>
                <w:rFonts w:ascii="Arial" w:hAnsi="Arial" w:cs="Arial"/>
                <w:iCs/>
                <w:color w:val="000000" w:themeColor="text1"/>
                <w:sz w:val="22"/>
                <w:szCs w:val="22"/>
              </w:rPr>
            </w:pPr>
            <w:r w:rsidRPr="00E70ED2">
              <w:rPr>
                <w:rFonts w:ascii="Arial" w:hAnsi="Arial" w:cs="Arial"/>
                <w:iCs/>
                <w:color w:val="000000" w:themeColor="text1"/>
                <w:sz w:val="22"/>
                <w:szCs w:val="22"/>
              </w:rPr>
              <w:t>1.0 Hours</w:t>
            </w:r>
          </w:p>
        </w:tc>
      </w:tr>
      <w:tr w:rsidTr="00E70ED2">
        <w:tblPrEx>
          <w:tblW w:w="0" w:type="auto"/>
          <w:tblInd w:w="715" w:type="dxa"/>
          <w:tblLook w:val="04A0"/>
        </w:tblPrEx>
        <w:tc>
          <w:tcPr>
            <w:tcW w:w="4532" w:type="dxa"/>
          </w:tcPr>
          <w:p w:rsidR="00E70ED2" w:rsidRPr="00E66DC9" w:rsidP="00E70ED2">
            <w:pPr>
              <w:pStyle w:val="ListParagraph"/>
              <w:spacing w:before="120"/>
              <w:ind w:left="0"/>
              <w:rPr>
                <w:rFonts w:ascii="Arial" w:hAnsi="Arial" w:cs="Arial"/>
                <w:color w:val="000000"/>
                <w:spacing w:val="15"/>
                <w:sz w:val="22"/>
                <w:szCs w:val="22"/>
              </w:rPr>
            </w:pPr>
            <w:r>
              <w:rPr>
                <w:rFonts w:ascii="Arial" w:hAnsi="Arial" w:cs="Arial"/>
                <w:spacing w:val="15"/>
                <w:sz w:val="22"/>
                <w:szCs w:val="22"/>
              </w:rPr>
              <w:t>Fluoroscopy</w:t>
            </w:r>
            <w:r w:rsidRPr="00D91B17">
              <w:rPr>
                <w:rFonts w:ascii="Arial" w:hAnsi="Arial" w:cs="Arial"/>
                <w:spacing w:val="15"/>
                <w:sz w:val="22"/>
                <w:szCs w:val="22"/>
              </w:rPr>
              <w:t xml:space="preserve"> Safety</w:t>
            </w:r>
            <w:r w:rsidRPr="00D91B17">
              <w:rPr>
                <w:rFonts w:ascii="Arial" w:hAnsi="Arial" w:cs="Arial"/>
                <w:spacing w:val="15"/>
                <w:sz w:val="22"/>
                <w:szCs w:val="22"/>
              </w:rPr>
              <w:tab/>
            </w:r>
          </w:p>
        </w:tc>
        <w:tc>
          <w:tcPr>
            <w:tcW w:w="1967" w:type="dxa"/>
          </w:tcPr>
          <w:p w:rsidR="00E70ED2" w:rsidRPr="00E70ED2" w:rsidP="00E70ED2">
            <w:pPr>
              <w:pStyle w:val="ListParagraph"/>
              <w:spacing w:before="120"/>
              <w:ind w:left="0"/>
              <w:rPr>
                <w:rFonts w:ascii="Arial" w:hAnsi="Arial" w:cs="Arial"/>
                <w:iCs/>
                <w:color w:val="000000" w:themeColor="text1"/>
                <w:sz w:val="22"/>
                <w:szCs w:val="22"/>
              </w:rPr>
            </w:pPr>
            <w:r w:rsidRPr="00E70ED2">
              <w:rPr>
                <w:rFonts w:ascii="Arial" w:hAnsi="Arial" w:cs="Arial"/>
                <w:iCs/>
                <w:color w:val="000000" w:themeColor="text1"/>
                <w:sz w:val="22"/>
                <w:szCs w:val="22"/>
              </w:rPr>
              <w:t>Annually</w:t>
            </w:r>
          </w:p>
        </w:tc>
        <w:tc>
          <w:tcPr>
            <w:tcW w:w="2136" w:type="dxa"/>
          </w:tcPr>
          <w:p w:rsidR="00E70ED2" w:rsidRPr="00E70ED2" w:rsidP="00E70ED2">
            <w:pPr>
              <w:pStyle w:val="ListParagraph"/>
              <w:spacing w:before="120"/>
              <w:ind w:left="0"/>
              <w:rPr>
                <w:rFonts w:ascii="Arial" w:hAnsi="Arial" w:cs="Arial"/>
                <w:iCs/>
                <w:color w:val="000000" w:themeColor="text1"/>
                <w:sz w:val="22"/>
                <w:szCs w:val="22"/>
              </w:rPr>
            </w:pPr>
            <w:r w:rsidRPr="00E70ED2">
              <w:rPr>
                <w:rFonts w:ascii="Arial" w:hAnsi="Arial" w:cs="Arial"/>
                <w:iCs/>
                <w:color w:val="000000" w:themeColor="text1"/>
                <w:sz w:val="22"/>
                <w:szCs w:val="22"/>
              </w:rPr>
              <w:t>1.0 hours</w:t>
            </w:r>
          </w:p>
        </w:tc>
      </w:tr>
    </w:tbl>
    <w:p w:rsidR="008C6344" w:rsidRPr="00E66DC9" w:rsidP="008C6344">
      <w:pPr>
        <w:numPr>
          <w:ilvl w:val="1"/>
          <w:numId w:val="6"/>
        </w:numPr>
        <w:snapToGrid w:val="0"/>
        <w:spacing w:before="120"/>
        <w:ind w:left="720" w:hanging="450"/>
        <w:rPr>
          <w:rFonts w:ascii="Arial" w:hAnsi="Arial" w:cs="Arial"/>
          <w:color w:val="000000" w:themeColor="text1"/>
          <w:u w:val="single"/>
        </w:rPr>
      </w:pPr>
      <w:r w:rsidRPr="00E66DC9">
        <w:rPr>
          <w:rFonts w:ascii="Arial" w:hAnsi="Arial" w:cs="Arial"/>
          <w:b/>
          <w:bCs/>
          <w:caps/>
        </w:rPr>
        <w:t xml:space="preserve">Standard </w:t>
      </w:r>
      <w:r w:rsidRPr="00E66DC9" w:rsidR="00C302B5">
        <w:rPr>
          <w:rFonts w:ascii="Arial" w:hAnsi="Arial" w:cs="Arial"/>
          <w:b/>
          <w:bCs/>
          <w:caps/>
        </w:rPr>
        <w:t>infection control measures (PPD, immunizations, etc.)</w:t>
      </w:r>
      <w:r w:rsidRPr="00E66DC9" w:rsidR="00C302B5">
        <w:rPr>
          <w:rFonts w:ascii="Arial" w:hAnsi="Arial" w:cs="Arial"/>
          <w:b/>
          <w:bCs/>
          <w:caps/>
          <w:color w:val="000000"/>
        </w:rPr>
        <w:t>:</w:t>
      </w:r>
      <w:bookmarkEnd w:id="11"/>
      <w:r w:rsidRPr="00E66DC9" w:rsidR="00C302B5">
        <w:rPr>
          <w:rFonts w:ascii="Arial" w:hAnsi="Arial" w:cs="Arial"/>
          <w:color w:val="000000"/>
        </w:rPr>
        <w:t xml:space="preserve"> </w:t>
      </w:r>
      <w:r w:rsidRPr="00E66DC9" w:rsidR="00A2659A">
        <w:rPr>
          <w:rFonts w:ascii="Arial" w:hAnsi="Arial" w:cs="Arial"/>
          <w:color w:val="000000" w:themeColor="text1"/>
        </w:rPr>
        <w:t>Contractor shall provide proof of the following for physicians within five (5) calendar days after contract award and prior to the first duty shift to the COR and Contracting Officer</w:t>
      </w:r>
      <w:r w:rsidRPr="00E66DC9" w:rsidR="007C3F06">
        <w:rPr>
          <w:rFonts w:ascii="Arial" w:hAnsi="Arial" w:cs="Arial"/>
          <w:color w:val="000000" w:themeColor="text1"/>
        </w:rPr>
        <w:t xml:space="preserve">. </w:t>
      </w:r>
      <w:r w:rsidRPr="00E66DC9" w:rsidR="00A2659A">
        <w:rPr>
          <w:rFonts w:ascii="Arial" w:hAnsi="Arial" w:cs="Arial"/>
          <w:b/>
          <w:color w:val="000000" w:themeColor="text1"/>
        </w:rPr>
        <w:t>Tests shall be current within the past yea</w:t>
      </w:r>
      <w:r w:rsidRPr="00E66DC9" w:rsidR="00A2659A">
        <w:rPr>
          <w:rFonts w:ascii="Arial" w:hAnsi="Arial" w:cs="Arial"/>
          <w:color w:val="000000" w:themeColor="text1"/>
        </w:rPr>
        <w:t>r.</w:t>
      </w:r>
    </w:p>
    <w:p w:rsidR="008C6344" w:rsidRPr="00E66DC9" w:rsidP="008C6344">
      <w:pPr>
        <w:numPr>
          <w:ilvl w:val="2"/>
          <w:numId w:val="6"/>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TUBERCULOSIS TESTING</w:t>
      </w:r>
      <w:r w:rsidRPr="00E66DC9">
        <w:rPr>
          <w:rFonts w:ascii="Arial" w:hAnsi="Arial" w:cs="Arial"/>
          <w:color w:val="000000"/>
        </w:rPr>
        <w:t xml:space="preserve">:  </w:t>
      </w:r>
      <w:r w:rsidRPr="00E66DC9" w:rsidR="00DB39AF">
        <w:rPr>
          <w:rFonts w:ascii="Arial" w:hAnsi="Arial" w:cs="Arial"/>
          <w:color w:val="000000"/>
        </w:rPr>
        <w:t>Contractor</w:t>
      </w:r>
      <w:r w:rsidRPr="00E66DC9" w:rsidR="00DB39AF">
        <w:rPr>
          <w:rFonts w:ascii="Arial" w:hAnsi="Arial" w:cs="Arial"/>
          <w:color w:val="000000"/>
        </w:rPr>
        <w:t xml:space="preserve"> shall provide proof of a negative Tuberculosis Skin Test (TST) or interferon-gamma release assays (IGRA) for all Contractor’s physician(s) upon hire in accordance with CDC guidance.  (This is applicable to all health care workers).  A negative chest radiographic report for active tuberculosis shall be provided in cases of positive TST or IGRA results.</w:t>
      </w:r>
    </w:p>
    <w:p w:rsidR="008C6344" w:rsidRPr="00E66DC9" w:rsidP="008C6344">
      <w:pPr>
        <w:numPr>
          <w:ilvl w:val="2"/>
          <w:numId w:val="6"/>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MEASLES, MUMPS, &amp; RUBELLA TESTING</w:t>
      </w:r>
      <w:r w:rsidRPr="00E66DC9">
        <w:rPr>
          <w:rFonts w:ascii="Arial" w:hAnsi="Arial" w:cs="Arial"/>
          <w:color w:val="000000"/>
        </w:rPr>
        <w:t xml:space="preserve">: Contractors shall provide proof of immunity for all Contractor physicians {This is applicable to all health care </w:t>
      </w:r>
      <w:r w:rsidRPr="00E66DC9">
        <w:rPr>
          <w:rFonts w:ascii="Arial" w:hAnsi="Arial" w:cs="Arial"/>
          <w:color w:val="000000"/>
        </w:rPr>
        <w:t>workers}.</w:t>
      </w:r>
    </w:p>
    <w:p w:rsidR="008C6344" w:rsidRPr="00E66DC9" w:rsidP="008C6344">
      <w:pPr>
        <w:numPr>
          <w:ilvl w:val="2"/>
          <w:numId w:val="6"/>
        </w:numPr>
        <w:snapToGrid w:val="0"/>
        <w:spacing w:before="120"/>
        <w:ind w:left="1350" w:hanging="720"/>
        <w:rPr>
          <w:rFonts w:ascii="Arial" w:hAnsi="Arial" w:cs="Arial"/>
          <w:color w:val="000000" w:themeColor="text1"/>
          <w:u w:val="single"/>
        </w:rPr>
      </w:pPr>
      <w:r w:rsidRPr="00E66DC9">
        <w:rPr>
          <w:rFonts w:ascii="Arial" w:hAnsi="Arial" w:cs="Arial"/>
          <w:u w:val="single"/>
        </w:rPr>
        <w:t>VARICELLA</w:t>
      </w:r>
      <w:r w:rsidRPr="00E66DC9">
        <w:rPr>
          <w:rFonts w:ascii="Arial" w:hAnsi="Arial" w:cs="Arial"/>
        </w:rPr>
        <w:t xml:space="preserve">: </w:t>
      </w:r>
      <w:r w:rsidRPr="00E66DC9">
        <w:rPr>
          <w:rFonts w:ascii="Arial" w:hAnsi="Arial" w:cs="Arial"/>
          <w:color w:val="000000"/>
        </w:rPr>
        <w:t xml:space="preserve">Contractors shall provide proof of immunity for all Contractor physicians {This is applicable to all health care </w:t>
      </w:r>
      <w:r w:rsidRPr="00E66DC9">
        <w:rPr>
          <w:rFonts w:ascii="Arial" w:hAnsi="Arial" w:cs="Arial"/>
          <w:color w:val="000000"/>
        </w:rPr>
        <w:t>workers}.</w:t>
      </w:r>
    </w:p>
    <w:p w:rsidR="008C6344" w:rsidRPr="00E66DC9" w:rsidP="008C6344">
      <w:pPr>
        <w:numPr>
          <w:ilvl w:val="2"/>
          <w:numId w:val="6"/>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ACELLULAR PERTUSSIS</w:t>
      </w:r>
      <w:r w:rsidRPr="00E66DC9">
        <w:rPr>
          <w:rFonts w:ascii="Arial" w:hAnsi="Arial" w:cs="Arial"/>
          <w:color w:val="000000"/>
        </w:rPr>
        <w:t>: Contractors shall provide proof of 1 dose of Tdap vaccination for all Contractor physicians {This is applicable to all health care workers}.</w:t>
      </w:r>
    </w:p>
    <w:p w:rsidR="008C6344" w:rsidRPr="00E66DC9" w:rsidP="008C6344">
      <w:pPr>
        <w:numPr>
          <w:ilvl w:val="2"/>
          <w:numId w:val="6"/>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INFLUENZA</w:t>
      </w:r>
      <w:r w:rsidRPr="00E66DC9">
        <w:rPr>
          <w:rFonts w:ascii="Arial" w:hAnsi="Arial" w:cs="Arial"/>
          <w:color w:val="000000"/>
        </w:rPr>
        <w:t xml:space="preserve">: Contractors shall provide proof that all Contractor physicians have received the annual Influenza vaccine unless it is contraindicated. If the Contractor physician has a medical contraindication to the </w:t>
      </w:r>
      <w:r w:rsidRPr="00E66DC9" w:rsidR="00351618">
        <w:rPr>
          <w:rFonts w:ascii="Arial" w:hAnsi="Arial" w:cs="Arial"/>
          <w:color w:val="000000"/>
        </w:rPr>
        <w:t>vaccine,</w:t>
      </w:r>
      <w:r w:rsidRPr="00E66DC9">
        <w:rPr>
          <w:rFonts w:ascii="Arial" w:hAnsi="Arial" w:cs="Arial"/>
          <w:color w:val="000000"/>
        </w:rPr>
        <w:t xml:space="preserve"> they shall be required to wear a mask during the Influenza </w:t>
      </w:r>
      <w:r w:rsidRPr="00E66DC9" w:rsidR="00351618">
        <w:rPr>
          <w:rFonts w:ascii="Arial" w:hAnsi="Arial" w:cs="Arial"/>
          <w:color w:val="000000"/>
        </w:rPr>
        <w:t>season.</w:t>
      </w:r>
      <w:r w:rsidRPr="00E66DC9">
        <w:rPr>
          <w:rFonts w:ascii="Arial" w:hAnsi="Arial" w:cs="Arial"/>
          <w:color w:val="000000"/>
        </w:rPr>
        <w:t xml:space="preserve"> {This is applicable to all health care </w:t>
      </w:r>
      <w:r w:rsidRPr="00E66DC9">
        <w:rPr>
          <w:rFonts w:ascii="Arial" w:hAnsi="Arial" w:cs="Arial"/>
          <w:color w:val="000000"/>
        </w:rPr>
        <w:t>workers}.</w:t>
      </w:r>
    </w:p>
    <w:p w:rsidR="008C6344" w:rsidRPr="00E66DC9" w:rsidP="008C6344">
      <w:pPr>
        <w:numPr>
          <w:ilvl w:val="2"/>
          <w:numId w:val="6"/>
        </w:numPr>
        <w:snapToGrid w:val="0"/>
        <w:spacing w:before="120"/>
        <w:ind w:left="1350" w:hanging="720"/>
        <w:rPr>
          <w:rFonts w:ascii="Arial" w:hAnsi="Arial" w:cs="Arial"/>
          <w:color w:val="000000" w:themeColor="text1"/>
          <w:u w:val="single"/>
        </w:rPr>
      </w:pPr>
      <w:r w:rsidRPr="00E66DC9">
        <w:rPr>
          <w:rFonts w:ascii="Arial" w:hAnsi="Arial" w:cs="Arial"/>
          <w:color w:val="000000"/>
          <w:u w:val="single"/>
        </w:rPr>
        <w:t>OSHA REGULATION CONCERNING OCCUPATIONAL EXPOSURE TO BLOODBORNE PATHOGENS</w:t>
      </w:r>
      <w:r w:rsidRPr="00E66DC9">
        <w:rPr>
          <w:rFonts w:ascii="Arial" w:hAnsi="Arial" w:cs="Arial"/>
          <w:color w:val="000000"/>
        </w:rPr>
        <w:t xml:space="preserve">:  Contractor shall provide evidence of completing and passing generic self-study blood-borne pathogen training for all Contractor’s </w:t>
      </w:r>
      <w:r w:rsidRPr="00E66DC9" w:rsidR="00B55E17">
        <w:rPr>
          <w:rFonts w:ascii="Arial" w:hAnsi="Arial" w:cs="Arial"/>
          <w:color w:val="000000"/>
        </w:rPr>
        <w:t>physician(s)</w:t>
      </w:r>
      <w:r w:rsidRPr="00E66DC9">
        <w:rPr>
          <w:rFonts w:ascii="Arial" w:hAnsi="Arial" w:cs="Arial"/>
          <w:color w:val="000000"/>
        </w:rPr>
        <w:t xml:space="preserve"> {This is applicable to all health care workers}; provide their own Hepatitis B vaccination series and hepatitis B surface antigen test results following the hepatitis B vaccination series; maintain an exposure determination and control plan; maintain required records; and ensure that proper follow-up evaluation is provided following an exposure incident. </w:t>
      </w:r>
      <w:bookmarkStart w:id="12" w:name="_Hlk506823455"/>
      <w:r w:rsidRPr="00E66DC9">
        <w:rPr>
          <w:rFonts w:ascii="Arial" w:hAnsi="Arial" w:cs="Arial"/>
          <w:color w:val="000000"/>
        </w:rPr>
        <w:t xml:space="preserve">The </w:t>
      </w:r>
      <w:r w:rsidRPr="00E66DC9" w:rsidR="00F61B14">
        <w:rPr>
          <w:rFonts w:ascii="Arial" w:hAnsi="Arial" w:cs="Arial"/>
          <w:color w:val="000000"/>
        </w:rPr>
        <w:t xml:space="preserve">facility </w:t>
      </w:r>
      <w:r w:rsidRPr="00E66DC9">
        <w:rPr>
          <w:rFonts w:ascii="Arial" w:hAnsi="Arial" w:cs="Arial"/>
          <w:color w:val="000000"/>
        </w:rPr>
        <w:t xml:space="preserve">shall notify the Contractor of </w:t>
      </w:r>
      <w:r w:rsidRPr="00E66DC9">
        <w:rPr>
          <w:rFonts w:ascii="Arial" w:hAnsi="Arial" w:cs="Arial"/>
          <w:color w:val="000000"/>
        </w:rPr>
        <w:t>any significant communicable disease exposures as appropriate</w:t>
      </w:r>
      <w:r w:rsidRPr="00E66DC9" w:rsidR="007C3F06">
        <w:rPr>
          <w:rFonts w:ascii="Arial" w:hAnsi="Arial" w:cs="Arial"/>
          <w:color w:val="000000"/>
        </w:rPr>
        <w:t xml:space="preserve">. </w:t>
      </w:r>
      <w:r w:rsidRPr="00E66DC9">
        <w:rPr>
          <w:rFonts w:ascii="Arial" w:hAnsi="Arial" w:cs="Arial"/>
          <w:color w:val="000000"/>
        </w:rPr>
        <w:t xml:space="preserve">Contractor shall adhere to current CDC/HICPAC Guideline for Infection Control in health care personnel (as published in American Journal for Infection Control- AJIC 1998; 26:289-354 </w:t>
      </w:r>
      <w:r>
        <w:fldChar w:fldCharType="begin"/>
      </w:r>
      <w:r>
        <w:instrText xml:space="preserve"> HYPERLINK "http://www.cdc.gov/hicpac/pdf/InfectControl98.pdf" </w:instrText>
      </w:r>
      <w:r>
        <w:fldChar w:fldCharType="separate"/>
      </w:r>
      <w:r w:rsidRPr="00E66DC9">
        <w:rPr>
          <w:rStyle w:val="Hyperlink"/>
          <w:rFonts w:ascii="Arial" w:hAnsi="Arial" w:eastAsiaTheme="minorEastAsia" w:cs="Arial"/>
        </w:rPr>
        <w:t>http://www.cdc.gov/hicpac/pdf/InfectControl98.pdf</w:t>
      </w:r>
      <w:r>
        <w:fldChar w:fldCharType="end"/>
      </w:r>
      <w:r w:rsidRPr="00E66DC9">
        <w:rPr>
          <w:rFonts w:ascii="Arial" w:hAnsi="Arial" w:cs="Arial"/>
          <w:color w:val="000000"/>
        </w:rPr>
        <w:t>) for disease control</w:t>
      </w:r>
      <w:r w:rsidRPr="00E66DC9" w:rsidR="007C3F06">
        <w:rPr>
          <w:rFonts w:ascii="Arial" w:hAnsi="Arial" w:cs="Arial"/>
          <w:color w:val="000000"/>
        </w:rPr>
        <w:t xml:space="preserve">. </w:t>
      </w:r>
      <w:r w:rsidRPr="00E66DC9">
        <w:rPr>
          <w:rFonts w:ascii="Arial" w:hAnsi="Arial" w:cs="Arial"/>
          <w:color w:val="000000"/>
        </w:rPr>
        <w:t>Contractor</w:t>
      </w:r>
      <w:r w:rsidRPr="00E66DC9">
        <w:rPr>
          <w:rFonts w:ascii="Arial" w:hAnsi="Arial" w:cs="Arial"/>
          <w:color w:val="000000"/>
        </w:rPr>
        <w:t xml:space="preserve"> shall provide follow up documentation of clearance to return to the workplace prior to their return.</w:t>
      </w:r>
      <w:bookmarkEnd w:id="12"/>
    </w:p>
    <w:p w:rsidR="008C6344" w:rsidRPr="00E66DC9" w:rsidP="008C6344">
      <w:pPr>
        <w:numPr>
          <w:ilvl w:val="1"/>
          <w:numId w:val="6"/>
        </w:numPr>
        <w:snapToGrid w:val="0"/>
        <w:spacing w:before="120"/>
        <w:ind w:left="720"/>
        <w:rPr>
          <w:rStyle w:val="Hyperlink"/>
          <w:rFonts w:ascii="Arial" w:hAnsi="Arial" w:cs="Arial"/>
          <w:color w:val="000000" w:themeColor="text1"/>
        </w:rPr>
      </w:pPr>
      <w:r w:rsidRPr="00E66DC9">
        <w:rPr>
          <w:rFonts w:ascii="Arial" w:hAnsi="Arial" w:cs="Arial"/>
          <w:u w:val="single"/>
        </w:rPr>
        <w:t>National Provider Identifier (NPI)</w:t>
      </w:r>
      <w:r w:rsidRPr="00E66DC9">
        <w:rPr>
          <w:rFonts w:ascii="Arial" w:hAnsi="Arial" w:cs="Arial"/>
        </w:rPr>
        <w:t>:  NPI</w:t>
      </w:r>
      <w:r w:rsidRPr="00E66DC9">
        <w:rPr>
          <w:rFonts w:ascii="Arial" w:hAnsi="Arial" w:cs="Arial"/>
        </w:rPr>
        <w:t xml:space="preserve"> is a standard, unique 10-digit numeric identifier required by HIPAA. The Veterans Health Administration must use NPIs in all HIPAA-standard electronic transactions for individual (health care practitioners) and organizational entities (medical centers). The Contractor shall have or obtain appropriate NPI and if pertinent the Taxonomy Code confirmation notice issued by the Centers for Medicare and Medicaid Services (CMS) National Plan and Provider Enumeration System (NPPES) be provided to the Contracting Officer with the </w:t>
      </w:r>
      <w:r w:rsidRPr="00E66DC9" w:rsidR="00045D1C">
        <w:rPr>
          <w:rFonts w:ascii="Arial" w:hAnsi="Arial" w:cs="Arial"/>
        </w:rPr>
        <w:t>proposal</w:t>
      </w:r>
      <w:r w:rsidRPr="00E66DC9" w:rsidR="00045D1C">
        <w:rPr>
          <w:rStyle w:val="Hyperlink"/>
          <w:rFonts w:ascii="Arial" w:hAnsi="Arial" w:eastAsiaTheme="majorEastAsia" w:cs="Arial"/>
          <w:color w:val="000000" w:themeColor="text1"/>
          <w:u w:val="none"/>
        </w:rPr>
        <w:t>.</w:t>
      </w:r>
      <w:r w:rsidRPr="00E66DC9" w:rsidR="00045D1C">
        <w:rPr>
          <w:rStyle w:val="Hyperlink"/>
          <w:rFonts w:ascii="Arial" w:hAnsi="Arial" w:eastAsiaTheme="majorEastAsia" w:cs="Arial"/>
          <w:color w:val="FF0000"/>
          <w:u w:val="none"/>
        </w:rPr>
        <w:t xml:space="preserve"> </w:t>
      </w:r>
    </w:p>
    <w:p w:rsidR="008C6344" w:rsidRPr="00E66DC9" w:rsidP="008C6344">
      <w:pPr>
        <w:numPr>
          <w:ilvl w:val="1"/>
          <w:numId w:val="6"/>
        </w:numPr>
        <w:snapToGrid w:val="0"/>
        <w:spacing w:before="120"/>
        <w:ind w:left="720"/>
        <w:rPr>
          <w:rFonts w:ascii="Arial" w:hAnsi="Arial" w:cs="Arial"/>
          <w:color w:val="000000" w:themeColor="text1"/>
          <w:u w:val="single"/>
        </w:rPr>
      </w:pPr>
      <w:r w:rsidRPr="00E66DC9">
        <w:rPr>
          <w:rFonts w:ascii="Arial" w:hAnsi="Arial" w:cs="Arial"/>
          <w:color w:val="000000" w:themeColor="text1"/>
          <w:u w:val="single"/>
        </w:rPr>
        <w:t>DEA</w:t>
      </w:r>
      <w:r w:rsidR="00A67909">
        <w:rPr>
          <w:rFonts w:ascii="Arial" w:hAnsi="Arial" w:cs="Arial"/>
          <w:color w:val="000000" w:themeColor="text1"/>
          <w:u w:val="single"/>
        </w:rPr>
        <w:t xml:space="preserve">: </w:t>
      </w:r>
      <w:r w:rsidRPr="00E66DC9">
        <w:rPr>
          <w:rFonts w:ascii="Arial" w:hAnsi="Arial" w:cs="Arial"/>
        </w:rPr>
        <w:t>Contractor shall provide copy of current DEA certificate.</w:t>
      </w:r>
      <w:r w:rsidRPr="00E66DC9" w:rsidR="00AE638F">
        <w:rPr>
          <w:rFonts w:ascii="Arial" w:hAnsi="Arial" w:cs="Arial"/>
        </w:rPr>
        <w:t xml:space="preserve"> </w:t>
      </w:r>
    </w:p>
    <w:p w:rsidR="008C6344" w:rsidRPr="00E66DC9" w:rsidP="008C6344">
      <w:pPr>
        <w:numPr>
          <w:ilvl w:val="1"/>
          <w:numId w:val="6"/>
        </w:numPr>
        <w:snapToGrid w:val="0"/>
        <w:spacing w:before="120"/>
        <w:ind w:left="720"/>
        <w:rPr>
          <w:rFonts w:ascii="Arial" w:hAnsi="Arial" w:cs="Arial"/>
          <w:color w:val="000000" w:themeColor="text1"/>
          <w:u w:val="single"/>
        </w:rPr>
      </w:pPr>
      <w:r w:rsidRPr="00E66DC9">
        <w:rPr>
          <w:rFonts w:ascii="Arial" w:hAnsi="Arial" w:cs="Arial"/>
          <w:u w:val="single"/>
        </w:rPr>
        <w:t>Conflict of Interest</w:t>
      </w:r>
      <w:r w:rsidRPr="00E66DC9">
        <w:rPr>
          <w:rFonts w:ascii="Arial" w:hAnsi="Arial" w:cs="Arial"/>
        </w:rPr>
        <w:t>: T</w:t>
      </w:r>
      <w:r w:rsidRPr="00E66DC9">
        <w:rPr>
          <w:rFonts w:ascii="Arial" w:hAnsi="Arial" w:cs="Arial"/>
          <w:color w:val="000000" w:themeColor="text1"/>
        </w:rPr>
        <w:t xml:space="preserve">he Contractor and all contract </w:t>
      </w:r>
      <w:r w:rsidRPr="00E66DC9" w:rsidR="00B55E17">
        <w:rPr>
          <w:rFonts w:ascii="Arial" w:hAnsi="Arial" w:cs="Arial"/>
          <w:color w:val="000000" w:themeColor="text1"/>
        </w:rPr>
        <w:t>physician(s)</w:t>
      </w:r>
      <w:r w:rsidRPr="00E66DC9">
        <w:rPr>
          <w:rFonts w:ascii="Arial" w:hAnsi="Arial" w:cs="Arial"/>
          <w:color w:val="000000" w:themeColor="text1"/>
        </w:rPr>
        <w:t xml:space="preserve"> </w:t>
      </w:r>
      <w:r w:rsidRPr="00E66DC9" w:rsidR="0099749A">
        <w:rPr>
          <w:rFonts w:ascii="Arial" w:hAnsi="Arial" w:cs="Arial"/>
          <w:color w:val="000000" w:themeColor="text1"/>
        </w:rPr>
        <w:t xml:space="preserve">and other contract provider (s) </w:t>
      </w:r>
      <w:r w:rsidRPr="00E66DC9">
        <w:rPr>
          <w:rFonts w:ascii="Arial" w:hAnsi="Arial" w:cs="Arial"/>
          <w:color w:val="000000" w:themeColor="text1"/>
        </w:rPr>
        <w:t>are responsible for identifying and communicating to the CO and COR conflicts of interest at the time of proposal and during the entirety of contract performance. At the time of proposal, the Contractor shall provide a statement which describes, in a concise manner, all relevant facts concerning any past, present, or currently planned interest (financial, contractual, organizational, or otherwise) or actual or potential organizational conflicts of interest relating to the services to be provided</w:t>
      </w:r>
      <w:r w:rsidRPr="00E66DC9" w:rsidR="007C3F06">
        <w:rPr>
          <w:rFonts w:ascii="Arial" w:hAnsi="Arial" w:cs="Arial"/>
          <w:color w:val="000000" w:themeColor="text1"/>
        </w:rPr>
        <w:t xml:space="preserve">. </w:t>
      </w:r>
      <w:r w:rsidRPr="00E66DC9">
        <w:rPr>
          <w:rFonts w:ascii="Arial" w:hAnsi="Arial" w:cs="Arial"/>
          <w:color w:val="000000" w:themeColor="text1"/>
        </w:rPr>
        <w:t>The Contractor shall also provide statements containing the same information for any identified consultants or subcontractors who shall provide services</w:t>
      </w:r>
      <w:r w:rsidRPr="00E66DC9" w:rsidR="007C3F06">
        <w:rPr>
          <w:rFonts w:ascii="Arial" w:hAnsi="Arial" w:cs="Arial"/>
          <w:color w:val="000000" w:themeColor="text1"/>
        </w:rPr>
        <w:t xml:space="preserve">. </w:t>
      </w:r>
      <w:r w:rsidRPr="00E66DC9">
        <w:rPr>
          <w:rFonts w:ascii="Arial" w:hAnsi="Arial" w:cs="Arial"/>
          <w:color w:val="000000" w:themeColor="text1"/>
        </w:rPr>
        <w:t xml:space="preserve">The Contractor must also provide relevant facts that show how it’s organizational and/or management system or other actions would avoid or mitigate any actual or potential organizational conflicts of interest. These statements shall be in response to the VAAR provision 852.209-70 Organizational Conflicts of Interest </w:t>
      </w:r>
      <w:r w:rsidRPr="00E66DC9" w:rsidR="00D87D37">
        <w:rPr>
          <w:rFonts w:ascii="Arial" w:hAnsi="Arial" w:cs="Arial"/>
          <w:color w:val="000000" w:themeColor="text1"/>
        </w:rPr>
        <w:t>-</w:t>
      </w:r>
      <w:r w:rsidRPr="00E66DC9">
        <w:rPr>
          <w:rFonts w:ascii="Arial" w:hAnsi="Arial" w:cs="Arial"/>
          <w:color w:val="000000" w:themeColor="text1"/>
        </w:rPr>
        <w:t xml:space="preserve"> and fully outlined in response to the subject attachment in Section D of the solicitation document.</w:t>
      </w:r>
    </w:p>
    <w:p w:rsidR="007D29FE" w:rsidRPr="00E66DC9" w:rsidP="007D29FE">
      <w:pPr>
        <w:numPr>
          <w:ilvl w:val="1"/>
          <w:numId w:val="6"/>
        </w:numPr>
        <w:snapToGrid w:val="0"/>
        <w:spacing w:before="120"/>
        <w:ind w:left="720"/>
        <w:rPr>
          <w:rFonts w:ascii="Arial" w:hAnsi="Arial" w:cs="Arial"/>
          <w:color w:val="000000" w:themeColor="text1"/>
          <w:u w:val="single"/>
        </w:rPr>
      </w:pPr>
      <w:r w:rsidRPr="00E66DC9">
        <w:rPr>
          <w:rFonts w:ascii="Arial" w:hAnsi="Arial" w:cs="Arial"/>
          <w:u w:val="single"/>
        </w:rPr>
        <w:t>Citizenship related Requirements</w:t>
      </w:r>
      <w:r w:rsidRPr="00E66DC9">
        <w:rPr>
          <w:rFonts w:ascii="Arial" w:hAnsi="Arial" w:cs="Arial"/>
        </w:rPr>
        <w:t xml:space="preserve">: </w:t>
      </w:r>
    </w:p>
    <w:p w:rsidR="007D29FE" w:rsidRPr="00E66DC9" w:rsidP="007D29FE">
      <w:pPr>
        <w:numPr>
          <w:ilvl w:val="2"/>
          <w:numId w:val="6"/>
        </w:numPr>
        <w:snapToGrid w:val="0"/>
        <w:spacing w:before="120"/>
        <w:ind w:left="1350" w:hanging="720"/>
        <w:rPr>
          <w:rFonts w:ascii="Arial" w:hAnsi="Arial" w:cs="Arial"/>
          <w:color w:val="000000" w:themeColor="text1"/>
          <w:u w:val="single"/>
        </w:rPr>
      </w:pPr>
      <w:r w:rsidRPr="00E66DC9">
        <w:rPr>
          <w:rFonts w:ascii="Arial" w:hAnsi="Arial" w:cs="Arial"/>
          <w:color w:val="000000"/>
        </w:rPr>
        <w:t>The Contractor certifies that the Contractor shall comply with any and all legal provisions contained in the Immigration and Nationality Act of 1952, As Amended; its related laws and regulations that are enforced by Homeland Security, Immigration and Customs Enforcement and the U.S Department of Labor as these may relate to non-immigrant foreign nationals working under contract or subcontract for the Contractor while providing services to Department of Veterans Affairs patient referrals;</w:t>
      </w:r>
    </w:p>
    <w:p w:rsidR="007D29FE" w:rsidRPr="00E66DC9" w:rsidP="007D29FE">
      <w:pPr>
        <w:numPr>
          <w:ilvl w:val="2"/>
          <w:numId w:val="6"/>
        </w:numPr>
        <w:snapToGrid w:val="0"/>
        <w:spacing w:before="120"/>
        <w:ind w:left="1350" w:hanging="720"/>
        <w:rPr>
          <w:rFonts w:ascii="Arial" w:hAnsi="Arial" w:cs="Arial"/>
          <w:color w:val="000000" w:themeColor="text1"/>
          <w:u w:val="single"/>
        </w:rPr>
      </w:pPr>
      <w:r w:rsidRPr="00E66DC9">
        <w:rPr>
          <w:rFonts w:ascii="Arial" w:hAnsi="Arial" w:cs="Arial"/>
          <w:color w:val="000000"/>
        </w:rPr>
        <w:t xml:space="preserve">While performing services for the Department of Veterans Affairs, the Contractor shall not knowingly employ, </w:t>
      </w:r>
      <w:r w:rsidRPr="00E66DC9" w:rsidR="000B3E83">
        <w:rPr>
          <w:rFonts w:ascii="Arial" w:hAnsi="Arial" w:cs="Arial"/>
          <w:color w:val="000000"/>
        </w:rPr>
        <w:t>contract,</w:t>
      </w:r>
      <w:r w:rsidRPr="00E66DC9">
        <w:rPr>
          <w:rFonts w:ascii="Arial" w:hAnsi="Arial" w:cs="Arial"/>
          <w:color w:val="000000"/>
        </w:rPr>
        <w:t xml:space="preserve"> or subcontract with an illegal alien; foreign national non-immigrant who is in violation their status, </w:t>
      </w:r>
      <w:r w:rsidRPr="00E66DC9">
        <w:rPr>
          <w:rFonts w:ascii="Arial" w:hAnsi="Arial" w:cs="Arial"/>
          <w:color w:val="000000"/>
        </w:rPr>
        <w:t>as a result of</w:t>
      </w:r>
      <w:r w:rsidRPr="00E66DC9">
        <w:rPr>
          <w:rFonts w:ascii="Arial" w:hAnsi="Arial" w:cs="Arial"/>
          <w:color w:val="000000"/>
        </w:rPr>
        <w:t xml:space="preserve"> their failure to maintain or comply with the terms and conditions of their admission into the United States.</w:t>
      </w:r>
      <w:r w:rsidRPr="00E66DC9">
        <w:rPr>
          <w:rFonts w:ascii="Arial" w:hAnsi="Arial" w:cs="Arial"/>
          <w:color w:val="FF0000"/>
        </w:rPr>
        <w:t xml:space="preserve"> </w:t>
      </w:r>
      <w:r w:rsidRPr="00E66DC9">
        <w:rPr>
          <w:rFonts w:ascii="Arial" w:hAnsi="Arial" w:cs="Arial"/>
          <w:color w:val="000000"/>
        </w:rPr>
        <w:t>Additionally, the Contractor is required to comply with all “E-Verify” requirements consistent with “Executive Order 12989” and any related pertinent Amendments, as well as applicable Federal Acquisition Regulations.</w:t>
      </w:r>
    </w:p>
    <w:p w:rsidR="007D29FE" w:rsidRPr="00E66DC9" w:rsidP="007D29FE">
      <w:pPr>
        <w:numPr>
          <w:ilvl w:val="2"/>
          <w:numId w:val="6"/>
        </w:numPr>
        <w:snapToGrid w:val="0"/>
        <w:spacing w:before="120"/>
        <w:ind w:left="1350" w:hanging="720"/>
        <w:rPr>
          <w:rFonts w:ascii="Arial" w:hAnsi="Arial" w:cs="Arial"/>
          <w:color w:val="000000" w:themeColor="text1"/>
          <w:u w:val="single"/>
        </w:rPr>
      </w:pPr>
      <w:r w:rsidRPr="00E66DC9">
        <w:rPr>
          <w:rFonts w:ascii="Arial" w:hAnsi="Arial" w:cs="Arial"/>
          <w:color w:val="000000"/>
        </w:rPr>
        <w:t xml:space="preserve">If the Contractor fails to comply with any requirements outlined in the preceding paragraphs or its Agency regulations, the Department of Veterans Affairs may, at its discretion, require that the foreign national who failed to maintain their legal status in the United States or otherwise failed to comply with the requirements of </w:t>
      </w:r>
      <w:r w:rsidRPr="00E66DC9">
        <w:rPr>
          <w:rFonts w:ascii="Arial" w:hAnsi="Arial" w:cs="Arial"/>
          <w:color w:val="000000"/>
        </w:rPr>
        <w:t>the laws administered by Homeland Security, Immigration and Customs Enforcement and the U.S Department of Labor, shall be prohibited from working at the Contractor’s place of business that services Department of Veterans Affairs patient referrals; or other place where the Contractor provides services to veterans who have been referred by the Department of Veterans Affairs; and shall form the basis for termination of this contract for breach.</w:t>
      </w:r>
    </w:p>
    <w:p w:rsidR="007D29FE" w:rsidRPr="00E66DC9" w:rsidP="007D29FE">
      <w:pPr>
        <w:numPr>
          <w:ilvl w:val="2"/>
          <w:numId w:val="6"/>
        </w:numPr>
        <w:snapToGrid w:val="0"/>
        <w:spacing w:before="120"/>
        <w:ind w:left="1350" w:hanging="720"/>
        <w:rPr>
          <w:rFonts w:ascii="Arial" w:hAnsi="Arial" w:cs="Arial"/>
          <w:color w:val="000000" w:themeColor="text1"/>
          <w:u w:val="single"/>
        </w:rPr>
      </w:pPr>
      <w:r w:rsidRPr="00E66DC9">
        <w:rPr>
          <w:rFonts w:ascii="Arial" w:hAnsi="Arial" w:cs="Arial"/>
          <w:color w:val="000000"/>
        </w:rPr>
        <w:t>This certification concerns a matter within the jurisdiction of an agency of the United States and the making of a false, fictitious, or fraudulent certification may render the maker subject to prosecution under 18 U.S.C. 1001.</w:t>
      </w:r>
    </w:p>
    <w:p w:rsidR="0099749A" w:rsidRPr="00E66DC9" w:rsidP="007D29FE">
      <w:pPr>
        <w:numPr>
          <w:ilvl w:val="2"/>
          <w:numId w:val="6"/>
        </w:numPr>
        <w:snapToGrid w:val="0"/>
        <w:spacing w:before="120"/>
        <w:ind w:left="1350" w:hanging="720"/>
        <w:rPr>
          <w:rFonts w:ascii="Arial" w:hAnsi="Arial" w:cs="Arial"/>
          <w:color w:val="000000" w:themeColor="text1"/>
          <w:u w:val="single"/>
        </w:rPr>
      </w:pPr>
      <w:r w:rsidRPr="00E66DC9">
        <w:rPr>
          <w:rFonts w:ascii="Arial" w:hAnsi="Arial" w:cs="Arial"/>
          <w:color w:val="000000"/>
        </w:rPr>
        <w:t xml:space="preserve">The Contractor agrees to obtain a similar certification from its subcontractors. </w:t>
      </w:r>
      <w:r w:rsidRPr="00E66DC9">
        <w:rPr>
          <w:rFonts w:ascii="Arial" w:hAnsi="Arial" w:cs="Arial"/>
          <w:color w:val="000000" w:themeColor="text1"/>
        </w:rPr>
        <w:t>The certification shall be made as part of the offerors response to the RFP using the subject attachment in Section D of the solicitation document.</w:t>
      </w:r>
    </w:p>
    <w:p w:rsidR="007D29FE" w:rsidRPr="00E66DC9" w:rsidP="007D29FE">
      <w:pPr>
        <w:numPr>
          <w:ilvl w:val="1"/>
          <w:numId w:val="6"/>
        </w:numPr>
        <w:snapToGrid w:val="0"/>
        <w:spacing w:before="120"/>
        <w:ind w:left="720"/>
        <w:rPr>
          <w:rFonts w:ascii="Arial" w:hAnsi="Arial" w:cs="Arial"/>
          <w:color w:val="000000" w:themeColor="text1"/>
          <w:u w:val="single"/>
        </w:rPr>
      </w:pPr>
      <w:r w:rsidRPr="00E66DC9">
        <w:rPr>
          <w:rFonts w:ascii="Arial" w:hAnsi="Arial" w:cs="Arial"/>
          <w:u w:val="single"/>
        </w:rPr>
        <w:t>Annual Office of Inspector General (OIG) Statement</w:t>
      </w:r>
      <w:r w:rsidRPr="00E66DC9">
        <w:rPr>
          <w:rFonts w:ascii="Arial" w:hAnsi="Arial" w:cs="Arial"/>
        </w:rPr>
        <w:t xml:space="preserve">: </w:t>
      </w:r>
      <w:r w:rsidRPr="00E66DC9">
        <w:rPr>
          <w:rFonts w:ascii="Arial" w:hAnsi="Arial" w:cs="Arial"/>
          <w:color w:val="000000" w:themeColor="text1"/>
        </w:rPr>
        <w:t>In accordance with HIPAA and the Balanced Budget Act (BBA) of 1977, the Department of Health and Human Services (HHS) Office of Inspector General (OIG) has established a list of parties and entities excluded from Federal health care programs</w:t>
      </w:r>
      <w:r w:rsidRPr="00E66DC9" w:rsidR="007C3F06">
        <w:rPr>
          <w:rFonts w:ascii="Arial" w:hAnsi="Arial" w:cs="Arial"/>
          <w:color w:val="000000" w:themeColor="text1"/>
        </w:rPr>
        <w:t xml:space="preserve">. </w:t>
      </w:r>
      <w:r w:rsidRPr="00E66DC9">
        <w:rPr>
          <w:rFonts w:ascii="Arial" w:hAnsi="Arial" w:cs="Arial"/>
          <w:color w:val="000000" w:themeColor="text1"/>
        </w:rPr>
        <w:t xml:space="preserve">Specifically, the listed parties and entities may not receive Federal Health </w:t>
      </w:r>
      <w:r w:rsidRPr="00E66DC9">
        <w:rPr>
          <w:rFonts w:ascii="Arial" w:hAnsi="Arial" w:cs="Arial"/>
          <w:color w:val="000000" w:themeColor="text1"/>
        </w:rPr>
        <w:t>Care program</w:t>
      </w:r>
      <w:r w:rsidRPr="00E66DC9">
        <w:rPr>
          <w:rFonts w:ascii="Arial" w:hAnsi="Arial" w:cs="Arial"/>
          <w:color w:val="000000" w:themeColor="text1"/>
        </w:rPr>
        <w:t xml:space="preserve"> payments due to fraud and/or abuse of the Medicare and Medicaid programs.</w:t>
      </w:r>
    </w:p>
    <w:p w:rsidR="007D29FE" w:rsidRPr="00E66DC9" w:rsidP="007D29FE">
      <w:pPr>
        <w:numPr>
          <w:ilvl w:val="2"/>
          <w:numId w:val="6"/>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rPr>
        <w:t xml:space="preserve">Therefore, Contractor shall review the HHS OIG List of Excluded Individuals/Entities on the HHS OIG web site at </w:t>
      </w:r>
      <w:r>
        <w:fldChar w:fldCharType="begin"/>
      </w:r>
      <w:r>
        <w:instrText xml:space="preserve"> HYPERLINK "http://oig.hhs.gov/exclusions/index.asp" </w:instrText>
      </w:r>
      <w:r>
        <w:fldChar w:fldCharType="separate"/>
      </w:r>
      <w:r w:rsidRPr="00E66DC9">
        <w:rPr>
          <w:rStyle w:val="Hyperlink"/>
          <w:rFonts w:ascii="Arial" w:hAnsi="Arial" w:eastAsiaTheme="minorEastAsia" w:cs="Arial"/>
        </w:rPr>
        <w:t>http://oig.hhs.gov/exclusions/index.asp</w:t>
      </w:r>
      <w:r>
        <w:fldChar w:fldCharType="end"/>
      </w:r>
      <w:r w:rsidRPr="00E66DC9">
        <w:rPr>
          <w:rFonts w:ascii="Arial" w:hAnsi="Arial" w:eastAsiaTheme="minorEastAsia" w:cs="Arial"/>
        </w:rPr>
        <w:t xml:space="preserve"> </w:t>
      </w:r>
      <w:r w:rsidRPr="00E66DC9">
        <w:rPr>
          <w:rFonts w:ascii="Arial" w:hAnsi="Arial" w:cs="Arial"/>
          <w:color w:val="000000" w:themeColor="text1"/>
        </w:rPr>
        <w:t xml:space="preserve"> to ensure that the proposed contract </w:t>
      </w:r>
      <w:r w:rsidRPr="00E66DC9" w:rsidR="00B55E17">
        <w:rPr>
          <w:rFonts w:ascii="Arial" w:hAnsi="Arial" w:cs="Arial"/>
          <w:color w:val="000000" w:themeColor="text1"/>
        </w:rPr>
        <w:t>physician(s)</w:t>
      </w:r>
      <w:r w:rsidRPr="00E66DC9">
        <w:rPr>
          <w:rFonts w:ascii="Arial" w:hAnsi="Arial" w:cs="Arial"/>
          <w:color w:val="000000" w:themeColor="text1"/>
        </w:rPr>
        <w:t xml:space="preserve"> is not listed. Contractor should note that any excluded individual or entity that submits a claim for reimbursement to a Federal health care program, </w:t>
      </w:r>
      <w:r w:rsidRPr="00E66DC9">
        <w:rPr>
          <w:rFonts w:ascii="Arial" w:hAnsi="Arial" w:cs="Arial"/>
          <w:color w:val="000000" w:themeColor="text1"/>
          <w:u w:val="single"/>
        </w:rPr>
        <w:t>or causes such a claim to be submitted</w:t>
      </w:r>
      <w:r w:rsidRPr="00E66DC9">
        <w:rPr>
          <w:rFonts w:ascii="Arial" w:hAnsi="Arial" w:cs="Arial"/>
          <w:color w:val="000000" w:themeColor="text1"/>
        </w:rPr>
        <w:t>, may be subject to a Civil Monetary Penalty (CMP) for each item or service furnished during a period that the person was excluded and may also be subject to treble damages for the amount claimed for each item or service</w:t>
      </w:r>
      <w:r w:rsidRPr="00E66DC9" w:rsidR="007C3F06">
        <w:rPr>
          <w:rFonts w:ascii="Arial" w:hAnsi="Arial" w:cs="Arial"/>
          <w:color w:val="000000" w:themeColor="text1"/>
        </w:rPr>
        <w:t xml:space="preserve">. </w:t>
      </w:r>
      <w:r w:rsidRPr="00E66DC9">
        <w:rPr>
          <w:rFonts w:ascii="Arial" w:hAnsi="Arial" w:cs="Arial"/>
          <w:color w:val="000000" w:themeColor="text1"/>
        </w:rPr>
        <w:t xml:space="preserve">CMP’s may also be imposed against the Contractor that employ or </w:t>
      </w:r>
      <w:r w:rsidRPr="00E66DC9">
        <w:rPr>
          <w:rFonts w:ascii="Arial" w:hAnsi="Arial" w:cs="Arial"/>
          <w:color w:val="000000" w:themeColor="text1"/>
        </w:rPr>
        <w:t>enter into</w:t>
      </w:r>
      <w:r w:rsidRPr="00E66DC9">
        <w:rPr>
          <w:rFonts w:ascii="Arial" w:hAnsi="Arial" w:cs="Arial"/>
          <w:color w:val="000000" w:themeColor="text1"/>
        </w:rPr>
        <w:t xml:space="preserve"> contracts with excluded individuals to provide items or services to Federal program beneficiaries.</w:t>
      </w:r>
    </w:p>
    <w:p w:rsidR="0099749A" w:rsidRPr="00E66DC9" w:rsidP="007D29FE">
      <w:pPr>
        <w:numPr>
          <w:ilvl w:val="2"/>
          <w:numId w:val="6"/>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rPr>
        <w:t>By submitting their proposal, the Contractor certifies that the HHS OIG List of Excluded Individuals/Entities has been reviewed and that the Contractors are and/or firm is not listed as of the date the offer/bid was signed.</w:t>
      </w:r>
    </w:p>
    <w:p w:rsidR="007D29FE" w:rsidRPr="00E66DC9" w:rsidP="007D29FE">
      <w:pPr>
        <w:numPr>
          <w:ilvl w:val="1"/>
          <w:numId w:val="6"/>
        </w:numPr>
        <w:snapToGrid w:val="0"/>
        <w:spacing w:before="120"/>
        <w:ind w:left="720"/>
        <w:rPr>
          <w:rFonts w:ascii="Arial" w:hAnsi="Arial" w:cs="Arial"/>
          <w:color w:val="000000" w:themeColor="text1"/>
          <w:u w:val="single"/>
        </w:rPr>
      </w:pPr>
      <w:r w:rsidRPr="00E66DC9">
        <w:rPr>
          <w:rFonts w:ascii="Arial" w:hAnsi="Arial" w:cs="Arial"/>
          <w:color w:val="000000" w:themeColor="text1"/>
          <w:u w:val="single"/>
        </w:rPr>
        <w:t>Clinical/Professional Direction</w:t>
      </w:r>
      <w:r w:rsidRPr="00E66DC9">
        <w:rPr>
          <w:rFonts w:ascii="Arial" w:hAnsi="Arial" w:cs="Arial"/>
          <w:color w:val="000000" w:themeColor="text1"/>
        </w:rPr>
        <w:t xml:space="preserve">: The qualifications of Contractor personnel are subject </w:t>
      </w:r>
      <w:r w:rsidRPr="00E66DC9" w:rsidR="00132EAD">
        <w:rPr>
          <w:rFonts w:ascii="Arial" w:hAnsi="Arial" w:cs="Arial"/>
          <w:color w:val="000000" w:themeColor="text1"/>
        </w:rPr>
        <w:t>to review</w:t>
      </w:r>
      <w:r w:rsidRPr="00E66DC9" w:rsidR="0099749A">
        <w:rPr>
          <w:rFonts w:ascii="Arial" w:hAnsi="Arial" w:cs="Arial"/>
          <w:color w:val="000000" w:themeColor="text1"/>
        </w:rPr>
        <w:t xml:space="preserve"> by VA Medical Center COS or his/her clinical designee and approval by the Medical Center Director as provided in </w:t>
      </w:r>
      <w:r w:rsidRPr="00E66DC9" w:rsidR="00D87D37">
        <w:rPr>
          <w:rFonts w:ascii="Arial" w:hAnsi="Arial" w:cs="Arial"/>
          <w:color w:val="000000" w:themeColor="text1"/>
        </w:rPr>
        <w:t xml:space="preserve">VHA Directive </w:t>
      </w:r>
      <w:r w:rsidRPr="00E66DC9" w:rsidR="00DB39AF">
        <w:rPr>
          <w:rFonts w:ascii="Arial" w:hAnsi="Arial" w:cs="Arial"/>
          <w:color w:val="000000" w:themeColor="text1"/>
        </w:rPr>
        <w:t>1100.20</w:t>
      </w:r>
      <w:r w:rsidRPr="00E66DC9" w:rsidR="0056467A">
        <w:rPr>
          <w:rFonts w:ascii="Arial" w:hAnsi="Arial" w:cs="Arial"/>
          <w:color w:val="000000" w:themeColor="text1"/>
        </w:rPr>
        <w:t xml:space="preserve"> and VHA Directive 1100.21</w:t>
      </w:r>
      <w:r w:rsidRPr="00E66DC9" w:rsidR="0099749A">
        <w:rPr>
          <w:rFonts w:ascii="Arial" w:hAnsi="Arial" w:cs="Arial"/>
          <w:color w:val="000000" w:themeColor="text1"/>
        </w:rPr>
        <w:t xml:space="preserve">. Clinical/Professional direction of all clinical personnel covered by this contract will be provided by the </w:t>
      </w:r>
      <w:r w:rsidRPr="00E66DC9" w:rsidR="00AA07EF">
        <w:rPr>
          <w:rFonts w:ascii="Arial" w:hAnsi="Arial" w:cs="Arial"/>
          <w:color w:val="000000" w:themeColor="text1"/>
        </w:rPr>
        <w:t xml:space="preserve">facility </w:t>
      </w:r>
      <w:r w:rsidRPr="00E66DC9" w:rsidR="0099749A">
        <w:rPr>
          <w:rFonts w:ascii="Arial" w:hAnsi="Arial" w:cs="Arial"/>
          <w:color w:val="000000" w:themeColor="text1"/>
        </w:rPr>
        <w:t xml:space="preserve">COS and/or the Chief of the Service or his </w:t>
      </w:r>
      <w:r w:rsidRPr="00E66DC9" w:rsidR="0099749A">
        <w:rPr>
          <w:rFonts w:ascii="Arial" w:hAnsi="Arial" w:cs="Arial"/>
          <w:color w:val="000000" w:themeColor="text1"/>
        </w:rPr>
        <w:t>designee</w:t>
      </w:r>
      <w:r w:rsidRPr="00E66DC9" w:rsidR="0099749A">
        <w:rPr>
          <w:rFonts w:ascii="Arial" w:hAnsi="Arial" w:cs="Arial"/>
          <w:color w:val="000000" w:themeColor="text1"/>
        </w:rPr>
        <w:t>. A clinical COR may be appointed, however, only the CO is authorized to consider any contract modification request and/or make changes to the contract during the administration of the resultant contract.</w:t>
      </w:r>
    </w:p>
    <w:p w:rsidR="007D29FE" w:rsidRPr="00E66DC9" w:rsidP="007D29FE">
      <w:pPr>
        <w:numPr>
          <w:ilvl w:val="1"/>
          <w:numId w:val="6"/>
        </w:numPr>
        <w:snapToGrid w:val="0"/>
        <w:spacing w:before="120"/>
        <w:ind w:left="720"/>
        <w:rPr>
          <w:rFonts w:ascii="Arial" w:hAnsi="Arial" w:cs="Arial"/>
          <w:color w:val="000000" w:themeColor="text1"/>
          <w:u w:val="single"/>
        </w:rPr>
      </w:pPr>
      <w:r w:rsidRPr="00E66DC9">
        <w:rPr>
          <w:rFonts w:ascii="Arial" w:hAnsi="Arial" w:cs="Arial"/>
          <w:u w:val="single"/>
        </w:rPr>
        <w:t>Non-Personal</w:t>
      </w:r>
      <w:r w:rsidRPr="00E66DC9" w:rsidR="0099749A">
        <w:rPr>
          <w:rFonts w:ascii="Arial" w:hAnsi="Arial" w:cs="Arial"/>
          <w:u w:val="single"/>
        </w:rPr>
        <w:t xml:space="preserve"> Healthcare Services</w:t>
      </w:r>
      <w:r w:rsidRPr="00E66DC9" w:rsidR="0099749A">
        <w:rPr>
          <w:rFonts w:ascii="Arial" w:hAnsi="Arial" w:cs="Arial"/>
        </w:rPr>
        <w:t xml:space="preserve">: </w:t>
      </w:r>
      <w:r w:rsidRPr="00E66DC9" w:rsidR="0099749A">
        <w:rPr>
          <w:rFonts w:ascii="Arial" w:hAnsi="Arial" w:cs="Arial"/>
          <w:bCs/>
          <w:color w:val="000000" w:themeColor="text1"/>
        </w:rPr>
        <w:t xml:space="preserve">The parties agree that the Contractor and all contract </w:t>
      </w:r>
      <w:r w:rsidRPr="00E66DC9" w:rsidR="00B55E17">
        <w:rPr>
          <w:rFonts w:ascii="Arial" w:hAnsi="Arial" w:cs="Arial"/>
          <w:bCs/>
          <w:color w:val="000000" w:themeColor="text1"/>
        </w:rPr>
        <w:t>physician(s)</w:t>
      </w:r>
      <w:r w:rsidRPr="00E66DC9" w:rsidR="0099749A">
        <w:rPr>
          <w:rFonts w:ascii="Arial" w:hAnsi="Arial" w:cs="Arial"/>
          <w:bCs/>
          <w:color w:val="000000" w:themeColor="text1"/>
        </w:rPr>
        <w:t xml:space="preserve"> and other contract provider (s) shall not be considered VA employees for any purpose.</w:t>
      </w:r>
    </w:p>
    <w:p w:rsidR="007D29FE" w:rsidRPr="00E66DC9" w:rsidP="007D29FE">
      <w:pPr>
        <w:numPr>
          <w:ilvl w:val="1"/>
          <w:numId w:val="6"/>
        </w:numPr>
        <w:snapToGrid w:val="0"/>
        <w:spacing w:before="120"/>
        <w:ind w:left="720"/>
        <w:rPr>
          <w:rFonts w:ascii="Arial" w:hAnsi="Arial" w:cs="Arial"/>
          <w:color w:val="000000" w:themeColor="text1"/>
          <w:u w:val="single"/>
        </w:rPr>
      </w:pPr>
      <w:r w:rsidRPr="00E66DC9">
        <w:rPr>
          <w:rFonts w:ascii="Arial" w:hAnsi="Arial" w:cs="Arial"/>
          <w:color w:val="000000" w:themeColor="text1"/>
          <w:u w:val="single"/>
        </w:rPr>
        <w:t>Inherent Government Functions</w:t>
      </w:r>
      <w:r w:rsidRPr="00E66DC9">
        <w:rPr>
          <w:rFonts w:ascii="Arial" w:hAnsi="Arial" w:cs="Arial"/>
          <w:color w:val="000000" w:themeColor="text1"/>
        </w:rPr>
        <w:t>:  Contractor</w:t>
      </w:r>
      <w:r w:rsidRPr="00E66DC9">
        <w:rPr>
          <w:rFonts w:ascii="Arial" w:hAnsi="Arial" w:cs="Arial"/>
          <w:color w:val="000000" w:themeColor="text1"/>
        </w:rPr>
        <w:t xml:space="preserve"> and Contract </w:t>
      </w:r>
      <w:r w:rsidRPr="00E66DC9" w:rsidR="00B55E17">
        <w:rPr>
          <w:rFonts w:ascii="Arial" w:hAnsi="Arial" w:cs="Arial"/>
          <w:color w:val="000000" w:themeColor="text1"/>
        </w:rPr>
        <w:t>physician(s)</w:t>
      </w:r>
      <w:r w:rsidRPr="00E66DC9">
        <w:rPr>
          <w:rFonts w:ascii="Arial" w:hAnsi="Arial" w:cs="Arial"/>
          <w:color w:val="000000" w:themeColor="text1"/>
        </w:rPr>
        <w:t xml:space="preserve"> and other contract provider (s) shall not perform inherently governmental functions</w:t>
      </w:r>
      <w:r w:rsidRPr="00E66DC9" w:rsidR="007C3F06">
        <w:rPr>
          <w:rFonts w:ascii="Arial" w:hAnsi="Arial" w:cs="Arial"/>
          <w:color w:val="000000" w:themeColor="text1"/>
        </w:rPr>
        <w:t xml:space="preserve">. </w:t>
      </w:r>
      <w:r w:rsidRPr="00E66DC9">
        <w:rPr>
          <w:rFonts w:ascii="Arial" w:hAnsi="Arial" w:cs="Arial"/>
          <w:color w:val="000000" w:themeColor="text1"/>
        </w:rPr>
        <w:t xml:space="preserve">This includes, but is not limited to, determination of agency policy, determination of Federal program priorities for budget requests, direction and control of government employees (outside a </w:t>
      </w:r>
      <w:r w:rsidRPr="00E66DC9">
        <w:rPr>
          <w:rFonts w:ascii="Arial" w:hAnsi="Arial" w:cs="Arial"/>
          <w:color w:val="000000" w:themeColor="text1"/>
        </w:rPr>
        <w:t>clinical context), selection or non-selection of individuals for Federal Government employment including the interviewing of individuals for employment, approval of position descriptions and performance standards for Federal employees, approving any contractual documents, approval of Federal licensing actions and inspections, and/or determination of budget policy, guidance, and strategy.</w:t>
      </w:r>
    </w:p>
    <w:p w:rsidR="007D29FE" w:rsidRPr="00E66DC9" w:rsidP="007D29FE">
      <w:pPr>
        <w:numPr>
          <w:ilvl w:val="1"/>
          <w:numId w:val="6"/>
        </w:numPr>
        <w:snapToGrid w:val="0"/>
        <w:spacing w:before="120"/>
        <w:ind w:left="720"/>
        <w:rPr>
          <w:rFonts w:ascii="Arial" w:hAnsi="Arial" w:cs="Arial"/>
          <w:color w:val="000000" w:themeColor="text1"/>
          <w:u w:val="single"/>
        </w:rPr>
      </w:pPr>
      <w:r w:rsidRPr="00E66DC9">
        <w:rPr>
          <w:rFonts w:ascii="Arial" w:eastAsia="Times New Roman" w:hAnsi="Arial" w:cs="Arial"/>
          <w:color w:val="000000" w:themeColor="text1"/>
          <w:u w:val="single"/>
        </w:rPr>
        <w:t xml:space="preserve">No Employee </w:t>
      </w:r>
      <w:r w:rsidRPr="00E66DC9" w:rsidR="007C3F06">
        <w:rPr>
          <w:rFonts w:ascii="Arial" w:eastAsia="Times New Roman" w:hAnsi="Arial" w:cs="Arial"/>
          <w:color w:val="000000" w:themeColor="text1"/>
          <w:u w:val="single"/>
        </w:rPr>
        <w:t>S</w:t>
      </w:r>
      <w:r w:rsidRPr="00E66DC9">
        <w:rPr>
          <w:rFonts w:ascii="Arial" w:eastAsia="Times New Roman" w:hAnsi="Arial" w:cs="Arial"/>
          <w:color w:val="000000" w:themeColor="text1"/>
          <w:u w:val="single"/>
        </w:rPr>
        <w:t>tatus</w:t>
      </w:r>
      <w:r w:rsidRPr="00E66DC9">
        <w:rPr>
          <w:rFonts w:ascii="Arial" w:eastAsia="Times New Roman" w:hAnsi="Arial" w:cs="Arial"/>
          <w:color w:val="000000" w:themeColor="text1"/>
        </w:rPr>
        <w:t xml:space="preserve">: </w:t>
      </w:r>
      <w:r w:rsidRPr="00E66DC9">
        <w:rPr>
          <w:rFonts w:ascii="Arial" w:eastAsia="Times New Roman" w:hAnsi="Arial" w:cs="Arial"/>
          <w:bCs/>
          <w:color w:val="000000" w:themeColor="text1"/>
        </w:rPr>
        <w:t xml:space="preserve">The Contractor shall be responsible for protecting </w:t>
      </w:r>
      <w:r w:rsidRPr="00E66DC9">
        <w:rPr>
          <w:rFonts w:ascii="Arial" w:eastAsia="Times New Roman" w:hAnsi="Arial" w:cs="Arial"/>
          <w:color w:val="000000" w:themeColor="text1"/>
        </w:rPr>
        <w:t xml:space="preserve">Contract </w:t>
      </w:r>
      <w:r w:rsidRPr="00E66DC9" w:rsidR="00B55E17">
        <w:rPr>
          <w:rFonts w:ascii="Arial" w:eastAsia="Times New Roman" w:hAnsi="Arial" w:cs="Arial"/>
          <w:color w:val="000000" w:themeColor="text1"/>
        </w:rPr>
        <w:t>physician(s)</w:t>
      </w:r>
      <w:r w:rsidRPr="00E66DC9">
        <w:rPr>
          <w:rFonts w:ascii="Arial" w:eastAsia="Times New Roman" w:hAnsi="Arial" w:cs="Arial"/>
          <w:color w:val="000000" w:themeColor="text1"/>
        </w:rPr>
        <w:t xml:space="preserve"> and other contract provider (s) </w:t>
      </w:r>
      <w:r w:rsidRPr="00E66DC9">
        <w:rPr>
          <w:rFonts w:ascii="Arial" w:eastAsia="Times New Roman" w:hAnsi="Arial" w:cs="Arial"/>
          <w:bCs/>
          <w:color w:val="000000" w:themeColor="text1"/>
        </w:rPr>
        <w:t>furnishing services</w:t>
      </w:r>
      <w:r w:rsidRPr="00E66DC9" w:rsidR="007C3F06">
        <w:rPr>
          <w:rFonts w:ascii="Arial" w:eastAsia="Times New Roman" w:hAnsi="Arial" w:cs="Arial"/>
          <w:bCs/>
          <w:color w:val="000000" w:themeColor="text1"/>
        </w:rPr>
        <w:t xml:space="preserve">. </w:t>
      </w:r>
      <w:r w:rsidRPr="00E66DC9">
        <w:rPr>
          <w:rFonts w:ascii="Arial" w:eastAsia="Times New Roman" w:hAnsi="Arial" w:cs="Arial"/>
          <w:bCs/>
          <w:color w:val="000000" w:themeColor="text1"/>
        </w:rPr>
        <w:t>To carry out this responsibility, the Contractor shall provide or certify that the following is provided for all their staff providing services under the resultant contract:</w:t>
      </w:r>
    </w:p>
    <w:p w:rsidR="007D29FE" w:rsidRPr="00E66DC9" w:rsidP="007D29FE">
      <w:pPr>
        <w:numPr>
          <w:ilvl w:val="2"/>
          <w:numId w:val="6"/>
        </w:numPr>
        <w:snapToGrid w:val="0"/>
        <w:spacing w:before="120"/>
        <w:ind w:left="1350" w:hanging="720"/>
        <w:rPr>
          <w:rFonts w:ascii="Arial" w:hAnsi="Arial" w:cs="Arial"/>
          <w:color w:val="000000" w:themeColor="text1"/>
          <w:u w:val="single"/>
        </w:rPr>
      </w:pPr>
      <w:r w:rsidRPr="00E66DC9">
        <w:rPr>
          <w:rFonts w:ascii="Arial" w:eastAsia="Times New Roman" w:hAnsi="Arial" w:cs="Arial"/>
          <w:bCs/>
          <w:color w:val="000000" w:themeColor="text1"/>
        </w:rPr>
        <w:t>Workers’ compensation</w:t>
      </w:r>
    </w:p>
    <w:p w:rsidR="007D29FE" w:rsidRPr="00E66DC9" w:rsidP="007D29FE">
      <w:pPr>
        <w:numPr>
          <w:ilvl w:val="2"/>
          <w:numId w:val="6"/>
        </w:numPr>
        <w:snapToGrid w:val="0"/>
        <w:spacing w:before="120"/>
        <w:ind w:left="1350" w:hanging="720"/>
        <w:rPr>
          <w:rFonts w:ascii="Arial" w:hAnsi="Arial" w:cs="Arial"/>
          <w:color w:val="000000" w:themeColor="text1"/>
          <w:u w:val="single"/>
        </w:rPr>
      </w:pPr>
      <w:r w:rsidRPr="00E66DC9">
        <w:rPr>
          <w:rFonts w:ascii="Arial" w:eastAsia="Times New Roman" w:hAnsi="Arial" w:cs="Arial"/>
          <w:bCs/>
          <w:color w:val="000000" w:themeColor="text1"/>
        </w:rPr>
        <w:t>Professional liability insurance</w:t>
      </w:r>
    </w:p>
    <w:p w:rsidR="007D29FE" w:rsidRPr="00E66DC9" w:rsidP="007D29FE">
      <w:pPr>
        <w:numPr>
          <w:ilvl w:val="2"/>
          <w:numId w:val="6"/>
        </w:numPr>
        <w:snapToGrid w:val="0"/>
        <w:spacing w:before="120"/>
        <w:ind w:left="1350" w:hanging="720"/>
        <w:rPr>
          <w:rFonts w:ascii="Arial" w:hAnsi="Arial" w:cs="Arial"/>
          <w:color w:val="000000" w:themeColor="text1"/>
          <w:u w:val="single"/>
        </w:rPr>
      </w:pPr>
      <w:r w:rsidRPr="00E66DC9">
        <w:rPr>
          <w:rFonts w:ascii="Arial" w:eastAsia="Times New Roman" w:hAnsi="Arial" w:cs="Arial"/>
          <w:bCs/>
          <w:color w:val="000000" w:themeColor="text1"/>
        </w:rPr>
        <w:t>Health examinations</w:t>
      </w:r>
    </w:p>
    <w:p w:rsidR="007D29FE" w:rsidRPr="00E66DC9" w:rsidP="007D29FE">
      <w:pPr>
        <w:numPr>
          <w:ilvl w:val="2"/>
          <w:numId w:val="6"/>
        </w:numPr>
        <w:snapToGrid w:val="0"/>
        <w:spacing w:before="120"/>
        <w:ind w:left="1350" w:hanging="720"/>
        <w:rPr>
          <w:rFonts w:ascii="Arial" w:hAnsi="Arial" w:cs="Arial"/>
          <w:color w:val="000000" w:themeColor="text1"/>
          <w:u w:val="single"/>
        </w:rPr>
      </w:pPr>
      <w:r w:rsidRPr="00E66DC9">
        <w:rPr>
          <w:rFonts w:ascii="Arial" w:eastAsia="Times New Roman" w:hAnsi="Arial" w:cs="Arial"/>
          <w:bCs/>
          <w:color w:val="000000" w:themeColor="text1"/>
        </w:rPr>
        <w:t>Income tax withholding, and</w:t>
      </w:r>
    </w:p>
    <w:p w:rsidR="007B2BB5" w:rsidRPr="00E66DC9" w:rsidP="007D29FE">
      <w:pPr>
        <w:numPr>
          <w:ilvl w:val="2"/>
          <w:numId w:val="6"/>
        </w:numPr>
        <w:snapToGrid w:val="0"/>
        <w:spacing w:before="120"/>
        <w:ind w:left="1350" w:hanging="720"/>
        <w:rPr>
          <w:rFonts w:ascii="Arial" w:hAnsi="Arial" w:cs="Arial"/>
          <w:color w:val="000000" w:themeColor="text1"/>
          <w:u w:val="single"/>
        </w:rPr>
      </w:pPr>
      <w:r w:rsidRPr="00E66DC9">
        <w:rPr>
          <w:rFonts w:ascii="Arial" w:eastAsia="Times New Roman" w:hAnsi="Arial" w:cs="Arial"/>
          <w:bCs/>
          <w:color w:val="000000" w:themeColor="text1"/>
        </w:rPr>
        <w:t>Social security payments.</w:t>
      </w:r>
    </w:p>
    <w:p w:rsidR="002A3B05" w:rsidRPr="00E66DC9" w:rsidP="002A3B05">
      <w:pPr>
        <w:numPr>
          <w:ilvl w:val="1"/>
          <w:numId w:val="6"/>
        </w:numPr>
        <w:snapToGrid w:val="0"/>
        <w:spacing w:before="120"/>
        <w:ind w:left="720"/>
        <w:rPr>
          <w:rFonts w:ascii="Arial" w:hAnsi="Arial" w:cs="Arial"/>
          <w:color w:val="000000" w:themeColor="text1"/>
          <w:u w:val="single"/>
        </w:rPr>
      </w:pPr>
      <w:r w:rsidRPr="00E66DC9">
        <w:rPr>
          <w:rFonts w:ascii="Arial" w:eastAsia="Calibri" w:hAnsi="Arial" w:cs="Arial"/>
          <w:color w:val="000000" w:themeColor="text1"/>
          <w:u w:val="single"/>
        </w:rPr>
        <w:t>Tort Liability</w:t>
      </w:r>
      <w:r w:rsidRPr="00E66DC9">
        <w:rPr>
          <w:rFonts w:ascii="Arial" w:eastAsia="Calibri" w:hAnsi="Arial" w:cs="Arial"/>
          <w:color w:val="000000" w:themeColor="text1"/>
        </w:rPr>
        <w:t xml:space="preserve">: </w:t>
      </w:r>
      <w:r w:rsidRPr="00E66DC9">
        <w:rPr>
          <w:rFonts w:ascii="Arial" w:eastAsia="Calibri" w:hAnsi="Arial" w:cs="Arial"/>
          <w:bCs/>
          <w:color w:val="000000" w:themeColor="text1"/>
        </w:rPr>
        <w:t>The Federal Tort Claims Act does not cover Contractor or contract physician(s) and other contract provider (s)</w:t>
      </w:r>
      <w:r w:rsidRPr="00E66DC9" w:rsidR="007C3F06">
        <w:rPr>
          <w:rFonts w:ascii="Arial" w:eastAsia="Calibri" w:hAnsi="Arial" w:cs="Arial"/>
          <w:bCs/>
          <w:color w:val="000000" w:themeColor="text1"/>
        </w:rPr>
        <w:t xml:space="preserve">. </w:t>
      </w:r>
      <w:r w:rsidRPr="00E66DC9">
        <w:rPr>
          <w:rFonts w:ascii="Arial" w:eastAsia="Calibri" w:hAnsi="Arial" w:cs="Arial"/>
          <w:bCs/>
          <w:color w:val="000000" w:themeColor="text1"/>
        </w:rPr>
        <w:t>When a Contractor or contract physician(s) and/or other contract provider (s) has been identified as a provider in a tort claim, the Contractor shall be responsible for notifying their legal counsel and/or insurance carrier</w:t>
      </w:r>
      <w:r w:rsidRPr="00E66DC9" w:rsidR="007C3F06">
        <w:rPr>
          <w:rFonts w:ascii="Arial" w:eastAsia="Calibri" w:hAnsi="Arial" w:cs="Arial"/>
          <w:bCs/>
          <w:color w:val="000000" w:themeColor="text1"/>
        </w:rPr>
        <w:t xml:space="preserve">. </w:t>
      </w:r>
      <w:r w:rsidRPr="00E66DC9">
        <w:rPr>
          <w:rFonts w:ascii="Arial" w:eastAsia="Calibri" w:hAnsi="Arial" w:cs="Arial"/>
          <w:bCs/>
          <w:color w:val="000000" w:themeColor="text1"/>
        </w:rPr>
        <w:t>Any settlement or judgment arising from a Contractor’s (or contract physician(s) or other contract provider (s)) action or non-action shall be the responsibility of the Contractor and/or insurance carrier.</w:t>
      </w:r>
    </w:p>
    <w:p w:rsidR="002A3B05" w:rsidRPr="00E66DC9" w:rsidP="002A3B05">
      <w:pPr>
        <w:numPr>
          <w:ilvl w:val="1"/>
          <w:numId w:val="6"/>
        </w:numPr>
        <w:snapToGrid w:val="0"/>
        <w:spacing w:before="120"/>
        <w:ind w:left="720"/>
        <w:rPr>
          <w:rFonts w:ascii="Arial" w:hAnsi="Arial" w:cs="Arial"/>
          <w:color w:val="000000" w:themeColor="text1"/>
          <w:u w:val="single"/>
        </w:rPr>
      </w:pPr>
      <w:r w:rsidRPr="00E66DC9">
        <w:rPr>
          <w:rFonts w:ascii="Arial" w:hAnsi="Arial" w:cs="Arial"/>
          <w:color w:val="000000" w:themeColor="text1"/>
          <w:u w:val="single"/>
        </w:rPr>
        <w:t>Key Personnel</w:t>
      </w:r>
      <w:r w:rsidRPr="00E66DC9">
        <w:rPr>
          <w:rFonts w:ascii="Arial" w:hAnsi="Arial" w:cs="Arial"/>
          <w:color w:val="000000" w:themeColor="text1"/>
        </w:rPr>
        <w:t>:</w:t>
      </w:r>
      <w:r w:rsidRPr="00E66DC9">
        <w:rPr>
          <w:rFonts w:ascii="Arial" w:hAnsi="Arial" w:cs="Arial"/>
          <w:color w:val="000000" w:themeColor="text1"/>
        </w:rPr>
        <w:t xml:space="preserve">  </w:t>
      </w:r>
      <w:r w:rsidRPr="00E66DC9" w:rsidR="005957F8">
        <w:rPr>
          <w:rFonts w:ascii="Arial" w:hAnsi="Arial" w:cs="Arial"/>
        </w:rPr>
        <w:t>Contractor shall pro</w:t>
      </w:r>
      <w:r w:rsidRPr="00E66DC9" w:rsidR="00677C15">
        <w:rPr>
          <w:rFonts w:ascii="Arial" w:hAnsi="Arial" w:cs="Arial"/>
        </w:rPr>
        <w:t>vide the number of qualified</w:t>
      </w:r>
      <w:r w:rsidRPr="00E66DC9" w:rsidR="005957F8">
        <w:rPr>
          <w:rFonts w:ascii="Arial" w:hAnsi="Arial" w:cs="Arial"/>
        </w:rPr>
        <w:t xml:space="preserve"> staff as is necessary to perform the services required under this contract, at the staffing level determined to be professionally acceptable by the </w:t>
      </w:r>
      <w:r w:rsidRPr="00E66DC9" w:rsidR="005957F8">
        <w:rPr>
          <w:rFonts w:ascii="Arial" w:hAnsi="Arial" w:cs="Arial"/>
          <w:color w:val="000000" w:themeColor="text1"/>
        </w:rPr>
        <w:t>Facility</w:t>
      </w:r>
      <w:r w:rsidRPr="00E66DC9" w:rsidR="005957F8">
        <w:rPr>
          <w:rFonts w:ascii="Arial" w:hAnsi="Arial" w:cs="Arial"/>
        </w:rPr>
        <w:t xml:space="preserve"> Chief of Staff and in accordance with </w:t>
      </w:r>
      <w:r w:rsidRPr="00E66DC9" w:rsidR="009C3BA8">
        <w:rPr>
          <w:rFonts w:ascii="Arial" w:hAnsi="Arial" w:cs="Arial"/>
        </w:rPr>
        <w:t>national radi</w:t>
      </w:r>
      <w:r w:rsidR="002A2FB5">
        <w:rPr>
          <w:rFonts w:ascii="Arial" w:hAnsi="Arial" w:cs="Arial"/>
        </w:rPr>
        <w:t xml:space="preserve">ology </w:t>
      </w:r>
      <w:r w:rsidRPr="00E66DC9" w:rsidR="009C3BA8">
        <w:rPr>
          <w:rFonts w:ascii="Arial" w:hAnsi="Arial" w:cs="Arial"/>
        </w:rPr>
        <w:t>practice</w:t>
      </w:r>
      <w:r w:rsidRPr="00E66DC9" w:rsidR="005957F8">
        <w:rPr>
          <w:rFonts w:ascii="Arial" w:hAnsi="Arial" w:cs="Arial"/>
        </w:rPr>
        <w:t xml:space="preserve"> staffing guidelines.</w:t>
      </w:r>
    </w:p>
    <w:p w:rsidR="002A3B05" w:rsidRPr="00E66DC9" w:rsidP="002A3B05">
      <w:pPr>
        <w:numPr>
          <w:ilvl w:val="2"/>
          <w:numId w:val="6"/>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rPr>
        <w:t xml:space="preserve">The VA Full Time </w:t>
      </w:r>
      <w:r w:rsidRPr="00E66DC9">
        <w:rPr>
          <w:rFonts w:ascii="Arial" w:hAnsi="Arial" w:cs="Arial"/>
        </w:rPr>
        <w:t>Equivalency (FTE</w:t>
      </w:r>
      <w:r w:rsidRPr="00E66DC9" w:rsidR="00351618">
        <w:rPr>
          <w:rFonts w:ascii="Arial" w:hAnsi="Arial" w:cs="Arial"/>
        </w:rPr>
        <w:t>): FTE</w:t>
      </w:r>
      <w:r w:rsidRPr="00E66DC9" w:rsidR="00C90A0D">
        <w:rPr>
          <w:rFonts w:ascii="Arial" w:hAnsi="Arial" w:cs="Arial"/>
        </w:rPr>
        <w:t xml:space="preserve"> for the services required is</w:t>
      </w:r>
      <w:r w:rsidR="002A2FB5">
        <w:rPr>
          <w:rFonts w:ascii="Arial" w:hAnsi="Arial" w:cs="Arial"/>
        </w:rPr>
        <w:t xml:space="preserve"> not applicable.  </w:t>
      </w:r>
      <w:r w:rsidRPr="00E66DC9">
        <w:rPr>
          <w:rFonts w:ascii="Arial" w:hAnsi="Arial" w:cs="Arial"/>
        </w:rPr>
        <w:t xml:space="preserve"> </w:t>
      </w:r>
    </w:p>
    <w:p w:rsidR="002A3B05" w:rsidRPr="00E66DC9" w:rsidP="002A3B05">
      <w:pPr>
        <w:numPr>
          <w:ilvl w:val="2"/>
          <w:numId w:val="6"/>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rPr>
        <w:t xml:space="preserve">The </w:t>
      </w:r>
      <w:r w:rsidRPr="00E66DC9" w:rsidR="00D32BDE">
        <w:rPr>
          <w:rFonts w:ascii="Arial" w:hAnsi="Arial" w:cs="Arial"/>
          <w:color w:val="000000" w:themeColor="text1"/>
        </w:rPr>
        <w:t xml:space="preserve">minimum </w:t>
      </w:r>
      <w:r w:rsidRPr="00E66DC9">
        <w:rPr>
          <w:rFonts w:ascii="Arial" w:hAnsi="Arial" w:cs="Arial"/>
          <w:color w:val="000000" w:themeColor="text1"/>
        </w:rPr>
        <w:t xml:space="preserve">number of </w:t>
      </w:r>
      <w:r w:rsidRPr="00E66DC9" w:rsidR="001451B8">
        <w:rPr>
          <w:rFonts w:ascii="Arial" w:hAnsi="Arial" w:cs="Arial"/>
        </w:rPr>
        <w:t>Board-Certified</w:t>
      </w:r>
      <w:r w:rsidR="00463C98">
        <w:rPr>
          <w:rFonts w:ascii="Arial" w:hAnsi="Arial" w:cs="Arial"/>
        </w:rPr>
        <w:t>/Board-Eligible Imaging</w:t>
      </w:r>
      <w:r w:rsidRPr="00E66DC9">
        <w:rPr>
          <w:rFonts w:ascii="Arial" w:hAnsi="Arial" w:cs="Arial"/>
        </w:rPr>
        <w:t xml:space="preserve"> physicians </w:t>
      </w:r>
      <w:r w:rsidRPr="00E66DC9">
        <w:rPr>
          <w:rFonts w:ascii="Arial" w:hAnsi="Arial" w:cs="Arial"/>
          <w:color w:val="000000" w:themeColor="text1"/>
        </w:rPr>
        <w:t xml:space="preserve">required to be on site </w:t>
      </w:r>
      <w:r w:rsidRPr="00E66DC9" w:rsidR="00841C94">
        <w:rPr>
          <w:rFonts w:ascii="Arial" w:hAnsi="Arial" w:cs="Arial"/>
          <w:color w:val="000000" w:themeColor="text1"/>
        </w:rPr>
        <w:t>daily</w:t>
      </w:r>
      <w:r w:rsidRPr="00E66DC9">
        <w:rPr>
          <w:rFonts w:ascii="Arial" w:hAnsi="Arial" w:cs="Arial"/>
          <w:color w:val="000000" w:themeColor="text1"/>
        </w:rPr>
        <w:t xml:space="preserve"> is </w:t>
      </w:r>
      <w:r w:rsidR="00463C98">
        <w:rPr>
          <w:rFonts w:ascii="Arial" w:hAnsi="Arial" w:cs="Arial"/>
          <w:color w:val="000000" w:themeColor="text1"/>
        </w:rPr>
        <w:t>1</w:t>
      </w:r>
      <w:r w:rsidRPr="00E66DC9" w:rsidR="00427CEE">
        <w:rPr>
          <w:rFonts w:ascii="Arial" w:hAnsi="Arial" w:cs="Arial"/>
          <w:color w:val="000000" w:themeColor="text1"/>
        </w:rPr>
        <w:t xml:space="preserve"> </w:t>
      </w:r>
      <w:r w:rsidRPr="00E66DC9" w:rsidR="001451B8">
        <w:rPr>
          <w:rFonts w:ascii="Arial" w:hAnsi="Arial" w:cs="Arial"/>
          <w:color w:val="000000" w:themeColor="text1"/>
        </w:rPr>
        <w:t>as</w:t>
      </w:r>
      <w:r w:rsidRPr="00E66DC9">
        <w:rPr>
          <w:rFonts w:ascii="Arial" w:hAnsi="Arial" w:cs="Arial"/>
          <w:color w:val="000000" w:themeColor="text1"/>
        </w:rPr>
        <w:t xml:space="preserve"> defined in paragraph</w:t>
      </w:r>
      <w:r w:rsidRPr="00E66DC9">
        <w:rPr>
          <w:rFonts w:ascii="Arial" w:hAnsi="Arial" w:cs="Arial"/>
          <w:color w:val="C00000"/>
        </w:rPr>
        <w:t xml:space="preserve"> </w:t>
      </w:r>
      <w:r w:rsidRPr="00E66DC9">
        <w:rPr>
          <w:rFonts w:ascii="Arial" w:hAnsi="Arial" w:cs="Arial"/>
          <w:color w:val="000000" w:themeColor="text1"/>
        </w:rPr>
        <w:t xml:space="preserve">Hours of Operation in this section. </w:t>
      </w:r>
    </w:p>
    <w:p w:rsidR="002A3B05" w:rsidRPr="00E66DC9" w:rsidP="002A3B05">
      <w:pPr>
        <w:numPr>
          <w:ilvl w:val="2"/>
          <w:numId w:val="6"/>
        </w:numPr>
        <w:snapToGrid w:val="0"/>
        <w:spacing w:before="120"/>
        <w:ind w:left="1350" w:hanging="720"/>
        <w:rPr>
          <w:rFonts w:ascii="Arial" w:hAnsi="Arial" w:cs="Arial"/>
          <w:color w:val="000000" w:themeColor="text1"/>
          <w:u w:val="single"/>
        </w:rPr>
      </w:pPr>
      <w:r w:rsidRPr="000F587C">
        <w:rPr>
          <w:rFonts w:ascii="Arial" w:hAnsi="Arial" w:cs="Arial"/>
          <w:color w:val="000000" w:themeColor="text1"/>
        </w:rPr>
        <w:t>The Contractor shall assign to this contract the following key personnel: Lead Radiologist</w:t>
      </w:r>
      <w:r>
        <w:rPr>
          <w:rFonts w:ascii="Arial" w:hAnsi="Arial" w:cs="Arial"/>
          <w:color w:val="000000" w:themeColor="text1"/>
        </w:rPr>
        <w:t xml:space="preserve"> </w:t>
      </w:r>
      <w:r w:rsidRPr="000F587C">
        <w:rPr>
          <w:rFonts w:ascii="Arial" w:hAnsi="Arial" w:cs="Arial"/>
          <w:color w:val="000000" w:themeColor="text1"/>
        </w:rPr>
        <w:t>to be the Contractor Representative (CR).</w:t>
      </w:r>
    </w:p>
    <w:p w:rsidR="00D32BDE" w:rsidRPr="00E66DC9" w:rsidP="002A3B05">
      <w:pPr>
        <w:numPr>
          <w:ilvl w:val="2"/>
          <w:numId w:val="6"/>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rPr>
        <w:t xml:space="preserve">The Contractor shall be responsible for providing coverage to the VA during periods of vacancies of the Contractor’s personnel due to sick leave, personal leave, </w:t>
      </w:r>
      <w:r w:rsidRPr="00E66DC9" w:rsidR="000B3E83">
        <w:rPr>
          <w:rFonts w:ascii="Arial" w:hAnsi="Arial" w:cs="Arial"/>
          <w:color w:val="000000" w:themeColor="text1"/>
        </w:rPr>
        <w:t>vacations,</w:t>
      </w:r>
      <w:r w:rsidRPr="00E66DC9">
        <w:rPr>
          <w:rFonts w:ascii="Arial" w:hAnsi="Arial" w:cs="Arial"/>
          <w:color w:val="000000" w:themeColor="text1"/>
        </w:rPr>
        <w:t xml:space="preserve"> and additional coverage as required</w:t>
      </w:r>
      <w:r w:rsidRPr="00E66DC9" w:rsidR="007C3F06">
        <w:rPr>
          <w:rFonts w:ascii="Arial" w:hAnsi="Arial" w:cs="Arial"/>
          <w:color w:val="000000" w:themeColor="text1"/>
        </w:rPr>
        <w:t xml:space="preserve">. </w:t>
      </w:r>
      <w:r w:rsidRPr="00E66DC9">
        <w:rPr>
          <w:rFonts w:ascii="Arial" w:hAnsi="Arial" w:cs="Arial"/>
          <w:b/>
          <w:color w:val="000000" w:themeColor="text1"/>
        </w:rPr>
        <w:t xml:space="preserve">In the event a scheduled physician is unable to complete an assigned shift, the contractor shall provide replacement physician coverage within </w:t>
      </w:r>
      <w:r w:rsidR="00252E10">
        <w:rPr>
          <w:rFonts w:ascii="Arial" w:hAnsi="Arial" w:cs="Arial"/>
          <w:b/>
          <w:color w:val="000000" w:themeColor="text1"/>
        </w:rPr>
        <w:t>1</w:t>
      </w:r>
      <w:r w:rsidRPr="00E66DC9">
        <w:rPr>
          <w:rFonts w:ascii="Arial" w:hAnsi="Arial" w:cs="Arial"/>
          <w:b/>
          <w:color w:val="000000" w:themeColor="text1"/>
        </w:rPr>
        <w:t xml:space="preserve"> hour and notify the Contracting Office Representative (COR) immediately of the schedule change.</w:t>
      </w:r>
    </w:p>
    <w:p w:rsidR="002A3B05" w:rsidRPr="00E66DC9" w:rsidP="002A3B05">
      <w:pPr>
        <w:numPr>
          <w:ilvl w:val="1"/>
          <w:numId w:val="6"/>
        </w:numPr>
        <w:snapToGrid w:val="0"/>
        <w:spacing w:before="120"/>
        <w:ind w:left="720"/>
        <w:rPr>
          <w:rFonts w:ascii="Arial" w:hAnsi="Arial" w:cs="Arial"/>
          <w:color w:val="000000" w:themeColor="text1"/>
          <w:u w:val="single"/>
        </w:rPr>
      </w:pPr>
      <w:r w:rsidRPr="00E66DC9">
        <w:rPr>
          <w:rFonts w:ascii="Arial" w:hAnsi="Arial" w:cs="Arial"/>
          <w:color w:val="000000" w:themeColor="text1"/>
          <w:u w:val="single"/>
        </w:rPr>
        <w:t>Emergency Substitutions</w:t>
      </w:r>
      <w:r w:rsidRPr="00E66DC9">
        <w:rPr>
          <w:rFonts w:ascii="Arial" w:hAnsi="Arial" w:cs="Arial"/>
          <w:color w:val="000000" w:themeColor="text1"/>
        </w:rPr>
        <w:t xml:space="preserve">: During the first ninety (90) calendar days of performance, the Contractor shall make NO substitutions of key personnel unless the substitution is necessitated by illness, </w:t>
      </w:r>
      <w:r w:rsidRPr="00E66DC9" w:rsidR="000B3E83">
        <w:rPr>
          <w:rFonts w:ascii="Arial" w:hAnsi="Arial" w:cs="Arial"/>
          <w:color w:val="000000" w:themeColor="text1"/>
        </w:rPr>
        <w:t>death,</w:t>
      </w:r>
      <w:r w:rsidRPr="00E66DC9">
        <w:rPr>
          <w:rFonts w:ascii="Arial" w:hAnsi="Arial" w:cs="Arial"/>
          <w:color w:val="000000" w:themeColor="text1"/>
        </w:rPr>
        <w:t xml:space="preserve"> or termination of employment. The Contractor shall notify the CO, in writing, within 15 calendar days after the occurrence of any of these events and provide the information required below. After 90 days, the Contractor shall submit </w:t>
      </w:r>
      <w:r w:rsidRPr="00E66DC9">
        <w:rPr>
          <w:rFonts w:ascii="Arial" w:hAnsi="Arial" w:cs="Arial"/>
          <w:color w:val="000000" w:themeColor="text1"/>
        </w:rPr>
        <w:t>the information required below to the CO at least 15 calendar days prior to making any permanent substitutions.</w:t>
      </w:r>
    </w:p>
    <w:p w:rsidR="002A3B05" w:rsidRPr="00E66DC9" w:rsidP="002A3B05">
      <w:pPr>
        <w:numPr>
          <w:ilvl w:val="2"/>
          <w:numId w:val="6"/>
        </w:numPr>
        <w:snapToGrid w:val="0"/>
        <w:spacing w:before="120"/>
        <w:ind w:left="1350" w:hanging="720"/>
        <w:rPr>
          <w:rFonts w:ascii="Arial" w:hAnsi="Arial" w:cs="Arial"/>
          <w:color w:val="000000" w:themeColor="text1"/>
          <w:u w:val="single"/>
        </w:rPr>
      </w:pPr>
      <w:r w:rsidRPr="00E66DC9">
        <w:rPr>
          <w:rFonts w:ascii="Arial" w:hAnsi="Arial" w:cs="Arial"/>
          <w:color w:val="000000" w:themeColor="text1"/>
        </w:rPr>
        <w:t xml:space="preserve">The Contractor shall provide a detailed explanation of the circumstances necessitating the proposed substitutions, complete resumes for the proposed substitutes, and any additional information requested by the CO. Proposed substitutes shall have comparable qualifications to those of the persons being replaced. The CO will notify the Contractor within 15 calendar days </w:t>
      </w:r>
      <w:r w:rsidRPr="00E66DC9">
        <w:rPr>
          <w:rFonts w:ascii="Arial" w:hAnsi="Arial" w:cs="Arial"/>
          <w:color w:val="000000" w:themeColor="text1"/>
        </w:rPr>
        <w:t>after</w:t>
      </w:r>
      <w:r w:rsidRPr="00E66DC9">
        <w:rPr>
          <w:rFonts w:ascii="Arial" w:hAnsi="Arial" w:cs="Arial"/>
          <w:color w:val="000000" w:themeColor="text1"/>
        </w:rPr>
        <w:t xml:space="preserve"> receipt of all required information of the decision on the proposed substitutes. The contract will be </w:t>
      </w:r>
      <w:r w:rsidRPr="00E66DC9">
        <w:rPr>
          <w:rFonts w:ascii="Arial" w:hAnsi="Arial" w:cs="Arial"/>
        </w:rPr>
        <w:t>modified to reflect any approved changes of key personnel.</w:t>
      </w:r>
    </w:p>
    <w:p w:rsidR="002A3B05" w:rsidRPr="00E66DC9" w:rsidP="002A3B05">
      <w:pPr>
        <w:numPr>
          <w:ilvl w:val="2"/>
          <w:numId w:val="6"/>
        </w:numPr>
        <w:snapToGrid w:val="0"/>
        <w:spacing w:before="120"/>
        <w:ind w:left="1350" w:hanging="720"/>
        <w:rPr>
          <w:rFonts w:ascii="Arial" w:hAnsi="Arial" w:cs="Arial"/>
          <w:color w:val="000000" w:themeColor="text1"/>
          <w:u w:val="single"/>
        </w:rPr>
      </w:pPr>
      <w:r w:rsidRPr="00E66DC9">
        <w:rPr>
          <w:rFonts w:ascii="Arial" w:hAnsi="Arial" w:cs="Arial"/>
        </w:rPr>
        <w:t xml:space="preserve">For temporary substitutions where the key person shall not be reporting to work for </w:t>
      </w:r>
      <w:r w:rsidR="00D86CD0">
        <w:rPr>
          <w:rFonts w:ascii="Arial" w:hAnsi="Arial" w:cs="Arial"/>
        </w:rPr>
        <w:t xml:space="preserve">three (3) </w:t>
      </w:r>
      <w:r w:rsidRPr="00E66DC9">
        <w:rPr>
          <w:rFonts w:ascii="Arial" w:hAnsi="Arial" w:cs="Arial"/>
        </w:rPr>
        <w:t xml:space="preserve">consecutive </w:t>
      </w:r>
      <w:r w:rsidRPr="00E66DC9" w:rsidR="001451B8">
        <w:rPr>
          <w:rFonts w:ascii="Arial" w:hAnsi="Arial" w:cs="Arial"/>
          <w:color w:val="000000" w:themeColor="text1"/>
        </w:rPr>
        <w:t>workdays</w:t>
      </w:r>
      <w:r w:rsidRPr="00E66DC9">
        <w:rPr>
          <w:rFonts w:ascii="Arial" w:hAnsi="Arial" w:cs="Arial"/>
          <w:color w:val="000000" w:themeColor="text1"/>
        </w:rPr>
        <w:t xml:space="preserve"> or more, the Contractor shall provide a qualified replacement for the key person. The substitute shall have comparable qualifications </w:t>
      </w:r>
      <w:r w:rsidRPr="00E66DC9">
        <w:rPr>
          <w:rFonts w:ascii="Arial" w:hAnsi="Arial" w:cs="Arial"/>
          <w:color w:val="000000" w:themeColor="text1"/>
        </w:rPr>
        <w:t>to</w:t>
      </w:r>
      <w:r w:rsidRPr="00E66DC9">
        <w:rPr>
          <w:rFonts w:ascii="Arial" w:hAnsi="Arial" w:cs="Arial"/>
          <w:color w:val="000000" w:themeColor="text1"/>
        </w:rPr>
        <w:t xml:space="preserve"> the key person. Any period exceeding two weeks will require the procedure as</w:t>
      </w:r>
      <w:r w:rsidRPr="00E66DC9">
        <w:rPr>
          <w:rFonts w:ascii="Arial" w:hAnsi="Arial" w:cs="Arial"/>
          <w:color w:val="1F497D" w:themeColor="text2"/>
        </w:rPr>
        <w:t xml:space="preserve"> </w:t>
      </w:r>
      <w:r w:rsidRPr="00E66DC9">
        <w:rPr>
          <w:rFonts w:ascii="Arial" w:hAnsi="Arial" w:cs="Arial"/>
          <w:color w:val="000000" w:themeColor="text1"/>
        </w:rPr>
        <w:t>stated above.</w:t>
      </w:r>
    </w:p>
    <w:p w:rsidR="002A3B05" w:rsidRPr="00E66DC9" w:rsidP="002A3B05">
      <w:pPr>
        <w:numPr>
          <w:ilvl w:val="2"/>
          <w:numId w:val="6"/>
        </w:numPr>
        <w:snapToGrid w:val="0"/>
        <w:spacing w:before="120"/>
        <w:ind w:left="1350" w:hanging="720"/>
        <w:rPr>
          <w:rFonts w:ascii="Arial" w:hAnsi="Arial" w:cs="Arial"/>
          <w:color w:val="000000" w:themeColor="text1"/>
          <w:u w:val="single"/>
        </w:rPr>
      </w:pPr>
      <w:r w:rsidRPr="00E66DC9">
        <w:rPr>
          <w:rFonts w:ascii="Arial" w:hAnsi="Arial" w:cs="Arial"/>
        </w:rPr>
        <w:t>The Government reserves the right to refuse acceptance of any Contractor personnel at any time after performance begins, if personal or professional conduct jeopardizes patient care or interferes with the regular and ordinary operation of the facility</w:t>
      </w:r>
      <w:r w:rsidRPr="00E66DC9" w:rsidR="007C3F06">
        <w:rPr>
          <w:rFonts w:ascii="Arial" w:hAnsi="Arial" w:cs="Arial"/>
        </w:rPr>
        <w:t xml:space="preserve">. </w:t>
      </w:r>
      <w:r w:rsidRPr="00E66DC9">
        <w:rPr>
          <w:rFonts w:ascii="Arial" w:hAnsi="Arial" w:cs="Arial"/>
        </w:rPr>
        <w:t xml:space="preserve">Breaches of conduct include intoxication or debilitation resulting from drug use, theft, patient abuse, </w:t>
      </w:r>
      <w:r w:rsidRPr="00E66DC9" w:rsidR="000B3E83">
        <w:rPr>
          <w:rFonts w:ascii="Arial" w:hAnsi="Arial" w:cs="Arial"/>
        </w:rPr>
        <w:t>dereliction,</w:t>
      </w:r>
      <w:r w:rsidRPr="00E66DC9">
        <w:rPr>
          <w:rFonts w:ascii="Arial" w:hAnsi="Arial" w:cs="Arial"/>
        </w:rPr>
        <w:t xml:space="preserve"> or negligence in performing directed tasks, or other conduct resulting in formal complaints by patient or other staff members to designated Government representatives</w:t>
      </w:r>
      <w:r w:rsidRPr="00E66DC9" w:rsidR="007C3F06">
        <w:rPr>
          <w:rFonts w:ascii="Arial" w:hAnsi="Arial" w:cs="Arial"/>
        </w:rPr>
        <w:t xml:space="preserve">. </w:t>
      </w:r>
      <w:r w:rsidRPr="00E66DC9">
        <w:rPr>
          <w:rFonts w:ascii="Arial" w:hAnsi="Arial" w:cs="Arial"/>
        </w:rPr>
        <w:t>Standards for conduct shall mirror those prescribed by current federal personnel regulations</w:t>
      </w:r>
      <w:r w:rsidRPr="00E66DC9" w:rsidR="007C3F06">
        <w:rPr>
          <w:rFonts w:ascii="Arial" w:hAnsi="Arial" w:cs="Arial"/>
        </w:rPr>
        <w:t xml:space="preserve">. </w:t>
      </w:r>
      <w:r w:rsidRPr="00E66DC9">
        <w:rPr>
          <w:rFonts w:ascii="Arial" w:hAnsi="Arial" w:cs="Arial"/>
        </w:rPr>
        <w:t xml:space="preserve">Should the VA COS or designee show documented clinical problems or continual unprofessional behavior/actions with any contract </w:t>
      </w:r>
      <w:r w:rsidRPr="00E66DC9" w:rsidR="00B55E17">
        <w:rPr>
          <w:rFonts w:ascii="Arial" w:hAnsi="Arial" w:cs="Arial"/>
        </w:rPr>
        <w:t>physician(s)</w:t>
      </w:r>
      <w:r w:rsidRPr="00E66DC9">
        <w:rPr>
          <w:rFonts w:ascii="Arial" w:hAnsi="Arial" w:cs="Arial"/>
        </w:rPr>
        <w:t xml:space="preserve">, s/he may request, without cause, immediate replacement of said </w:t>
      </w:r>
      <w:r w:rsidRPr="00E66DC9">
        <w:rPr>
          <w:rFonts w:ascii="Arial" w:hAnsi="Arial" w:cs="Arial"/>
          <w:color w:val="000000" w:themeColor="text1"/>
        </w:rPr>
        <w:t xml:space="preserve">contract </w:t>
      </w:r>
      <w:r w:rsidRPr="00E66DC9" w:rsidR="00B55E17">
        <w:rPr>
          <w:rFonts w:ascii="Arial" w:hAnsi="Arial" w:cs="Arial"/>
          <w:color w:val="000000" w:themeColor="text1"/>
        </w:rPr>
        <w:t>physician(s)</w:t>
      </w:r>
      <w:r w:rsidRPr="00E66DC9">
        <w:rPr>
          <w:rFonts w:ascii="Arial" w:hAnsi="Arial" w:cs="Arial"/>
          <w:caps/>
          <w:color w:val="000000"/>
        </w:rPr>
        <w:t xml:space="preserve">. </w:t>
      </w:r>
    </w:p>
    <w:p w:rsidR="00CE063E" w:rsidRPr="00E66DC9" w:rsidP="002A3B05">
      <w:pPr>
        <w:numPr>
          <w:ilvl w:val="2"/>
          <w:numId w:val="6"/>
        </w:numPr>
        <w:snapToGrid w:val="0"/>
        <w:spacing w:before="120"/>
        <w:ind w:left="1350" w:hanging="720"/>
        <w:rPr>
          <w:rFonts w:ascii="Arial" w:hAnsi="Arial" w:cs="Arial"/>
          <w:color w:val="000000" w:themeColor="text1"/>
          <w:u w:val="single"/>
        </w:rPr>
      </w:pPr>
      <w:r w:rsidRPr="00E66DC9">
        <w:rPr>
          <w:rFonts w:ascii="Arial" w:hAnsi="Arial" w:cs="Arial"/>
        </w:rPr>
        <w:t xml:space="preserve">The CO and COR shall deal with issues raised concerning Contract </w:t>
      </w:r>
      <w:r w:rsidRPr="00E66DC9" w:rsidR="00B55E17">
        <w:rPr>
          <w:rFonts w:ascii="Arial" w:hAnsi="Arial" w:cs="Arial"/>
        </w:rPr>
        <w:t>physician(s)</w:t>
      </w:r>
      <w:r w:rsidRPr="00E66DC9">
        <w:rPr>
          <w:rFonts w:ascii="Arial" w:hAnsi="Arial" w:cs="Arial"/>
        </w:rPr>
        <w:t xml:space="preserve"> conduct</w:t>
      </w:r>
      <w:r w:rsidRPr="00E66DC9" w:rsidR="007C3F06">
        <w:rPr>
          <w:rFonts w:ascii="Arial" w:hAnsi="Arial" w:cs="Arial"/>
        </w:rPr>
        <w:t xml:space="preserve">. </w:t>
      </w:r>
      <w:r w:rsidRPr="00E66DC9">
        <w:rPr>
          <w:rFonts w:ascii="Arial" w:hAnsi="Arial" w:cs="Arial"/>
        </w:rPr>
        <w:t>The final arbiter on questions of acceptability is the CO.</w:t>
      </w:r>
    </w:p>
    <w:p w:rsidR="00CE063E" w:rsidRPr="00692332" w:rsidP="002A3B05">
      <w:pPr>
        <w:numPr>
          <w:ilvl w:val="1"/>
          <w:numId w:val="6"/>
        </w:numPr>
        <w:snapToGrid w:val="0"/>
        <w:spacing w:before="120"/>
        <w:ind w:left="720"/>
        <w:rPr>
          <w:rFonts w:ascii="Arial" w:hAnsi="Arial" w:cs="Arial"/>
          <w:color w:val="000000" w:themeColor="text1"/>
          <w:u w:val="single"/>
        </w:rPr>
      </w:pPr>
      <w:bookmarkStart w:id="13" w:name="_Hlk22539039"/>
      <w:r w:rsidRPr="00E66DC9">
        <w:rPr>
          <w:rFonts w:ascii="Arial" w:hAnsi="Arial" w:cs="Arial"/>
          <w:bCs/>
          <w:color w:val="000000" w:themeColor="text1"/>
          <w:u w:val="single"/>
        </w:rPr>
        <w:t>Contingency Plan</w:t>
      </w:r>
      <w:r w:rsidRPr="00E66DC9">
        <w:rPr>
          <w:rFonts w:ascii="Arial" w:hAnsi="Arial" w:cs="Arial"/>
          <w:bCs/>
          <w:color w:val="000000" w:themeColor="text1"/>
        </w:rPr>
        <w:t xml:space="preserve">: Continuity of care and uninterrupted operations of a </w:t>
      </w:r>
      <w:r w:rsidR="00CD5AC7">
        <w:rPr>
          <w:rFonts w:ascii="Arial" w:hAnsi="Arial" w:cs="Arial"/>
          <w:bCs/>
          <w:color w:val="000000" w:themeColor="text1"/>
        </w:rPr>
        <w:t>Diagnostic Imaging Service</w:t>
      </w:r>
      <w:r w:rsidRPr="00E66DC9" w:rsidR="005957F8">
        <w:rPr>
          <w:rFonts w:ascii="Arial" w:hAnsi="Arial" w:cs="Arial"/>
          <w:bCs/>
          <w:color w:val="000000" w:themeColor="text1"/>
        </w:rPr>
        <w:t xml:space="preserve"> are essential components of this contract and will be primary factors in Contractor’s assignment of staff and frequency of substitutions</w:t>
      </w:r>
      <w:r w:rsidRPr="00E66DC9" w:rsidR="007C3F06">
        <w:rPr>
          <w:rFonts w:ascii="Arial" w:hAnsi="Arial" w:cs="Arial"/>
          <w:bCs/>
          <w:color w:val="000000" w:themeColor="text1"/>
        </w:rPr>
        <w:t xml:space="preserve">. </w:t>
      </w:r>
      <w:bookmarkEnd w:id="13"/>
      <w:r w:rsidRPr="00E66DC9" w:rsidR="005957F8">
        <w:rPr>
          <w:rFonts w:ascii="Arial" w:hAnsi="Arial" w:cs="Arial"/>
          <w:bCs/>
          <w:color w:val="000000" w:themeColor="text1"/>
        </w:rPr>
        <w:t xml:space="preserve">The Contractor shall have a contingency plan in place to be utilized if the contract </w:t>
      </w:r>
      <w:r w:rsidRPr="00E66DC9" w:rsidR="00B55E17">
        <w:rPr>
          <w:rFonts w:ascii="Arial" w:hAnsi="Arial" w:cs="Arial"/>
          <w:bCs/>
          <w:color w:val="000000" w:themeColor="text1"/>
        </w:rPr>
        <w:t>physician(s)</w:t>
      </w:r>
      <w:r w:rsidRPr="00E66DC9" w:rsidR="005957F8">
        <w:rPr>
          <w:rFonts w:ascii="Arial" w:hAnsi="Arial" w:cs="Arial"/>
          <w:bCs/>
          <w:color w:val="000000" w:themeColor="text1"/>
        </w:rPr>
        <w:t xml:space="preserve"> </w:t>
      </w:r>
      <w:r w:rsidRPr="00E66DC9" w:rsidR="00535A5D">
        <w:rPr>
          <w:rFonts w:ascii="Arial" w:hAnsi="Arial" w:cs="Arial"/>
        </w:rPr>
        <w:t>and other contract provider (s)</w:t>
      </w:r>
      <w:r w:rsidRPr="00E66DC9" w:rsidR="00535A5D">
        <w:rPr>
          <w:rFonts w:ascii="Arial" w:hAnsi="Arial" w:cs="Arial"/>
          <w:color w:val="000000" w:themeColor="text1"/>
        </w:rPr>
        <w:t xml:space="preserve"> </w:t>
      </w:r>
      <w:r w:rsidRPr="00E66DC9" w:rsidR="005957F8">
        <w:rPr>
          <w:rFonts w:ascii="Arial" w:hAnsi="Arial" w:cs="Arial"/>
          <w:bCs/>
          <w:color w:val="000000" w:themeColor="text1"/>
        </w:rPr>
        <w:t xml:space="preserve">leaves Contractor’s employment or is unable to continue performance in accordance with the terms and conditions of the resulting </w:t>
      </w:r>
      <w:r w:rsidRPr="00E66DC9" w:rsidR="00045D1C">
        <w:rPr>
          <w:rFonts w:ascii="Arial" w:hAnsi="Arial" w:cs="Arial"/>
          <w:bCs/>
          <w:color w:val="000000" w:themeColor="text1"/>
        </w:rPr>
        <w:t>contract.</w:t>
      </w:r>
    </w:p>
    <w:p w:rsidR="002A3B05" w:rsidRPr="00E66DC9" w:rsidP="002A3B05">
      <w:pPr>
        <w:pStyle w:val="BodyText"/>
        <w:numPr>
          <w:ilvl w:val="0"/>
          <w:numId w:val="6"/>
        </w:numPr>
        <w:suppressLineNumbers/>
        <w:tabs>
          <w:tab w:val="left" w:pos="540"/>
          <w:tab w:val="left" w:pos="1350"/>
          <w:tab w:val="left" w:pos="1980"/>
        </w:tabs>
        <w:spacing w:before="120" w:after="0"/>
        <w:rPr>
          <w:rFonts w:ascii="Arial" w:hAnsi="Arial" w:cs="Arial"/>
          <w:b/>
          <w:color w:val="FF0000"/>
          <w:sz w:val="22"/>
          <w:szCs w:val="22"/>
        </w:rPr>
      </w:pPr>
      <w:r w:rsidRPr="00E66DC9">
        <w:rPr>
          <w:rFonts w:ascii="Arial" w:hAnsi="Arial" w:cs="Arial"/>
          <w:b/>
          <w:caps/>
          <w:color w:val="000000"/>
          <w:sz w:val="22"/>
          <w:szCs w:val="22"/>
          <w:u w:val="single"/>
        </w:rPr>
        <w:t>VA Hours of Operation/SCHEDULING</w:t>
      </w:r>
      <w:r w:rsidRPr="00E66DC9">
        <w:rPr>
          <w:rFonts w:ascii="Arial" w:hAnsi="Arial" w:cs="Arial"/>
          <w:b/>
          <w:caps/>
          <w:color w:val="000000"/>
          <w:sz w:val="22"/>
          <w:szCs w:val="22"/>
        </w:rPr>
        <w:t>:</w:t>
      </w:r>
      <w:r w:rsidRPr="00E66DC9">
        <w:rPr>
          <w:rFonts w:ascii="Arial" w:hAnsi="Arial" w:cs="Arial"/>
          <w:b/>
          <w:caps/>
          <w:color w:val="FF0000"/>
          <w:sz w:val="22"/>
          <w:szCs w:val="22"/>
        </w:rPr>
        <w:t xml:space="preserve"> </w:t>
      </w:r>
    </w:p>
    <w:p w:rsidR="0064612C" w:rsidRPr="0064612C" w:rsidP="007C54CE">
      <w:pPr>
        <w:pStyle w:val="BodyText"/>
        <w:numPr>
          <w:ilvl w:val="1"/>
          <w:numId w:val="6"/>
        </w:numPr>
        <w:suppressLineNumbers/>
        <w:spacing w:before="120" w:after="0"/>
        <w:ind w:left="720" w:hanging="540"/>
        <w:rPr>
          <w:rFonts w:ascii="Arial" w:hAnsi="Arial" w:cs="Arial"/>
          <w:sz w:val="22"/>
          <w:szCs w:val="22"/>
        </w:rPr>
      </w:pPr>
      <w:r w:rsidRPr="00E66DC9">
        <w:rPr>
          <w:rFonts w:ascii="Arial" w:hAnsi="Arial" w:cs="Arial"/>
          <w:sz w:val="22"/>
          <w:szCs w:val="22"/>
          <w:u w:val="single"/>
        </w:rPr>
        <w:t>VA Business Hours</w:t>
      </w:r>
      <w:r w:rsidRPr="00E66DC9">
        <w:rPr>
          <w:rFonts w:ascii="Arial" w:hAnsi="Arial" w:cs="Arial"/>
          <w:sz w:val="22"/>
          <w:szCs w:val="22"/>
        </w:rPr>
        <w:t>:</w:t>
      </w:r>
      <w:r w:rsidR="005957BD">
        <w:rPr>
          <w:rFonts w:ascii="Arial" w:hAnsi="Arial" w:cs="Arial"/>
          <w:sz w:val="22"/>
          <w:szCs w:val="22"/>
        </w:rPr>
        <w:t xml:space="preserve"> Normal business hours for the Lexington VA HCS Imaging Service are Monday – Friday, 7:30am – 5:00pm.  </w:t>
      </w:r>
      <w:r w:rsidR="001028C5">
        <w:rPr>
          <w:rFonts w:ascii="Arial" w:hAnsi="Arial" w:cs="Arial"/>
          <w:sz w:val="22"/>
          <w:szCs w:val="22"/>
        </w:rPr>
        <w:t>Interventional Radiology and Fluoroscopy patients</w:t>
      </w:r>
      <w:r w:rsidRPr="006A752E" w:rsidR="006A752E">
        <w:rPr>
          <w:rFonts w:ascii="Arial" w:hAnsi="Arial" w:cs="Arial"/>
          <w:sz w:val="22"/>
          <w:szCs w:val="22"/>
        </w:rPr>
        <w:t xml:space="preserve"> must be seen by a contractor’s physician(s) on-site at the facility in a timely manner in accordance with VA Rules and Regulations on clinic wait times and consult/order completion. The contractor shall notify the COR at least monthly about any obstacles to meeting this performance measure.</w:t>
      </w:r>
    </w:p>
    <w:p w:rsidR="002A3B05" w:rsidRPr="00E66DC9" w:rsidP="002A3B05">
      <w:pPr>
        <w:pStyle w:val="BodyText"/>
        <w:numPr>
          <w:ilvl w:val="1"/>
          <w:numId w:val="6"/>
        </w:numPr>
        <w:suppressLineNumbers/>
        <w:spacing w:before="120" w:after="0"/>
        <w:ind w:left="720" w:hanging="540"/>
        <w:rPr>
          <w:rFonts w:ascii="Arial" w:hAnsi="Arial" w:cs="Arial"/>
          <w:b/>
          <w:color w:val="FF0000"/>
          <w:sz w:val="22"/>
          <w:szCs w:val="22"/>
        </w:rPr>
      </w:pPr>
      <w:r w:rsidRPr="00E66DC9">
        <w:rPr>
          <w:rFonts w:ascii="Arial" w:hAnsi="Arial" w:cs="Arial"/>
          <w:color w:val="000000"/>
          <w:sz w:val="22"/>
          <w:szCs w:val="22"/>
          <w:u w:val="single"/>
        </w:rPr>
        <w:t xml:space="preserve">Work </w:t>
      </w:r>
      <w:r w:rsidRPr="00E66DC9" w:rsidR="00B31E6B">
        <w:rPr>
          <w:rFonts w:ascii="Arial" w:hAnsi="Arial" w:cs="Arial"/>
          <w:color w:val="000000"/>
          <w:sz w:val="22"/>
          <w:szCs w:val="22"/>
          <w:u w:val="single"/>
        </w:rPr>
        <w:t>Schedule</w:t>
      </w:r>
      <w:r w:rsidRPr="00E66DC9" w:rsidR="00B31E6B">
        <w:rPr>
          <w:rFonts w:ascii="Arial" w:hAnsi="Arial" w:cs="Arial"/>
          <w:color w:val="000000"/>
          <w:sz w:val="22"/>
          <w:szCs w:val="22"/>
        </w:rPr>
        <w:t xml:space="preserve">: </w:t>
      </w:r>
      <w:r w:rsidR="0030034B">
        <w:rPr>
          <w:rFonts w:ascii="Arial" w:hAnsi="Arial" w:cs="Arial"/>
          <w:color w:val="000000"/>
          <w:sz w:val="22"/>
          <w:szCs w:val="22"/>
        </w:rPr>
        <w:t>Hours per provider will be determined by the contracto</w:t>
      </w:r>
      <w:r w:rsidR="0032222E">
        <w:rPr>
          <w:rFonts w:ascii="Arial" w:hAnsi="Arial" w:cs="Arial"/>
          <w:color w:val="000000"/>
          <w:sz w:val="22"/>
          <w:szCs w:val="22"/>
        </w:rPr>
        <w:t xml:space="preserve">r based on the needs of the service.  </w:t>
      </w:r>
    </w:p>
    <w:p w:rsidR="002A3B05" w:rsidRPr="00E66DC9" w:rsidP="002A3B05">
      <w:pPr>
        <w:pStyle w:val="BodyText"/>
        <w:numPr>
          <w:ilvl w:val="2"/>
          <w:numId w:val="6"/>
        </w:numPr>
        <w:suppressLineNumbers/>
        <w:spacing w:before="120" w:after="0"/>
        <w:ind w:left="1350" w:hanging="720"/>
        <w:rPr>
          <w:rFonts w:ascii="Arial" w:hAnsi="Arial" w:cs="Arial"/>
          <w:b/>
          <w:color w:val="FF0000"/>
          <w:sz w:val="22"/>
          <w:szCs w:val="22"/>
        </w:rPr>
      </w:pPr>
      <w:r w:rsidRPr="00E66DC9">
        <w:rPr>
          <w:rFonts w:ascii="Arial" w:hAnsi="Arial" w:cs="Arial"/>
          <w:sz w:val="22"/>
          <w:szCs w:val="22"/>
        </w:rPr>
        <w:t xml:space="preserve">Patients must be seen by a contract </w:t>
      </w:r>
      <w:r w:rsidRPr="00E66DC9" w:rsidR="00B55E17">
        <w:rPr>
          <w:rFonts w:ascii="Arial" w:hAnsi="Arial" w:cs="Arial"/>
          <w:sz w:val="22"/>
          <w:szCs w:val="22"/>
        </w:rPr>
        <w:t>physician(s)</w:t>
      </w:r>
      <w:r w:rsidRPr="00E66DC9">
        <w:rPr>
          <w:rFonts w:ascii="Arial" w:hAnsi="Arial" w:cs="Arial"/>
          <w:sz w:val="22"/>
          <w:szCs w:val="22"/>
        </w:rPr>
        <w:t xml:space="preserve"> on-site at </w:t>
      </w:r>
      <w:r w:rsidR="00BC1915">
        <w:rPr>
          <w:rFonts w:ascii="Arial" w:hAnsi="Arial" w:cs="Arial"/>
          <w:sz w:val="22"/>
          <w:szCs w:val="22"/>
        </w:rPr>
        <w:t xml:space="preserve">the </w:t>
      </w:r>
      <w:r w:rsidRPr="00E66DC9">
        <w:rPr>
          <w:rFonts w:ascii="Arial" w:hAnsi="Arial" w:cs="Arial"/>
          <w:color w:val="000000" w:themeColor="text1"/>
          <w:sz w:val="22"/>
          <w:szCs w:val="22"/>
        </w:rPr>
        <w:t>Facility</w:t>
      </w:r>
      <w:r w:rsidRPr="00E66DC9">
        <w:rPr>
          <w:rFonts w:ascii="Arial" w:hAnsi="Arial" w:cs="Arial"/>
          <w:sz w:val="22"/>
          <w:szCs w:val="22"/>
        </w:rPr>
        <w:t xml:space="preserve"> in a timely manner in accordance with VA Rules and Regulations on clinic wait times and consult completion</w:t>
      </w:r>
      <w:r w:rsidRPr="00E66DC9" w:rsidR="007C3F06">
        <w:rPr>
          <w:rFonts w:ascii="Arial" w:hAnsi="Arial" w:cs="Arial"/>
          <w:sz w:val="22"/>
          <w:szCs w:val="22"/>
        </w:rPr>
        <w:t xml:space="preserve">. </w:t>
      </w:r>
      <w:r w:rsidRPr="00E66DC9">
        <w:rPr>
          <w:rFonts w:ascii="Arial" w:hAnsi="Arial" w:cs="Arial"/>
          <w:sz w:val="22"/>
          <w:szCs w:val="22"/>
        </w:rPr>
        <w:t>Contractor shall notify the COR at least monthly about any obstacles to meeting this performance measure.</w:t>
      </w:r>
    </w:p>
    <w:p w:rsidR="002A3B05" w:rsidRPr="00E66DC9" w:rsidP="002A3B05">
      <w:pPr>
        <w:pStyle w:val="BodyText"/>
        <w:numPr>
          <w:ilvl w:val="2"/>
          <w:numId w:val="6"/>
        </w:numPr>
        <w:suppressLineNumbers/>
        <w:spacing w:before="120" w:after="0"/>
        <w:ind w:left="1350" w:hanging="720"/>
        <w:rPr>
          <w:rFonts w:ascii="Arial" w:hAnsi="Arial" w:cs="Arial"/>
          <w:b/>
          <w:color w:val="FF0000"/>
          <w:sz w:val="22"/>
          <w:szCs w:val="22"/>
        </w:rPr>
      </w:pPr>
      <w:r w:rsidRPr="00E66DC9">
        <w:rPr>
          <w:rFonts w:ascii="Arial" w:hAnsi="Arial" w:cs="Arial"/>
          <w:sz w:val="22"/>
          <w:szCs w:val="22"/>
        </w:rPr>
        <w:t>Contract Physicians</w:t>
      </w:r>
      <w:r w:rsidR="002D286E">
        <w:rPr>
          <w:rFonts w:ascii="Arial" w:hAnsi="Arial" w:cs="Arial"/>
          <w:sz w:val="22"/>
          <w:szCs w:val="22"/>
        </w:rPr>
        <w:t xml:space="preserve"> </w:t>
      </w:r>
      <w:r w:rsidRPr="00E66DC9">
        <w:rPr>
          <w:rFonts w:ascii="Arial" w:hAnsi="Arial" w:cs="Arial"/>
          <w:sz w:val="22"/>
          <w:szCs w:val="22"/>
        </w:rPr>
        <w:t xml:space="preserve">shall be available during normal </w:t>
      </w:r>
      <w:r w:rsidRPr="00E66DC9">
        <w:rPr>
          <w:rFonts w:ascii="Arial" w:hAnsi="Arial" w:cs="Arial"/>
          <w:color w:val="000000" w:themeColor="text1"/>
          <w:sz w:val="22"/>
          <w:szCs w:val="22"/>
        </w:rPr>
        <w:t xml:space="preserve">Facility </w:t>
      </w:r>
      <w:r w:rsidRPr="00E66DC9">
        <w:rPr>
          <w:rFonts w:ascii="Arial" w:hAnsi="Arial" w:cs="Arial"/>
          <w:sz w:val="22"/>
          <w:szCs w:val="22"/>
        </w:rPr>
        <w:t>clinic hours, which will be established, and may be revised, as deemed appropriate for patient care by the Chief of Staff</w:t>
      </w:r>
      <w:r w:rsidRPr="00E66DC9" w:rsidR="007C3F06">
        <w:rPr>
          <w:rFonts w:ascii="Arial" w:hAnsi="Arial" w:cs="Arial"/>
          <w:sz w:val="22"/>
          <w:szCs w:val="22"/>
        </w:rPr>
        <w:t xml:space="preserve">. </w:t>
      </w:r>
      <w:r w:rsidRPr="00E66DC9">
        <w:rPr>
          <w:rFonts w:ascii="Arial" w:hAnsi="Arial" w:cs="Arial"/>
          <w:sz w:val="22"/>
          <w:szCs w:val="22"/>
        </w:rPr>
        <w:t>Curren</w:t>
      </w:r>
      <w:r w:rsidRPr="00E66DC9">
        <w:rPr>
          <w:rFonts w:ascii="Arial" w:hAnsi="Arial" w:cs="Arial"/>
          <w:color w:val="000000" w:themeColor="text1"/>
          <w:sz w:val="22"/>
          <w:szCs w:val="22"/>
        </w:rPr>
        <w:t xml:space="preserve">tly, normal clinic hours are Monday through Friday, </w:t>
      </w:r>
      <w:r w:rsidR="00A143A3">
        <w:rPr>
          <w:rFonts w:ascii="Arial" w:hAnsi="Arial" w:cs="Arial"/>
          <w:color w:val="000000" w:themeColor="text1"/>
          <w:sz w:val="22"/>
          <w:szCs w:val="22"/>
        </w:rPr>
        <w:t>7:30</w:t>
      </w:r>
      <w:r w:rsidRPr="00E66DC9">
        <w:rPr>
          <w:rFonts w:ascii="Arial" w:hAnsi="Arial" w:cs="Arial"/>
          <w:color w:val="000000" w:themeColor="text1"/>
          <w:sz w:val="22"/>
          <w:szCs w:val="22"/>
        </w:rPr>
        <w:t xml:space="preserve"> a.m. to </w:t>
      </w:r>
      <w:r w:rsidR="00A143A3">
        <w:rPr>
          <w:rFonts w:ascii="Arial" w:hAnsi="Arial" w:cs="Arial"/>
          <w:color w:val="000000" w:themeColor="text1"/>
          <w:sz w:val="22"/>
          <w:szCs w:val="22"/>
        </w:rPr>
        <w:t>5:00</w:t>
      </w:r>
      <w:r w:rsidRPr="00E66DC9">
        <w:rPr>
          <w:rFonts w:ascii="Arial" w:hAnsi="Arial" w:cs="Arial"/>
          <w:color w:val="000000" w:themeColor="text1"/>
          <w:sz w:val="22"/>
          <w:szCs w:val="22"/>
        </w:rPr>
        <w:t xml:space="preserve"> p.m.</w:t>
      </w:r>
      <w:bookmarkStart w:id="14" w:name="_Hlk22539264"/>
    </w:p>
    <w:p w:rsidR="007949A9" w:rsidRPr="00E66DC9" w:rsidP="007949A9">
      <w:pPr>
        <w:pStyle w:val="BodyText"/>
        <w:numPr>
          <w:ilvl w:val="2"/>
          <w:numId w:val="6"/>
        </w:numPr>
        <w:suppressLineNumbers/>
        <w:spacing w:before="120" w:after="0"/>
        <w:ind w:left="1350" w:hanging="720"/>
        <w:rPr>
          <w:rFonts w:ascii="Arial" w:hAnsi="Arial" w:cs="Arial"/>
          <w:b/>
          <w:color w:val="FF0000"/>
          <w:sz w:val="22"/>
          <w:szCs w:val="22"/>
        </w:rPr>
      </w:pPr>
      <w:bookmarkEnd w:id="14"/>
      <w:r w:rsidRPr="00E66DC9">
        <w:rPr>
          <w:rFonts w:ascii="Arial" w:hAnsi="Arial" w:cs="Arial"/>
          <w:sz w:val="22"/>
          <w:szCs w:val="22"/>
          <w:u w:val="single"/>
        </w:rPr>
        <w:t>Off-hours Coverage</w:t>
      </w:r>
      <w:r w:rsidRPr="00E66DC9">
        <w:rPr>
          <w:rFonts w:ascii="Arial" w:hAnsi="Arial" w:cs="Arial"/>
          <w:sz w:val="22"/>
          <w:szCs w:val="22"/>
        </w:rPr>
        <w:t xml:space="preserve">: </w:t>
      </w:r>
      <w:r w:rsidRPr="007C54CE" w:rsidR="00BC1915">
        <w:rPr>
          <w:rFonts w:ascii="Arial" w:hAnsi="Arial" w:cs="Arial"/>
          <w:i/>
          <w:color w:val="000000" w:themeColor="text1"/>
          <w:sz w:val="22"/>
          <w:szCs w:val="22"/>
        </w:rPr>
        <w:t xml:space="preserve">Contracted Providers will be available 24 hours per day and 7 days per week for Stat and Urgent reporting needs.  </w:t>
      </w:r>
    </w:p>
    <w:p w:rsidR="007949A9" w:rsidRPr="00A3790F" w:rsidP="007949A9">
      <w:pPr>
        <w:pStyle w:val="BodyText"/>
        <w:numPr>
          <w:ilvl w:val="3"/>
          <w:numId w:val="6"/>
        </w:numPr>
        <w:suppressLineNumbers/>
        <w:spacing w:before="120" w:after="0"/>
        <w:ind w:left="1890"/>
        <w:rPr>
          <w:rFonts w:ascii="Arial" w:hAnsi="Arial" w:cs="Arial"/>
          <w:b/>
          <w:color w:val="FF0000"/>
          <w:sz w:val="22"/>
          <w:szCs w:val="22"/>
        </w:rPr>
      </w:pPr>
      <w:r w:rsidRPr="00A3790F">
        <w:rPr>
          <w:rFonts w:ascii="Arial" w:hAnsi="Arial" w:cs="Arial"/>
          <w:sz w:val="22"/>
          <w:szCs w:val="22"/>
        </w:rPr>
        <w:t xml:space="preserve">On-call contract </w:t>
      </w:r>
      <w:r w:rsidRPr="00A3790F" w:rsidR="005957F8">
        <w:rPr>
          <w:rFonts w:ascii="Arial" w:hAnsi="Arial" w:cs="Arial"/>
          <w:sz w:val="22"/>
          <w:szCs w:val="22"/>
        </w:rPr>
        <w:t>physicians must </w:t>
      </w:r>
      <w:r w:rsidRPr="00A3790F" w:rsidR="00A3790F">
        <w:rPr>
          <w:rFonts w:ascii="Arial" w:hAnsi="Arial" w:cs="Arial"/>
          <w:sz w:val="22"/>
          <w:szCs w:val="22"/>
        </w:rPr>
        <w:t>always be available</w:t>
      </w:r>
      <w:r w:rsidRPr="00A3790F" w:rsidR="005957F8">
        <w:rPr>
          <w:rFonts w:ascii="Arial" w:hAnsi="Arial" w:cs="Arial"/>
          <w:sz w:val="22"/>
          <w:szCs w:val="22"/>
        </w:rPr>
        <w:t xml:space="preserve"> for phone consultations with VA residents and physicians</w:t>
      </w:r>
      <w:r w:rsidRPr="00A3790F" w:rsidR="007C3F06">
        <w:rPr>
          <w:rFonts w:ascii="Arial" w:hAnsi="Arial" w:cs="Arial"/>
          <w:sz w:val="22"/>
          <w:szCs w:val="22"/>
        </w:rPr>
        <w:t xml:space="preserve">. </w:t>
      </w:r>
    </w:p>
    <w:p w:rsidR="007949A9" w:rsidRPr="00E66DC9" w:rsidP="007949A9">
      <w:pPr>
        <w:pStyle w:val="BodyText"/>
        <w:numPr>
          <w:ilvl w:val="2"/>
          <w:numId w:val="6"/>
        </w:numPr>
        <w:suppressLineNumbers/>
        <w:spacing w:before="120" w:after="0"/>
        <w:ind w:left="1350" w:hanging="720"/>
        <w:rPr>
          <w:rFonts w:ascii="Arial" w:hAnsi="Arial" w:cs="Arial"/>
          <w:b/>
          <w:color w:val="FF0000"/>
          <w:sz w:val="22"/>
          <w:szCs w:val="22"/>
        </w:rPr>
      </w:pPr>
      <w:r w:rsidRPr="00E66DC9">
        <w:rPr>
          <w:rFonts w:ascii="Arial" w:hAnsi="Arial" w:cs="Arial"/>
          <w:color w:val="000000" w:themeColor="text1"/>
          <w:sz w:val="22"/>
          <w:szCs w:val="22"/>
          <w:u w:val="single"/>
        </w:rPr>
        <w:t>Federal Holidays</w:t>
      </w:r>
      <w:r w:rsidRPr="00E66DC9">
        <w:rPr>
          <w:rFonts w:ascii="Arial" w:hAnsi="Arial" w:cs="Arial"/>
          <w:color w:val="000000" w:themeColor="text1"/>
          <w:sz w:val="22"/>
          <w:szCs w:val="22"/>
        </w:rPr>
        <w:t>: The following holidays are observed by the Department of Veterans</w:t>
      </w:r>
      <w:r w:rsidRPr="00E66DC9">
        <w:rPr>
          <w:rFonts w:ascii="Arial" w:hAnsi="Arial" w:cs="Arial"/>
          <w:b/>
          <w:color w:val="FF0000"/>
          <w:sz w:val="22"/>
          <w:szCs w:val="22"/>
        </w:rPr>
        <w:t xml:space="preserve"> </w:t>
      </w:r>
      <w:r w:rsidRPr="00E66DC9" w:rsidR="00CE063E">
        <w:rPr>
          <w:rFonts w:ascii="Arial" w:hAnsi="Arial" w:cs="Arial"/>
          <w:color w:val="000000" w:themeColor="text1"/>
          <w:sz w:val="22"/>
          <w:szCs w:val="22"/>
        </w:rPr>
        <w:t>Affairs:</w:t>
      </w:r>
    </w:p>
    <w:p w:rsidR="007949A9" w:rsidRPr="00E66DC9" w:rsidP="009C43D7">
      <w:pPr>
        <w:pStyle w:val="ListParagraph"/>
        <w:numPr>
          <w:ilvl w:val="0"/>
          <w:numId w:val="8"/>
        </w:numPr>
        <w:suppressLineNumbers/>
        <w:ind w:left="2074"/>
        <w:rPr>
          <w:rFonts w:ascii="Arial" w:eastAsia="Times New Roman" w:hAnsi="Arial" w:cs="Arial"/>
          <w:color w:val="000000" w:themeColor="text1"/>
          <w:sz w:val="22"/>
          <w:szCs w:val="22"/>
        </w:rPr>
      </w:pPr>
      <w:r w:rsidRPr="00E66DC9">
        <w:rPr>
          <w:rFonts w:ascii="Arial" w:eastAsia="Times New Roman" w:hAnsi="Arial" w:cs="Arial"/>
          <w:color w:val="000000" w:themeColor="text1"/>
          <w:sz w:val="22"/>
          <w:szCs w:val="22"/>
        </w:rPr>
        <w:t>New Year’s Day</w:t>
      </w:r>
    </w:p>
    <w:p w:rsidR="007949A9" w:rsidRPr="00E66DC9" w:rsidP="009C43D7">
      <w:pPr>
        <w:pStyle w:val="ListParagraph"/>
        <w:numPr>
          <w:ilvl w:val="0"/>
          <w:numId w:val="8"/>
        </w:numPr>
        <w:suppressLineNumbers/>
        <w:ind w:left="2074"/>
        <w:rPr>
          <w:rFonts w:ascii="Arial" w:eastAsia="Times New Roman" w:hAnsi="Arial" w:cs="Arial"/>
          <w:color w:val="000000" w:themeColor="text1"/>
          <w:sz w:val="22"/>
          <w:szCs w:val="22"/>
        </w:rPr>
      </w:pPr>
      <w:r w:rsidRPr="00E66DC9">
        <w:rPr>
          <w:rFonts w:ascii="Arial" w:eastAsia="Times New Roman" w:hAnsi="Arial" w:cs="Arial"/>
          <w:color w:val="000000" w:themeColor="text1"/>
          <w:sz w:val="22"/>
          <w:szCs w:val="22"/>
        </w:rPr>
        <w:t>President’s Day</w:t>
      </w:r>
    </w:p>
    <w:p w:rsidR="007949A9" w:rsidRPr="00E66DC9" w:rsidP="009C43D7">
      <w:pPr>
        <w:pStyle w:val="ListParagraph"/>
        <w:numPr>
          <w:ilvl w:val="0"/>
          <w:numId w:val="8"/>
        </w:numPr>
        <w:suppressLineNumbers/>
        <w:ind w:left="2074"/>
        <w:rPr>
          <w:rFonts w:ascii="Arial" w:eastAsia="Times New Roman" w:hAnsi="Arial" w:cs="Arial"/>
          <w:color w:val="000000" w:themeColor="text1"/>
          <w:sz w:val="22"/>
          <w:szCs w:val="22"/>
        </w:rPr>
      </w:pPr>
      <w:r w:rsidRPr="00E66DC9">
        <w:rPr>
          <w:rFonts w:ascii="Arial" w:eastAsia="Times New Roman" w:hAnsi="Arial" w:cs="Arial"/>
          <w:color w:val="000000" w:themeColor="text1"/>
          <w:sz w:val="22"/>
          <w:szCs w:val="22"/>
        </w:rPr>
        <w:t>Martin Luther King’s Birthday</w:t>
      </w:r>
    </w:p>
    <w:p w:rsidR="007949A9" w:rsidRPr="00E66DC9" w:rsidP="009C43D7">
      <w:pPr>
        <w:pStyle w:val="ListParagraph"/>
        <w:numPr>
          <w:ilvl w:val="0"/>
          <w:numId w:val="8"/>
        </w:numPr>
        <w:suppressLineNumbers/>
        <w:ind w:left="2074"/>
        <w:rPr>
          <w:rFonts w:ascii="Arial" w:eastAsia="Times New Roman" w:hAnsi="Arial" w:cs="Arial"/>
          <w:color w:val="000000" w:themeColor="text1"/>
          <w:sz w:val="22"/>
          <w:szCs w:val="22"/>
        </w:rPr>
      </w:pPr>
      <w:r w:rsidRPr="00E66DC9">
        <w:rPr>
          <w:rFonts w:ascii="Arial" w:eastAsia="Times New Roman" w:hAnsi="Arial" w:cs="Arial"/>
          <w:color w:val="000000" w:themeColor="text1"/>
          <w:sz w:val="22"/>
          <w:szCs w:val="22"/>
        </w:rPr>
        <w:t>Memorial Day</w:t>
      </w:r>
    </w:p>
    <w:p w:rsidR="007949A9" w:rsidRPr="00E66DC9" w:rsidP="009C43D7">
      <w:pPr>
        <w:pStyle w:val="ListParagraph"/>
        <w:numPr>
          <w:ilvl w:val="0"/>
          <w:numId w:val="8"/>
        </w:numPr>
        <w:suppressLineNumbers/>
        <w:ind w:left="2074"/>
        <w:rPr>
          <w:rFonts w:ascii="Arial" w:eastAsia="Times New Roman" w:hAnsi="Arial" w:cs="Arial"/>
          <w:color w:val="000000" w:themeColor="text1"/>
          <w:sz w:val="22"/>
          <w:szCs w:val="22"/>
        </w:rPr>
      </w:pPr>
      <w:r w:rsidRPr="00E66DC9">
        <w:rPr>
          <w:rFonts w:ascii="Arial" w:eastAsia="Times New Roman" w:hAnsi="Arial" w:cs="Arial"/>
          <w:color w:val="000000" w:themeColor="text1"/>
          <w:sz w:val="22"/>
          <w:szCs w:val="22"/>
        </w:rPr>
        <w:t>Juneteenth</w:t>
      </w:r>
    </w:p>
    <w:p w:rsidR="007949A9" w:rsidRPr="00E66DC9" w:rsidP="009C43D7">
      <w:pPr>
        <w:pStyle w:val="ListParagraph"/>
        <w:numPr>
          <w:ilvl w:val="0"/>
          <w:numId w:val="8"/>
        </w:numPr>
        <w:suppressLineNumbers/>
        <w:ind w:left="2074"/>
        <w:rPr>
          <w:rFonts w:ascii="Arial" w:eastAsia="Times New Roman" w:hAnsi="Arial" w:cs="Arial"/>
          <w:color w:val="000000" w:themeColor="text1"/>
          <w:sz w:val="22"/>
          <w:szCs w:val="22"/>
        </w:rPr>
      </w:pPr>
      <w:r w:rsidRPr="00E66DC9">
        <w:rPr>
          <w:rFonts w:ascii="Arial" w:eastAsia="Times New Roman" w:hAnsi="Arial" w:cs="Arial"/>
          <w:color w:val="000000" w:themeColor="text1"/>
          <w:sz w:val="22"/>
          <w:szCs w:val="22"/>
        </w:rPr>
        <w:t>Independence Day</w:t>
      </w:r>
    </w:p>
    <w:p w:rsidR="007949A9" w:rsidRPr="00E66DC9" w:rsidP="009C43D7">
      <w:pPr>
        <w:pStyle w:val="ListParagraph"/>
        <w:numPr>
          <w:ilvl w:val="0"/>
          <w:numId w:val="8"/>
        </w:numPr>
        <w:suppressLineNumbers/>
        <w:ind w:left="2074"/>
        <w:rPr>
          <w:rFonts w:ascii="Arial" w:eastAsia="Times New Roman" w:hAnsi="Arial" w:cs="Arial"/>
          <w:color w:val="000000" w:themeColor="text1"/>
          <w:sz w:val="22"/>
          <w:szCs w:val="22"/>
        </w:rPr>
      </w:pPr>
      <w:r w:rsidRPr="00E66DC9">
        <w:rPr>
          <w:rFonts w:ascii="Arial" w:eastAsia="Times New Roman" w:hAnsi="Arial" w:cs="Arial"/>
          <w:color w:val="000000" w:themeColor="text1"/>
          <w:sz w:val="22"/>
          <w:szCs w:val="22"/>
        </w:rPr>
        <w:t>Labor Day</w:t>
      </w:r>
    </w:p>
    <w:p w:rsidR="007949A9" w:rsidRPr="00E66DC9" w:rsidP="009C43D7">
      <w:pPr>
        <w:pStyle w:val="ListParagraph"/>
        <w:numPr>
          <w:ilvl w:val="0"/>
          <w:numId w:val="8"/>
        </w:numPr>
        <w:suppressLineNumbers/>
        <w:ind w:left="2074"/>
        <w:rPr>
          <w:rFonts w:ascii="Arial" w:eastAsia="Times New Roman" w:hAnsi="Arial" w:cs="Arial"/>
          <w:color w:val="000000" w:themeColor="text1"/>
          <w:sz w:val="22"/>
          <w:szCs w:val="22"/>
        </w:rPr>
      </w:pPr>
      <w:r w:rsidRPr="00E66DC9">
        <w:rPr>
          <w:rFonts w:ascii="Arial" w:eastAsia="Times New Roman" w:hAnsi="Arial" w:cs="Arial"/>
          <w:color w:val="000000" w:themeColor="text1"/>
          <w:sz w:val="22"/>
          <w:szCs w:val="22"/>
        </w:rPr>
        <w:t>Columbus Day</w:t>
      </w:r>
    </w:p>
    <w:p w:rsidR="007949A9" w:rsidRPr="00E66DC9" w:rsidP="009C43D7">
      <w:pPr>
        <w:pStyle w:val="ListParagraph"/>
        <w:numPr>
          <w:ilvl w:val="0"/>
          <w:numId w:val="8"/>
        </w:numPr>
        <w:suppressLineNumbers/>
        <w:ind w:left="2074"/>
        <w:rPr>
          <w:rFonts w:ascii="Arial" w:eastAsia="Times New Roman" w:hAnsi="Arial" w:cs="Arial"/>
          <w:color w:val="000000" w:themeColor="text1"/>
          <w:sz w:val="22"/>
          <w:szCs w:val="22"/>
        </w:rPr>
      </w:pPr>
      <w:r w:rsidRPr="00E66DC9">
        <w:rPr>
          <w:rFonts w:ascii="Arial" w:eastAsia="Times New Roman" w:hAnsi="Arial" w:cs="Arial"/>
          <w:color w:val="000000" w:themeColor="text1"/>
          <w:sz w:val="22"/>
          <w:szCs w:val="22"/>
        </w:rPr>
        <w:t>Veterans Day</w:t>
      </w:r>
    </w:p>
    <w:p w:rsidR="007949A9" w:rsidRPr="00E66DC9" w:rsidP="009C43D7">
      <w:pPr>
        <w:pStyle w:val="ListParagraph"/>
        <w:numPr>
          <w:ilvl w:val="0"/>
          <w:numId w:val="8"/>
        </w:numPr>
        <w:suppressLineNumbers/>
        <w:ind w:left="2074"/>
        <w:rPr>
          <w:rFonts w:ascii="Arial" w:eastAsia="Times New Roman" w:hAnsi="Arial" w:cs="Arial"/>
          <w:color w:val="000000" w:themeColor="text1"/>
          <w:sz w:val="22"/>
          <w:szCs w:val="22"/>
        </w:rPr>
      </w:pPr>
      <w:r w:rsidRPr="00E66DC9">
        <w:rPr>
          <w:rFonts w:ascii="Arial" w:eastAsia="Times New Roman" w:hAnsi="Arial" w:cs="Arial"/>
          <w:color w:val="000000" w:themeColor="text1"/>
          <w:sz w:val="22"/>
          <w:szCs w:val="22"/>
        </w:rPr>
        <w:t>Thanksgiving</w:t>
      </w:r>
    </w:p>
    <w:p w:rsidR="007949A9" w:rsidRPr="00E66DC9" w:rsidP="009C43D7">
      <w:pPr>
        <w:pStyle w:val="ListParagraph"/>
        <w:numPr>
          <w:ilvl w:val="0"/>
          <w:numId w:val="8"/>
        </w:numPr>
        <w:suppressLineNumbers/>
        <w:ind w:left="2074"/>
        <w:rPr>
          <w:rFonts w:ascii="Arial" w:eastAsia="Times New Roman" w:hAnsi="Arial" w:cs="Arial"/>
          <w:color w:val="000000" w:themeColor="text1"/>
          <w:sz w:val="22"/>
          <w:szCs w:val="22"/>
        </w:rPr>
      </w:pPr>
      <w:r w:rsidRPr="00E66DC9">
        <w:rPr>
          <w:rFonts w:ascii="Arial" w:eastAsia="Times New Roman" w:hAnsi="Arial" w:cs="Arial"/>
          <w:color w:val="000000" w:themeColor="text1"/>
          <w:sz w:val="22"/>
          <w:szCs w:val="22"/>
        </w:rPr>
        <w:t>Christmas</w:t>
      </w:r>
    </w:p>
    <w:p w:rsidR="007949A9" w:rsidRPr="00E66DC9" w:rsidP="009C43D7">
      <w:pPr>
        <w:pStyle w:val="ListParagraph"/>
        <w:numPr>
          <w:ilvl w:val="0"/>
          <w:numId w:val="8"/>
        </w:numPr>
        <w:suppressLineNumbers/>
        <w:ind w:left="2074"/>
        <w:rPr>
          <w:rFonts w:ascii="Arial" w:eastAsia="Times New Roman" w:hAnsi="Arial" w:cs="Arial"/>
          <w:color w:val="000000" w:themeColor="text1"/>
          <w:sz w:val="22"/>
          <w:szCs w:val="22"/>
        </w:rPr>
      </w:pPr>
      <w:r w:rsidRPr="00E66DC9">
        <w:rPr>
          <w:rFonts w:ascii="Arial" w:eastAsia="Times New Roman" w:hAnsi="Arial" w:cs="Arial"/>
          <w:color w:val="000000" w:themeColor="text1"/>
          <w:sz w:val="22"/>
          <w:szCs w:val="22"/>
        </w:rPr>
        <w:t xml:space="preserve">Any day specifically declared to be a national holiday. </w:t>
      </w:r>
    </w:p>
    <w:p w:rsidR="002A1E8F" w:rsidRPr="00E66DC9" w:rsidP="007949A9">
      <w:pPr>
        <w:pStyle w:val="BodyText"/>
        <w:numPr>
          <w:ilvl w:val="2"/>
          <w:numId w:val="6"/>
        </w:numPr>
        <w:suppressLineNumbers/>
        <w:spacing w:before="120" w:after="0"/>
        <w:ind w:left="1350" w:hanging="720"/>
        <w:rPr>
          <w:rFonts w:ascii="Arial" w:hAnsi="Arial" w:cs="Arial"/>
          <w:b/>
          <w:color w:val="FF0000"/>
          <w:sz w:val="22"/>
          <w:szCs w:val="22"/>
        </w:rPr>
      </w:pPr>
      <w:r w:rsidRPr="00E66DC9">
        <w:rPr>
          <w:rFonts w:ascii="Arial" w:hAnsi="Arial" w:cs="Arial"/>
          <w:sz w:val="22"/>
          <w:szCs w:val="22"/>
          <w:u w:val="single"/>
        </w:rPr>
        <w:t>Cancellation/</w:t>
      </w:r>
      <w:r w:rsidRPr="00231725">
        <w:rPr>
          <w:rFonts w:ascii="Arial" w:hAnsi="Arial" w:cs="Arial"/>
          <w:color w:val="000000" w:themeColor="text1"/>
          <w:sz w:val="22"/>
          <w:szCs w:val="22"/>
          <w:u w:val="single"/>
        </w:rPr>
        <w:t>Rescheduling:</w:t>
      </w:r>
      <w:r w:rsidRPr="00231725">
        <w:rPr>
          <w:rFonts w:ascii="Arial" w:hAnsi="Arial" w:cs="Arial"/>
          <w:color w:val="000000" w:themeColor="text1"/>
          <w:sz w:val="22"/>
          <w:szCs w:val="22"/>
        </w:rPr>
        <w:t xml:space="preserve"> </w:t>
      </w:r>
      <w:r w:rsidRPr="00231725" w:rsidR="00231725">
        <w:rPr>
          <w:rFonts w:ascii="Arial" w:hAnsi="Arial" w:cs="Arial"/>
          <w:color w:val="000000" w:themeColor="text1"/>
          <w:sz w:val="22"/>
          <w:szCs w:val="22"/>
        </w:rPr>
        <w:t>Unless clinics are cancelled by the VAHCS, the Contractor shall be responsible for providing services.</w:t>
      </w:r>
    </w:p>
    <w:p w:rsidR="007949A9" w:rsidRPr="00E66DC9" w:rsidP="007949A9">
      <w:pPr>
        <w:pStyle w:val="BodyText"/>
        <w:numPr>
          <w:ilvl w:val="0"/>
          <w:numId w:val="6"/>
        </w:numPr>
        <w:snapToGrid w:val="0"/>
        <w:spacing w:before="120" w:after="0"/>
        <w:rPr>
          <w:rFonts w:ascii="Arial" w:hAnsi="Arial" w:cs="Arial"/>
          <w:b/>
          <w:color w:val="000000"/>
          <w:sz w:val="22"/>
          <w:szCs w:val="22"/>
          <w:u w:val="single"/>
        </w:rPr>
      </w:pPr>
      <w:r w:rsidRPr="00E66DC9">
        <w:rPr>
          <w:rFonts w:ascii="Arial" w:hAnsi="Arial" w:cs="Arial"/>
          <w:b/>
          <w:color w:val="000000"/>
          <w:sz w:val="22"/>
          <w:szCs w:val="22"/>
          <w:u w:val="single"/>
        </w:rPr>
        <w:t>CONTRACTOR RESPONSIBILITIES</w:t>
      </w:r>
    </w:p>
    <w:p w:rsidR="009508B4" w:rsidRPr="009508B4" w:rsidP="007949A9">
      <w:pPr>
        <w:pStyle w:val="BodyText"/>
        <w:numPr>
          <w:ilvl w:val="1"/>
          <w:numId w:val="6"/>
        </w:numPr>
        <w:suppressLineNumbers/>
        <w:spacing w:before="120"/>
        <w:ind w:left="720" w:hanging="540"/>
        <w:rPr>
          <w:rFonts w:ascii="Arial" w:hAnsi="Arial" w:cs="Arial"/>
          <w:b/>
          <w:color w:val="FF0000"/>
          <w:sz w:val="22"/>
          <w:szCs w:val="22"/>
        </w:rPr>
      </w:pPr>
      <w:r w:rsidRPr="00E66DC9">
        <w:rPr>
          <w:rFonts w:ascii="Arial" w:hAnsi="Arial" w:cs="Arial"/>
          <w:caps/>
          <w:sz w:val="22"/>
          <w:szCs w:val="22"/>
        </w:rPr>
        <w:t>Services required</w:t>
      </w:r>
      <w:r w:rsidRPr="00E66DC9" w:rsidR="00F57F9B">
        <w:rPr>
          <w:rFonts w:ascii="Arial" w:hAnsi="Arial" w:cs="Arial"/>
          <w:sz w:val="22"/>
          <w:szCs w:val="22"/>
        </w:rPr>
        <w:t xml:space="preserve">: </w:t>
      </w:r>
      <w:r w:rsidR="005D188F">
        <w:rPr>
          <w:rFonts w:ascii="Arial" w:hAnsi="Arial" w:cs="Arial"/>
          <w:sz w:val="22"/>
          <w:szCs w:val="22"/>
        </w:rPr>
        <w:t xml:space="preserve">The Contractor </w:t>
      </w:r>
      <w:r w:rsidR="00450AB0">
        <w:rPr>
          <w:rFonts w:ascii="Arial" w:hAnsi="Arial" w:cs="Arial"/>
          <w:sz w:val="22"/>
          <w:szCs w:val="22"/>
        </w:rPr>
        <w:t xml:space="preserve">shall provide the necessary manpower to cover the </w:t>
      </w:r>
      <w:r w:rsidR="00367A57">
        <w:rPr>
          <w:rFonts w:ascii="Arial" w:hAnsi="Arial" w:cs="Arial"/>
          <w:sz w:val="22"/>
          <w:szCs w:val="22"/>
        </w:rPr>
        <w:t xml:space="preserve">reporting needs of the Lexington VA Health Care System.  While the bulk of this work is routine in nature, Stat/Urgent reports are </w:t>
      </w:r>
      <w:r w:rsidR="00011A09">
        <w:rPr>
          <w:rFonts w:ascii="Arial" w:hAnsi="Arial" w:cs="Arial"/>
          <w:sz w:val="22"/>
          <w:szCs w:val="22"/>
        </w:rPr>
        <w:t xml:space="preserve">based on the needs of the Veteran. </w:t>
      </w:r>
    </w:p>
    <w:p w:rsidR="007949A9" w:rsidRPr="002D7B61" w:rsidP="009508B4">
      <w:pPr>
        <w:pStyle w:val="BodyText"/>
        <w:numPr>
          <w:ilvl w:val="2"/>
          <w:numId w:val="6"/>
        </w:numPr>
        <w:suppressLineNumbers/>
        <w:spacing w:before="120"/>
        <w:rPr>
          <w:rFonts w:ascii="Arial" w:hAnsi="Arial" w:cs="Arial"/>
          <w:b/>
          <w:iCs/>
          <w:color w:val="000000" w:themeColor="text1"/>
          <w:sz w:val="22"/>
          <w:szCs w:val="22"/>
        </w:rPr>
      </w:pPr>
      <w:r w:rsidRPr="002D7B61">
        <w:rPr>
          <w:rFonts w:ascii="Arial" w:hAnsi="Arial" w:cs="Arial"/>
          <w:iCs/>
          <w:color w:val="000000" w:themeColor="text1"/>
          <w:sz w:val="22"/>
          <w:szCs w:val="22"/>
        </w:rPr>
        <w:t>Lexington</w:t>
      </w:r>
      <w:r w:rsidRPr="002D7B61" w:rsidR="009508B4">
        <w:rPr>
          <w:rFonts w:ascii="Arial" w:hAnsi="Arial" w:cs="Arial"/>
          <w:iCs/>
          <w:color w:val="000000" w:themeColor="text1"/>
          <w:sz w:val="22"/>
          <w:szCs w:val="22"/>
        </w:rPr>
        <w:t xml:space="preserve"> VA HCS provides </w:t>
      </w:r>
      <w:r w:rsidRPr="002D7B61" w:rsidR="002E6595">
        <w:rPr>
          <w:rFonts w:ascii="Arial" w:hAnsi="Arial" w:cs="Arial"/>
          <w:iCs/>
          <w:color w:val="000000" w:themeColor="text1"/>
          <w:sz w:val="22"/>
          <w:szCs w:val="22"/>
        </w:rPr>
        <w:t xml:space="preserve">a </w:t>
      </w:r>
      <w:r w:rsidRPr="002D7B61" w:rsidR="000D3525">
        <w:rPr>
          <w:rFonts w:ascii="Arial" w:hAnsi="Arial" w:cs="Arial"/>
          <w:iCs/>
          <w:color w:val="000000" w:themeColor="text1"/>
          <w:sz w:val="22"/>
          <w:szCs w:val="22"/>
        </w:rPr>
        <w:t xml:space="preserve">broad range of Diagnostic Imaging, Interventional and </w:t>
      </w:r>
      <w:r w:rsidRPr="002D7B61">
        <w:rPr>
          <w:rFonts w:ascii="Arial" w:hAnsi="Arial" w:cs="Arial"/>
          <w:iCs/>
          <w:color w:val="000000" w:themeColor="text1"/>
          <w:sz w:val="22"/>
          <w:szCs w:val="22"/>
        </w:rPr>
        <w:t>Therapeutic</w:t>
      </w:r>
      <w:r w:rsidRPr="002D7B61" w:rsidR="000D3525">
        <w:rPr>
          <w:rFonts w:ascii="Arial" w:hAnsi="Arial" w:cs="Arial"/>
          <w:iCs/>
          <w:color w:val="000000" w:themeColor="text1"/>
          <w:sz w:val="22"/>
          <w:szCs w:val="22"/>
        </w:rPr>
        <w:t xml:space="preserve"> </w:t>
      </w:r>
      <w:r w:rsidRPr="002D7B61" w:rsidR="002D7B61">
        <w:rPr>
          <w:rFonts w:ascii="Arial" w:hAnsi="Arial" w:cs="Arial"/>
          <w:iCs/>
          <w:color w:val="000000" w:themeColor="text1"/>
          <w:sz w:val="22"/>
          <w:szCs w:val="22"/>
        </w:rPr>
        <w:t>services.</w:t>
      </w:r>
      <w:r w:rsidRPr="002D7B61" w:rsidR="00772CF2">
        <w:rPr>
          <w:rFonts w:ascii="Arial" w:hAnsi="Arial" w:cs="Arial"/>
          <w:iCs/>
          <w:color w:val="000000" w:themeColor="text1"/>
          <w:sz w:val="22"/>
          <w:szCs w:val="22"/>
        </w:rPr>
        <w:t xml:space="preserve">  These services include but are not limited to: Radiography, Fluoroscopy, </w:t>
      </w:r>
      <w:r w:rsidRPr="002D7B61" w:rsidR="003E5E57">
        <w:rPr>
          <w:rFonts w:ascii="Arial" w:hAnsi="Arial" w:cs="Arial"/>
          <w:iCs/>
          <w:color w:val="000000" w:themeColor="text1"/>
          <w:sz w:val="22"/>
          <w:szCs w:val="22"/>
        </w:rPr>
        <w:t xml:space="preserve">Computed Tomography, Magnetic Resonance Imaging, Special Procedures, Ultrasound, Nuclear Medicine, PET/CT, </w:t>
      </w:r>
      <w:r w:rsidRPr="002D7B61" w:rsidR="002D7B61">
        <w:rPr>
          <w:rFonts w:ascii="Arial" w:hAnsi="Arial" w:cs="Arial"/>
          <w:iCs/>
          <w:color w:val="000000" w:themeColor="text1"/>
          <w:sz w:val="22"/>
          <w:szCs w:val="22"/>
        </w:rPr>
        <w:t>and Interventional Radiology.</w:t>
      </w:r>
    </w:p>
    <w:p w:rsidR="002B0DD2" w:rsidRPr="002B0DD2" w:rsidP="002B0DD2">
      <w:pPr>
        <w:pStyle w:val="BodyText"/>
        <w:numPr>
          <w:ilvl w:val="1"/>
          <w:numId w:val="6"/>
        </w:numPr>
        <w:suppressLineNumbers/>
        <w:ind w:left="720" w:hanging="540"/>
        <w:rPr>
          <w:rFonts w:ascii="Arial" w:hAnsi="Arial" w:cs="Arial"/>
          <w:color w:val="000000" w:themeColor="text1"/>
        </w:rPr>
      </w:pPr>
      <w:r w:rsidRPr="00E66DC9">
        <w:rPr>
          <w:rFonts w:ascii="Arial" w:hAnsi="Arial" w:cs="Arial"/>
          <w:color w:val="000000" w:themeColor="text1"/>
          <w:sz w:val="22"/>
          <w:szCs w:val="22"/>
          <w:u w:val="single"/>
        </w:rPr>
        <w:t>Standards of Practice</w:t>
      </w:r>
      <w:r w:rsidRPr="00E66DC9" w:rsidR="00B93759">
        <w:rPr>
          <w:rFonts w:ascii="Arial" w:hAnsi="Arial" w:cs="Arial"/>
          <w:color w:val="000000" w:themeColor="text1"/>
          <w:sz w:val="22"/>
          <w:szCs w:val="22"/>
          <w:u w:val="single"/>
        </w:rPr>
        <w:t>:</w:t>
      </w:r>
      <w:r w:rsidRPr="00E66DC9" w:rsidR="00B93759">
        <w:rPr>
          <w:rFonts w:ascii="Arial" w:hAnsi="Arial" w:cs="Arial"/>
          <w:color w:val="000000" w:themeColor="text1"/>
          <w:sz w:val="22"/>
          <w:szCs w:val="22"/>
        </w:rPr>
        <w:t xml:space="preserve"> </w:t>
      </w:r>
      <w:r w:rsidRPr="002B0DD2">
        <w:rPr>
          <w:rFonts w:ascii="Arial" w:hAnsi="Arial" w:cs="Arial"/>
          <w:color w:val="000000" w:themeColor="text1"/>
        </w:rPr>
        <w:t>The contract physician(s)’ care shall cover the range of Radiology</w:t>
      </w:r>
      <w:r w:rsidR="00B3024B">
        <w:rPr>
          <w:rFonts w:ascii="Arial" w:hAnsi="Arial" w:cs="Arial"/>
          <w:color w:val="000000" w:themeColor="text1"/>
        </w:rPr>
        <w:t xml:space="preserve"> and Nuclear Medicine</w:t>
      </w:r>
      <w:r w:rsidRPr="002B0DD2">
        <w:rPr>
          <w:rFonts w:ascii="Arial" w:hAnsi="Arial" w:cs="Arial"/>
          <w:color w:val="000000" w:themeColor="text1"/>
        </w:rPr>
        <w:t xml:space="preserve"> services as would be provided in a state-of-the-art civilian medical treatment facility and the standard of care shall be of a quality, meeting or </w:t>
      </w:r>
      <w:r w:rsidRPr="002B0DD2">
        <w:rPr>
          <w:rFonts w:ascii="Arial" w:hAnsi="Arial" w:cs="Arial"/>
          <w:color w:val="000000" w:themeColor="text1"/>
        </w:rPr>
        <w:t>exceeding</w:t>
      </w:r>
      <w:r w:rsidRPr="002B0DD2">
        <w:rPr>
          <w:rFonts w:ascii="Arial" w:hAnsi="Arial" w:cs="Arial"/>
          <w:color w:val="000000" w:themeColor="text1"/>
        </w:rPr>
        <w:t xml:space="preserve"> currently recognized national standards as established by:</w:t>
      </w:r>
    </w:p>
    <w:p w:rsidR="002B0DD2" w:rsidRPr="002B0DD2" w:rsidP="00B3024B">
      <w:pPr>
        <w:pStyle w:val="BodyText"/>
        <w:numPr>
          <w:ilvl w:val="2"/>
          <w:numId w:val="6"/>
        </w:numPr>
        <w:suppressLineNumbers/>
        <w:rPr>
          <w:rFonts w:ascii="Arial" w:hAnsi="Arial" w:cs="Arial"/>
          <w:color w:val="000000" w:themeColor="text1"/>
        </w:rPr>
      </w:pPr>
      <w:bookmarkStart w:id="15" w:name="_Hlk30596925"/>
      <w:bookmarkStart w:id="16" w:name="_Hlk120617791"/>
      <w:r w:rsidRPr="002B0DD2">
        <w:rPr>
          <w:rFonts w:ascii="Arial" w:hAnsi="Arial" w:cs="Arial"/>
          <w:color w:val="000000" w:themeColor="text1"/>
        </w:rPr>
        <w:t>The American College of Radiology Guidelines for Radiology</w:t>
      </w:r>
      <w:bookmarkEnd w:id="15"/>
      <w:r w:rsidRPr="002B0DD2">
        <w:rPr>
          <w:rFonts w:ascii="Arial" w:hAnsi="Arial" w:cs="Arial"/>
          <w:color w:val="000000" w:themeColor="text1"/>
        </w:rPr>
        <w:t xml:space="preserve"> Practice by subspecialty:     </w:t>
      </w:r>
    </w:p>
    <w:p w:rsidR="002B0DD2" w:rsidRPr="002B0DD2" w:rsidP="00B3024B">
      <w:pPr>
        <w:pStyle w:val="BodyText"/>
        <w:numPr>
          <w:ilvl w:val="2"/>
          <w:numId w:val="6"/>
        </w:numPr>
        <w:suppressLineNumbers/>
        <w:spacing w:before="120"/>
        <w:rPr>
          <w:rFonts w:ascii="Arial" w:hAnsi="Arial" w:cs="Arial"/>
          <w:color w:val="000000" w:themeColor="text1"/>
        </w:rPr>
      </w:pPr>
      <w:r>
        <w:fldChar w:fldCharType="begin"/>
      </w:r>
      <w:r>
        <w:instrText xml:space="preserve"> HYPERLINK "https://gcc02.safelinks.protection.outlook.com/?url=https%3A%2F%2Fwww.acr.org%2FClinical-Resources%2FPractice-Parameters-and-Technical-Standards&amp;data=05%7C01%7C%7Cfbebfe3d62c64c22e31408dae41f5b2a%7Ce95f1b23abaf45ee821db7ab251ab3bf%7C0%7C0%7C638073120564733355%7CUnknown%7CTWFpbGZsb3d8eyJWIjoiMC4wLjAwMDAiLCJQIjoiV2luMzIiLCJBTiI6Ik1haWwiLCJXVCI6Mn0%3D%7C3000%7C%7C%7C&amp;sdata=hJrCh8i%2Biqqb%2Buxf8AvMNnhcBtTS%2BOPZFyH13leO%2BVk%3D&amp;reserved=0" </w:instrText>
      </w:r>
      <w:r>
        <w:fldChar w:fldCharType="separate"/>
      </w:r>
      <w:r w:rsidRPr="002B0DD2">
        <w:rPr>
          <w:rStyle w:val="Hyperlink"/>
          <w:rFonts w:ascii="Arial" w:hAnsi="Arial" w:cs="Arial"/>
        </w:rPr>
        <w:t>https://www.acr.org/Clinical-Resources/Practice-Parameters-and-Technical-Standards.</w:t>
      </w:r>
      <w:r>
        <w:fldChar w:fldCharType="end"/>
      </w:r>
    </w:p>
    <w:p w:rsidR="002B0DD2" w:rsidRPr="002B0DD2" w:rsidP="00B3024B">
      <w:pPr>
        <w:pStyle w:val="BodyText"/>
        <w:numPr>
          <w:ilvl w:val="2"/>
          <w:numId w:val="6"/>
        </w:numPr>
        <w:suppressLineNumbers/>
        <w:rPr>
          <w:rFonts w:ascii="Arial" w:hAnsi="Arial" w:cs="Arial"/>
          <w:color w:val="000000" w:themeColor="text1"/>
        </w:rPr>
      </w:pPr>
      <w:bookmarkStart w:id="17" w:name="_Hlk120617823"/>
      <w:bookmarkEnd w:id="16"/>
      <w:r w:rsidRPr="002B0DD2">
        <w:rPr>
          <w:rFonts w:ascii="Arial" w:hAnsi="Arial" w:cs="Arial"/>
          <w:color w:val="000000" w:themeColor="text1"/>
        </w:rPr>
        <w:t>The American College of Radiology Guidelines for Radiology Practice by Organ or Body System:</w:t>
      </w:r>
    </w:p>
    <w:p w:rsidR="002B0DD2" w:rsidRPr="002B0DD2" w:rsidP="00B3024B">
      <w:pPr>
        <w:pStyle w:val="BodyText"/>
        <w:numPr>
          <w:ilvl w:val="2"/>
          <w:numId w:val="6"/>
        </w:numPr>
        <w:suppressLineNumbers/>
        <w:spacing w:before="120"/>
        <w:rPr>
          <w:rFonts w:ascii="Arial" w:hAnsi="Arial" w:cs="Arial"/>
          <w:color w:val="000000" w:themeColor="text1"/>
        </w:rPr>
      </w:pPr>
      <w:r>
        <w:fldChar w:fldCharType="begin"/>
      </w:r>
      <w:r>
        <w:instrText xml:space="preserve"> HYPERLINK "https://gcc02.safelinks.protection.outlook.com/?url=https%3A%2F%2Fwww.acr.org%2FClinical-Resources%2FPractice-Parameters-and-Technical-Standards&amp;data=05%7C01%7C%7Cfbebfe3d62c64c22e31408dae41f5b2a%7Ce95f1b23abaf45ee821db7ab251ab3bf%7C0%7C0%7C638073120564733355%7CUnknown%7CTWFpbGZsb3d8eyJWIjoiMC4wLjAwMDAiLCJQIjoiV2luMzIiLCJBTiI6Ik1haWwiLCJXVCI6Mn0%3D%7C3000%7C%7C%7C&amp;sdata=hJrCh8i%2Biqqb%2Buxf8AvMNnhcBtTS%2BOPZFyH13leO%2BVk%3D&amp;reserved=0" </w:instrText>
      </w:r>
      <w:r>
        <w:fldChar w:fldCharType="separate"/>
      </w:r>
      <w:r w:rsidRPr="002B0DD2">
        <w:rPr>
          <w:rStyle w:val="Hyperlink"/>
          <w:rFonts w:ascii="Arial" w:hAnsi="Arial" w:cs="Arial"/>
        </w:rPr>
        <w:t>https://www.acr.org/Clinical-Resources/Practice-Parameters-and-Technical-Standards.</w:t>
      </w:r>
      <w:r>
        <w:fldChar w:fldCharType="end"/>
      </w:r>
    </w:p>
    <w:p w:rsidR="002B0DD2" w:rsidRPr="002B0DD2" w:rsidP="00B3024B">
      <w:pPr>
        <w:pStyle w:val="BodyText"/>
        <w:numPr>
          <w:ilvl w:val="2"/>
          <w:numId w:val="6"/>
        </w:numPr>
        <w:suppressLineNumbers/>
        <w:rPr>
          <w:rFonts w:ascii="Arial" w:hAnsi="Arial" w:cs="Arial"/>
          <w:color w:val="000000" w:themeColor="text1"/>
        </w:rPr>
      </w:pPr>
      <w:bookmarkEnd w:id="17"/>
      <w:r w:rsidRPr="002B0DD2">
        <w:rPr>
          <w:rFonts w:ascii="Arial" w:hAnsi="Arial" w:cs="Arial"/>
          <w:color w:val="000000" w:themeColor="text1"/>
        </w:rPr>
        <w:t xml:space="preserve">The professional standards of the Joint Commission (TJC): </w:t>
      </w:r>
      <w:r>
        <w:fldChar w:fldCharType="begin"/>
      </w:r>
      <w:r>
        <w:instrText xml:space="preserve"> HYPERLINK "http://www.jointcommission.org/standards_information/hap_requirements.aspx" </w:instrText>
      </w:r>
      <w:r>
        <w:fldChar w:fldCharType="separate"/>
      </w:r>
      <w:r w:rsidRPr="002B0DD2">
        <w:rPr>
          <w:rStyle w:val="Hyperlink"/>
          <w:rFonts w:ascii="Arial" w:hAnsi="Arial" w:cs="Arial"/>
        </w:rPr>
        <w:t>http://www.jointcommission.org/standards_information/hap_requirements.aspx</w:t>
      </w:r>
      <w:r>
        <w:fldChar w:fldCharType="end"/>
      </w:r>
      <w:r w:rsidRPr="002B0DD2">
        <w:rPr>
          <w:rFonts w:ascii="Arial" w:hAnsi="Arial" w:cs="Arial"/>
          <w:color w:val="000000" w:themeColor="text1"/>
        </w:rPr>
        <w:t xml:space="preserve"> </w:t>
      </w:r>
    </w:p>
    <w:p w:rsidR="002B0DD2" w:rsidRPr="002B0DD2" w:rsidP="00B3024B">
      <w:pPr>
        <w:pStyle w:val="BodyText"/>
        <w:numPr>
          <w:ilvl w:val="2"/>
          <w:numId w:val="6"/>
        </w:numPr>
        <w:suppressLineNumbers/>
        <w:rPr>
          <w:rFonts w:ascii="Arial" w:hAnsi="Arial" w:cs="Arial"/>
          <w:color w:val="000000" w:themeColor="text1"/>
        </w:rPr>
      </w:pPr>
      <w:r w:rsidRPr="002B0DD2">
        <w:rPr>
          <w:rFonts w:ascii="Arial" w:hAnsi="Arial" w:cs="Arial"/>
          <w:color w:val="000000" w:themeColor="text1"/>
        </w:rPr>
        <w:t xml:space="preserve">The standards of the American Hospital Association (AHA): </w:t>
      </w:r>
      <w:r>
        <w:fldChar w:fldCharType="begin"/>
      </w:r>
      <w:r>
        <w:instrText xml:space="preserve"> HYPERLINK "http://www.hpoe.org/resources?show=100&amp;type=8" </w:instrText>
      </w:r>
      <w:r>
        <w:fldChar w:fldCharType="separate"/>
      </w:r>
      <w:r w:rsidRPr="002B0DD2">
        <w:rPr>
          <w:rStyle w:val="Hyperlink"/>
          <w:rFonts w:ascii="Arial" w:hAnsi="Arial" w:cs="Arial"/>
        </w:rPr>
        <w:t>http://www.hpoe.org/resources?show=100&amp;type=8</w:t>
      </w:r>
      <w:r>
        <w:fldChar w:fldCharType="end"/>
      </w:r>
      <w:r w:rsidRPr="002B0DD2">
        <w:rPr>
          <w:rFonts w:ascii="Arial" w:hAnsi="Arial" w:cs="Arial"/>
          <w:color w:val="000000" w:themeColor="text1"/>
        </w:rPr>
        <w:t xml:space="preserve">  </w:t>
      </w:r>
      <w:r w:rsidRPr="002B0DD2">
        <w:rPr>
          <w:rFonts w:ascii="Arial" w:hAnsi="Arial" w:cs="Arial"/>
          <w:color w:val="000000" w:themeColor="text1"/>
        </w:rPr>
        <w:t>and;</w:t>
      </w:r>
    </w:p>
    <w:p w:rsidR="002B0DD2" w:rsidRPr="002B0DD2" w:rsidP="00B3024B">
      <w:pPr>
        <w:pStyle w:val="BodyText"/>
        <w:numPr>
          <w:ilvl w:val="2"/>
          <w:numId w:val="6"/>
        </w:numPr>
        <w:suppressLineNumbers/>
        <w:rPr>
          <w:rFonts w:ascii="Arial" w:hAnsi="Arial" w:cs="Arial"/>
          <w:color w:val="000000" w:themeColor="text1"/>
        </w:rPr>
      </w:pPr>
      <w:r w:rsidRPr="002B0DD2">
        <w:rPr>
          <w:rFonts w:ascii="Arial" w:hAnsi="Arial" w:cs="Arial"/>
          <w:color w:val="000000" w:themeColor="text1"/>
        </w:rPr>
        <w:t xml:space="preserve">The requirements contained in this PWS </w:t>
      </w:r>
    </w:p>
    <w:p w:rsidR="009C43D7" w:rsidRPr="00E66DC9" w:rsidP="009C43D7">
      <w:pPr>
        <w:pStyle w:val="BodyText"/>
        <w:numPr>
          <w:ilvl w:val="1"/>
          <w:numId w:val="6"/>
        </w:numPr>
        <w:suppressLineNumbers/>
        <w:spacing w:before="120"/>
        <w:ind w:left="720" w:hanging="540"/>
        <w:rPr>
          <w:rFonts w:ascii="Arial" w:hAnsi="Arial" w:cs="Arial"/>
          <w:b/>
          <w:color w:val="FF0000"/>
          <w:sz w:val="22"/>
          <w:szCs w:val="22"/>
        </w:rPr>
      </w:pPr>
      <w:r w:rsidRPr="00E66DC9">
        <w:rPr>
          <w:rFonts w:ascii="Arial" w:hAnsi="Arial" w:cs="Arial"/>
          <w:b/>
          <w:caps/>
          <w:color w:val="000000"/>
          <w:sz w:val="22"/>
          <w:szCs w:val="22"/>
          <w:u w:val="single"/>
        </w:rPr>
        <w:t>Medical Records</w:t>
      </w:r>
    </w:p>
    <w:p w:rsidR="009C43D7" w:rsidRPr="00E66DC9" w:rsidP="009C43D7">
      <w:pPr>
        <w:pStyle w:val="BodyText"/>
        <w:numPr>
          <w:ilvl w:val="2"/>
          <w:numId w:val="6"/>
        </w:numPr>
        <w:suppressLineNumbers/>
        <w:spacing w:before="120"/>
        <w:ind w:left="1350" w:hanging="720"/>
        <w:rPr>
          <w:rFonts w:ascii="Arial" w:hAnsi="Arial" w:cs="Arial"/>
          <w:b/>
          <w:color w:val="FF0000"/>
          <w:sz w:val="22"/>
          <w:szCs w:val="22"/>
        </w:rPr>
      </w:pPr>
      <w:r w:rsidRPr="00E66DC9">
        <w:rPr>
          <w:rFonts w:ascii="Arial" w:hAnsi="Arial" w:cs="Arial"/>
          <w:color w:val="000000" w:themeColor="text1"/>
          <w:sz w:val="22"/>
          <w:szCs w:val="22"/>
          <w:u w:val="single"/>
        </w:rPr>
        <w:t>Authorities</w:t>
      </w:r>
      <w:r w:rsidRPr="00E66DC9">
        <w:rPr>
          <w:rFonts w:ascii="Arial" w:hAnsi="Arial" w:cs="Arial"/>
          <w:color w:val="000000" w:themeColor="text1"/>
          <w:sz w:val="22"/>
          <w:szCs w:val="22"/>
        </w:rPr>
        <w:t xml:space="preserve">:  Contract </w:t>
      </w:r>
      <w:r w:rsidRPr="00E66DC9" w:rsidR="00B55E17">
        <w:rPr>
          <w:rFonts w:ascii="Arial" w:hAnsi="Arial" w:cs="Arial"/>
          <w:color w:val="000000" w:themeColor="text1"/>
          <w:sz w:val="22"/>
          <w:szCs w:val="22"/>
        </w:rPr>
        <w:t>physician(s)</w:t>
      </w:r>
      <w:r w:rsidRPr="00E66DC9">
        <w:rPr>
          <w:rFonts w:ascii="Arial" w:hAnsi="Arial" w:cs="Arial"/>
          <w:color w:val="000000" w:themeColor="text1"/>
          <w:sz w:val="22"/>
          <w:szCs w:val="22"/>
        </w:rPr>
        <w:t xml:space="preserve"> providing healthcare services to VA patients shall be considered as part of the Department Healthcare Activity and shall comply with the</w:t>
      </w:r>
      <w:r w:rsidRPr="00E66DC9" w:rsidR="009B14A1">
        <w:rPr>
          <w:rFonts w:ascii="Arial" w:hAnsi="Arial" w:cs="Arial"/>
          <w:color w:val="000000" w:themeColor="text1"/>
          <w:sz w:val="22"/>
          <w:szCs w:val="22"/>
        </w:rPr>
        <w:t xml:space="preserve"> 5</w:t>
      </w:r>
      <w:r w:rsidRPr="00E66DC9">
        <w:rPr>
          <w:rFonts w:ascii="Arial" w:hAnsi="Arial" w:cs="Arial"/>
          <w:color w:val="000000" w:themeColor="text1"/>
          <w:sz w:val="22"/>
          <w:szCs w:val="22"/>
        </w:rPr>
        <w:t xml:space="preserve"> U.S.C.55</w:t>
      </w:r>
      <w:r w:rsidRPr="00E66DC9" w:rsidR="00DB39AF">
        <w:rPr>
          <w:rFonts w:ascii="Arial" w:hAnsi="Arial" w:cs="Arial"/>
          <w:color w:val="000000" w:themeColor="text1"/>
          <w:sz w:val="22"/>
          <w:szCs w:val="22"/>
        </w:rPr>
        <w:t>2</w:t>
      </w:r>
      <w:r w:rsidRPr="00E66DC9">
        <w:rPr>
          <w:rFonts w:ascii="Arial" w:hAnsi="Arial" w:cs="Arial"/>
          <w:color w:val="000000" w:themeColor="text1"/>
          <w:sz w:val="22"/>
          <w:szCs w:val="22"/>
        </w:rPr>
        <w:t xml:space="preserve">a (Privacy Act), 38 U.S.C. 5701 (Confidentiality of claimants records), 5 U.S.C. 552 (FOIA), 38 U.S.C. 5705 (Confidentiality of Medical Quality Assurance Records) 38 U.S.C. 7332 (Confidentiality of certain medical records), Title 5 U.S.C. § 522a (Records Maintained on Individuals) as well as 45 C.F.R. Parts 160, 162, and 164 (HIPAA). </w:t>
      </w:r>
    </w:p>
    <w:p w:rsidR="009C43D7" w:rsidRPr="00E66DC9" w:rsidP="009C43D7">
      <w:pPr>
        <w:pStyle w:val="BodyText"/>
        <w:numPr>
          <w:ilvl w:val="2"/>
          <w:numId w:val="6"/>
        </w:numPr>
        <w:suppressLineNumbers/>
        <w:spacing w:before="120"/>
        <w:ind w:left="1350" w:hanging="720"/>
        <w:rPr>
          <w:rFonts w:ascii="Arial" w:hAnsi="Arial" w:cs="Arial"/>
          <w:b/>
          <w:color w:val="FF0000"/>
          <w:sz w:val="22"/>
          <w:szCs w:val="22"/>
        </w:rPr>
      </w:pPr>
      <w:r w:rsidRPr="00E66DC9">
        <w:rPr>
          <w:rFonts w:ascii="Arial" w:hAnsi="Arial" w:cs="Arial"/>
          <w:color w:val="000000" w:themeColor="text1"/>
          <w:sz w:val="22"/>
          <w:szCs w:val="22"/>
          <w:u w:val="single"/>
        </w:rPr>
        <w:t>HIPAA</w:t>
      </w:r>
      <w:r w:rsidRPr="00E66DC9">
        <w:rPr>
          <w:rFonts w:ascii="Arial" w:hAnsi="Arial" w:cs="Arial"/>
          <w:color w:val="000000" w:themeColor="text1"/>
          <w:sz w:val="22"/>
          <w:szCs w:val="22"/>
        </w:rPr>
        <w:t xml:space="preserve">: This contract and its requirements </w:t>
      </w:r>
      <w:r w:rsidRPr="00E66DC9">
        <w:rPr>
          <w:rFonts w:ascii="Arial" w:hAnsi="Arial" w:cs="Arial"/>
          <w:color w:val="000000" w:themeColor="text1"/>
          <w:sz w:val="22"/>
          <w:szCs w:val="22"/>
        </w:rPr>
        <w:t>meet</w:t>
      </w:r>
      <w:r w:rsidRPr="00E66DC9">
        <w:rPr>
          <w:rFonts w:ascii="Arial" w:hAnsi="Arial" w:cs="Arial"/>
          <w:color w:val="000000" w:themeColor="text1"/>
          <w:sz w:val="22"/>
          <w:szCs w:val="22"/>
        </w:rPr>
        <w:t xml:space="preserve"> exception </w:t>
      </w:r>
      <w:r w:rsidRPr="00E66DC9">
        <w:rPr>
          <w:rFonts w:ascii="Arial" w:hAnsi="Arial" w:cs="Arial"/>
          <w:color w:val="000000" w:themeColor="text1"/>
          <w:sz w:val="22"/>
          <w:szCs w:val="22"/>
        </w:rPr>
        <w:t>in</w:t>
      </w:r>
      <w:r w:rsidRPr="00E66DC9">
        <w:rPr>
          <w:rFonts w:ascii="Arial" w:hAnsi="Arial" w:cs="Arial"/>
          <w:color w:val="000000" w:themeColor="text1"/>
          <w:sz w:val="22"/>
          <w:szCs w:val="22"/>
        </w:rPr>
        <w:t xml:space="preserve"> 45 CFR 164.502(e), and do not require a BAA </w:t>
      </w:r>
      <w:r w:rsidRPr="00E66DC9">
        <w:rPr>
          <w:rFonts w:ascii="Arial" w:hAnsi="Arial" w:cs="Arial"/>
          <w:color w:val="000000" w:themeColor="text1"/>
          <w:sz w:val="22"/>
          <w:szCs w:val="22"/>
        </w:rPr>
        <w:t>in order for</w:t>
      </w:r>
      <w:r w:rsidRPr="00E66DC9">
        <w:rPr>
          <w:rFonts w:ascii="Arial" w:hAnsi="Arial" w:cs="Arial"/>
          <w:color w:val="000000" w:themeColor="text1"/>
          <w:sz w:val="22"/>
          <w:szCs w:val="22"/>
        </w:rPr>
        <w:t xml:space="preserve"> Covered Entity to disclose Protected Health Information to</w:t>
      </w:r>
      <w:r w:rsidRPr="00E66DC9">
        <w:rPr>
          <w:rFonts w:ascii="Arial" w:hAnsi="Arial" w:cs="Arial"/>
          <w:color w:val="000000" w:themeColor="text1"/>
          <w:sz w:val="22"/>
          <w:szCs w:val="22"/>
        </w:rPr>
        <w:t>:  a</w:t>
      </w:r>
      <w:r w:rsidRPr="00E66DC9">
        <w:rPr>
          <w:rFonts w:ascii="Arial" w:hAnsi="Arial" w:cs="Arial"/>
          <w:color w:val="000000" w:themeColor="text1"/>
          <w:sz w:val="22"/>
          <w:szCs w:val="22"/>
        </w:rPr>
        <w:t xml:space="preserve"> health care provider for treatment</w:t>
      </w:r>
      <w:r w:rsidRPr="00E66DC9" w:rsidR="007C3F06">
        <w:rPr>
          <w:rFonts w:ascii="Arial" w:hAnsi="Arial" w:cs="Arial"/>
          <w:color w:val="000000" w:themeColor="text1"/>
          <w:sz w:val="22"/>
          <w:szCs w:val="22"/>
        </w:rPr>
        <w:t xml:space="preserve">. </w:t>
      </w:r>
      <w:r w:rsidRPr="00E66DC9">
        <w:rPr>
          <w:rFonts w:ascii="Arial" w:hAnsi="Arial" w:cs="Arial"/>
          <w:color w:val="000000" w:themeColor="text1"/>
          <w:sz w:val="22"/>
          <w:szCs w:val="22"/>
        </w:rPr>
        <w:t xml:space="preserve">Based on this exception, a BAA is not required for this contract. </w:t>
      </w:r>
      <w:r w:rsidRPr="00E66DC9" w:rsidR="00095495">
        <w:rPr>
          <w:rFonts w:ascii="Arial" w:hAnsi="Arial" w:cs="Arial"/>
          <w:color w:val="000000" w:themeColor="text1"/>
          <w:sz w:val="22"/>
          <w:szCs w:val="22"/>
        </w:rPr>
        <w:t xml:space="preserve">Health </w:t>
      </w:r>
      <w:r w:rsidRPr="00E66DC9">
        <w:rPr>
          <w:rFonts w:ascii="Arial" w:hAnsi="Arial" w:cs="Arial"/>
          <w:color w:val="000000" w:themeColor="text1"/>
          <w:sz w:val="22"/>
          <w:szCs w:val="22"/>
        </w:rPr>
        <w:t xml:space="preserve">records generated by this contract or provided to the Contractors by the VA are covered by the VA system of records entitled </w:t>
      </w:r>
      <w:r>
        <w:fldChar w:fldCharType="begin"/>
      </w:r>
      <w:r>
        <w:instrText xml:space="preserve"> HYPERLINK "http://www.rms.oit.va.gov/SOR_Records/24VA19.asp" </w:instrText>
      </w:r>
      <w:r>
        <w:fldChar w:fldCharType="separate"/>
      </w:r>
      <w:r w:rsidRPr="00E66DC9">
        <w:rPr>
          <w:rStyle w:val="Hyperlink"/>
          <w:rFonts w:ascii="Arial" w:hAnsi="Arial" w:eastAsiaTheme="majorEastAsia" w:cs="Arial"/>
          <w:color w:val="000000" w:themeColor="text1"/>
          <w:sz w:val="22"/>
          <w:szCs w:val="22"/>
        </w:rPr>
        <w:t>‘Patient Medical Records-VA’ (</w:t>
      </w:r>
      <w:r w:rsidRPr="00E66DC9" w:rsidR="00095495">
        <w:rPr>
          <w:rStyle w:val="Hyperlink"/>
          <w:rFonts w:ascii="Arial" w:hAnsi="Arial" w:eastAsiaTheme="majorEastAsia" w:cs="Arial"/>
          <w:color w:val="000000" w:themeColor="text1"/>
          <w:sz w:val="22"/>
          <w:szCs w:val="22"/>
        </w:rPr>
        <w:t>24VA10A7</w:t>
      </w:r>
      <w:r w:rsidRPr="00E66DC9">
        <w:rPr>
          <w:rStyle w:val="Hyperlink"/>
          <w:rFonts w:ascii="Arial" w:hAnsi="Arial" w:eastAsiaTheme="majorEastAsia" w:cs="Arial"/>
          <w:color w:val="000000" w:themeColor="text1"/>
          <w:sz w:val="22"/>
          <w:szCs w:val="22"/>
        </w:rPr>
        <w:t>)</w:t>
      </w:r>
      <w:r w:rsidRPr="00E66DC9">
        <w:rPr>
          <w:rStyle w:val="Hyperlink"/>
          <w:rFonts w:ascii="Arial" w:hAnsi="Arial" w:eastAsiaTheme="majorEastAsia" w:cs="Arial"/>
          <w:color w:val="000000" w:themeColor="text1"/>
          <w:sz w:val="22"/>
          <w:szCs w:val="22"/>
          <w:u w:val="none"/>
        </w:rPr>
        <w:t xml:space="preserve">. </w:t>
      </w:r>
      <w:r>
        <w:fldChar w:fldCharType="end"/>
      </w:r>
      <w:r w:rsidRPr="00E66DC9">
        <w:rPr>
          <w:rFonts w:ascii="Arial" w:hAnsi="Arial" w:cs="Arial"/>
          <w:color w:val="000000" w:themeColor="text1"/>
          <w:sz w:val="22"/>
          <w:szCs w:val="22"/>
        </w:rPr>
        <w:t xml:space="preserve"> Contractor generated VA Patient records are the property of the VA and shall not be accessed, released, transferred, or destroyed except in accordance with applicable laws and regulations. Contractor shall ensure that all records pertaining to medical care and services </w:t>
      </w:r>
      <w:r w:rsidRPr="00E66DC9" w:rsidR="00095495">
        <w:rPr>
          <w:rFonts w:ascii="Arial" w:hAnsi="Arial" w:cs="Arial"/>
          <w:color w:val="000000" w:themeColor="text1"/>
          <w:sz w:val="22"/>
          <w:szCs w:val="22"/>
        </w:rPr>
        <w:t xml:space="preserve">provided to VA patients are captured in the VA electronic health record system as required by VA policy as discussed in 4.4.4. </w:t>
      </w:r>
    </w:p>
    <w:p w:rsidR="009C43D7" w:rsidRPr="00E66DC9" w:rsidP="009C43D7">
      <w:pPr>
        <w:pStyle w:val="BodyText"/>
        <w:numPr>
          <w:ilvl w:val="2"/>
          <w:numId w:val="6"/>
        </w:numPr>
        <w:suppressLineNumbers/>
        <w:spacing w:before="120"/>
        <w:ind w:left="1350" w:hanging="720"/>
        <w:rPr>
          <w:rFonts w:ascii="Arial" w:hAnsi="Arial" w:cs="Arial"/>
          <w:b/>
          <w:color w:val="FF0000"/>
          <w:sz w:val="22"/>
          <w:szCs w:val="22"/>
        </w:rPr>
      </w:pPr>
      <w:r w:rsidRPr="00E66DC9">
        <w:rPr>
          <w:rFonts w:ascii="Arial" w:hAnsi="Arial" w:cs="Arial"/>
          <w:color w:val="000000" w:themeColor="text1"/>
          <w:sz w:val="22"/>
          <w:szCs w:val="22"/>
          <w:u w:val="single"/>
        </w:rPr>
        <w:t>Disclosure</w:t>
      </w:r>
      <w:r w:rsidRPr="00E66DC9">
        <w:rPr>
          <w:rFonts w:ascii="Arial" w:hAnsi="Arial" w:cs="Arial"/>
          <w:color w:val="000000" w:themeColor="text1"/>
          <w:sz w:val="22"/>
          <w:szCs w:val="22"/>
        </w:rPr>
        <w:t>: Contract physician(s) may have access to patient medical records</w:t>
      </w:r>
      <w:r w:rsidRPr="00E66DC9" w:rsidR="00095495">
        <w:rPr>
          <w:rFonts w:ascii="Arial" w:hAnsi="Arial" w:cs="Arial"/>
          <w:color w:val="000000" w:themeColor="text1"/>
          <w:sz w:val="22"/>
          <w:szCs w:val="22"/>
        </w:rPr>
        <w:t xml:space="preserve"> for the purpose of providing medical care and services to VA patients and performing services under the </w:t>
      </w:r>
      <w:r w:rsidRPr="00E66DC9" w:rsidR="00807747">
        <w:rPr>
          <w:rFonts w:ascii="Arial" w:hAnsi="Arial" w:cs="Arial"/>
          <w:color w:val="000000" w:themeColor="text1"/>
          <w:sz w:val="22"/>
          <w:szCs w:val="22"/>
        </w:rPr>
        <w:t>contract; however</w:t>
      </w:r>
      <w:r w:rsidRPr="00E66DC9">
        <w:rPr>
          <w:rFonts w:ascii="Arial" w:hAnsi="Arial" w:cs="Arial"/>
          <w:color w:val="000000" w:themeColor="text1"/>
          <w:sz w:val="22"/>
          <w:szCs w:val="22"/>
        </w:rPr>
        <w:t>, Contractor shall obtain permission from the VA before disclosing any patient information</w:t>
      </w:r>
      <w:r w:rsidRPr="00E66DC9" w:rsidR="00095495">
        <w:rPr>
          <w:rFonts w:ascii="Arial" w:hAnsi="Arial" w:cs="Arial"/>
          <w:color w:val="000000" w:themeColor="text1"/>
          <w:sz w:val="22"/>
          <w:szCs w:val="22"/>
        </w:rPr>
        <w:t xml:space="preserve"> outside VA</w:t>
      </w:r>
      <w:r w:rsidRPr="00E66DC9" w:rsidR="007C3F06">
        <w:rPr>
          <w:rFonts w:ascii="Arial" w:hAnsi="Arial" w:cs="Arial"/>
          <w:color w:val="000000" w:themeColor="text1"/>
          <w:sz w:val="22"/>
          <w:szCs w:val="22"/>
        </w:rPr>
        <w:t xml:space="preserve">. </w:t>
      </w:r>
      <w:r w:rsidRPr="00E66DC9" w:rsidR="00095495">
        <w:rPr>
          <w:rFonts w:ascii="Arial" w:hAnsi="Arial" w:cs="Arial"/>
          <w:color w:val="000000" w:themeColor="text1"/>
          <w:sz w:val="22"/>
          <w:szCs w:val="22"/>
        </w:rPr>
        <w:t xml:space="preserve">VA authorizes the Contractor to discuss patient health information for coordination of care within community health care providers in compliance with VA regulations, HIPAA, and </w:t>
      </w:r>
      <w:r w:rsidRPr="00E66DC9">
        <w:rPr>
          <w:rFonts w:ascii="Arial" w:hAnsi="Arial" w:cs="Arial"/>
          <w:color w:val="000000" w:themeColor="text1"/>
          <w:sz w:val="22"/>
          <w:szCs w:val="22"/>
        </w:rPr>
        <w:t xml:space="preserve"> </w:t>
      </w:r>
      <w:r>
        <w:fldChar w:fldCharType="begin"/>
      </w:r>
      <w:r>
        <w:instrText xml:space="preserve"> HYPERLINK "http://www1.va.gov/vhapublications/viewpublication.asp?pub_id=1423" </w:instrText>
      </w:r>
      <w:r>
        <w:fldChar w:fldCharType="separate"/>
      </w:r>
      <w:r w:rsidRPr="00E66DC9">
        <w:rPr>
          <w:rStyle w:val="Hyperlink"/>
          <w:rFonts w:ascii="Arial" w:hAnsi="Arial" w:eastAsiaTheme="majorEastAsia" w:cs="Arial"/>
          <w:color w:val="000000" w:themeColor="text1"/>
          <w:sz w:val="22"/>
          <w:szCs w:val="22"/>
        </w:rPr>
        <w:t xml:space="preserve">VHA </w:t>
      </w:r>
      <w:r w:rsidRPr="00E66DC9" w:rsidR="003B4EBB">
        <w:rPr>
          <w:rStyle w:val="Hyperlink"/>
          <w:rFonts w:ascii="Arial" w:hAnsi="Arial" w:eastAsiaTheme="majorEastAsia" w:cs="Arial"/>
          <w:color w:val="000000" w:themeColor="text1"/>
          <w:sz w:val="22"/>
          <w:szCs w:val="22"/>
        </w:rPr>
        <w:t xml:space="preserve">Directive </w:t>
      </w:r>
      <w:r w:rsidRPr="00E66DC9">
        <w:rPr>
          <w:rStyle w:val="Hyperlink"/>
          <w:rFonts w:ascii="Arial" w:hAnsi="Arial" w:eastAsiaTheme="majorEastAsia" w:cs="Arial"/>
          <w:color w:val="000000" w:themeColor="text1"/>
          <w:sz w:val="22"/>
          <w:szCs w:val="22"/>
        </w:rPr>
        <w:t>1605.1, Privacy and Release of Information.</w:t>
      </w:r>
      <w:r>
        <w:fldChar w:fldCharType="end"/>
      </w:r>
      <w:r w:rsidRPr="00E66DC9">
        <w:rPr>
          <w:rFonts w:ascii="Arial" w:hAnsi="Arial" w:cs="Arial"/>
          <w:color w:val="000000" w:themeColor="text1"/>
          <w:sz w:val="22"/>
          <w:szCs w:val="22"/>
        </w:rPr>
        <w:t xml:space="preserve"> The penalties and liabilities for the unauthorized disclosure of VA patient information mandated by the statutes and regulations mentioned above, apply to the Contractor.</w:t>
      </w:r>
    </w:p>
    <w:p w:rsidR="009C43D7" w:rsidRPr="00E66DC9" w:rsidP="009C43D7">
      <w:pPr>
        <w:pStyle w:val="BodyText"/>
        <w:numPr>
          <w:ilvl w:val="2"/>
          <w:numId w:val="6"/>
        </w:numPr>
        <w:suppressLineNumbers/>
        <w:spacing w:before="120"/>
        <w:ind w:left="1350" w:hanging="720"/>
        <w:rPr>
          <w:rFonts w:ascii="Arial" w:hAnsi="Arial" w:cs="Arial"/>
          <w:b/>
          <w:color w:val="FF0000"/>
          <w:sz w:val="22"/>
          <w:szCs w:val="22"/>
        </w:rPr>
      </w:pPr>
      <w:r w:rsidRPr="00E66DC9">
        <w:rPr>
          <w:rFonts w:ascii="Arial" w:hAnsi="Arial" w:cs="Arial"/>
          <w:color w:val="000000" w:themeColor="text1"/>
          <w:sz w:val="22"/>
          <w:szCs w:val="22"/>
          <w:u w:val="single"/>
        </w:rPr>
        <w:t>Professional Standards for Documenting Care</w:t>
      </w:r>
      <w:r w:rsidRPr="00E66DC9">
        <w:rPr>
          <w:rFonts w:ascii="Arial" w:hAnsi="Arial" w:cs="Arial"/>
          <w:color w:val="000000" w:themeColor="text1"/>
          <w:sz w:val="22"/>
          <w:szCs w:val="22"/>
        </w:rPr>
        <w:t xml:space="preserve">: Care shall be appropriately documented in medical records in accordance with standard commercial practice and guidelines established by VHA </w:t>
      </w:r>
      <w:r w:rsidRPr="00E66DC9" w:rsidR="008710E2">
        <w:rPr>
          <w:rFonts w:ascii="Arial" w:hAnsi="Arial" w:cs="Arial"/>
          <w:color w:val="000000" w:themeColor="text1"/>
          <w:sz w:val="22"/>
          <w:szCs w:val="22"/>
        </w:rPr>
        <w:t xml:space="preserve">Directive </w:t>
      </w:r>
      <w:r w:rsidRPr="00E66DC9">
        <w:rPr>
          <w:rFonts w:ascii="Arial" w:hAnsi="Arial" w:cs="Arial"/>
          <w:color w:val="000000" w:themeColor="text1"/>
          <w:sz w:val="22"/>
          <w:szCs w:val="22"/>
        </w:rPr>
        <w:t xml:space="preserve">1907.01 </w:t>
      </w:r>
      <w:r w:rsidRPr="00E66DC9">
        <w:rPr>
          <w:rFonts w:ascii="Arial" w:hAnsi="Arial" w:cs="Arial"/>
          <w:i/>
          <w:color w:val="000000" w:themeColor="text1"/>
          <w:sz w:val="22"/>
          <w:szCs w:val="22"/>
        </w:rPr>
        <w:t>Health Information Management and Health Records</w:t>
      </w:r>
      <w:r w:rsidRPr="00E66DC9">
        <w:rPr>
          <w:rFonts w:ascii="Arial" w:hAnsi="Arial" w:cs="Arial"/>
          <w:color w:val="000000" w:themeColor="text1"/>
          <w:sz w:val="22"/>
          <w:szCs w:val="22"/>
        </w:rPr>
        <w:t xml:space="preserve">: </w:t>
      </w:r>
      <w:r>
        <w:fldChar w:fldCharType="begin"/>
      </w:r>
      <w:r>
        <w:instrText xml:space="preserve"> HYPERLINK "https://www.va.gov/vhapublications/ViewPublication.asp?pub_ID=9235" </w:instrText>
      </w:r>
      <w:r>
        <w:fldChar w:fldCharType="separate"/>
      </w:r>
      <w:r w:rsidRPr="00E66DC9" w:rsidR="006323B9">
        <w:rPr>
          <w:rStyle w:val="Hyperlink"/>
          <w:rFonts w:ascii="Arial" w:hAnsi="Arial" w:eastAsiaTheme="majorEastAsia" w:cs="Arial"/>
          <w:sz w:val="22"/>
          <w:szCs w:val="22"/>
        </w:rPr>
        <w:t>https://www.va.gov/vhapublications/ViewPublication.asp?pub_ID=9235</w:t>
      </w:r>
      <w:r>
        <w:fldChar w:fldCharType="end"/>
      </w:r>
      <w:r w:rsidRPr="00E66DC9">
        <w:rPr>
          <w:rFonts w:ascii="Arial" w:hAnsi="Arial" w:cs="Arial"/>
          <w:color w:val="000000" w:themeColor="text1"/>
          <w:sz w:val="22"/>
          <w:szCs w:val="22"/>
        </w:rPr>
        <w:t xml:space="preserve">  and all guidelines provided by the </w:t>
      </w:r>
      <w:r w:rsidRPr="00E66DC9" w:rsidR="00220E4B">
        <w:rPr>
          <w:rFonts w:ascii="Arial" w:hAnsi="Arial" w:cs="Arial"/>
          <w:color w:val="000000" w:themeColor="text1"/>
          <w:sz w:val="22"/>
          <w:szCs w:val="22"/>
        </w:rPr>
        <w:t>facility</w:t>
      </w:r>
      <w:r w:rsidRPr="00E66DC9" w:rsidR="007C3F06">
        <w:rPr>
          <w:rFonts w:ascii="Arial" w:hAnsi="Arial" w:cs="Arial"/>
          <w:color w:val="000000" w:themeColor="text1"/>
          <w:sz w:val="22"/>
          <w:szCs w:val="22"/>
        </w:rPr>
        <w:t xml:space="preserve">. </w:t>
      </w:r>
      <w:r w:rsidRPr="00E66DC9">
        <w:rPr>
          <w:rFonts w:ascii="Arial" w:hAnsi="Arial" w:cs="Arial"/>
          <w:color w:val="000000" w:themeColor="text1"/>
          <w:sz w:val="22"/>
          <w:szCs w:val="22"/>
        </w:rPr>
        <w:t xml:space="preserve"> </w:t>
      </w:r>
    </w:p>
    <w:p w:rsidR="009C43D7" w:rsidRPr="00E66DC9" w:rsidP="009C43D7">
      <w:pPr>
        <w:pStyle w:val="BodyText"/>
        <w:numPr>
          <w:ilvl w:val="2"/>
          <w:numId w:val="6"/>
        </w:numPr>
        <w:suppressLineNumbers/>
        <w:spacing w:before="120"/>
        <w:ind w:left="1350" w:hanging="720"/>
        <w:rPr>
          <w:rFonts w:ascii="Arial" w:hAnsi="Arial" w:cs="Arial"/>
          <w:b/>
          <w:color w:val="FF0000"/>
          <w:sz w:val="22"/>
          <w:szCs w:val="22"/>
        </w:rPr>
      </w:pPr>
      <w:r w:rsidRPr="00E66DC9">
        <w:rPr>
          <w:rFonts w:ascii="Arial" w:hAnsi="Arial" w:cs="Arial"/>
          <w:color w:val="000000" w:themeColor="text1"/>
          <w:sz w:val="22"/>
          <w:szCs w:val="22"/>
          <w:u w:val="single"/>
        </w:rPr>
        <w:t>Release of Information</w:t>
      </w:r>
      <w:r w:rsidRPr="00E66DC9">
        <w:rPr>
          <w:rFonts w:ascii="Arial" w:hAnsi="Arial" w:cs="Arial"/>
          <w:color w:val="000000" w:themeColor="text1"/>
          <w:sz w:val="22"/>
          <w:szCs w:val="22"/>
        </w:rPr>
        <w:t xml:space="preserve">: The VA shall maintain control of releasing any patient medical information and will follow policies and standards as </w:t>
      </w:r>
      <w:r w:rsidRPr="00E66DC9">
        <w:rPr>
          <w:rFonts w:ascii="Arial" w:hAnsi="Arial" w:cs="Arial"/>
          <w:color w:val="000000" w:themeColor="text1"/>
          <w:sz w:val="22"/>
          <w:szCs w:val="22"/>
        </w:rPr>
        <w:t>defined, but</w:t>
      </w:r>
      <w:r w:rsidRPr="00E66DC9">
        <w:rPr>
          <w:rFonts w:ascii="Arial" w:hAnsi="Arial" w:cs="Arial"/>
          <w:color w:val="000000" w:themeColor="text1"/>
          <w:sz w:val="22"/>
          <w:szCs w:val="22"/>
        </w:rPr>
        <w:t xml:space="preserve"> not limited to Privacy Act requirements. </w:t>
      </w:r>
      <w:r w:rsidRPr="00E66DC9" w:rsidR="00095495">
        <w:rPr>
          <w:rFonts w:ascii="Arial" w:hAnsi="Arial" w:cs="Arial"/>
          <w:color w:val="000000" w:themeColor="text1"/>
          <w:sz w:val="22"/>
          <w:szCs w:val="22"/>
        </w:rPr>
        <w:t xml:space="preserve">Contractor will not release or disclose copies </w:t>
      </w:r>
      <w:r w:rsidRPr="00E66DC9" w:rsidR="00095495">
        <w:rPr>
          <w:rFonts w:ascii="Arial" w:hAnsi="Arial" w:cs="Arial"/>
          <w:color w:val="000000" w:themeColor="text1"/>
          <w:sz w:val="22"/>
          <w:szCs w:val="22"/>
        </w:rPr>
        <w:t xml:space="preserve">of records and will </w:t>
      </w:r>
      <w:r w:rsidRPr="00E66DC9" w:rsidR="00095495">
        <w:rPr>
          <w:rFonts w:ascii="Arial" w:hAnsi="Arial" w:cs="Arial"/>
          <w:color w:val="000000" w:themeColor="text1"/>
          <w:sz w:val="22"/>
          <w:szCs w:val="22"/>
        </w:rPr>
        <w:t>refer</w:t>
      </w:r>
      <w:r w:rsidRPr="00E66DC9" w:rsidR="00095495">
        <w:rPr>
          <w:rFonts w:ascii="Arial" w:hAnsi="Arial" w:cs="Arial"/>
          <w:color w:val="000000" w:themeColor="text1"/>
          <w:sz w:val="22"/>
          <w:szCs w:val="22"/>
        </w:rPr>
        <w:t xml:space="preserve"> all such requests to the Release of Information Department at the VA </w:t>
      </w:r>
      <w:r w:rsidRPr="00E66DC9" w:rsidR="00095495">
        <w:rPr>
          <w:rFonts w:ascii="Arial" w:hAnsi="Arial" w:cs="Arial"/>
          <w:color w:val="000000" w:themeColor="text1"/>
          <w:sz w:val="22"/>
          <w:szCs w:val="22"/>
        </w:rPr>
        <w:t>facility</w:t>
      </w:r>
      <w:r w:rsidRPr="00E66DC9" w:rsidR="00095495">
        <w:rPr>
          <w:rFonts w:ascii="Arial" w:hAnsi="Arial" w:cs="Arial"/>
          <w:color w:val="000000" w:themeColor="text1"/>
          <w:sz w:val="22"/>
          <w:szCs w:val="22"/>
        </w:rPr>
        <w:t xml:space="preserve"> were assigned. </w:t>
      </w:r>
    </w:p>
    <w:p w:rsidR="00D170EF" w:rsidRPr="00D170EF" w:rsidP="00D170EF">
      <w:pPr>
        <w:pStyle w:val="BodyText"/>
        <w:numPr>
          <w:ilvl w:val="2"/>
          <w:numId w:val="6"/>
        </w:numPr>
        <w:suppressLineNumbers/>
        <w:spacing w:before="120"/>
        <w:ind w:left="1350" w:hanging="720"/>
        <w:rPr>
          <w:rFonts w:ascii="Arial" w:hAnsi="Arial" w:cs="Arial"/>
          <w:b/>
          <w:color w:val="FF0000"/>
          <w:sz w:val="22"/>
          <w:szCs w:val="22"/>
        </w:rPr>
      </w:pPr>
      <w:r w:rsidRPr="00E66DC9">
        <w:rPr>
          <w:rFonts w:ascii="Arial" w:hAnsi="Arial" w:cs="Arial"/>
          <w:color w:val="000000" w:themeColor="text1"/>
          <w:sz w:val="22"/>
          <w:szCs w:val="22"/>
          <w:u w:val="single"/>
        </w:rPr>
        <w:t>Management for Medical Records</w:t>
      </w:r>
      <w:r w:rsidRPr="00E66DC9">
        <w:rPr>
          <w:rFonts w:ascii="Arial" w:hAnsi="Arial" w:cs="Arial"/>
          <w:color w:val="000000" w:themeColor="text1"/>
          <w:sz w:val="22"/>
          <w:szCs w:val="22"/>
        </w:rPr>
        <w:t>:  National</w:t>
      </w:r>
      <w:r w:rsidRPr="00E66DC9">
        <w:rPr>
          <w:rFonts w:ascii="Arial" w:hAnsi="Arial" w:cs="Arial"/>
          <w:color w:val="000000" w:themeColor="text1"/>
          <w:sz w:val="22"/>
          <w:szCs w:val="22"/>
        </w:rPr>
        <w:t xml:space="preserve"> Archives and Records Administration record disposition requirements are found in RCS 10-1 Chapter 6, 6000 series.</w:t>
      </w:r>
    </w:p>
    <w:p w:rsidR="00D170EF" w:rsidRPr="00D170EF" w:rsidP="00D170EF">
      <w:pPr>
        <w:pStyle w:val="BodyText"/>
        <w:numPr>
          <w:ilvl w:val="2"/>
          <w:numId w:val="6"/>
        </w:numPr>
        <w:suppressLineNumbers/>
        <w:spacing w:before="120"/>
        <w:ind w:left="1350" w:hanging="720"/>
        <w:rPr>
          <w:rFonts w:ascii="Arial" w:hAnsi="Arial" w:cs="Arial"/>
          <w:b/>
          <w:color w:val="FF0000"/>
          <w:sz w:val="22"/>
          <w:szCs w:val="22"/>
        </w:rPr>
      </w:pPr>
      <w:r w:rsidRPr="00D170EF">
        <w:rPr>
          <w:rFonts w:ascii="Arial" w:hAnsi="Arial" w:cs="Arial"/>
          <w:color w:val="000000" w:themeColor="text1"/>
          <w:u w:val="single"/>
        </w:rPr>
        <w:t>Security requirements for unclassified information technology resources</w:t>
      </w:r>
    </w:p>
    <w:p w:rsidR="008B5A67" w:rsidRPr="00D170EF" w:rsidP="00D170EF">
      <w:pPr>
        <w:pStyle w:val="BodyText"/>
        <w:numPr>
          <w:ilvl w:val="3"/>
          <w:numId w:val="6"/>
        </w:numPr>
        <w:suppressLineNumbers/>
        <w:spacing w:before="120"/>
        <w:rPr>
          <w:rFonts w:ascii="Arial" w:hAnsi="Arial" w:cs="Arial"/>
          <w:b/>
          <w:color w:val="FF0000"/>
          <w:sz w:val="22"/>
          <w:szCs w:val="22"/>
        </w:rPr>
      </w:pPr>
      <w:r w:rsidRPr="00D170EF">
        <w:rPr>
          <w:rFonts w:ascii="Arial" w:hAnsi="Arial" w:cs="Arial"/>
          <w:color w:val="000000" w:themeColor="text1"/>
        </w:rPr>
        <w:t>The contractor, their personnel, and their subcontractors shall be subject to the Federal laws, regulations, standards, and VA Directives and Handbooks regarding information and information system security as delineated in this contract.</w:t>
      </w:r>
    </w:p>
    <w:p w:rsidR="008B5A67" w:rsidRPr="00E66DC9" w:rsidP="0029184A">
      <w:pPr>
        <w:pStyle w:val="BodyText"/>
        <w:suppressLineNumbers/>
        <w:spacing w:before="120"/>
        <w:ind w:left="1350"/>
        <w:rPr>
          <w:rFonts w:ascii="Arial" w:hAnsi="Arial" w:cs="Arial"/>
          <w:b/>
          <w:color w:val="FF0000"/>
          <w:sz w:val="22"/>
          <w:szCs w:val="22"/>
        </w:rPr>
      </w:pPr>
    </w:p>
    <w:p w:rsidR="009C43D7" w:rsidRPr="00344D62" w:rsidP="009C43D7">
      <w:pPr>
        <w:pStyle w:val="BodyText"/>
        <w:numPr>
          <w:ilvl w:val="1"/>
          <w:numId w:val="6"/>
        </w:numPr>
        <w:suppressLineNumbers/>
        <w:spacing w:before="120"/>
        <w:ind w:left="720"/>
        <w:rPr>
          <w:rFonts w:ascii="Arial" w:hAnsi="Arial" w:cs="Arial"/>
          <w:color w:val="000000" w:themeColor="text1"/>
          <w:sz w:val="22"/>
          <w:szCs w:val="22"/>
        </w:rPr>
      </w:pPr>
      <w:r w:rsidRPr="00E66DC9">
        <w:rPr>
          <w:rFonts w:ascii="Arial" w:hAnsi="Arial" w:cs="Arial"/>
          <w:color w:val="000000"/>
          <w:sz w:val="22"/>
          <w:szCs w:val="22"/>
          <w:u w:val="single"/>
        </w:rPr>
        <w:t xml:space="preserve">Direct Patient </w:t>
      </w:r>
      <w:r w:rsidRPr="009657FF">
        <w:rPr>
          <w:rFonts w:ascii="Arial" w:hAnsi="Arial" w:cs="Arial"/>
          <w:color w:val="000000" w:themeColor="text1"/>
          <w:sz w:val="22"/>
          <w:szCs w:val="22"/>
          <w:u w:val="single"/>
        </w:rPr>
        <w:t>Care</w:t>
      </w:r>
      <w:r w:rsidRPr="009657FF" w:rsidR="00F61607">
        <w:rPr>
          <w:rFonts w:ascii="Arial" w:hAnsi="Arial" w:cs="Arial"/>
          <w:color w:val="000000" w:themeColor="text1"/>
          <w:sz w:val="22"/>
          <w:szCs w:val="22"/>
          <w:u w:val="single"/>
        </w:rPr>
        <w:t xml:space="preserve">: </w:t>
      </w:r>
      <w:r w:rsidRPr="009657FF" w:rsidR="00E66DC9">
        <w:rPr>
          <w:rFonts w:ascii="Arial" w:hAnsi="Arial" w:cs="Arial"/>
          <w:color w:val="000000" w:themeColor="text1"/>
          <w:sz w:val="22"/>
          <w:szCs w:val="22"/>
        </w:rPr>
        <w:t xml:space="preserve">estimated </w:t>
      </w:r>
      <w:r w:rsidRPr="009657FF" w:rsidR="009657FF">
        <w:rPr>
          <w:rFonts w:ascii="Arial" w:hAnsi="Arial" w:cs="Arial"/>
          <w:color w:val="000000" w:themeColor="text1"/>
          <w:sz w:val="22"/>
          <w:szCs w:val="22"/>
        </w:rPr>
        <w:t>95%</w:t>
      </w:r>
      <w:r w:rsidRPr="009657FF" w:rsidR="008C5638">
        <w:rPr>
          <w:rFonts w:ascii="Arial" w:hAnsi="Arial" w:cs="Arial"/>
          <w:color w:val="000000" w:themeColor="text1"/>
          <w:sz w:val="22"/>
          <w:szCs w:val="22"/>
        </w:rPr>
        <w:t xml:space="preserve"> </w:t>
      </w:r>
      <w:r w:rsidRPr="009657FF" w:rsidR="00C6201C">
        <w:rPr>
          <w:rFonts w:ascii="Arial" w:hAnsi="Arial" w:cs="Arial"/>
          <w:color w:val="000000" w:themeColor="text1"/>
          <w:sz w:val="22"/>
          <w:szCs w:val="22"/>
        </w:rPr>
        <w:t xml:space="preserve">of the time involved in direct patient care.  </w:t>
      </w:r>
      <w:r w:rsidRPr="009657FF" w:rsidR="009657FF">
        <w:rPr>
          <w:rFonts w:ascii="Arial" w:hAnsi="Arial" w:cs="Arial"/>
          <w:color w:val="000000" w:themeColor="text1"/>
          <w:sz w:val="22"/>
          <w:szCs w:val="22"/>
        </w:rPr>
        <w:t>The contract</w:t>
      </w:r>
      <w:r w:rsidRPr="009657FF" w:rsidR="00C6201C">
        <w:rPr>
          <w:rFonts w:ascii="Arial" w:hAnsi="Arial" w:cs="Arial"/>
          <w:color w:val="000000" w:themeColor="text1"/>
          <w:sz w:val="22"/>
          <w:szCs w:val="22"/>
        </w:rPr>
        <w:t xml:space="preserve"> </w:t>
      </w:r>
      <w:r w:rsidRPr="00344D62" w:rsidR="00C6201C">
        <w:rPr>
          <w:rFonts w:ascii="Arial" w:hAnsi="Arial" w:cs="Arial"/>
          <w:color w:val="000000" w:themeColor="text1"/>
          <w:sz w:val="22"/>
          <w:szCs w:val="22"/>
        </w:rPr>
        <w:t>shall be responsible for</w:t>
      </w:r>
      <w:r w:rsidRPr="00344D62" w:rsidR="00346EED">
        <w:rPr>
          <w:rFonts w:ascii="Arial" w:hAnsi="Arial" w:cs="Arial"/>
          <w:color w:val="000000" w:themeColor="text1"/>
          <w:sz w:val="22"/>
          <w:szCs w:val="22"/>
        </w:rPr>
        <w:t>:</w:t>
      </w:r>
      <w:r w:rsidRPr="00344D62" w:rsidR="006B03E6">
        <w:rPr>
          <w:rFonts w:ascii="Arial" w:hAnsi="Arial" w:cs="Arial"/>
          <w:i/>
          <w:color w:val="000000" w:themeColor="text1"/>
          <w:sz w:val="22"/>
          <w:szCs w:val="22"/>
        </w:rPr>
        <w:t xml:space="preserve"> </w:t>
      </w:r>
    </w:p>
    <w:p w:rsidR="00832120" w:rsidRPr="00344D62" w:rsidP="00832120">
      <w:pPr>
        <w:pStyle w:val="BodyText"/>
        <w:numPr>
          <w:ilvl w:val="2"/>
          <w:numId w:val="6"/>
        </w:numPr>
        <w:suppressLineNumbers/>
        <w:ind w:left="1350" w:hanging="720"/>
        <w:rPr>
          <w:rFonts w:ascii="Arial" w:hAnsi="Arial" w:cs="Arial"/>
          <w:color w:val="000000" w:themeColor="text1"/>
          <w:sz w:val="22"/>
          <w:szCs w:val="22"/>
          <w:u w:val="single"/>
        </w:rPr>
      </w:pPr>
      <w:r w:rsidRPr="00344D62">
        <w:rPr>
          <w:rFonts w:ascii="Arial" w:hAnsi="Arial" w:cs="Arial"/>
          <w:color w:val="000000" w:themeColor="text1"/>
          <w:sz w:val="22"/>
          <w:szCs w:val="22"/>
          <w:u w:val="single"/>
        </w:rPr>
        <w:t>Scope of Care:</w:t>
      </w:r>
      <w:r w:rsidRPr="00344D62">
        <w:rPr>
          <w:rFonts w:ascii="Arial" w:hAnsi="Arial" w:cs="Arial"/>
          <w:color w:val="000000" w:themeColor="text1"/>
          <w:sz w:val="22"/>
          <w:szCs w:val="22"/>
        </w:rPr>
        <w:t xml:space="preserve"> Contractor’s physician(s) shall be responsible for providing Nuclear Medicine, Diagnostic, and Interventional </w:t>
      </w:r>
      <w:r w:rsidRPr="00344D62" w:rsidR="00344D62">
        <w:rPr>
          <w:rFonts w:ascii="Arial" w:hAnsi="Arial" w:cs="Arial"/>
          <w:color w:val="000000" w:themeColor="text1"/>
          <w:sz w:val="22"/>
          <w:szCs w:val="22"/>
        </w:rPr>
        <w:t>Radiology procedures</w:t>
      </w:r>
      <w:r w:rsidRPr="00344D62">
        <w:rPr>
          <w:rFonts w:ascii="Arial" w:hAnsi="Arial" w:cs="Arial"/>
          <w:color w:val="000000" w:themeColor="text1"/>
          <w:sz w:val="22"/>
          <w:szCs w:val="22"/>
        </w:rPr>
        <w:t>, including, but not limited:</w:t>
      </w:r>
    </w:p>
    <w:p w:rsidR="00832120" w:rsidRPr="00832120" w:rsidP="00344D62">
      <w:pPr>
        <w:pStyle w:val="BodyText"/>
        <w:numPr>
          <w:ilvl w:val="3"/>
          <w:numId w:val="6"/>
        </w:numPr>
        <w:suppressLineNumbers/>
        <w:rPr>
          <w:rFonts w:ascii="Arial" w:hAnsi="Arial" w:cs="Arial"/>
          <w:color w:val="000000" w:themeColor="text1"/>
          <w:sz w:val="22"/>
          <w:szCs w:val="22"/>
          <w:u w:val="single"/>
        </w:rPr>
      </w:pPr>
      <w:r w:rsidRPr="00832120">
        <w:rPr>
          <w:rFonts w:ascii="Arial" w:hAnsi="Arial" w:cs="Arial"/>
          <w:color w:val="000000" w:themeColor="text1"/>
          <w:sz w:val="22"/>
          <w:szCs w:val="22"/>
          <w:u w:val="single"/>
        </w:rPr>
        <w:t>General Radiology</w:t>
      </w:r>
    </w:p>
    <w:p w:rsidR="00832120" w:rsidRPr="00832120" w:rsidP="00344D62">
      <w:pPr>
        <w:pStyle w:val="BodyText"/>
        <w:numPr>
          <w:ilvl w:val="3"/>
          <w:numId w:val="6"/>
        </w:numPr>
        <w:suppressLineNumbers/>
        <w:rPr>
          <w:rFonts w:ascii="Arial" w:hAnsi="Arial" w:cs="Arial"/>
          <w:color w:val="000000" w:themeColor="text1"/>
          <w:sz w:val="22"/>
          <w:szCs w:val="22"/>
          <w:u w:val="single"/>
        </w:rPr>
      </w:pPr>
      <w:r w:rsidRPr="00832120">
        <w:rPr>
          <w:rFonts w:ascii="Arial" w:hAnsi="Arial" w:cs="Arial"/>
          <w:color w:val="000000" w:themeColor="text1"/>
          <w:sz w:val="22"/>
          <w:szCs w:val="22"/>
          <w:u w:val="single"/>
        </w:rPr>
        <w:t>Fluoroscopy</w:t>
      </w:r>
    </w:p>
    <w:p w:rsidR="00832120" w:rsidRPr="00832120" w:rsidP="00344D62">
      <w:pPr>
        <w:pStyle w:val="BodyText"/>
        <w:numPr>
          <w:ilvl w:val="3"/>
          <w:numId w:val="6"/>
        </w:numPr>
        <w:suppressLineNumbers/>
        <w:rPr>
          <w:rFonts w:ascii="Arial" w:hAnsi="Arial" w:cs="Arial"/>
          <w:color w:val="000000" w:themeColor="text1"/>
          <w:sz w:val="22"/>
          <w:szCs w:val="22"/>
          <w:u w:val="single"/>
        </w:rPr>
      </w:pPr>
      <w:r w:rsidRPr="00832120">
        <w:rPr>
          <w:rFonts w:ascii="Arial" w:hAnsi="Arial" w:cs="Arial"/>
          <w:color w:val="000000" w:themeColor="text1"/>
          <w:sz w:val="22"/>
          <w:szCs w:val="22"/>
          <w:u w:val="single"/>
        </w:rPr>
        <w:t>Computed Tomography</w:t>
      </w:r>
    </w:p>
    <w:p w:rsidR="00832120" w:rsidRPr="00832120" w:rsidP="00344D62">
      <w:pPr>
        <w:pStyle w:val="BodyText"/>
        <w:numPr>
          <w:ilvl w:val="3"/>
          <w:numId w:val="6"/>
        </w:numPr>
        <w:suppressLineNumbers/>
        <w:rPr>
          <w:rFonts w:ascii="Arial" w:hAnsi="Arial" w:cs="Arial"/>
          <w:color w:val="000000" w:themeColor="text1"/>
          <w:sz w:val="22"/>
          <w:szCs w:val="22"/>
          <w:u w:val="single"/>
        </w:rPr>
      </w:pPr>
      <w:r w:rsidRPr="00832120">
        <w:rPr>
          <w:rFonts w:ascii="Arial" w:hAnsi="Arial" w:cs="Arial"/>
          <w:color w:val="000000" w:themeColor="text1"/>
          <w:sz w:val="22"/>
          <w:szCs w:val="22"/>
          <w:u w:val="single"/>
        </w:rPr>
        <w:t>Magnetic Resonance Imaging</w:t>
      </w:r>
    </w:p>
    <w:p w:rsidR="00832120" w:rsidRPr="00832120" w:rsidP="00344D62">
      <w:pPr>
        <w:pStyle w:val="BodyText"/>
        <w:numPr>
          <w:ilvl w:val="3"/>
          <w:numId w:val="6"/>
        </w:numPr>
        <w:suppressLineNumbers/>
        <w:rPr>
          <w:rFonts w:ascii="Arial" w:hAnsi="Arial" w:cs="Arial"/>
          <w:color w:val="000000" w:themeColor="text1"/>
          <w:sz w:val="22"/>
          <w:szCs w:val="22"/>
          <w:u w:val="single"/>
        </w:rPr>
      </w:pPr>
      <w:r w:rsidRPr="00832120">
        <w:rPr>
          <w:rFonts w:ascii="Arial" w:hAnsi="Arial" w:cs="Arial"/>
          <w:color w:val="000000" w:themeColor="text1"/>
          <w:sz w:val="22"/>
          <w:szCs w:val="22"/>
          <w:u w:val="single"/>
        </w:rPr>
        <w:t>Ultrasound</w:t>
      </w:r>
    </w:p>
    <w:p w:rsidR="00832120" w:rsidRPr="00832120" w:rsidP="00344D62">
      <w:pPr>
        <w:pStyle w:val="BodyText"/>
        <w:numPr>
          <w:ilvl w:val="3"/>
          <w:numId w:val="6"/>
        </w:numPr>
        <w:suppressLineNumbers/>
        <w:rPr>
          <w:rFonts w:ascii="Arial" w:hAnsi="Arial" w:cs="Arial"/>
          <w:color w:val="000000" w:themeColor="text1"/>
          <w:sz w:val="22"/>
          <w:szCs w:val="22"/>
          <w:u w:val="single"/>
        </w:rPr>
      </w:pPr>
      <w:r w:rsidRPr="00832120">
        <w:rPr>
          <w:rFonts w:ascii="Arial" w:hAnsi="Arial" w:cs="Arial"/>
          <w:color w:val="000000" w:themeColor="text1"/>
          <w:sz w:val="22"/>
          <w:szCs w:val="22"/>
          <w:u w:val="single"/>
        </w:rPr>
        <w:t>Interventional Radiology</w:t>
      </w:r>
    </w:p>
    <w:p w:rsidR="00832120" w:rsidRPr="00832120" w:rsidP="00344D62">
      <w:pPr>
        <w:pStyle w:val="BodyText"/>
        <w:numPr>
          <w:ilvl w:val="3"/>
          <w:numId w:val="6"/>
        </w:numPr>
        <w:suppressLineNumbers/>
        <w:rPr>
          <w:rFonts w:ascii="Arial" w:hAnsi="Arial" w:cs="Arial"/>
          <w:color w:val="000000" w:themeColor="text1"/>
          <w:sz w:val="22"/>
          <w:szCs w:val="22"/>
          <w:u w:val="single"/>
        </w:rPr>
      </w:pPr>
      <w:r w:rsidRPr="00832120">
        <w:rPr>
          <w:rFonts w:ascii="Arial" w:hAnsi="Arial" w:cs="Arial"/>
          <w:color w:val="000000" w:themeColor="text1"/>
          <w:sz w:val="22"/>
          <w:szCs w:val="22"/>
          <w:u w:val="single"/>
        </w:rPr>
        <w:t>Nuclear Medicine</w:t>
      </w:r>
      <w:r w:rsidR="00405310">
        <w:rPr>
          <w:rFonts w:ascii="Arial" w:hAnsi="Arial" w:cs="Arial"/>
          <w:color w:val="000000" w:themeColor="text1"/>
          <w:sz w:val="22"/>
          <w:szCs w:val="22"/>
          <w:u w:val="single"/>
        </w:rPr>
        <w:t xml:space="preserve"> (Diagnostic and </w:t>
      </w:r>
      <w:r w:rsidR="00D375DF">
        <w:rPr>
          <w:rFonts w:ascii="Arial" w:hAnsi="Arial" w:cs="Arial"/>
          <w:color w:val="000000" w:themeColor="text1"/>
          <w:sz w:val="22"/>
          <w:szCs w:val="22"/>
          <w:u w:val="single"/>
        </w:rPr>
        <w:t>Theragnostic</w:t>
      </w:r>
      <w:r w:rsidR="00405310">
        <w:rPr>
          <w:rFonts w:ascii="Arial" w:hAnsi="Arial" w:cs="Arial"/>
          <w:color w:val="000000" w:themeColor="text1"/>
          <w:sz w:val="22"/>
          <w:szCs w:val="22"/>
          <w:u w:val="single"/>
        </w:rPr>
        <w:t>)</w:t>
      </w:r>
    </w:p>
    <w:p w:rsidR="00832120" w:rsidRPr="00832120" w:rsidP="00344D62">
      <w:pPr>
        <w:pStyle w:val="BodyText"/>
        <w:numPr>
          <w:ilvl w:val="3"/>
          <w:numId w:val="6"/>
        </w:numPr>
        <w:suppressLineNumbers/>
        <w:rPr>
          <w:rFonts w:ascii="Arial" w:hAnsi="Arial" w:cs="Arial"/>
          <w:color w:val="000000" w:themeColor="text1"/>
          <w:sz w:val="22"/>
          <w:szCs w:val="22"/>
          <w:u w:val="single"/>
        </w:rPr>
      </w:pPr>
      <w:r w:rsidRPr="00832120">
        <w:rPr>
          <w:rFonts w:ascii="Arial" w:hAnsi="Arial" w:cs="Arial"/>
          <w:color w:val="000000" w:themeColor="text1"/>
          <w:sz w:val="22"/>
          <w:szCs w:val="22"/>
          <w:u w:val="single"/>
        </w:rPr>
        <w:t>PET/CT</w:t>
      </w:r>
    </w:p>
    <w:p w:rsidR="00832120" w:rsidRPr="00832120" w:rsidP="00344D62">
      <w:pPr>
        <w:pStyle w:val="BodyText"/>
        <w:suppressLineNumbers/>
        <w:ind w:left="1350"/>
        <w:rPr>
          <w:rFonts w:ascii="Arial" w:hAnsi="Arial" w:cs="Arial"/>
          <w:color w:val="000000" w:themeColor="text1"/>
          <w:sz w:val="22"/>
          <w:szCs w:val="22"/>
          <w:u w:val="single"/>
        </w:rPr>
      </w:pPr>
    </w:p>
    <w:p w:rsidR="00832120" w:rsidRPr="00832120" w:rsidP="00344D62">
      <w:pPr>
        <w:pStyle w:val="BodyText"/>
        <w:numPr>
          <w:ilvl w:val="2"/>
          <w:numId w:val="6"/>
        </w:numPr>
        <w:suppressLineNumbers/>
        <w:rPr>
          <w:rFonts w:ascii="Arial" w:hAnsi="Arial" w:cs="Arial"/>
          <w:color w:val="000000" w:themeColor="text1"/>
          <w:sz w:val="22"/>
          <w:szCs w:val="22"/>
        </w:rPr>
      </w:pPr>
      <w:r w:rsidRPr="00832120">
        <w:rPr>
          <w:rFonts w:ascii="Arial" w:hAnsi="Arial" w:cs="Arial"/>
          <w:color w:val="000000" w:themeColor="text1"/>
          <w:sz w:val="22"/>
          <w:szCs w:val="22"/>
        </w:rPr>
        <w:t xml:space="preserve">Contractor’s physician(s) shall be present on time for any scheduled clinics as documented by physical presence in the clinic at the scheduled start time and be available as </w:t>
      </w:r>
      <w:r w:rsidRPr="00344D62" w:rsidR="00344D62">
        <w:rPr>
          <w:rFonts w:ascii="Arial" w:hAnsi="Arial" w:cs="Arial"/>
          <w:color w:val="000000" w:themeColor="text1"/>
          <w:sz w:val="22"/>
          <w:szCs w:val="22"/>
        </w:rPr>
        <w:t>needed</w:t>
      </w:r>
      <w:r w:rsidRPr="00832120">
        <w:rPr>
          <w:rFonts w:ascii="Arial" w:hAnsi="Arial" w:cs="Arial"/>
          <w:color w:val="000000" w:themeColor="text1"/>
          <w:sz w:val="22"/>
          <w:szCs w:val="22"/>
        </w:rPr>
        <w:t xml:space="preserve">. </w:t>
      </w:r>
    </w:p>
    <w:p w:rsidR="00832120" w:rsidRPr="00832120" w:rsidP="00344D62">
      <w:pPr>
        <w:pStyle w:val="BodyText"/>
        <w:numPr>
          <w:ilvl w:val="2"/>
          <w:numId w:val="6"/>
        </w:numPr>
        <w:suppressLineNumbers/>
        <w:rPr>
          <w:rFonts w:ascii="Arial" w:hAnsi="Arial" w:cs="Arial"/>
          <w:color w:val="000000" w:themeColor="text1"/>
          <w:sz w:val="22"/>
          <w:szCs w:val="22"/>
        </w:rPr>
      </w:pPr>
      <w:r w:rsidRPr="00832120">
        <w:rPr>
          <w:rFonts w:ascii="Arial" w:hAnsi="Arial" w:cs="Arial"/>
          <w:color w:val="000000" w:themeColor="text1"/>
          <w:sz w:val="22"/>
          <w:szCs w:val="22"/>
          <w:u w:val="single"/>
        </w:rPr>
        <w:t>Communication of Test Results</w:t>
      </w:r>
      <w:r w:rsidRPr="00832120">
        <w:rPr>
          <w:rFonts w:ascii="Arial" w:hAnsi="Arial" w:cs="Arial"/>
          <w:color w:val="000000" w:themeColor="text1"/>
          <w:sz w:val="22"/>
          <w:szCs w:val="22"/>
        </w:rPr>
        <w:t xml:space="preserve">: Mechanisms must be </w:t>
      </w:r>
      <w:r w:rsidRPr="00832120">
        <w:rPr>
          <w:rFonts w:ascii="Arial" w:hAnsi="Arial" w:cs="Arial"/>
          <w:color w:val="000000" w:themeColor="text1"/>
          <w:sz w:val="22"/>
          <w:szCs w:val="22"/>
        </w:rPr>
        <w:t>in-place</w:t>
      </w:r>
      <w:r w:rsidRPr="00832120">
        <w:rPr>
          <w:rFonts w:ascii="Arial" w:hAnsi="Arial" w:cs="Arial"/>
          <w:color w:val="000000" w:themeColor="text1"/>
          <w:sz w:val="22"/>
          <w:szCs w:val="22"/>
        </w:rPr>
        <w:t xml:space="preserve"> to provide notification of test results for patients receiving care in accordance with VHA Directive 1088, Communicating Test Results to Providers and Patients.</w:t>
      </w:r>
    </w:p>
    <w:p w:rsidR="00832120" w:rsidRPr="00832120" w:rsidP="00344D62">
      <w:pPr>
        <w:pStyle w:val="BodyText"/>
        <w:numPr>
          <w:ilvl w:val="2"/>
          <w:numId w:val="6"/>
        </w:numPr>
        <w:suppressLineNumbers/>
        <w:rPr>
          <w:rFonts w:ascii="Arial" w:hAnsi="Arial" w:cs="Arial"/>
          <w:color w:val="000000" w:themeColor="text1"/>
          <w:sz w:val="22"/>
          <w:szCs w:val="22"/>
        </w:rPr>
      </w:pPr>
      <w:r w:rsidRPr="00832120">
        <w:rPr>
          <w:rFonts w:ascii="Arial" w:hAnsi="Arial" w:cs="Arial"/>
          <w:color w:val="000000" w:themeColor="text1"/>
          <w:sz w:val="22"/>
          <w:szCs w:val="22"/>
          <w:u w:val="single"/>
        </w:rPr>
        <w:t>Consultation Responsibilities</w:t>
      </w:r>
      <w:r w:rsidRPr="00832120">
        <w:rPr>
          <w:rFonts w:ascii="Arial" w:hAnsi="Arial" w:cs="Arial"/>
          <w:color w:val="000000" w:themeColor="text1"/>
          <w:sz w:val="22"/>
          <w:szCs w:val="22"/>
        </w:rPr>
        <w:t xml:space="preserve">: Contractor physician(s) shall provide consultation </w:t>
      </w:r>
      <w:r w:rsidRPr="00344D62" w:rsidR="00344D62">
        <w:rPr>
          <w:rFonts w:ascii="Arial" w:hAnsi="Arial" w:cs="Arial"/>
          <w:color w:val="000000" w:themeColor="text1"/>
          <w:sz w:val="22"/>
          <w:szCs w:val="22"/>
        </w:rPr>
        <w:t>with</w:t>
      </w:r>
      <w:r w:rsidRPr="00832120">
        <w:rPr>
          <w:rFonts w:ascii="Arial" w:hAnsi="Arial" w:cs="Arial"/>
          <w:color w:val="000000" w:themeColor="text1"/>
          <w:sz w:val="22"/>
          <w:szCs w:val="22"/>
        </w:rPr>
        <w:t xml:space="preserve"> instruction to referring physicians regarding appropriate indications for radiologic procedures so that the most expeditious and clinically appropriate work-up can be done. Contractor physician(s) shall determine the appropriate course of treatment and communicate in person or by phone with the referring clinicians. This consultation could be in the form of an electronic consult response in the electronic medical record.</w:t>
      </w:r>
    </w:p>
    <w:p w:rsidR="00832120" w:rsidRPr="00832120" w:rsidP="00344D62">
      <w:pPr>
        <w:pStyle w:val="BodyText"/>
        <w:numPr>
          <w:ilvl w:val="2"/>
          <w:numId w:val="6"/>
        </w:numPr>
        <w:suppressLineNumbers/>
        <w:rPr>
          <w:rFonts w:ascii="Arial" w:hAnsi="Arial" w:cs="Arial"/>
          <w:color w:val="000000" w:themeColor="text1"/>
          <w:sz w:val="22"/>
          <w:szCs w:val="22"/>
        </w:rPr>
      </w:pPr>
      <w:r w:rsidRPr="00832120">
        <w:rPr>
          <w:rFonts w:ascii="Arial" w:hAnsi="Arial" w:cs="Arial"/>
          <w:color w:val="000000" w:themeColor="text1"/>
          <w:sz w:val="22"/>
          <w:szCs w:val="22"/>
        </w:rPr>
        <w:t>Contractor physician(s) shall provide review of consults/orders</w:t>
      </w:r>
      <w:r w:rsidR="00741840">
        <w:rPr>
          <w:rFonts w:ascii="Arial" w:hAnsi="Arial" w:cs="Arial"/>
          <w:color w:val="000000" w:themeColor="text1"/>
          <w:sz w:val="22"/>
          <w:szCs w:val="22"/>
        </w:rPr>
        <w:t xml:space="preserve"> when necessary</w:t>
      </w:r>
    </w:p>
    <w:p w:rsidR="00832120" w:rsidRPr="00832120" w:rsidP="00344D62">
      <w:pPr>
        <w:pStyle w:val="BodyText"/>
        <w:numPr>
          <w:ilvl w:val="2"/>
          <w:numId w:val="6"/>
        </w:numPr>
        <w:suppressLineNumbers/>
        <w:rPr>
          <w:rFonts w:ascii="Arial" w:hAnsi="Arial" w:cs="Arial"/>
          <w:color w:val="000000" w:themeColor="text1"/>
          <w:sz w:val="22"/>
          <w:szCs w:val="22"/>
        </w:rPr>
      </w:pPr>
      <w:r w:rsidRPr="00832120">
        <w:rPr>
          <w:rFonts w:ascii="Arial" w:hAnsi="Arial" w:cs="Arial"/>
          <w:color w:val="000000" w:themeColor="text1"/>
          <w:sz w:val="22"/>
          <w:szCs w:val="22"/>
        </w:rPr>
        <w:t xml:space="preserve">Contractor physician(s) shall provide post-procedure evaluation and follow-up and clinical consultation regarding complications of interventional radiologic procedures. </w:t>
      </w:r>
    </w:p>
    <w:p w:rsidR="00832120" w:rsidRPr="00832120" w:rsidP="00344D62">
      <w:pPr>
        <w:pStyle w:val="BodyText"/>
        <w:numPr>
          <w:ilvl w:val="2"/>
          <w:numId w:val="6"/>
        </w:numPr>
        <w:suppressLineNumbers/>
        <w:rPr>
          <w:rFonts w:ascii="Arial" w:hAnsi="Arial" w:cs="Arial"/>
          <w:color w:val="000000" w:themeColor="text1"/>
          <w:sz w:val="22"/>
          <w:szCs w:val="22"/>
        </w:rPr>
      </w:pPr>
      <w:r w:rsidRPr="00832120">
        <w:rPr>
          <w:rFonts w:ascii="Arial" w:hAnsi="Arial" w:cs="Arial"/>
          <w:color w:val="000000" w:themeColor="text1"/>
          <w:sz w:val="22"/>
          <w:szCs w:val="22"/>
          <w:u w:val="single"/>
        </w:rPr>
        <w:t>Medications</w:t>
      </w:r>
      <w:r w:rsidRPr="00832120">
        <w:rPr>
          <w:rFonts w:ascii="Arial" w:hAnsi="Arial" w:cs="Arial"/>
          <w:color w:val="000000" w:themeColor="text1"/>
          <w:sz w:val="22"/>
          <w:szCs w:val="22"/>
        </w:rPr>
        <w:t>: Contractor physician(s) shall follow all established medication policies and procedures. No sample medications shall be provided to patients.</w:t>
      </w:r>
    </w:p>
    <w:p w:rsidR="00AF2413" w:rsidRPr="00344D62" w:rsidP="00344D62">
      <w:pPr>
        <w:pStyle w:val="BodyText"/>
        <w:numPr>
          <w:ilvl w:val="2"/>
          <w:numId w:val="6"/>
        </w:numPr>
        <w:suppressLineNumbers/>
        <w:rPr>
          <w:rFonts w:ascii="Arial" w:hAnsi="Arial" w:cs="Arial"/>
          <w:color w:val="000000" w:themeColor="text1"/>
          <w:sz w:val="22"/>
          <w:szCs w:val="22"/>
        </w:rPr>
      </w:pPr>
      <w:r w:rsidRPr="00832120">
        <w:rPr>
          <w:rFonts w:ascii="Arial" w:hAnsi="Arial" w:cs="Arial"/>
          <w:color w:val="000000" w:themeColor="text1"/>
          <w:sz w:val="22"/>
          <w:szCs w:val="22"/>
          <w:u w:val="single"/>
        </w:rPr>
        <w:t>Discharge education</w:t>
      </w:r>
      <w:r w:rsidRPr="00832120">
        <w:rPr>
          <w:rFonts w:ascii="Arial" w:hAnsi="Arial" w:cs="Arial"/>
          <w:color w:val="000000" w:themeColor="text1"/>
          <w:sz w:val="22"/>
          <w:szCs w:val="22"/>
        </w:rPr>
        <w:t xml:space="preserve">: Provide discharge education and follow up instructions that are coordinated with the next care setting for all </w:t>
      </w:r>
      <w:r w:rsidR="0026404C">
        <w:rPr>
          <w:rFonts w:ascii="Arial" w:hAnsi="Arial" w:cs="Arial"/>
          <w:color w:val="000000" w:themeColor="text1"/>
          <w:sz w:val="22"/>
          <w:szCs w:val="22"/>
        </w:rPr>
        <w:t>interventional radiology</w:t>
      </w:r>
      <w:r w:rsidRPr="00832120">
        <w:rPr>
          <w:rFonts w:ascii="Arial" w:hAnsi="Arial" w:cs="Arial"/>
          <w:color w:val="000000" w:themeColor="text1"/>
          <w:sz w:val="22"/>
          <w:szCs w:val="22"/>
        </w:rPr>
        <w:t xml:space="preserve"> patients.</w:t>
      </w:r>
    </w:p>
    <w:p w:rsidR="002A3854" w:rsidRPr="00E66DC9" w:rsidP="0026404C">
      <w:pPr>
        <w:pStyle w:val="BodyText"/>
        <w:numPr>
          <w:ilvl w:val="3"/>
          <w:numId w:val="6"/>
        </w:numPr>
        <w:suppressLineNumbers/>
        <w:spacing w:before="120"/>
        <w:ind w:left="1980" w:hanging="900"/>
        <w:rPr>
          <w:rFonts w:ascii="Arial" w:hAnsi="Arial" w:cs="Arial"/>
          <w:sz w:val="22"/>
          <w:szCs w:val="22"/>
        </w:rPr>
      </w:pPr>
      <w:r w:rsidRPr="00E66DC9">
        <w:rPr>
          <w:rFonts w:ascii="Arial" w:hAnsi="Arial" w:cs="Arial"/>
          <w:sz w:val="22"/>
          <w:szCs w:val="22"/>
          <w:u w:val="single"/>
        </w:rPr>
        <w:t>Documentation Requirements</w:t>
      </w:r>
      <w:r w:rsidRPr="00E66DC9" w:rsidR="00C67203">
        <w:rPr>
          <w:rFonts w:ascii="Arial" w:hAnsi="Arial" w:cs="Arial"/>
          <w:sz w:val="22"/>
          <w:szCs w:val="22"/>
        </w:rPr>
        <w:t>:</w:t>
      </w:r>
      <w:r w:rsidRPr="00E66DC9">
        <w:rPr>
          <w:rFonts w:ascii="Arial" w:hAnsi="Arial" w:cs="Arial"/>
          <w:sz w:val="22"/>
          <w:szCs w:val="22"/>
        </w:rPr>
        <w:t xml:space="preserve">  All</w:t>
      </w:r>
      <w:r w:rsidRPr="00E66DC9">
        <w:rPr>
          <w:rFonts w:ascii="Arial" w:hAnsi="Arial" w:cs="Arial"/>
          <w:sz w:val="22"/>
          <w:szCs w:val="22"/>
        </w:rPr>
        <w:t xml:space="preserve"> patient care documentation </w:t>
      </w:r>
      <w:r w:rsidRPr="00E66DC9">
        <w:rPr>
          <w:rFonts w:ascii="Arial" w:hAnsi="Arial" w:cs="Arial"/>
          <w:sz w:val="22"/>
          <w:szCs w:val="22"/>
        </w:rPr>
        <w:t>including</w:t>
      </w:r>
      <w:r w:rsidRPr="00E66DC9">
        <w:rPr>
          <w:rFonts w:ascii="Arial" w:hAnsi="Arial" w:cs="Arial"/>
          <w:sz w:val="22"/>
          <w:szCs w:val="22"/>
        </w:rPr>
        <w:t>, but not limited to consultations, encounters, progress notes, treatment discharge notes, follow-up notes, and other required documentation, shall be recorded in CPRS in accordance with VA Rules and Regulations</w:t>
      </w:r>
      <w:r w:rsidR="0026404C">
        <w:rPr>
          <w:rFonts w:ascii="Arial" w:hAnsi="Arial" w:cs="Arial"/>
          <w:sz w:val="22"/>
          <w:szCs w:val="22"/>
        </w:rPr>
        <w:t>.</w:t>
      </w:r>
    </w:p>
    <w:p w:rsidR="00301D94" w:rsidRPr="0088028D" w:rsidP="00301D94">
      <w:pPr>
        <w:pStyle w:val="BodyText"/>
        <w:numPr>
          <w:ilvl w:val="3"/>
          <w:numId w:val="6"/>
        </w:numPr>
        <w:suppressLineNumbers/>
        <w:spacing w:before="120"/>
        <w:ind w:left="1980" w:hanging="900"/>
        <w:rPr>
          <w:rFonts w:ascii="Arial" w:hAnsi="Arial" w:cs="Arial"/>
          <w:b/>
          <w:color w:val="FF0000"/>
          <w:sz w:val="22"/>
          <w:szCs w:val="22"/>
        </w:rPr>
      </w:pPr>
      <w:r w:rsidRPr="00E66DC9">
        <w:rPr>
          <w:rFonts w:ascii="Arial" w:hAnsi="Arial" w:cs="Arial"/>
          <w:color w:val="000000" w:themeColor="text1"/>
          <w:sz w:val="22"/>
          <w:szCs w:val="22"/>
          <w:u w:val="single"/>
        </w:rPr>
        <w:t>COMMUNICATING TEST RESULTS TO PROVIDERS AND PATIENTS</w:t>
      </w:r>
      <w:r w:rsidRPr="00E66DC9">
        <w:rPr>
          <w:rFonts w:ascii="Arial" w:hAnsi="Arial" w:cs="Arial"/>
          <w:color w:val="000000" w:themeColor="text1"/>
          <w:sz w:val="22"/>
          <w:szCs w:val="22"/>
        </w:rPr>
        <w:t xml:space="preserve">: </w:t>
      </w:r>
      <w:r w:rsidRPr="00E66DC9">
        <w:rPr>
          <w:rFonts w:ascii="Arial" w:hAnsi="Arial" w:cs="Arial"/>
          <w:sz w:val="22"/>
          <w:szCs w:val="22"/>
        </w:rPr>
        <w:t xml:space="preserve">In accordance with VHA Directive 1088, Communicating Test Results to Providers and Patients, all test results requiring action must be communicated by the ordering provider, or designee, to patients no later than 7 calendar days from the date on which the results are available. For test results that require no action, results must be communicated by the ordering provider, or </w:t>
      </w:r>
      <w:r w:rsidRPr="00E66DC9">
        <w:rPr>
          <w:rFonts w:ascii="Arial" w:hAnsi="Arial" w:cs="Arial"/>
          <w:sz w:val="22"/>
          <w:szCs w:val="22"/>
        </w:rPr>
        <w:t>designee</w:t>
      </w:r>
      <w:r w:rsidRPr="00E66DC9">
        <w:rPr>
          <w:rFonts w:ascii="Arial" w:hAnsi="Arial" w:cs="Arial"/>
          <w:sz w:val="22"/>
          <w:szCs w:val="22"/>
        </w:rPr>
        <w:t>, to patients no later than 14 calendar days from the date on which the results are available</w:t>
      </w:r>
      <w:r w:rsidRPr="00E66DC9" w:rsidR="007C3F06">
        <w:rPr>
          <w:rFonts w:ascii="Arial" w:hAnsi="Arial" w:cs="Arial"/>
          <w:sz w:val="22"/>
          <w:szCs w:val="22"/>
        </w:rPr>
        <w:t xml:space="preserve">. </w:t>
      </w:r>
      <w:r w:rsidRPr="00E66DC9">
        <w:rPr>
          <w:rFonts w:ascii="Arial" w:hAnsi="Arial" w:cs="Arial"/>
          <w:sz w:val="22"/>
          <w:szCs w:val="22"/>
        </w:rPr>
        <w:t xml:space="preserve">The contractor shall determine a plan to fulfill critical test result procedures, </w:t>
      </w:r>
      <w:r w:rsidRPr="00E66DC9">
        <w:rPr>
          <w:rFonts w:ascii="Arial" w:hAnsi="Arial" w:cs="Arial"/>
          <w:sz w:val="22"/>
          <w:szCs w:val="22"/>
        </w:rPr>
        <w:t>per</w:t>
      </w:r>
      <w:r w:rsidRPr="00E66DC9">
        <w:rPr>
          <w:rFonts w:ascii="Arial" w:hAnsi="Arial" w:cs="Arial"/>
          <w:sz w:val="22"/>
          <w:szCs w:val="22"/>
        </w:rPr>
        <w:t xml:space="preserve"> VA policy. Critical results must be reported to the clinician by the radiologist by telephone. Documentation of this notification, “who, when” must appear in the radiology report. See policy </w:t>
      </w:r>
      <w:r w:rsidRPr="00E952F4" w:rsidR="00E952F4">
        <w:rPr>
          <w:rFonts w:ascii="Arial" w:hAnsi="Arial" w:cs="Arial"/>
          <w:sz w:val="22"/>
          <w:szCs w:val="22"/>
        </w:rPr>
        <w:t>SOP #33</w:t>
      </w:r>
      <w:r w:rsidR="00E952F4">
        <w:rPr>
          <w:rFonts w:ascii="Arial" w:hAnsi="Arial" w:cs="Arial"/>
          <w:sz w:val="22"/>
          <w:szCs w:val="22"/>
        </w:rPr>
        <w:t xml:space="preserve"> “</w:t>
      </w:r>
      <w:r w:rsidRPr="005A1E85" w:rsidR="005A1E85">
        <w:rPr>
          <w:rFonts w:ascii="Arial" w:hAnsi="Arial" w:cs="Arial"/>
          <w:sz w:val="22"/>
          <w:szCs w:val="22"/>
        </w:rPr>
        <w:t xml:space="preserve">COMMUNICATION OF IMAGING </w:t>
      </w:r>
      <w:r w:rsidRPr="005A1E85" w:rsidR="00C16CAD">
        <w:rPr>
          <w:rFonts w:ascii="Arial" w:hAnsi="Arial" w:cs="Arial"/>
          <w:sz w:val="22"/>
          <w:szCs w:val="22"/>
        </w:rPr>
        <w:t>RESULTS</w:t>
      </w:r>
      <w:r w:rsidRPr="00E66DC9" w:rsidR="00C16CAD">
        <w:rPr>
          <w:rFonts w:ascii="Arial" w:hAnsi="Arial" w:cs="Arial"/>
          <w:sz w:val="22"/>
          <w:szCs w:val="22"/>
        </w:rPr>
        <w:t>“</w:t>
      </w:r>
      <w:r w:rsidR="00C16CAD">
        <w:rPr>
          <w:rFonts w:ascii="Arial" w:hAnsi="Arial" w:cs="Arial"/>
          <w:sz w:val="22"/>
          <w:szCs w:val="22"/>
        </w:rPr>
        <w:t xml:space="preserve"> in</w:t>
      </w:r>
      <w:r w:rsidRPr="00E66DC9">
        <w:rPr>
          <w:rFonts w:ascii="Arial" w:hAnsi="Arial" w:cs="Arial"/>
          <w:sz w:val="22"/>
          <w:szCs w:val="22"/>
        </w:rPr>
        <w:t xml:space="preserve"> section D for additional requirements regarding communication of test results</w:t>
      </w:r>
      <w:r w:rsidR="00C16CAD">
        <w:rPr>
          <w:rFonts w:ascii="Arial" w:hAnsi="Arial" w:cs="Arial"/>
          <w:sz w:val="22"/>
          <w:szCs w:val="22"/>
        </w:rPr>
        <w:t xml:space="preserve">.  </w:t>
      </w:r>
      <w:r w:rsidRPr="00E66DC9">
        <w:rPr>
          <w:rFonts w:ascii="Arial" w:hAnsi="Arial" w:cs="Arial"/>
          <w:sz w:val="22"/>
          <w:szCs w:val="22"/>
        </w:rPr>
        <w:t xml:space="preserve">Mechanisms must be in-place to provide notification of test results for patients receiving care in accordance with VHA Directive 1088, Communicating Test Results to Providers and </w:t>
      </w:r>
      <w:r w:rsidRPr="0088028D">
        <w:rPr>
          <w:rFonts w:ascii="Arial" w:hAnsi="Arial" w:cs="Arial"/>
          <w:sz w:val="22"/>
          <w:szCs w:val="22"/>
        </w:rPr>
        <w:t>Patients.</w:t>
      </w:r>
      <w:bookmarkStart w:id="18" w:name="_Hlk18502726"/>
    </w:p>
    <w:p w:rsidR="00AE56AF" w:rsidRPr="00E66DC9" w:rsidP="00977EE8">
      <w:pPr>
        <w:pStyle w:val="BodyText"/>
        <w:numPr>
          <w:ilvl w:val="1"/>
          <w:numId w:val="9"/>
        </w:numPr>
        <w:suppressLineNumbers/>
        <w:tabs>
          <w:tab w:val="left" w:pos="360"/>
          <w:tab w:val="left" w:pos="540"/>
          <w:tab w:val="left" w:pos="810"/>
          <w:tab w:val="left" w:pos="900"/>
          <w:tab w:val="left" w:pos="990"/>
          <w:tab w:val="left" w:pos="1260"/>
          <w:tab w:val="left" w:pos="1350"/>
          <w:tab w:val="left" w:pos="1440"/>
          <w:tab w:val="left" w:pos="1890"/>
          <w:tab w:val="left" w:pos="2520"/>
        </w:tabs>
        <w:snapToGrid w:val="0"/>
        <w:spacing w:before="120"/>
        <w:ind w:left="720" w:hanging="450"/>
        <w:rPr>
          <w:rFonts w:ascii="Arial" w:hAnsi="Arial" w:cs="Arial"/>
          <w:color w:val="000000" w:themeColor="text1"/>
          <w:sz w:val="22"/>
          <w:szCs w:val="22"/>
        </w:rPr>
      </w:pPr>
      <w:bookmarkStart w:id="19" w:name="_Hlk120000356"/>
      <w:bookmarkEnd w:id="18"/>
      <w:r w:rsidRPr="0088028D">
        <w:rPr>
          <w:rFonts w:ascii="Arial" w:hAnsi="Arial" w:cs="Arial"/>
          <w:color w:val="000000" w:themeColor="text1"/>
          <w:sz w:val="22"/>
          <w:szCs w:val="22"/>
          <w:u w:val="single"/>
        </w:rPr>
        <w:t>ADMINISTRATIVE</w:t>
      </w:r>
      <w:r w:rsidRPr="0088028D" w:rsidR="00F83283">
        <w:rPr>
          <w:rFonts w:ascii="Arial" w:hAnsi="Arial" w:cs="Arial"/>
          <w:color w:val="000000" w:themeColor="text1"/>
          <w:sz w:val="22"/>
          <w:szCs w:val="22"/>
        </w:rPr>
        <w:t xml:space="preserve">: </w:t>
      </w:r>
      <w:r w:rsidRPr="0088028D" w:rsidR="00803D9C">
        <w:rPr>
          <w:rFonts w:ascii="Arial" w:hAnsi="Arial" w:cs="Arial"/>
          <w:color w:val="000000" w:themeColor="text1"/>
          <w:sz w:val="22"/>
          <w:szCs w:val="22"/>
        </w:rPr>
        <w:t>5%</w:t>
      </w:r>
      <w:r w:rsidRPr="0088028D" w:rsidR="00A6578F">
        <w:rPr>
          <w:rFonts w:ascii="Arial" w:hAnsi="Arial" w:cs="Arial"/>
          <w:color w:val="FF0000"/>
          <w:sz w:val="22"/>
          <w:szCs w:val="22"/>
        </w:rPr>
        <w:t xml:space="preserve"> </w:t>
      </w:r>
      <w:r w:rsidRPr="0088028D" w:rsidR="00A6578F">
        <w:rPr>
          <w:rFonts w:ascii="Arial" w:hAnsi="Arial" w:cs="Arial"/>
          <w:color w:val="000000"/>
          <w:sz w:val="22"/>
          <w:szCs w:val="22"/>
        </w:rPr>
        <w:t>of</w:t>
      </w:r>
      <w:r w:rsidRPr="00E66DC9" w:rsidR="00A6578F">
        <w:rPr>
          <w:rFonts w:ascii="Arial" w:hAnsi="Arial" w:cs="Arial"/>
          <w:color w:val="000000"/>
          <w:sz w:val="22"/>
          <w:szCs w:val="22"/>
        </w:rPr>
        <w:t xml:space="preserve"> time not involved in direct patient care</w:t>
      </w:r>
      <w:r w:rsidR="00D26C15">
        <w:rPr>
          <w:rFonts w:ascii="Arial" w:hAnsi="Arial" w:cs="Arial"/>
          <w:color w:val="000000"/>
          <w:sz w:val="22"/>
          <w:szCs w:val="22"/>
        </w:rPr>
        <w:t>.</w:t>
      </w:r>
    </w:p>
    <w:p w:rsidR="00977EE8" w:rsidRPr="00E66DC9" w:rsidP="00977EE8">
      <w:pPr>
        <w:pStyle w:val="ListParagraph"/>
        <w:numPr>
          <w:ilvl w:val="2"/>
          <w:numId w:val="9"/>
        </w:numPr>
        <w:spacing w:before="120" w:after="120"/>
        <w:ind w:left="1350"/>
        <w:rPr>
          <w:rFonts w:ascii="Arial" w:hAnsi="Arial" w:cs="Arial"/>
          <w:sz w:val="22"/>
          <w:szCs w:val="22"/>
        </w:rPr>
      </w:pPr>
      <w:r w:rsidRPr="00E66DC9">
        <w:rPr>
          <w:rFonts w:ascii="Arial" w:hAnsi="Arial" w:cs="Arial"/>
          <w:sz w:val="22"/>
          <w:szCs w:val="22"/>
          <w:u w:val="single"/>
        </w:rPr>
        <w:t>Quality Improvement Meetings</w:t>
      </w:r>
      <w:r w:rsidRPr="00E66DC9">
        <w:rPr>
          <w:rFonts w:ascii="Arial" w:hAnsi="Arial" w:cs="Arial"/>
          <w:sz w:val="22"/>
          <w:szCs w:val="22"/>
        </w:rPr>
        <w:t xml:space="preserve">: The Contractor’s physician(s) shall participate in continuous quality improvement activities and meetings with committee participation </w:t>
      </w:r>
      <w:r w:rsidRPr="00E66DC9">
        <w:rPr>
          <w:rFonts w:ascii="Arial" w:hAnsi="Arial" w:cs="Arial"/>
          <w:color w:val="000000" w:themeColor="text1"/>
          <w:sz w:val="22"/>
          <w:szCs w:val="22"/>
        </w:rPr>
        <w:t xml:space="preserve">as required by the facility Chief of Service, Chief of Staff, or designee. </w:t>
      </w:r>
      <w:bookmarkEnd w:id="19"/>
    </w:p>
    <w:p w:rsidR="00977EE8" w:rsidRPr="00E66DC9" w:rsidP="00977EE8">
      <w:pPr>
        <w:pStyle w:val="ListParagraph"/>
        <w:spacing w:before="120" w:after="120"/>
        <w:ind w:left="1350"/>
        <w:rPr>
          <w:rFonts w:ascii="Arial" w:hAnsi="Arial" w:cs="Arial"/>
          <w:color w:val="000000" w:themeColor="text1"/>
          <w:sz w:val="22"/>
          <w:szCs w:val="22"/>
          <w:highlight w:val="yellow"/>
        </w:rPr>
      </w:pPr>
    </w:p>
    <w:tbl>
      <w:tblPr>
        <w:tblStyle w:val="TableGrid"/>
        <w:tblW w:w="0" w:type="auto"/>
        <w:tblInd w:w="1296" w:type="dxa"/>
        <w:tblLook w:val="04A0"/>
      </w:tblPr>
      <w:tblGrid>
        <w:gridCol w:w="2688"/>
        <w:gridCol w:w="2722"/>
        <w:gridCol w:w="2644"/>
      </w:tblGrid>
      <w:tr w:rsidTr="004E7800">
        <w:tblPrEx>
          <w:tblW w:w="0" w:type="auto"/>
          <w:tblInd w:w="1296" w:type="dxa"/>
          <w:tblLook w:val="04A0"/>
        </w:tblPrEx>
        <w:tc>
          <w:tcPr>
            <w:tcW w:w="2751" w:type="dxa"/>
          </w:tcPr>
          <w:p w:rsidR="00977EE8" w:rsidRPr="005209FD" w:rsidP="004E7800">
            <w:pPr>
              <w:pStyle w:val="ListParagraph"/>
              <w:spacing w:before="120" w:after="120"/>
              <w:ind w:left="0"/>
              <w:rPr>
                <w:rFonts w:ascii="Arial" w:hAnsi="Arial" w:cs="Arial"/>
                <w:b/>
                <w:bCs/>
                <w:iCs/>
                <w:color w:val="000000" w:themeColor="text1"/>
                <w:sz w:val="22"/>
                <w:szCs w:val="22"/>
              </w:rPr>
            </w:pPr>
            <w:r w:rsidRPr="005209FD">
              <w:rPr>
                <w:rFonts w:ascii="Arial" w:hAnsi="Arial" w:cs="Arial"/>
                <w:b/>
                <w:bCs/>
                <w:iCs/>
                <w:color w:val="000000" w:themeColor="text1"/>
                <w:sz w:val="22"/>
                <w:szCs w:val="22"/>
              </w:rPr>
              <w:t>Meeting</w:t>
            </w:r>
          </w:p>
        </w:tc>
        <w:tc>
          <w:tcPr>
            <w:tcW w:w="2796" w:type="dxa"/>
          </w:tcPr>
          <w:p w:rsidR="00977EE8" w:rsidRPr="005209FD" w:rsidP="004E7800">
            <w:pPr>
              <w:pStyle w:val="ListParagraph"/>
              <w:spacing w:before="120" w:after="120"/>
              <w:ind w:left="0"/>
              <w:rPr>
                <w:rFonts w:ascii="Arial" w:hAnsi="Arial" w:cs="Arial"/>
                <w:i/>
                <w:color w:val="000000" w:themeColor="text1"/>
                <w:sz w:val="22"/>
                <w:szCs w:val="22"/>
              </w:rPr>
            </w:pPr>
            <w:r w:rsidRPr="005209FD">
              <w:rPr>
                <w:rFonts w:ascii="Arial" w:hAnsi="Arial" w:cs="Arial"/>
                <w:b/>
                <w:bCs/>
                <w:iCs/>
                <w:color w:val="000000" w:themeColor="text1"/>
                <w:sz w:val="22"/>
                <w:szCs w:val="22"/>
              </w:rPr>
              <w:t>Frequency</w:t>
            </w:r>
            <w:r w:rsidRPr="005209FD">
              <w:rPr>
                <w:rFonts w:ascii="Arial" w:hAnsi="Arial" w:cs="Arial"/>
                <w:i/>
                <w:color w:val="000000" w:themeColor="text1"/>
                <w:sz w:val="22"/>
                <w:szCs w:val="22"/>
              </w:rPr>
              <w:t xml:space="preserve"> (once a year, etc.)</w:t>
            </w:r>
          </w:p>
        </w:tc>
        <w:tc>
          <w:tcPr>
            <w:tcW w:w="2733" w:type="dxa"/>
          </w:tcPr>
          <w:p w:rsidR="00977EE8" w:rsidRPr="005209FD" w:rsidP="004E7800">
            <w:pPr>
              <w:pStyle w:val="ListParagraph"/>
              <w:spacing w:before="120" w:after="120"/>
              <w:ind w:left="0"/>
              <w:rPr>
                <w:rFonts w:ascii="Arial" w:hAnsi="Arial" w:cs="Arial"/>
                <w:i/>
                <w:color w:val="000000" w:themeColor="text1"/>
                <w:sz w:val="22"/>
                <w:szCs w:val="22"/>
              </w:rPr>
            </w:pPr>
            <w:r w:rsidRPr="005209FD">
              <w:rPr>
                <w:rFonts w:ascii="Arial" w:hAnsi="Arial" w:cs="Arial"/>
                <w:b/>
                <w:bCs/>
                <w:iCs/>
                <w:color w:val="000000" w:themeColor="text1"/>
                <w:sz w:val="22"/>
                <w:szCs w:val="22"/>
              </w:rPr>
              <w:t>Annual</w:t>
            </w:r>
            <w:r w:rsidRPr="005209FD">
              <w:rPr>
                <w:rFonts w:ascii="Arial" w:hAnsi="Arial" w:cs="Arial"/>
                <w:i/>
                <w:color w:val="000000" w:themeColor="text1"/>
                <w:sz w:val="22"/>
                <w:szCs w:val="22"/>
              </w:rPr>
              <w:t xml:space="preserve"> </w:t>
            </w:r>
            <w:r w:rsidRPr="005209FD">
              <w:rPr>
                <w:rFonts w:ascii="Arial" w:hAnsi="Arial" w:cs="Arial"/>
                <w:b/>
                <w:bCs/>
                <w:iCs/>
                <w:color w:val="000000" w:themeColor="text1"/>
                <w:sz w:val="22"/>
                <w:szCs w:val="22"/>
              </w:rPr>
              <w:t>Hours</w:t>
            </w:r>
          </w:p>
        </w:tc>
      </w:tr>
      <w:tr w:rsidTr="004E7800">
        <w:tblPrEx>
          <w:tblW w:w="0" w:type="auto"/>
          <w:tblInd w:w="1296" w:type="dxa"/>
          <w:tblLook w:val="04A0"/>
        </w:tblPrEx>
        <w:tc>
          <w:tcPr>
            <w:tcW w:w="2751" w:type="dxa"/>
          </w:tcPr>
          <w:p w:rsidR="00977EE8" w:rsidRPr="005209FD" w:rsidP="004E7800">
            <w:pPr>
              <w:pStyle w:val="ListParagraph"/>
              <w:spacing w:before="120" w:after="120"/>
              <w:ind w:left="0"/>
              <w:rPr>
                <w:rFonts w:ascii="Arial" w:hAnsi="Arial" w:cs="Arial"/>
                <w:iCs/>
                <w:color w:val="000000" w:themeColor="text1"/>
                <w:sz w:val="22"/>
                <w:szCs w:val="22"/>
              </w:rPr>
            </w:pPr>
            <w:r w:rsidRPr="005209FD">
              <w:rPr>
                <w:rFonts w:ascii="Arial" w:hAnsi="Arial" w:cs="Arial"/>
                <w:iCs/>
                <w:color w:val="000000" w:themeColor="text1"/>
                <w:sz w:val="22"/>
                <w:szCs w:val="22"/>
              </w:rPr>
              <w:t>Imaging Quality Improvement Committee</w:t>
            </w:r>
          </w:p>
        </w:tc>
        <w:tc>
          <w:tcPr>
            <w:tcW w:w="2796" w:type="dxa"/>
          </w:tcPr>
          <w:p w:rsidR="00977EE8" w:rsidRPr="005209FD" w:rsidP="004E7800">
            <w:pPr>
              <w:pStyle w:val="ListParagraph"/>
              <w:spacing w:before="120" w:after="120"/>
              <w:ind w:left="0"/>
              <w:rPr>
                <w:rFonts w:ascii="Arial" w:hAnsi="Arial" w:cs="Arial"/>
                <w:iCs/>
                <w:color w:val="000000" w:themeColor="text1"/>
                <w:sz w:val="22"/>
                <w:szCs w:val="22"/>
              </w:rPr>
            </w:pPr>
            <w:r w:rsidRPr="005209FD">
              <w:rPr>
                <w:rFonts w:ascii="Arial" w:hAnsi="Arial" w:cs="Arial"/>
                <w:iCs/>
                <w:color w:val="000000" w:themeColor="text1"/>
                <w:sz w:val="22"/>
                <w:szCs w:val="22"/>
              </w:rPr>
              <w:t>Quarterly</w:t>
            </w:r>
          </w:p>
        </w:tc>
        <w:tc>
          <w:tcPr>
            <w:tcW w:w="2733" w:type="dxa"/>
          </w:tcPr>
          <w:p w:rsidR="00977EE8" w:rsidRPr="005209FD" w:rsidP="004E7800">
            <w:pPr>
              <w:pStyle w:val="ListParagraph"/>
              <w:spacing w:before="120" w:after="120"/>
              <w:ind w:left="0"/>
              <w:rPr>
                <w:rFonts w:ascii="Arial" w:hAnsi="Arial" w:cs="Arial"/>
                <w:iCs/>
                <w:color w:val="000000" w:themeColor="text1"/>
                <w:sz w:val="22"/>
                <w:szCs w:val="22"/>
              </w:rPr>
            </w:pPr>
            <w:r w:rsidRPr="005209FD">
              <w:rPr>
                <w:rFonts w:ascii="Arial" w:hAnsi="Arial" w:cs="Arial"/>
                <w:iCs/>
                <w:color w:val="000000" w:themeColor="text1"/>
                <w:sz w:val="22"/>
                <w:szCs w:val="22"/>
              </w:rPr>
              <w:t>4</w:t>
            </w:r>
          </w:p>
        </w:tc>
      </w:tr>
    </w:tbl>
    <w:p w:rsidR="00977EE8" w:rsidRPr="005209FD" w:rsidP="00977EE8">
      <w:pPr>
        <w:pStyle w:val="ListParagraph"/>
        <w:numPr>
          <w:ilvl w:val="2"/>
          <w:numId w:val="9"/>
        </w:numPr>
        <w:spacing w:before="120" w:after="120"/>
        <w:ind w:left="1350"/>
        <w:rPr>
          <w:rFonts w:ascii="Arial" w:hAnsi="Arial" w:cs="Arial"/>
          <w:iCs/>
          <w:color w:val="000000" w:themeColor="text1"/>
          <w:sz w:val="22"/>
          <w:szCs w:val="22"/>
        </w:rPr>
      </w:pPr>
      <w:r w:rsidRPr="005209FD">
        <w:rPr>
          <w:rFonts w:ascii="Arial" w:hAnsi="Arial" w:cs="Arial"/>
          <w:iCs/>
          <w:color w:val="000000" w:themeColor="text1"/>
          <w:sz w:val="22"/>
          <w:szCs w:val="22"/>
          <w:u w:val="single"/>
        </w:rPr>
        <w:t>Staff Meetings:</w:t>
      </w:r>
      <w:r w:rsidRPr="005209FD">
        <w:rPr>
          <w:rFonts w:ascii="Arial" w:hAnsi="Arial" w:cs="Arial"/>
          <w:iCs/>
          <w:color w:val="000000" w:themeColor="text1"/>
          <w:sz w:val="22"/>
          <w:szCs w:val="22"/>
        </w:rPr>
        <w:t xml:space="preserve"> </w:t>
      </w:r>
      <w:r w:rsidRPr="005209FD" w:rsidR="009F5424">
        <w:rPr>
          <w:rFonts w:ascii="Arial" w:hAnsi="Arial" w:cs="Arial"/>
          <w:iCs/>
          <w:color w:val="000000" w:themeColor="text1"/>
          <w:sz w:val="22"/>
          <w:szCs w:val="22"/>
        </w:rPr>
        <w:t>Contract</w:t>
      </w:r>
      <w:r w:rsidRPr="005209FD" w:rsidR="006B5731">
        <w:rPr>
          <w:rFonts w:ascii="Arial" w:hAnsi="Arial" w:cs="Arial"/>
          <w:iCs/>
          <w:color w:val="000000" w:themeColor="text1"/>
          <w:sz w:val="22"/>
          <w:szCs w:val="22"/>
        </w:rPr>
        <w:t>or’s</w:t>
      </w:r>
      <w:r w:rsidRPr="005209FD" w:rsidR="009F5424">
        <w:rPr>
          <w:rFonts w:ascii="Arial" w:hAnsi="Arial" w:cs="Arial"/>
          <w:iCs/>
          <w:color w:val="000000" w:themeColor="text1"/>
          <w:sz w:val="22"/>
          <w:szCs w:val="22"/>
        </w:rPr>
        <w:t xml:space="preserve"> </w:t>
      </w:r>
      <w:r w:rsidRPr="005209FD" w:rsidR="001E3A93">
        <w:rPr>
          <w:rFonts w:ascii="Arial" w:hAnsi="Arial" w:cs="Arial"/>
          <w:iCs/>
          <w:color w:val="000000" w:themeColor="text1"/>
          <w:sz w:val="22"/>
          <w:szCs w:val="22"/>
        </w:rPr>
        <w:t xml:space="preserve">staff </w:t>
      </w:r>
      <w:r w:rsidRPr="005209FD" w:rsidR="00A6578F">
        <w:rPr>
          <w:rFonts w:ascii="Arial" w:hAnsi="Arial" w:cs="Arial"/>
          <w:iCs/>
          <w:color w:val="000000" w:themeColor="text1"/>
          <w:sz w:val="22"/>
          <w:szCs w:val="22"/>
        </w:rPr>
        <w:t xml:space="preserve">shall </w:t>
      </w:r>
      <w:r w:rsidRPr="005209FD" w:rsidR="009F5424">
        <w:rPr>
          <w:rFonts w:ascii="Arial" w:hAnsi="Arial" w:cs="Arial"/>
          <w:iCs/>
          <w:color w:val="000000" w:themeColor="text1"/>
          <w:sz w:val="22"/>
          <w:szCs w:val="22"/>
        </w:rPr>
        <w:t>attend service staff meetings</w:t>
      </w:r>
      <w:r w:rsidRPr="005209FD" w:rsidR="00A673A6">
        <w:rPr>
          <w:rFonts w:ascii="Arial" w:hAnsi="Arial" w:cs="Arial"/>
          <w:iCs/>
          <w:color w:val="000000" w:themeColor="text1"/>
          <w:sz w:val="22"/>
          <w:szCs w:val="22"/>
        </w:rPr>
        <w:t xml:space="preserve"> </w:t>
      </w:r>
      <w:r w:rsidRPr="005209FD" w:rsidR="009F5424">
        <w:rPr>
          <w:rFonts w:ascii="Arial" w:hAnsi="Arial" w:cs="Arial"/>
          <w:iCs/>
          <w:color w:val="000000" w:themeColor="text1"/>
          <w:sz w:val="22"/>
          <w:szCs w:val="22"/>
        </w:rPr>
        <w:t xml:space="preserve">as required by the </w:t>
      </w:r>
      <w:r w:rsidRPr="005209FD" w:rsidR="00244302">
        <w:rPr>
          <w:rFonts w:ascii="Arial" w:hAnsi="Arial" w:cs="Arial"/>
          <w:iCs/>
          <w:color w:val="000000" w:themeColor="text1"/>
          <w:sz w:val="22"/>
          <w:szCs w:val="22"/>
        </w:rPr>
        <w:t xml:space="preserve">Facility </w:t>
      </w:r>
      <w:r w:rsidRPr="005209FD" w:rsidR="00045D1C">
        <w:rPr>
          <w:rFonts w:ascii="Arial" w:hAnsi="Arial" w:cs="Arial"/>
          <w:iCs/>
          <w:color w:val="000000" w:themeColor="text1"/>
          <w:sz w:val="22"/>
          <w:szCs w:val="22"/>
        </w:rPr>
        <w:t>COS,</w:t>
      </w:r>
      <w:r w:rsidRPr="005209FD" w:rsidR="009F5424">
        <w:rPr>
          <w:rFonts w:ascii="Arial" w:hAnsi="Arial" w:cs="Arial"/>
          <w:iCs/>
          <w:color w:val="000000" w:themeColor="text1"/>
          <w:sz w:val="22"/>
          <w:szCs w:val="22"/>
        </w:rPr>
        <w:t xml:space="preserve"> or </w:t>
      </w:r>
      <w:r w:rsidRPr="005209FD" w:rsidR="009F5424">
        <w:rPr>
          <w:rFonts w:ascii="Arial" w:hAnsi="Arial" w:cs="Arial"/>
          <w:iCs/>
          <w:color w:val="000000" w:themeColor="text1"/>
          <w:sz w:val="22"/>
          <w:szCs w:val="22"/>
        </w:rPr>
        <w:t>designee</w:t>
      </w:r>
      <w:r w:rsidRPr="005209FD" w:rsidR="007C3F06">
        <w:rPr>
          <w:rFonts w:ascii="Arial" w:hAnsi="Arial" w:cs="Arial"/>
          <w:iCs/>
          <w:color w:val="000000" w:themeColor="text1"/>
          <w:sz w:val="22"/>
          <w:szCs w:val="22"/>
        </w:rPr>
        <w:t xml:space="preserve">. </w:t>
      </w:r>
      <w:r w:rsidRPr="005209FD" w:rsidR="0043035E">
        <w:rPr>
          <w:rFonts w:ascii="Arial" w:hAnsi="Arial" w:cs="Arial"/>
          <w:iCs/>
          <w:color w:val="000000" w:themeColor="text1"/>
          <w:sz w:val="22"/>
          <w:szCs w:val="22"/>
        </w:rPr>
        <w:t>Contractor</w:t>
      </w:r>
      <w:r w:rsidRPr="005209FD" w:rsidR="009F5424">
        <w:rPr>
          <w:rFonts w:ascii="Arial" w:hAnsi="Arial" w:cs="Arial"/>
          <w:iCs/>
          <w:color w:val="000000" w:themeColor="text1"/>
          <w:sz w:val="22"/>
          <w:szCs w:val="22"/>
        </w:rPr>
        <w:t xml:space="preserve"> to communicate with COR on this </w:t>
      </w:r>
      <w:r w:rsidRPr="005209FD" w:rsidR="009F5424">
        <w:rPr>
          <w:rFonts w:ascii="Arial" w:hAnsi="Arial" w:cs="Arial"/>
          <w:iCs/>
          <w:color w:val="000000" w:themeColor="text1"/>
          <w:sz w:val="22"/>
          <w:szCs w:val="22"/>
        </w:rPr>
        <w:t>requirement and report any conflicts that may interfere with compliance with this requirement.</w:t>
      </w:r>
    </w:p>
    <w:p w:rsidR="00977EE8" w:rsidRPr="005209FD" w:rsidP="00977EE8">
      <w:pPr>
        <w:pStyle w:val="ListParagraph"/>
        <w:spacing w:before="120" w:after="120"/>
        <w:ind w:left="1728" w:hanging="378"/>
        <w:rPr>
          <w:rFonts w:ascii="Arial" w:hAnsi="Arial" w:cs="Arial"/>
          <w:iCs/>
          <w:color w:val="000000" w:themeColor="text1"/>
          <w:sz w:val="22"/>
          <w:szCs w:val="22"/>
        </w:rPr>
      </w:pPr>
    </w:p>
    <w:tbl>
      <w:tblPr>
        <w:tblStyle w:val="TableGrid"/>
        <w:tblW w:w="0" w:type="auto"/>
        <w:tblInd w:w="1296" w:type="dxa"/>
        <w:tblLook w:val="04A0"/>
      </w:tblPr>
      <w:tblGrid>
        <w:gridCol w:w="2680"/>
        <w:gridCol w:w="2726"/>
        <w:gridCol w:w="2648"/>
      </w:tblGrid>
      <w:tr w:rsidTr="00143225">
        <w:tblPrEx>
          <w:tblW w:w="0" w:type="auto"/>
          <w:tblInd w:w="1296" w:type="dxa"/>
          <w:tblLook w:val="04A0"/>
        </w:tblPrEx>
        <w:tc>
          <w:tcPr>
            <w:tcW w:w="2680" w:type="dxa"/>
          </w:tcPr>
          <w:p w:rsidR="00977EE8" w:rsidRPr="005209FD" w:rsidP="004E7800">
            <w:pPr>
              <w:pStyle w:val="ListParagraph"/>
              <w:spacing w:before="120" w:after="120"/>
              <w:ind w:left="0"/>
              <w:rPr>
                <w:rFonts w:ascii="Arial" w:hAnsi="Arial" w:cs="Arial"/>
                <w:b/>
                <w:bCs/>
                <w:iCs/>
                <w:color w:val="000000" w:themeColor="text1"/>
                <w:sz w:val="22"/>
                <w:szCs w:val="22"/>
              </w:rPr>
            </w:pPr>
            <w:r w:rsidRPr="005209FD">
              <w:rPr>
                <w:rFonts w:ascii="Arial" w:hAnsi="Arial" w:cs="Arial"/>
                <w:b/>
                <w:bCs/>
                <w:iCs/>
                <w:color w:val="000000" w:themeColor="text1"/>
                <w:sz w:val="22"/>
                <w:szCs w:val="22"/>
              </w:rPr>
              <w:t>Meeting</w:t>
            </w:r>
          </w:p>
        </w:tc>
        <w:tc>
          <w:tcPr>
            <w:tcW w:w="2726" w:type="dxa"/>
          </w:tcPr>
          <w:p w:rsidR="00977EE8" w:rsidRPr="005209FD" w:rsidP="004E7800">
            <w:pPr>
              <w:pStyle w:val="ListParagraph"/>
              <w:spacing w:before="120" w:after="120"/>
              <w:ind w:left="0"/>
              <w:rPr>
                <w:rFonts w:ascii="Arial" w:hAnsi="Arial" w:cs="Arial"/>
                <w:iCs/>
                <w:color w:val="000000" w:themeColor="text1"/>
                <w:sz w:val="22"/>
                <w:szCs w:val="22"/>
              </w:rPr>
            </w:pPr>
            <w:r w:rsidRPr="005209FD">
              <w:rPr>
                <w:rFonts w:ascii="Arial" w:hAnsi="Arial" w:cs="Arial"/>
                <w:b/>
                <w:bCs/>
                <w:iCs/>
                <w:color w:val="000000" w:themeColor="text1"/>
                <w:sz w:val="22"/>
                <w:szCs w:val="22"/>
              </w:rPr>
              <w:t>Frequency</w:t>
            </w:r>
            <w:r w:rsidRPr="005209FD">
              <w:rPr>
                <w:rFonts w:ascii="Arial" w:hAnsi="Arial" w:cs="Arial"/>
                <w:iCs/>
                <w:color w:val="000000" w:themeColor="text1"/>
                <w:sz w:val="22"/>
                <w:szCs w:val="22"/>
              </w:rPr>
              <w:t xml:space="preserve"> (once a year, etc.)</w:t>
            </w:r>
          </w:p>
        </w:tc>
        <w:tc>
          <w:tcPr>
            <w:tcW w:w="2648" w:type="dxa"/>
          </w:tcPr>
          <w:p w:rsidR="00977EE8" w:rsidRPr="005209FD" w:rsidP="004E7800">
            <w:pPr>
              <w:pStyle w:val="ListParagraph"/>
              <w:spacing w:before="120" w:after="120"/>
              <w:ind w:left="0"/>
              <w:rPr>
                <w:rFonts w:ascii="Arial" w:hAnsi="Arial" w:cs="Arial"/>
                <w:iCs/>
                <w:color w:val="000000" w:themeColor="text1"/>
                <w:sz w:val="22"/>
                <w:szCs w:val="22"/>
              </w:rPr>
            </w:pPr>
            <w:r w:rsidRPr="005209FD">
              <w:rPr>
                <w:rFonts w:ascii="Arial" w:hAnsi="Arial" w:cs="Arial"/>
                <w:b/>
                <w:bCs/>
                <w:iCs/>
                <w:color w:val="000000" w:themeColor="text1"/>
                <w:sz w:val="22"/>
                <w:szCs w:val="22"/>
              </w:rPr>
              <w:t>Annual</w:t>
            </w:r>
            <w:r w:rsidRPr="005209FD">
              <w:rPr>
                <w:rFonts w:ascii="Arial" w:hAnsi="Arial" w:cs="Arial"/>
                <w:iCs/>
                <w:color w:val="000000" w:themeColor="text1"/>
                <w:sz w:val="22"/>
                <w:szCs w:val="22"/>
              </w:rPr>
              <w:t xml:space="preserve"> </w:t>
            </w:r>
            <w:r w:rsidRPr="005209FD">
              <w:rPr>
                <w:rFonts w:ascii="Arial" w:hAnsi="Arial" w:cs="Arial"/>
                <w:b/>
                <w:bCs/>
                <w:iCs/>
                <w:color w:val="000000" w:themeColor="text1"/>
                <w:sz w:val="22"/>
                <w:szCs w:val="22"/>
              </w:rPr>
              <w:t>Hours</w:t>
            </w:r>
          </w:p>
        </w:tc>
      </w:tr>
      <w:tr w:rsidTr="00143225">
        <w:tblPrEx>
          <w:tblW w:w="0" w:type="auto"/>
          <w:tblInd w:w="1296" w:type="dxa"/>
          <w:tblLook w:val="04A0"/>
        </w:tblPrEx>
        <w:tc>
          <w:tcPr>
            <w:tcW w:w="2680" w:type="dxa"/>
          </w:tcPr>
          <w:p w:rsidR="00977EE8" w:rsidRPr="005209FD" w:rsidP="004E7800">
            <w:pPr>
              <w:pStyle w:val="ListParagraph"/>
              <w:spacing w:before="120" w:after="120"/>
              <w:ind w:left="0"/>
              <w:rPr>
                <w:rFonts w:ascii="Arial" w:hAnsi="Arial" w:cs="Arial"/>
                <w:iCs/>
                <w:color w:val="000000" w:themeColor="text1"/>
                <w:sz w:val="22"/>
                <w:szCs w:val="22"/>
              </w:rPr>
            </w:pPr>
            <w:r w:rsidRPr="005209FD">
              <w:rPr>
                <w:rFonts w:ascii="Arial" w:hAnsi="Arial" w:cs="Arial"/>
                <w:iCs/>
                <w:color w:val="000000" w:themeColor="text1"/>
                <w:sz w:val="22"/>
                <w:szCs w:val="22"/>
              </w:rPr>
              <w:t>Radiation Safety Committee</w:t>
            </w:r>
          </w:p>
        </w:tc>
        <w:tc>
          <w:tcPr>
            <w:tcW w:w="2726" w:type="dxa"/>
          </w:tcPr>
          <w:p w:rsidR="00977EE8" w:rsidRPr="005209FD" w:rsidP="004E7800">
            <w:pPr>
              <w:pStyle w:val="ListParagraph"/>
              <w:spacing w:before="120" w:after="120"/>
              <w:ind w:left="0"/>
              <w:rPr>
                <w:rFonts w:ascii="Arial" w:hAnsi="Arial" w:cs="Arial"/>
                <w:iCs/>
                <w:color w:val="000000" w:themeColor="text1"/>
                <w:sz w:val="22"/>
                <w:szCs w:val="22"/>
              </w:rPr>
            </w:pPr>
            <w:r w:rsidRPr="005209FD">
              <w:rPr>
                <w:rFonts w:ascii="Arial" w:hAnsi="Arial" w:cs="Arial"/>
                <w:iCs/>
                <w:color w:val="000000" w:themeColor="text1"/>
                <w:sz w:val="22"/>
                <w:szCs w:val="22"/>
              </w:rPr>
              <w:t>Quarterly</w:t>
            </w:r>
          </w:p>
        </w:tc>
        <w:tc>
          <w:tcPr>
            <w:tcW w:w="2648" w:type="dxa"/>
          </w:tcPr>
          <w:p w:rsidR="00977EE8" w:rsidRPr="005209FD" w:rsidP="004E7800">
            <w:pPr>
              <w:pStyle w:val="ListParagraph"/>
              <w:spacing w:before="120" w:after="120"/>
              <w:ind w:left="0"/>
              <w:rPr>
                <w:rFonts w:ascii="Arial" w:hAnsi="Arial" w:cs="Arial"/>
                <w:iCs/>
                <w:color w:val="000000" w:themeColor="text1"/>
                <w:sz w:val="22"/>
                <w:szCs w:val="22"/>
              </w:rPr>
            </w:pPr>
            <w:r w:rsidRPr="005209FD">
              <w:rPr>
                <w:rFonts w:ascii="Arial" w:hAnsi="Arial" w:cs="Arial"/>
                <w:iCs/>
                <w:color w:val="000000" w:themeColor="text1"/>
                <w:sz w:val="22"/>
                <w:szCs w:val="22"/>
              </w:rPr>
              <w:t>4</w:t>
            </w:r>
          </w:p>
        </w:tc>
      </w:tr>
      <w:tr w:rsidTr="00143225">
        <w:tblPrEx>
          <w:tblW w:w="0" w:type="auto"/>
          <w:tblInd w:w="1296" w:type="dxa"/>
          <w:tblLook w:val="04A0"/>
        </w:tblPrEx>
        <w:tc>
          <w:tcPr>
            <w:tcW w:w="2680" w:type="dxa"/>
          </w:tcPr>
          <w:p w:rsidR="00143225" w:rsidRPr="005209FD" w:rsidP="004E7800">
            <w:pPr>
              <w:pStyle w:val="ListParagraph"/>
              <w:spacing w:before="120" w:after="120"/>
              <w:ind w:left="0"/>
              <w:rPr>
                <w:rFonts w:ascii="Arial" w:hAnsi="Arial" w:cs="Arial"/>
                <w:iCs/>
                <w:color w:val="000000" w:themeColor="text1"/>
                <w:sz w:val="22"/>
                <w:szCs w:val="22"/>
              </w:rPr>
            </w:pPr>
            <w:r w:rsidRPr="005209FD">
              <w:rPr>
                <w:rFonts w:ascii="Arial" w:hAnsi="Arial" w:cs="Arial"/>
                <w:iCs/>
                <w:color w:val="000000" w:themeColor="text1"/>
                <w:sz w:val="22"/>
                <w:szCs w:val="22"/>
              </w:rPr>
              <w:t>MRI Safety Committee</w:t>
            </w:r>
          </w:p>
        </w:tc>
        <w:tc>
          <w:tcPr>
            <w:tcW w:w="2726" w:type="dxa"/>
          </w:tcPr>
          <w:p w:rsidR="00143225" w:rsidRPr="005209FD" w:rsidP="004E7800">
            <w:pPr>
              <w:pStyle w:val="ListParagraph"/>
              <w:spacing w:before="120" w:after="120"/>
              <w:ind w:left="0"/>
              <w:rPr>
                <w:rFonts w:ascii="Arial" w:hAnsi="Arial" w:cs="Arial"/>
                <w:iCs/>
                <w:color w:val="000000" w:themeColor="text1"/>
                <w:sz w:val="22"/>
                <w:szCs w:val="22"/>
              </w:rPr>
            </w:pPr>
            <w:r w:rsidRPr="005209FD">
              <w:rPr>
                <w:rFonts w:ascii="Arial" w:hAnsi="Arial" w:cs="Arial"/>
                <w:iCs/>
                <w:color w:val="000000" w:themeColor="text1"/>
                <w:sz w:val="22"/>
                <w:szCs w:val="22"/>
              </w:rPr>
              <w:t>Quarterly</w:t>
            </w:r>
          </w:p>
        </w:tc>
        <w:tc>
          <w:tcPr>
            <w:tcW w:w="2648" w:type="dxa"/>
          </w:tcPr>
          <w:p w:rsidR="00143225" w:rsidRPr="005209FD" w:rsidP="004E7800">
            <w:pPr>
              <w:pStyle w:val="ListParagraph"/>
              <w:spacing w:before="120" w:after="120"/>
              <w:ind w:left="0"/>
              <w:rPr>
                <w:rFonts w:ascii="Arial" w:hAnsi="Arial" w:cs="Arial"/>
                <w:iCs/>
                <w:color w:val="000000" w:themeColor="text1"/>
                <w:sz w:val="22"/>
                <w:szCs w:val="22"/>
              </w:rPr>
            </w:pPr>
            <w:r w:rsidRPr="005209FD">
              <w:rPr>
                <w:rFonts w:ascii="Arial" w:hAnsi="Arial" w:cs="Arial"/>
                <w:iCs/>
                <w:color w:val="000000" w:themeColor="text1"/>
                <w:sz w:val="22"/>
                <w:szCs w:val="22"/>
              </w:rPr>
              <w:t>4</w:t>
            </w:r>
          </w:p>
        </w:tc>
      </w:tr>
      <w:tr w:rsidTr="00143225">
        <w:tblPrEx>
          <w:tblW w:w="0" w:type="auto"/>
          <w:tblInd w:w="1296" w:type="dxa"/>
          <w:tblLook w:val="04A0"/>
        </w:tblPrEx>
        <w:tc>
          <w:tcPr>
            <w:tcW w:w="2680" w:type="dxa"/>
          </w:tcPr>
          <w:p w:rsidR="00143225" w:rsidRPr="006F22C9" w:rsidP="004E7800">
            <w:pPr>
              <w:pStyle w:val="ListParagraph"/>
              <w:spacing w:before="120" w:after="120"/>
              <w:ind w:left="0"/>
              <w:rPr>
                <w:rFonts w:ascii="Arial" w:hAnsi="Arial" w:cs="Arial"/>
                <w:iCs/>
                <w:color w:val="000000" w:themeColor="text1"/>
                <w:sz w:val="22"/>
                <w:szCs w:val="22"/>
              </w:rPr>
            </w:pPr>
            <w:r w:rsidRPr="006F22C9">
              <w:rPr>
                <w:rFonts w:ascii="Arial" w:hAnsi="Arial" w:cs="Arial"/>
                <w:iCs/>
                <w:color w:val="000000" w:themeColor="text1"/>
                <w:sz w:val="22"/>
                <w:szCs w:val="22"/>
              </w:rPr>
              <w:t>Medical Executive Committee</w:t>
            </w:r>
          </w:p>
        </w:tc>
        <w:tc>
          <w:tcPr>
            <w:tcW w:w="2726" w:type="dxa"/>
          </w:tcPr>
          <w:p w:rsidR="00143225" w:rsidRPr="006F22C9" w:rsidP="004E7800">
            <w:pPr>
              <w:pStyle w:val="ListParagraph"/>
              <w:spacing w:before="120" w:after="120"/>
              <w:ind w:left="0"/>
              <w:rPr>
                <w:rFonts w:ascii="Arial" w:hAnsi="Arial" w:cs="Arial"/>
                <w:iCs/>
                <w:color w:val="000000" w:themeColor="text1"/>
                <w:sz w:val="22"/>
                <w:szCs w:val="22"/>
              </w:rPr>
            </w:pPr>
            <w:r w:rsidRPr="006F22C9">
              <w:rPr>
                <w:rFonts w:ascii="Arial" w:hAnsi="Arial" w:cs="Arial"/>
                <w:iCs/>
                <w:color w:val="000000" w:themeColor="text1"/>
                <w:sz w:val="22"/>
                <w:szCs w:val="22"/>
              </w:rPr>
              <w:t>Monthly</w:t>
            </w:r>
          </w:p>
        </w:tc>
        <w:tc>
          <w:tcPr>
            <w:tcW w:w="2648" w:type="dxa"/>
          </w:tcPr>
          <w:p w:rsidR="00143225" w:rsidRPr="006F22C9" w:rsidP="004E7800">
            <w:pPr>
              <w:pStyle w:val="ListParagraph"/>
              <w:spacing w:before="120" w:after="120"/>
              <w:ind w:left="0"/>
              <w:rPr>
                <w:rFonts w:ascii="Arial" w:hAnsi="Arial" w:cs="Arial"/>
                <w:iCs/>
                <w:color w:val="000000" w:themeColor="text1"/>
                <w:sz w:val="22"/>
                <w:szCs w:val="22"/>
              </w:rPr>
            </w:pPr>
            <w:r w:rsidRPr="006F22C9">
              <w:rPr>
                <w:rFonts w:ascii="Arial" w:hAnsi="Arial" w:cs="Arial"/>
                <w:iCs/>
                <w:color w:val="000000" w:themeColor="text1"/>
                <w:sz w:val="22"/>
                <w:szCs w:val="22"/>
              </w:rPr>
              <w:t>12</w:t>
            </w:r>
          </w:p>
        </w:tc>
      </w:tr>
      <w:tr w:rsidTr="00143225">
        <w:tblPrEx>
          <w:tblW w:w="0" w:type="auto"/>
          <w:tblInd w:w="1296" w:type="dxa"/>
          <w:tblLook w:val="04A0"/>
        </w:tblPrEx>
        <w:tc>
          <w:tcPr>
            <w:tcW w:w="2680" w:type="dxa"/>
          </w:tcPr>
          <w:p w:rsidR="00DD4C3B" w:rsidRPr="006F22C9" w:rsidP="004E7800">
            <w:pPr>
              <w:pStyle w:val="ListParagraph"/>
              <w:spacing w:before="120" w:after="120"/>
              <w:ind w:left="0"/>
              <w:rPr>
                <w:rFonts w:ascii="Arial" w:hAnsi="Arial" w:cs="Arial"/>
                <w:iCs/>
                <w:color w:val="000000" w:themeColor="text1"/>
                <w:sz w:val="22"/>
                <w:szCs w:val="22"/>
              </w:rPr>
            </w:pPr>
            <w:r w:rsidRPr="006F22C9">
              <w:rPr>
                <w:rFonts w:ascii="Arial" w:hAnsi="Arial" w:cs="Arial"/>
                <w:iCs/>
                <w:color w:val="000000" w:themeColor="text1"/>
                <w:sz w:val="22"/>
                <w:szCs w:val="22"/>
              </w:rPr>
              <w:t>Tumor Board</w:t>
            </w:r>
          </w:p>
        </w:tc>
        <w:tc>
          <w:tcPr>
            <w:tcW w:w="2726" w:type="dxa"/>
          </w:tcPr>
          <w:p w:rsidR="00DD4C3B" w:rsidRPr="006F22C9" w:rsidP="004E7800">
            <w:pPr>
              <w:pStyle w:val="ListParagraph"/>
              <w:spacing w:before="120" w:after="120"/>
              <w:ind w:left="0"/>
              <w:rPr>
                <w:rFonts w:ascii="Arial" w:hAnsi="Arial" w:cs="Arial"/>
                <w:iCs/>
                <w:color w:val="000000" w:themeColor="text1"/>
                <w:sz w:val="22"/>
                <w:szCs w:val="22"/>
              </w:rPr>
            </w:pPr>
            <w:r w:rsidRPr="006F22C9">
              <w:rPr>
                <w:rFonts w:ascii="Arial" w:hAnsi="Arial" w:cs="Arial"/>
                <w:iCs/>
                <w:color w:val="000000" w:themeColor="text1"/>
                <w:sz w:val="22"/>
                <w:szCs w:val="22"/>
              </w:rPr>
              <w:t>Monthly</w:t>
            </w:r>
          </w:p>
        </w:tc>
        <w:tc>
          <w:tcPr>
            <w:tcW w:w="2648" w:type="dxa"/>
          </w:tcPr>
          <w:p w:rsidR="00DD4C3B" w:rsidRPr="006F22C9" w:rsidP="004E7800">
            <w:pPr>
              <w:pStyle w:val="ListParagraph"/>
              <w:spacing w:before="120" w:after="120"/>
              <w:ind w:left="0"/>
              <w:rPr>
                <w:rFonts w:ascii="Arial" w:hAnsi="Arial" w:cs="Arial"/>
                <w:iCs/>
                <w:color w:val="000000" w:themeColor="text1"/>
                <w:sz w:val="22"/>
                <w:szCs w:val="22"/>
              </w:rPr>
            </w:pPr>
            <w:r w:rsidRPr="006F22C9">
              <w:rPr>
                <w:rFonts w:ascii="Arial" w:hAnsi="Arial" w:cs="Arial"/>
                <w:iCs/>
                <w:color w:val="000000" w:themeColor="text1"/>
                <w:sz w:val="22"/>
                <w:szCs w:val="22"/>
              </w:rPr>
              <w:t>12</w:t>
            </w:r>
          </w:p>
        </w:tc>
      </w:tr>
      <w:tr w:rsidTr="00143225">
        <w:tblPrEx>
          <w:tblW w:w="0" w:type="auto"/>
          <w:tblInd w:w="1296" w:type="dxa"/>
          <w:tblLook w:val="04A0"/>
        </w:tblPrEx>
        <w:tc>
          <w:tcPr>
            <w:tcW w:w="2680" w:type="dxa"/>
          </w:tcPr>
          <w:p w:rsidR="00DD4C3B" w:rsidRPr="006F22C9" w:rsidP="004E7800">
            <w:pPr>
              <w:pStyle w:val="ListParagraph"/>
              <w:spacing w:before="120" w:after="120"/>
              <w:ind w:left="0"/>
              <w:rPr>
                <w:rFonts w:ascii="Arial" w:hAnsi="Arial" w:cs="Arial"/>
                <w:iCs/>
                <w:color w:val="000000" w:themeColor="text1"/>
                <w:sz w:val="22"/>
                <w:szCs w:val="22"/>
              </w:rPr>
            </w:pPr>
            <w:r w:rsidRPr="006F22C9">
              <w:rPr>
                <w:rFonts w:ascii="Arial" w:hAnsi="Arial" w:cs="Arial"/>
                <w:iCs/>
                <w:color w:val="000000" w:themeColor="text1"/>
                <w:sz w:val="22"/>
                <w:szCs w:val="22"/>
              </w:rPr>
              <w:t>Cancer Committee</w:t>
            </w:r>
          </w:p>
        </w:tc>
        <w:tc>
          <w:tcPr>
            <w:tcW w:w="2726" w:type="dxa"/>
          </w:tcPr>
          <w:p w:rsidR="00DD4C3B" w:rsidRPr="006F22C9" w:rsidP="004E7800">
            <w:pPr>
              <w:pStyle w:val="ListParagraph"/>
              <w:spacing w:before="120" w:after="120"/>
              <w:ind w:left="0"/>
              <w:rPr>
                <w:rFonts w:ascii="Arial" w:hAnsi="Arial" w:cs="Arial"/>
                <w:iCs/>
                <w:color w:val="000000" w:themeColor="text1"/>
                <w:sz w:val="22"/>
                <w:szCs w:val="22"/>
              </w:rPr>
            </w:pPr>
            <w:r w:rsidRPr="006F22C9">
              <w:rPr>
                <w:rFonts w:ascii="Arial" w:hAnsi="Arial" w:cs="Arial"/>
                <w:iCs/>
                <w:color w:val="000000" w:themeColor="text1"/>
                <w:sz w:val="22"/>
                <w:szCs w:val="22"/>
              </w:rPr>
              <w:t>Quarterly</w:t>
            </w:r>
          </w:p>
        </w:tc>
        <w:tc>
          <w:tcPr>
            <w:tcW w:w="2648" w:type="dxa"/>
          </w:tcPr>
          <w:p w:rsidR="00DD4C3B" w:rsidRPr="006F22C9" w:rsidP="004E7800">
            <w:pPr>
              <w:pStyle w:val="ListParagraph"/>
              <w:spacing w:before="120" w:after="120"/>
              <w:ind w:left="0"/>
              <w:rPr>
                <w:rFonts w:ascii="Arial" w:hAnsi="Arial" w:cs="Arial"/>
                <w:iCs/>
                <w:color w:val="000000" w:themeColor="text1"/>
                <w:sz w:val="22"/>
                <w:szCs w:val="22"/>
              </w:rPr>
            </w:pPr>
            <w:r w:rsidRPr="006F22C9">
              <w:rPr>
                <w:rFonts w:ascii="Arial" w:hAnsi="Arial" w:cs="Arial"/>
                <w:iCs/>
                <w:color w:val="000000" w:themeColor="text1"/>
                <w:sz w:val="22"/>
                <w:szCs w:val="22"/>
              </w:rPr>
              <w:t>4</w:t>
            </w:r>
          </w:p>
        </w:tc>
      </w:tr>
    </w:tbl>
    <w:p w:rsidR="002C0320" w:rsidRPr="00EF32B6" w:rsidP="002C0320">
      <w:pPr>
        <w:pStyle w:val="ListParagraph"/>
        <w:numPr>
          <w:ilvl w:val="2"/>
          <w:numId w:val="9"/>
        </w:numPr>
        <w:spacing w:before="120" w:after="120"/>
        <w:ind w:left="1350"/>
        <w:rPr>
          <w:rFonts w:ascii="Arial" w:hAnsi="Arial" w:cs="Arial"/>
          <w:sz w:val="22"/>
          <w:szCs w:val="22"/>
        </w:rPr>
      </w:pPr>
      <w:r w:rsidRPr="00E66DC9">
        <w:rPr>
          <w:rFonts w:ascii="Arial" w:hAnsi="Arial" w:cs="Arial"/>
          <w:color w:val="000000" w:themeColor="text1"/>
          <w:sz w:val="22"/>
          <w:szCs w:val="22"/>
        </w:rPr>
        <w:t xml:space="preserve">Contractor is responsible for assisting in a protected peer review program in compliance with The Joint Commission and practice standards promulgated by ACR, ASTRO, and AAPM and to maintain documentation of appropriate peer review statistics as needed for quality management and credentialing. </w:t>
      </w:r>
    </w:p>
    <w:p w:rsidR="00EF32B6" w:rsidRPr="004A60FD" w:rsidP="004A60FD">
      <w:pPr>
        <w:pStyle w:val="ListParagraph"/>
        <w:numPr>
          <w:ilvl w:val="2"/>
          <w:numId w:val="9"/>
        </w:numPr>
        <w:spacing w:before="120" w:after="120"/>
        <w:ind w:left="1350"/>
        <w:rPr>
          <w:rFonts w:ascii="Arial" w:hAnsi="Arial" w:cs="Arial"/>
          <w:color w:val="000000" w:themeColor="text1"/>
          <w:sz w:val="22"/>
          <w:szCs w:val="22"/>
        </w:rPr>
      </w:pPr>
      <w:r w:rsidRPr="00EF32B6">
        <w:rPr>
          <w:rFonts w:ascii="Arial" w:hAnsi="Arial" w:cs="Arial"/>
          <w:color w:val="000000" w:themeColor="text1"/>
          <w:sz w:val="22"/>
          <w:szCs w:val="22"/>
          <w:u w:val="single"/>
        </w:rPr>
        <w:t>Unrestricted Authorized User</w:t>
      </w:r>
      <w:r>
        <w:rPr>
          <w:rFonts w:ascii="Arial" w:hAnsi="Arial" w:cs="Arial"/>
          <w:color w:val="000000" w:themeColor="text1"/>
          <w:sz w:val="22"/>
          <w:szCs w:val="22"/>
        </w:rPr>
        <w:t xml:space="preserve">: </w:t>
      </w:r>
      <w:r w:rsidRPr="00EF32B6">
        <w:rPr>
          <w:rFonts w:ascii="Arial" w:hAnsi="Arial" w:cs="Arial"/>
          <w:color w:val="000000" w:themeColor="text1"/>
          <w:sz w:val="22"/>
          <w:szCs w:val="22"/>
        </w:rPr>
        <w:t xml:space="preserve">At least one contractor’s physician(s) must be a current 10CFR 35.300 level AU that includes 35.390, 35.392, 35.394 and 35.396 or equivalent Agreement State Requirements.  This is the administration of I-131 sodium iodide &gt;30uCi, any therapeutic dosage of unsealed byproduct material and the parenteral administration of other unsealed </w:t>
      </w:r>
      <w:r w:rsidRPr="00EF32B6">
        <w:rPr>
          <w:rFonts w:ascii="Arial" w:hAnsi="Arial" w:cs="Arial"/>
          <w:color w:val="000000" w:themeColor="text1"/>
          <w:sz w:val="22"/>
          <w:szCs w:val="22"/>
        </w:rPr>
        <w:t>radionuclides</w:t>
      </w:r>
      <w:r w:rsidRPr="00EF32B6">
        <w:rPr>
          <w:rFonts w:ascii="Arial" w:hAnsi="Arial" w:cs="Arial"/>
          <w:color w:val="000000" w:themeColor="text1"/>
          <w:sz w:val="22"/>
          <w:szCs w:val="22"/>
        </w:rPr>
        <w:t>. Documentation must be provided to support this.</w:t>
      </w:r>
    </w:p>
    <w:p w:rsidR="002C0320" w:rsidRPr="00E66DC9" w:rsidP="002C0320">
      <w:pPr>
        <w:pStyle w:val="BodyText"/>
        <w:numPr>
          <w:ilvl w:val="2"/>
          <w:numId w:val="9"/>
        </w:numPr>
        <w:suppressLineNumbers/>
        <w:spacing w:before="120" w:after="0"/>
        <w:ind w:left="1350"/>
        <w:rPr>
          <w:rFonts w:ascii="Arial" w:hAnsi="Arial" w:cs="Arial"/>
          <w:sz w:val="22"/>
          <w:szCs w:val="22"/>
        </w:rPr>
      </w:pPr>
      <w:r w:rsidRPr="00E66DC9">
        <w:rPr>
          <w:rFonts w:ascii="Arial" w:hAnsi="Arial" w:cs="Arial"/>
          <w:sz w:val="22"/>
          <w:szCs w:val="22"/>
          <w:u w:val="single"/>
        </w:rPr>
        <w:t>Patient Safety</w:t>
      </w:r>
      <w:r w:rsidRPr="00E66DC9" w:rsidR="00095495">
        <w:rPr>
          <w:rFonts w:ascii="Arial" w:hAnsi="Arial" w:cs="Arial"/>
          <w:sz w:val="22"/>
          <w:szCs w:val="22"/>
          <w:u w:val="single"/>
        </w:rPr>
        <w:t xml:space="preserve"> Compliance and Reporting</w:t>
      </w:r>
      <w:r w:rsidRPr="00E66DC9">
        <w:rPr>
          <w:rFonts w:ascii="Arial" w:hAnsi="Arial" w:cs="Arial"/>
          <w:sz w:val="22"/>
          <w:szCs w:val="22"/>
        </w:rPr>
        <w:t>:</w:t>
      </w:r>
    </w:p>
    <w:p w:rsidR="002C0320" w:rsidRPr="00E66DC9" w:rsidP="002C0320">
      <w:pPr>
        <w:pStyle w:val="BodyText"/>
        <w:numPr>
          <w:ilvl w:val="3"/>
          <w:numId w:val="9"/>
        </w:numPr>
        <w:suppressLineNumbers/>
        <w:spacing w:before="120" w:after="0"/>
        <w:ind w:left="2070" w:hanging="900"/>
        <w:rPr>
          <w:rFonts w:ascii="Arial" w:hAnsi="Arial" w:cs="Arial"/>
          <w:sz w:val="22"/>
          <w:szCs w:val="22"/>
        </w:rPr>
      </w:pPr>
      <w:r w:rsidRPr="00E66DC9">
        <w:rPr>
          <w:rFonts w:ascii="Arial" w:hAnsi="Arial" w:cs="Arial"/>
          <w:color w:val="000000"/>
          <w:sz w:val="22"/>
          <w:szCs w:val="22"/>
        </w:rPr>
        <w:t xml:space="preserve">Contractor’s </w:t>
      </w:r>
      <w:r w:rsidRPr="00E66DC9" w:rsidR="00B55E17">
        <w:rPr>
          <w:rFonts w:ascii="Arial" w:hAnsi="Arial" w:cs="Arial"/>
          <w:color w:val="000000"/>
          <w:sz w:val="22"/>
          <w:szCs w:val="22"/>
        </w:rPr>
        <w:t>physician(s)</w:t>
      </w:r>
      <w:r w:rsidRPr="00E66DC9">
        <w:rPr>
          <w:rFonts w:ascii="Arial" w:hAnsi="Arial" w:cs="Arial"/>
          <w:color w:val="000000"/>
          <w:sz w:val="22"/>
          <w:szCs w:val="22"/>
        </w:rPr>
        <w:t xml:space="preserve"> shall f</w:t>
      </w:r>
      <w:r w:rsidRPr="00E66DC9">
        <w:rPr>
          <w:rFonts w:ascii="Arial" w:hAnsi="Arial" w:cs="Arial"/>
          <w:color w:val="000000" w:themeColor="text1"/>
          <w:sz w:val="22"/>
          <w:szCs w:val="22"/>
        </w:rPr>
        <w:t>ollow all established patient safety and infection control standards of care</w:t>
      </w:r>
      <w:r w:rsidRPr="00E66DC9" w:rsidR="007C3F06">
        <w:rPr>
          <w:rFonts w:ascii="Arial" w:hAnsi="Arial" w:cs="Arial"/>
          <w:color w:val="000000" w:themeColor="text1"/>
          <w:sz w:val="22"/>
          <w:szCs w:val="22"/>
        </w:rPr>
        <w:t xml:space="preserve">. </w:t>
      </w:r>
      <w:r w:rsidRPr="00E66DC9">
        <w:rPr>
          <w:rFonts w:ascii="Arial" w:hAnsi="Arial" w:cs="Arial"/>
          <w:color w:val="000000" w:themeColor="text1"/>
          <w:sz w:val="22"/>
          <w:szCs w:val="22"/>
        </w:rPr>
        <w:t xml:space="preserve">Contractor’s </w:t>
      </w:r>
      <w:r w:rsidRPr="00E66DC9" w:rsidR="00B55E17">
        <w:rPr>
          <w:rFonts w:ascii="Arial" w:hAnsi="Arial" w:cs="Arial"/>
          <w:color w:val="000000" w:themeColor="text1"/>
          <w:sz w:val="22"/>
          <w:szCs w:val="22"/>
        </w:rPr>
        <w:t>physician(s)</w:t>
      </w:r>
      <w:r w:rsidRPr="00E66DC9">
        <w:rPr>
          <w:rFonts w:ascii="Arial" w:hAnsi="Arial" w:cs="Arial"/>
          <w:color w:val="000000" w:themeColor="text1"/>
          <w:sz w:val="22"/>
          <w:szCs w:val="22"/>
        </w:rPr>
        <w:t xml:space="preserve"> shall make every effort to prevent medication errors, falls, and patient injury caused by acts of commission or omission in the delivery of care</w:t>
      </w:r>
      <w:r w:rsidRPr="00E66DC9" w:rsidR="007C3F06">
        <w:rPr>
          <w:rFonts w:ascii="Arial" w:hAnsi="Arial" w:cs="Arial"/>
          <w:color w:val="000000" w:themeColor="text1"/>
          <w:sz w:val="22"/>
          <w:szCs w:val="22"/>
        </w:rPr>
        <w:t xml:space="preserve">. </w:t>
      </w:r>
      <w:r w:rsidRPr="00E66DC9">
        <w:rPr>
          <w:rFonts w:ascii="Arial" w:hAnsi="Arial" w:cs="Arial"/>
          <w:color w:val="000000" w:themeColor="text1"/>
          <w:sz w:val="22"/>
          <w:szCs w:val="22"/>
        </w:rPr>
        <w:t>All events related to patient injury, medication errors, and other breeches of patient safety shall be documented in the medical record of those impacted and disclosed to the patient or surrogate</w:t>
      </w:r>
      <w:r w:rsidRPr="00E66DC9" w:rsidR="007C3F06">
        <w:rPr>
          <w:rFonts w:ascii="Arial" w:hAnsi="Arial" w:cs="Arial"/>
          <w:color w:val="000000" w:themeColor="text1"/>
          <w:sz w:val="22"/>
          <w:szCs w:val="22"/>
        </w:rPr>
        <w:t xml:space="preserve">. </w:t>
      </w:r>
      <w:r w:rsidRPr="00E66DC9">
        <w:rPr>
          <w:rFonts w:ascii="Arial" w:hAnsi="Arial" w:cs="Arial"/>
          <w:color w:val="000000" w:themeColor="text1"/>
          <w:sz w:val="22"/>
          <w:szCs w:val="22"/>
        </w:rPr>
        <w:t>As soon as practicable (but within 24 hours) Contractors shall notify COR of incident and submit an entry in the Patient Safety Reporting System, following up with COR as required or requested.</w:t>
      </w:r>
      <w:r w:rsidRPr="00401682" w:rsidR="00990E95">
        <w:rPr>
          <w:rFonts w:ascii="Arial" w:hAnsi="Arial" w:cs="Arial"/>
          <w:color w:val="000000" w:themeColor="text1"/>
          <w:sz w:val="22"/>
          <w:szCs w:val="22"/>
        </w:rPr>
        <w:t xml:space="preserve"> </w:t>
      </w:r>
    </w:p>
    <w:p w:rsidR="002C0320" w:rsidRPr="00E66DC9" w:rsidP="002C0320">
      <w:pPr>
        <w:pStyle w:val="BodyText"/>
        <w:numPr>
          <w:ilvl w:val="3"/>
          <w:numId w:val="9"/>
        </w:numPr>
        <w:suppressLineNumbers/>
        <w:spacing w:before="120" w:after="0"/>
        <w:ind w:left="2070" w:hanging="900"/>
        <w:rPr>
          <w:rFonts w:ascii="Arial" w:hAnsi="Arial" w:cs="Arial"/>
          <w:sz w:val="22"/>
          <w:szCs w:val="22"/>
        </w:rPr>
      </w:pPr>
      <w:r w:rsidRPr="00E66DC9">
        <w:rPr>
          <w:rFonts w:ascii="Arial" w:hAnsi="Arial" w:cs="Arial"/>
          <w:sz w:val="22"/>
          <w:szCs w:val="22"/>
        </w:rPr>
        <w:t xml:space="preserve">Adverse events will be reported to the VA Quality &amp; Patient Safety Office to the Patient Safety Manager or Patient Safety Coordinator and </w:t>
      </w:r>
      <w:r w:rsidRPr="00E66DC9">
        <w:rPr>
          <w:rFonts w:ascii="Arial" w:hAnsi="Arial" w:cs="Arial"/>
          <w:sz w:val="22"/>
          <w:szCs w:val="22"/>
        </w:rPr>
        <w:t>entered into</w:t>
      </w:r>
      <w:r w:rsidRPr="00E66DC9">
        <w:rPr>
          <w:rFonts w:ascii="Arial" w:hAnsi="Arial" w:cs="Arial"/>
          <w:sz w:val="22"/>
          <w:szCs w:val="22"/>
        </w:rPr>
        <w:t xml:space="preserve"> the Patient Safety Reporting System, as outlined in the National Center for Patient Safety Handbook (http://www.va.gov/ncps/Pubs/NCPShb.doc). Adverse events will be scored utilizing the Safety Assessment Code for determination of the need for conducting a Root Cause Analysis (RCA)</w:t>
      </w:r>
      <w:r w:rsidRPr="00E66DC9" w:rsidR="007C3F06">
        <w:rPr>
          <w:rFonts w:ascii="Arial" w:hAnsi="Arial" w:cs="Arial"/>
          <w:sz w:val="22"/>
          <w:szCs w:val="22"/>
        </w:rPr>
        <w:t xml:space="preserve">. </w:t>
      </w:r>
      <w:r w:rsidRPr="00E66DC9">
        <w:rPr>
          <w:rFonts w:ascii="Arial" w:hAnsi="Arial" w:cs="Arial"/>
          <w:sz w:val="22"/>
          <w:szCs w:val="22"/>
        </w:rPr>
        <w:t>Report</w:t>
      </w:r>
      <w:r w:rsidRPr="00E66DC9">
        <w:rPr>
          <w:rFonts w:ascii="Arial" w:hAnsi="Arial" w:cs="Arial"/>
          <w:sz w:val="22"/>
          <w:szCs w:val="22"/>
        </w:rPr>
        <w:t xml:space="preserve"> adverse events to Lead Patient Safety Manager at</w:t>
      </w:r>
      <w:r w:rsidRPr="00B14B20" w:rsidR="00B14B20">
        <w:rPr>
          <w:rFonts w:ascii="Segoe UI" w:hAnsi="Segoe UI" w:cs="Segoe UI"/>
          <w:color w:val="5B5FC7"/>
          <w:sz w:val="18"/>
          <w:szCs w:val="18"/>
          <w:shd w:val="clear" w:color="auto" w:fill="FFFFFF"/>
        </w:rPr>
        <w:t xml:space="preserve"> </w:t>
      </w:r>
      <w:r w:rsidRPr="00B14B20" w:rsidR="00B14B20">
        <w:rPr>
          <w:rFonts w:ascii="Arial" w:hAnsi="Arial" w:cs="Arial"/>
          <w:sz w:val="22"/>
          <w:szCs w:val="22"/>
        </w:rPr>
        <w:t>(859) 233-4511 ext. 4364</w:t>
      </w:r>
      <w:r w:rsidRPr="00E66DC9">
        <w:rPr>
          <w:rFonts w:ascii="Arial" w:hAnsi="Arial" w:cs="Arial"/>
          <w:sz w:val="22"/>
          <w:szCs w:val="22"/>
        </w:rPr>
        <w:t xml:space="preserve"> </w:t>
      </w:r>
    </w:p>
    <w:p w:rsidR="002C0320" w:rsidRPr="00E66DC9" w:rsidP="002C0320">
      <w:pPr>
        <w:pStyle w:val="BodyText"/>
        <w:numPr>
          <w:ilvl w:val="3"/>
          <w:numId w:val="9"/>
        </w:numPr>
        <w:suppressLineNumbers/>
        <w:spacing w:before="120" w:after="0"/>
        <w:ind w:left="2070" w:hanging="900"/>
        <w:rPr>
          <w:rFonts w:ascii="Arial" w:hAnsi="Arial" w:cs="Arial"/>
          <w:sz w:val="22"/>
          <w:szCs w:val="22"/>
        </w:rPr>
      </w:pPr>
      <w:r w:rsidRPr="00E66DC9">
        <w:rPr>
          <w:rFonts w:ascii="Arial" w:hAnsi="Arial" w:cs="Arial"/>
          <w:color w:val="000000" w:themeColor="text1"/>
          <w:sz w:val="22"/>
          <w:szCs w:val="22"/>
        </w:rPr>
        <w:t xml:space="preserve">The Contractors shall report all incidents involving radioactive material to the NHPP and NRC in accordance with National Radiation Safety Committee SOP #5: “National Health Physics Program (NHPP) Incident Response Procedure” and </w:t>
      </w:r>
      <w:r w:rsidRPr="00E66DC9">
        <w:rPr>
          <w:rFonts w:ascii="Arial" w:hAnsi="Arial" w:cs="Arial"/>
          <w:bCs/>
          <w:color w:val="000000" w:themeColor="text1"/>
          <w:sz w:val="22"/>
          <w:szCs w:val="22"/>
        </w:rPr>
        <w:t>NRC Reporting Requirements (10 CFR 20, 21, 30, 35).</w:t>
      </w:r>
    </w:p>
    <w:p w:rsidR="00CE13FF" w:rsidP="00CE13FF">
      <w:pPr>
        <w:pStyle w:val="BodyText"/>
        <w:numPr>
          <w:ilvl w:val="3"/>
          <w:numId w:val="9"/>
        </w:numPr>
        <w:suppressLineNumbers/>
        <w:spacing w:before="120" w:after="0"/>
        <w:ind w:left="2070" w:hanging="900"/>
        <w:rPr>
          <w:rFonts w:ascii="Arial" w:hAnsi="Arial" w:cs="Arial"/>
          <w:sz w:val="22"/>
          <w:szCs w:val="22"/>
        </w:rPr>
      </w:pPr>
      <w:r w:rsidRPr="00E66DC9">
        <w:rPr>
          <w:rFonts w:ascii="Arial" w:hAnsi="Arial" w:cs="Arial"/>
          <w:sz w:val="22"/>
          <w:szCs w:val="22"/>
        </w:rPr>
        <w:t xml:space="preserve">Adverse drug reactions, allergies, and adverse drug events should be appropriately and promptly </w:t>
      </w:r>
      <w:r w:rsidRPr="00E66DC9">
        <w:rPr>
          <w:rFonts w:ascii="Arial" w:hAnsi="Arial" w:cs="Arial"/>
          <w:sz w:val="22"/>
          <w:szCs w:val="22"/>
        </w:rPr>
        <w:t>entered into</w:t>
      </w:r>
      <w:r w:rsidRPr="00E66DC9">
        <w:rPr>
          <w:rFonts w:ascii="Arial" w:hAnsi="Arial" w:cs="Arial"/>
          <w:sz w:val="22"/>
          <w:szCs w:val="22"/>
        </w:rPr>
        <w:t xml:space="preserve"> CPRS.</w:t>
      </w:r>
      <w:r w:rsidRPr="00E66DC9" w:rsidR="002C0320">
        <w:rPr>
          <w:rFonts w:ascii="Arial" w:hAnsi="Arial" w:cs="Arial"/>
          <w:sz w:val="22"/>
          <w:szCs w:val="22"/>
        </w:rPr>
        <w:t xml:space="preserve"> </w:t>
      </w:r>
      <w:r>
        <w:fldChar w:fldCharType="begin"/>
      </w:r>
      <w:r>
        <w:instrText xml:space="preserve"> HYPERLINK "http://nhpp.med.va.gov/NHPP_Procedures.asp" </w:instrText>
      </w:r>
      <w:r>
        <w:fldChar w:fldCharType="separate"/>
      </w:r>
      <w:r w:rsidRPr="00E66DC9" w:rsidR="002C0320">
        <w:rPr>
          <w:rStyle w:val="Hyperlink"/>
          <w:rFonts w:ascii="Arial" w:hAnsi="Arial" w:cs="Arial"/>
          <w:sz w:val="22"/>
          <w:szCs w:val="22"/>
        </w:rPr>
        <w:t>http://nhpp.med.va.gov/NHPP_Procedures.asp</w:t>
      </w:r>
      <w:r>
        <w:fldChar w:fldCharType="end"/>
      </w:r>
    </w:p>
    <w:p w:rsidR="00DF10CB" w:rsidRPr="00CE13FF" w:rsidP="00DF10CB">
      <w:pPr>
        <w:pStyle w:val="BodyText"/>
        <w:suppressLineNumbers/>
        <w:spacing w:before="120" w:after="0"/>
        <w:ind w:left="2070"/>
        <w:rPr>
          <w:rFonts w:ascii="Arial" w:hAnsi="Arial" w:cs="Arial"/>
          <w:sz w:val="22"/>
          <w:szCs w:val="22"/>
        </w:rPr>
      </w:pPr>
    </w:p>
    <w:p w:rsidR="002C0320" w:rsidRPr="00E66DC9" w:rsidP="002C0320">
      <w:pPr>
        <w:pStyle w:val="BodyText"/>
        <w:numPr>
          <w:ilvl w:val="1"/>
          <w:numId w:val="9"/>
        </w:numPr>
        <w:suppressLineNumbers/>
        <w:spacing w:before="120" w:after="0"/>
        <w:ind w:left="720" w:hanging="450"/>
        <w:rPr>
          <w:rFonts w:ascii="Arial" w:hAnsi="Arial" w:cs="Arial"/>
          <w:sz w:val="22"/>
          <w:szCs w:val="22"/>
        </w:rPr>
      </w:pPr>
      <w:r w:rsidRPr="00E66DC9">
        <w:rPr>
          <w:rFonts w:ascii="Arial" w:hAnsi="Arial" w:cs="Arial"/>
          <w:b/>
          <w:color w:val="000000"/>
          <w:sz w:val="22"/>
          <w:szCs w:val="22"/>
          <w:u w:val="single"/>
        </w:rPr>
        <w:t>PERFORMANCE STANDARDS, QUALITY ASSURANCE (QA) AND QUALITY IMPROVEMENT(QI)</w:t>
      </w:r>
      <w:r w:rsidRPr="00E66DC9" w:rsidR="009F75EE">
        <w:rPr>
          <w:rFonts w:ascii="Arial" w:hAnsi="Arial" w:cs="Arial"/>
          <w:b/>
          <w:color w:val="000000"/>
          <w:sz w:val="22"/>
          <w:szCs w:val="22"/>
        </w:rPr>
        <w:t>:</w:t>
      </w:r>
      <w:r w:rsidRPr="00E66DC9" w:rsidR="00454D29">
        <w:rPr>
          <w:rFonts w:ascii="Arial" w:hAnsi="Arial" w:cs="Arial"/>
          <w:b/>
          <w:color w:val="000000"/>
          <w:sz w:val="22"/>
          <w:szCs w:val="22"/>
        </w:rPr>
        <w:t xml:space="preserve"> </w:t>
      </w:r>
      <w:r w:rsidRPr="00E66DC9" w:rsidR="00454D29">
        <w:rPr>
          <w:rFonts w:ascii="Arial" w:hAnsi="Arial" w:cs="Arial"/>
          <w:bCs/>
          <w:color w:val="000000"/>
          <w:sz w:val="22"/>
          <w:szCs w:val="22"/>
        </w:rPr>
        <w:t xml:space="preserve">The Government may evaluate the quality of professional and administrative services provided in accordance with the standards (practice guidelines and standards promulgated by ACR, ASTRO, and AAPM) as outlined in this document, but retains no control over the medical, professional aspects of services rendered (e.g., professional judgments, diagnosis for specific medical treatment), in accordance with Federal Acquisition Regulation (FAR) 37.401(b). The following measures represent the performance standards required to be met and will be included </w:t>
      </w:r>
      <w:r w:rsidRPr="00E66DC9" w:rsidR="00454D29">
        <w:rPr>
          <w:rFonts w:ascii="Arial" w:hAnsi="Arial" w:cs="Arial"/>
          <w:bCs/>
          <w:color w:val="000000"/>
          <w:sz w:val="22"/>
          <w:szCs w:val="22"/>
        </w:rPr>
        <w:t>on</w:t>
      </w:r>
      <w:r w:rsidRPr="00E66DC9" w:rsidR="00454D29">
        <w:rPr>
          <w:rFonts w:ascii="Arial" w:hAnsi="Arial" w:cs="Arial"/>
          <w:bCs/>
          <w:color w:val="000000"/>
          <w:sz w:val="22"/>
          <w:szCs w:val="22"/>
        </w:rPr>
        <w:t xml:space="preserve"> the government’s Quality Assurance Surveillance Plan:</w:t>
      </w:r>
    </w:p>
    <w:p w:rsidR="002C0320" w:rsidRPr="00E66DC9" w:rsidP="002C0320">
      <w:pPr>
        <w:pStyle w:val="BodyText"/>
        <w:numPr>
          <w:ilvl w:val="2"/>
          <w:numId w:val="9"/>
        </w:numPr>
        <w:suppressLineNumbers/>
        <w:spacing w:before="120" w:after="0"/>
        <w:ind w:left="1350"/>
        <w:rPr>
          <w:rFonts w:ascii="Arial" w:hAnsi="Arial" w:cs="Arial"/>
          <w:sz w:val="22"/>
          <w:szCs w:val="22"/>
        </w:rPr>
      </w:pPr>
      <w:r w:rsidRPr="00E66DC9">
        <w:rPr>
          <w:rFonts w:ascii="Arial" w:hAnsi="Arial" w:cs="Arial"/>
          <w:sz w:val="22"/>
          <w:szCs w:val="22"/>
          <w:u w:val="single"/>
        </w:rPr>
        <w:t>Quality Management/Quality Assurance Surveillance</w:t>
      </w:r>
      <w:r w:rsidRPr="00E66DC9">
        <w:rPr>
          <w:rFonts w:ascii="Arial" w:hAnsi="Arial" w:cs="Arial"/>
          <w:sz w:val="22"/>
          <w:szCs w:val="22"/>
        </w:rPr>
        <w:t xml:space="preserve">: Contractor’s </w:t>
      </w:r>
      <w:r w:rsidRPr="00E66DC9" w:rsidR="00B55E17">
        <w:rPr>
          <w:rFonts w:ascii="Arial" w:hAnsi="Arial" w:cs="Arial"/>
          <w:sz w:val="22"/>
          <w:szCs w:val="22"/>
        </w:rPr>
        <w:t>physician(s) shall</w:t>
      </w:r>
      <w:r w:rsidRPr="00E66DC9">
        <w:rPr>
          <w:rFonts w:ascii="Arial" w:hAnsi="Arial" w:cs="Arial"/>
          <w:sz w:val="22"/>
          <w:szCs w:val="22"/>
        </w:rPr>
        <w:t xml:space="preserve"> be subject to Quality Management measures, such as patient satisfaction surveys, timely completion of medical records, and Peer Reviews. Methods of Surveillance: Focused Provider Practice Evaluation (FPPE) and Ongoing Provider Practice Evaluation (OPPE). Contractor performance will be monitored by the government using the standards as outlined in this Performance Work Statement (PWS) and methods of surveillance detailed in the Quality Assurance Surveillance Plan (QASP). The QASP shall be attached to the resultant contract and shall define the methods and frequency of surveillance conducted</w:t>
      </w:r>
      <w:r w:rsidRPr="00E66DC9" w:rsidR="007C3F06">
        <w:rPr>
          <w:rFonts w:ascii="Arial" w:hAnsi="Arial" w:cs="Arial"/>
          <w:sz w:val="22"/>
          <w:szCs w:val="22"/>
        </w:rPr>
        <w:t xml:space="preserve">. </w:t>
      </w:r>
    </w:p>
    <w:p w:rsidR="002C0320" w:rsidRPr="00E66DC9" w:rsidP="002C0320">
      <w:pPr>
        <w:pStyle w:val="BodyText"/>
        <w:numPr>
          <w:ilvl w:val="2"/>
          <w:numId w:val="9"/>
        </w:numPr>
        <w:suppressLineNumbers/>
        <w:spacing w:before="120" w:after="0"/>
        <w:ind w:left="1350"/>
        <w:rPr>
          <w:rFonts w:ascii="Arial" w:hAnsi="Arial" w:cs="Arial"/>
          <w:sz w:val="22"/>
          <w:szCs w:val="22"/>
        </w:rPr>
      </w:pPr>
      <w:r w:rsidRPr="00E66DC9">
        <w:rPr>
          <w:rFonts w:ascii="Arial" w:hAnsi="Arial" w:cs="Arial"/>
          <w:sz w:val="22"/>
          <w:szCs w:val="22"/>
          <w:u w:val="single"/>
        </w:rPr>
        <w:t>Patient Complaints</w:t>
      </w:r>
      <w:r w:rsidRPr="00E66DC9">
        <w:rPr>
          <w:rFonts w:ascii="Arial" w:hAnsi="Arial" w:cs="Arial"/>
          <w:sz w:val="22"/>
          <w:szCs w:val="22"/>
        </w:rPr>
        <w:t>: The CO will resolve complaints concerning Contractor relations with the Government employees or patients</w:t>
      </w:r>
      <w:r w:rsidRPr="00E66DC9" w:rsidR="007C3F06">
        <w:rPr>
          <w:rFonts w:ascii="Arial" w:hAnsi="Arial" w:cs="Arial"/>
          <w:sz w:val="22"/>
          <w:szCs w:val="22"/>
        </w:rPr>
        <w:t xml:space="preserve">. </w:t>
      </w:r>
      <w:r w:rsidRPr="00E66DC9">
        <w:rPr>
          <w:rFonts w:ascii="Arial" w:hAnsi="Arial" w:cs="Arial"/>
          <w:sz w:val="22"/>
          <w:szCs w:val="22"/>
        </w:rPr>
        <w:t>The CO is final authority on validating complaints</w:t>
      </w:r>
      <w:r w:rsidRPr="00E66DC9" w:rsidR="007C3F06">
        <w:rPr>
          <w:rFonts w:ascii="Arial" w:hAnsi="Arial" w:cs="Arial"/>
          <w:sz w:val="22"/>
          <w:szCs w:val="22"/>
        </w:rPr>
        <w:t xml:space="preserve">. </w:t>
      </w:r>
      <w:r w:rsidRPr="00E66DC9">
        <w:rPr>
          <w:rFonts w:ascii="Arial" w:hAnsi="Arial" w:cs="Arial"/>
          <w:sz w:val="22"/>
          <w:szCs w:val="22"/>
        </w:rPr>
        <w:t>If the Contractor is involved and named in a validated patient complaint, the Government reserves the right to refuse acceptance of the services of such personnel</w:t>
      </w:r>
      <w:r w:rsidRPr="00E66DC9" w:rsidR="007C3F06">
        <w:rPr>
          <w:rFonts w:ascii="Arial" w:hAnsi="Arial" w:cs="Arial"/>
          <w:sz w:val="22"/>
          <w:szCs w:val="22"/>
        </w:rPr>
        <w:t xml:space="preserve">. </w:t>
      </w:r>
      <w:r w:rsidRPr="00E66DC9">
        <w:rPr>
          <w:rFonts w:ascii="Arial" w:hAnsi="Arial" w:cs="Arial"/>
          <w:sz w:val="22"/>
          <w:szCs w:val="22"/>
        </w:rPr>
        <w:t>This does not preclude refusal in the event of incidents involving physical or verbal abuse.</w:t>
      </w:r>
    </w:p>
    <w:p w:rsidR="002C0320" w:rsidRPr="00E66DC9" w:rsidP="002C0320">
      <w:pPr>
        <w:pStyle w:val="BodyText"/>
        <w:numPr>
          <w:ilvl w:val="2"/>
          <w:numId w:val="9"/>
        </w:numPr>
        <w:suppressLineNumbers/>
        <w:spacing w:before="120" w:after="0"/>
        <w:ind w:left="1350"/>
        <w:rPr>
          <w:rFonts w:ascii="Arial" w:hAnsi="Arial" w:cs="Arial"/>
          <w:sz w:val="22"/>
          <w:szCs w:val="22"/>
        </w:rPr>
      </w:pPr>
      <w:r w:rsidRPr="00E66DC9">
        <w:rPr>
          <w:rFonts w:ascii="Arial" w:hAnsi="Arial" w:cs="Arial"/>
          <w:sz w:val="22"/>
          <w:szCs w:val="22"/>
        </w:rPr>
        <w:t>The Government reserves the right to refuse acceptance of any Contractor personnel at any time after performance begins, if personal or professional conduct jeopardizes patient care or interferes with the regular and ordinary operation of the facility</w:t>
      </w:r>
      <w:r w:rsidRPr="00E66DC9" w:rsidR="007C3F06">
        <w:rPr>
          <w:rFonts w:ascii="Arial" w:hAnsi="Arial" w:cs="Arial"/>
          <w:sz w:val="22"/>
          <w:szCs w:val="22"/>
        </w:rPr>
        <w:t xml:space="preserve">. </w:t>
      </w:r>
      <w:r w:rsidRPr="00E66DC9">
        <w:rPr>
          <w:rFonts w:ascii="Arial" w:hAnsi="Arial" w:cs="Arial"/>
          <w:sz w:val="22"/>
          <w:szCs w:val="22"/>
        </w:rPr>
        <w:t xml:space="preserve">Breaches of conduct include intoxication or debilitation resulting from drug use, theft, patient abuse, </w:t>
      </w:r>
      <w:r w:rsidRPr="00E66DC9" w:rsidR="00045D1C">
        <w:rPr>
          <w:rFonts w:ascii="Arial" w:hAnsi="Arial" w:cs="Arial"/>
          <w:sz w:val="22"/>
          <w:szCs w:val="22"/>
        </w:rPr>
        <w:t>dereliction,</w:t>
      </w:r>
      <w:r w:rsidRPr="00E66DC9">
        <w:rPr>
          <w:rFonts w:ascii="Arial" w:hAnsi="Arial" w:cs="Arial"/>
          <w:sz w:val="22"/>
          <w:szCs w:val="22"/>
        </w:rPr>
        <w:t xml:space="preserve"> or negligence in performing directed tasks, or other conduct resulting in formal complaints by patient or other staff members to designated Government representatives</w:t>
      </w:r>
      <w:r w:rsidRPr="00E66DC9" w:rsidR="007C3F06">
        <w:rPr>
          <w:rFonts w:ascii="Arial" w:hAnsi="Arial" w:cs="Arial"/>
          <w:sz w:val="22"/>
          <w:szCs w:val="22"/>
        </w:rPr>
        <w:t xml:space="preserve">. </w:t>
      </w:r>
      <w:r w:rsidRPr="00E66DC9">
        <w:rPr>
          <w:rFonts w:ascii="Arial" w:hAnsi="Arial" w:cs="Arial"/>
          <w:sz w:val="22"/>
          <w:szCs w:val="22"/>
        </w:rPr>
        <w:t>Standards for conduct shall mirror those prescribed by current federal personnel regulations</w:t>
      </w:r>
      <w:r w:rsidRPr="00E66DC9" w:rsidR="007C3F06">
        <w:rPr>
          <w:rFonts w:ascii="Arial" w:hAnsi="Arial" w:cs="Arial"/>
          <w:sz w:val="22"/>
          <w:szCs w:val="22"/>
        </w:rPr>
        <w:t xml:space="preserve">. </w:t>
      </w:r>
      <w:r w:rsidRPr="00E66DC9">
        <w:rPr>
          <w:rFonts w:ascii="Arial" w:hAnsi="Arial" w:cs="Arial"/>
          <w:sz w:val="22"/>
          <w:szCs w:val="22"/>
        </w:rPr>
        <w:t>The CO and COR shall deal with issues raised concerning Contractor’s conduct</w:t>
      </w:r>
      <w:r w:rsidRPr="00E66DC9" w:rsidR="007C3F06">
        <w:rPr>
          <w:rFonts w:ascii="Arial" w:hAnsi="Arial" w:cs="Arial"/>
          <w:sz w:val="22"/>
          <w:szCs w:val="22"/>
        </w:rPr>
        <w:t xml:space="preserve">. </w:t>
      </w:r>
      <w:r w:rsidRPr="00E66DC9">
        <w:rPr>
          <w:rFonts w:ascii="Arial" w:hAnsi="Arial" w:cs="Arial"/>
          <w:sz w:val="22"/>
          <w:szCs w:val="22"/>
        </w:rPr>
        <w:t>The final arbiter on questions of acceptability is the CO.</w:t>
      </w:r>
    </w:p>
    <w:p w:rsidR="002C0320" w:rsidRPr="00E66DC9" w:rsidP="002C0320">
      <w:pPr>
        <w:pStyle w:val="BodyText"/>
        <w:numPr>
          <w:ilvl w:val="2"/>
          <w:numId w:val="9"/>
        </w:numPr>
        <w:suppressLineNumbers/>
        <w:spacing w:before="120" w:after="0"/>
        <w:ind w:left="1350"/>
        <w:rPr>
          <w:rFonts w:ascii="Arial" w:hAnsi="Arial" w:cs="Arial"/>
          <w:sz w:val="22"/>
          <w:szCs w:val="22"/>
        </w:rPr>
      </w:pPr>
      <w:r w:rsidRPr="00E66DC9">
        <w:rPr>
          <w:rFonts w:ascii="Arial" w:hAnsi="Arial" w:cs="Arial"/>
          <w:bCs/>
          <w:color w:val="000000"/>
          <w:sz w:val="22"/>
          <w:szCs w:val="22"/>
          <w:u w:val="single"/>
        </w:rPr>
        <w:t>Performance Standards</w:t>
      </w:r>
      <w:r w:rsidRPr="00E66DC9" w:rsidR="009F75EE">
        <w:rPr>
          <w:rFonts w:ascii="Arial" w:hAnsi="Arial" w:cs="Arial"/>
          <w:bCs/>
          <w:color w:val="000000"/>
          <w:sz w:val="22"/>
          <w:szCs w:val="22"/>
        </w:rPr>
        <w:t>:</w:t>
      </w:r>
      <w:r w:rsidRPr="00E66DC9" w:rsidR="009F75EE">
        <w:rPr>
          <w:rFonts w:ascii="Arial" w:hAnsi="Arial" w:cs="Arial"/>
          <w:b/>
          <w:color w:val="000000"/>
          <w:sz w:val="22"/>
          <w:szCs w:val="22"/>
        </w:rPr>
        <w:t xml:space="preserve"> </w:t>
      </w:r>
    </w:p>
    <w:p w:rsidR="002C0320" w:rsidRPr="00E66DC9" w:rsidP="00F477E9">
      <w:pPr>
        <w:pStyle w:val="BodyText"/>
        <w:numPr>
          <w:ilvl w:val="3"/>
          <w:numId w:val="9"/>
        </w:numPr>
        <w:suppressLineNumbers/>
        <w:spacing w:before="120" w:after="0"/>
        <w:ind w:left="2070" w:hanging="900"/>
        <w:rPr>
          <w:rFonts w:ascii="Arial" w:hAnsi="Arial" w:cs="Arial"/>
          <w:sz w:val="22"/>
          <w:szCs w:val="22"/>
        </w:rPr>
      </w:pPr>
      <w:r w:rsidRPr="00E66DC9">
        <w:rPr>
          <w:rFonts w:ascii="Arial" w:hAnsi="Arial" w:cs="Arial"/>
          <w:sz w:val="22"/>
          <w:szCs w:val="22"/>
          <w:u w:val="single"/>
        </w:rPr>
        <w:t>Measure: Provider Quality Performance</w:t>
      </w:r>
      <w:r w:rsidRPr="00E66DC9">
        <w:rPr>
          <w:rFonts w:ascii="Arial" w:hAnsi="Arial" w:cs="Arial"/>
          <w:b/>
          <w:bCs/>
          <w:sz w:val="22"/>
          <w:szCs w:val="22"/>
          <w:u w:val="single"/>
        </w:rPr>
        <w:t xml:space="preserve"> </w:t>
      </w:r>
    </w:p>
    <w:p w:rsidR="002C0320" w:rsidRPr="00E66DC9" w:rsidP="002C0320">
      <w:pPr>
        <w:pStyle w:val="BodyText"/>
        <w:snapToGrid w:val="0"/>
        <w:spacing w:before="120"/>
        <w:ind w:left="2070"/>
        <w:rPr>
          <w:rFonts w:ascii="Arial" w:hAnsi="Arial" w:cs="Arial"/>
          <w:sz w:val="22"/>
          <w:szCs w:val="22"/>
          <w:u w:val="single"/>
        </w:rPr>
      </w:pPr>
      <w:r w:rsidRPr="00E66DC9">
        <w:rPr>
          <w:rFonts w:ascii="Arial" w:hAnsi="Arial" w:cs="Arial"/>
          <w:sz w:val="22"/>
          <w:szCs w:val="22"/>
          <w:u w:val="single"/>
        </w:rPr>
        <w:t xml:space="preserve">Performance Requirement: </w:t>
      </w:r>
      <w:r w:rsidRPr="00E66DC9">
        <w:rPr>
          <w:rFonts w:ascii="Arial" w:hAnsi="Arial" w:cs="Arial"/>
          <w:sz w:val="22"/>
          <w:szCs w:val="22"/>
        </w:rPr>
        <w:t xml:space="preserve">Per TJC standards, ongoing professional practice evaluation information is factored into the decision to maintain existing privilege(s), to revise existing privilege(s), or to revoke an existing privilege prior to or at the time of renewal. </w:t>
      </w:r>
    </w:p>
    <w:p w:rsidR="002C0320" w:rsidRPr="00E66DC9" w:rsidP="002C0320">
      <w:pPr>
        <w:pStyle w:val="BodyText"/>
        <w:snapToGrid w:val="0"/>
        <w:spacing w:before="120"/>
        <w:ind w:left="2070"/>
        <w:rPr>
          <w:rFonts w:ascii="Arial" w:hAnsi="Arial" w:cs="Arial"/>
          <w:sz w:val="22"/>
          <w:szCs w:val="22"/>
          <w:u w:val="single"/>
        </w:rPr>
      </w:pPr>
      <w:r w:rsidRPr="00E66DC9">
        <w:rPr>
          <w:rFonts w:ascii="Arial" w:hAnsi="Arial" w:cs="Arial"/>
          <w:sz w:val="22"/>
          <w:szCs w:val="22"/>
          <w:u w:val="single"/>
        </w:rPr>
        <w:t xml:space="preserve">Standard: </w:t>
      </w:r>
      <w:r w:rsidRPr="00E66DC9">
        <w:rPr>
          <w:rFonts w:ascii="Arial" w:hAnsi="Arial" w:cs="Arial"/>
          <w:sz w:val="22"/>
          <w:szCs w:val="22"/>
        </w:rPr>
        <w:t xml:space="preserve">OPPE documentation for all (100%) staff providing services under the contract. All staff (100%) meet </w:t>
      </w:r>
      <w:r w:rsidRPr="00E66DC9" w:rsidR="007F52DF">
        <w:rPr>
          <w:rFonts w:ascii="Arial" w:hAnsi="Arial" w:cs="Arial"/>
          <w:sz w:val="22"/>
          <w:szCs w:val="22"/>
        </w:rPr>
        <w:t>s</w:t>
      </w:r>
      <w:r w:rsidRPr="00E66DC9">
        <w:rPr>
          <w:rFonts w:ascii="Arial" w:hAnsi="Arial" w:cs="Arial"/>
          <w:sz w:val="22"/>
          <w:szCs w:val="22"/>
        </w:rPr>
        <w:t>tandards.</w:t>
      </w:r>
    </w:p>
    <w:p w:rsidR="002C0320" w:rsidRPr="00E66DC9" w:rsidP="002C0320">
      <w:pPr>
        <w:pStyle w:val="BodyText"/>
        <w:snapToGrid w:val="0"/>
        <w:spacing w:before="120"/>
        <w:ind w:left="2070"/>
        <w:rPr>
          <w:rFonts w:ascii="Arial" w:hAnsi="Arial" w:cs="Arial"/>
          <w:sz w:val="22"/>
          <w:szCs w:val="22"/>
          <w:u w:val="single"/>
        </w:rPr>
      </w:pPr>
      <w:r w:rsidRPr="00E66DC9">
        <w:rPr>
          <w:rFonts w:ascii="Arial" w:hAnsi="Arial" w:cs="Arial"/>
          <w:sz w:val="22"/>
          <w:szCs w:val="22"/>
          <w:u w:val="single"/>
        </w:rPr>
        <w:t xml:space="preserve">Acceptable Quality Level: </w:t>
      </w:r>
      <w:r w:rsidR="00C30232">
        <w:rPr>
          <w:rFonts w:ascii="Arial" w:hAnsi="Arial" w:cs="Arial"/>
          <w:sz w:val="22"/>
          <w:szCs w:val="22"/>
        </w:rPr>
        <w:t>98%</w:t>
      </w:r>
      <w:r w:rsidRPr="00E66DC9">
        <w:rPr>
          <w:rFonts w:ascii="Arial" w:hAnsi="Arial" w:cs="Arial"/>
          <w:sz w:val="22"/>
          <w:szCs w:val="22"/>
        </w:rPr>
        <w:t xml:space="preserve"> meet </w:t>
      </w:r>
      <w:r w:rsidRPr="00E66DC9">
        <w:rPr>
          <w:rStyle w:val="cf01"/>
          <w:rFonts w:ascii="Arial" w:hAnsi="Arial" w:cs="Arial"/>
          <w:sz w:val="22"/>
          <w:szCs w:val="22"/>
        </w:rPr>
        <w:t>relevant practice standards.</w:t>
      </w:r>
    </w:p>
    <w:p w:rsidR="002C0320" w:rsidRPr="00E66DC9" w:rsidP="002C0320">
      <w:pPr>
        <w:pStyle w:val="BodyText"/>
        <w:snapToGrid w:val="0"/>
        <w:spacing w:before="120"/>
        <w:ind w:left="2070"/>
        <w:rPr>
          <w:rFonts w:ascii="Arial" w:hAnsi="Arial" w:cs="Arial"/>
          <w:sz w:val="22"/>
          <w:szCs w:val="22"/>
          <w:u w:val="single"/>
        </w:rPr>
      </w:pPr>
      <w:r w:rsidRPr="00E66DC9">
        <w:rPr>
          <w:rFonts w:ascii="Arial" w:hAnsi="Arial" w:cs="Arial"/>
          <w:sz w:val="22"/>
          <w:szCs w:val="22"/>
          <w:u w:val="single"/>
        </w:rPr>
        <w:t xml:space="preserve">Surveillance Method: </w:t>
      </w:r>
      <w:r w:rsidRPr="00C865EF" w:rsidR="004030F3">
        <w:rPr>
          <w:rFonts w:ascii="Arial" w:hAnsi="Arial" w:cs="Arial"/>
          <w:sz w:val="22"/>
          <w:szCs w:val="22"/>
        </w:rPr>
        <w:t xml:space="preserve">OPPE data pertinent to care performed for each provider working under this contract. OPPE data will review the following elements: </w:t>
      </w:r>
      <w:r w:rsidRPr="00E66DC9">
        <w:rPr>
          <w:rFonts w:ascii="Arial" w:hAnsi="Arial" w:cs="Arial"/>
          <w:sz w:val="22"/>
          <w:szCs w:val="22"/>
        </w:rPr>
        <w:t xml:space="preserve">The Contractor shall furnish OPPE data on new providers added to the contract </w:t>
      </w:r>
      <w:r w:rsidRPr="00E66DC9">
        <w:rPr>
          <w:rFonts w:ascii="Arial" w:hAnsi="Arial" w:cs="Arial"/>
          <w:sz w:val="22"/>
          <w:szCs w:val="22"/>
        </w:rPr>
        <w:t>at</w:t>
      </w:r>
      <w:r w:rsidRPr="00E66DC9">
        <w:rPr>
          <w:rFonts w:ascii="Arial" w:hAnsi="Arial" w:cs="Arial"/>
          <w:sz w:val="22"/>
          <w:szCs w:val="22"/>
        </w:rPr>
        <w:t xml:space="preserve"> three months, six months and semi-annual thereafter. The OPPE data shall be provided to </w:t>
      </w:r>
      <w:r w:rsidR="00AD431E">
        <w:rPr>
          <w:rFonts w:ascii="Arial" w:hAnsi="Arial" w:cs="Arial"/>
          <w:sz w:val="22"/>
          <w:szCs w:val="22"/>
        </w:rPr>
        <w:t xml:space="preserve">the Contracting Officer Representative (COR).  </w:t>
      </w:r>
      <w:r w:rsidRPr="00E66DC9">
        <w:rPr>
          <w:rFonts w:ascii="Arial" w:hAnsi="Arial" w:cs="Arial"/>
          <w:sz w:val="22"/>
          <w:szCs w:val="22"/>
        </w:rPr>
        <w:t xml:space="preserve">OPPE data should include the following elements: </w:t>
      </w:r>
    </w:p>
    <w:p w:rsidR="002C0320" w:rsidRPr="00E66DC9" w:rsidP="002C0320">
      <w:pPr>
        <w:pStyle w:val="BodyText"/>
        <w:snapToGrid w:val="0"/>
        <w:spacing w:before="120"/>
        <w:ind w:left="2160" w:firstLine="270"/>
        <w:rPr>
          <w:rFonts w:ascii="Arial" w:hAnsi="Arial" w:cs="Arial"/>
          <w:sz w:val="22"/>
          <w:szCs w:val="22"/>
        </w:rPr>
      </w:pPr>
      <w:r w:rsidRPr="00E66DC9">
        <w:rPr>
          <w:rFonts w:ascii="Arial" w:hAnsi="Arial" w:cs="Arial"/>
          <w:sz w:val="22"/>
          <w:szCs w:val="22"/>
        </w:rPr>
        <w:t>A. Patient Care Performance</w:t>
      </w:r>
    </w:p>
    <w:p w:rsidR="002C0320" w:rsidRPr="00E66DC9" w:rsidP="002C0320">
      <w:pPr>
        <w:pStyle w:val="BodyText"/>
        <w:snapToGrid w:val="0"/>
        <w:spacing w:before="120"/>
        <w:ind w:left="2160" w:firstLine="270"/>
        <w:rPr>
          <w:rFonts w:ascii="Arial" w:hAnsi="Arial" w:cs="Arial"/>
          <w:sz w:val="22"/>
          <w:szCs w:val="22"/>
        </w:rPr>
      </w:pPr>
      <w:r w:rsidRPr="00E66DC9">
        <w:rPr>
          <w:rFonts w:ascii="Arial" w:hAnsi="Arial" w:cs="Arial"/>
          <w:sz w:val="22"/>
          <w:szCs w:val="22"/>
        </w:rPr>
        <w:t>B. Medical/Clinical knowledge</w:t>
      </w:r>
    </w:p>
    <w:p w:rsidR="002C0320" w:rsidRPr="00E66DC9" w:rsidP="002C0320">
      <w:pPr>
        <w:pStyle w:val="BodyText"/>
        <w:snapToGrid w:val="0"/>
        <w:spacing w:before="120"/>
        <w:ind w:left="2160" w:firstLine="270"/>
        <w:rPr>
          <w:rFonts w:ascii="Arial" w:hAnsi="Arial" w:cs="Arial"/>
          <w:sz w:val="22"/>
          <w:szCs w:val="22"/>
        </w:rPr>
      </w:pPr>
      <w:r w:rsidRPr="00E66DC9">
        <w:rPr>
          <w:rFonts w:ascii="Arial" w:hAnsi="Arial" w:cs="Arial"/>
          <w:sz w:val="22"/>
          <w:szCs w:val="22"/>
        </w:rPr>
        <w:t>C. Practiced Based Learning and Improvement</w:t>
      </w:r>
    </w:p>
    <w:p w:rsidR="002C0320" w:rsidRPr="00E66DC9" w:rsidP="002C0320">
      <w:pPr>
        <w:pStyle w:val="BodyText"/>
        <w:snapToGrid w:val="0"/>
        <w:spacing w:before="120"/>
        <w:ind w:left="2160" w:firstLine="270"/>
        <w:rPr>
          <w:rFonts w:ascii="Arial" w:hAnsi="Arial" w:cs="Arial"/>
          <w:sz w:val="22"/>
          <w:szCs w:val="22"/>
        </w:rPr>
      </w:pPr>
      <w:r w:rsidRPr="00E66DC9">
        <w:rPr>
          <w:rFonts w:ascii="Arial" w:hAnsi="Arial" w:cs="Arial"/>
          <w:sz w:val="22"/>
          <w:szCs w:val="22"/>
        </w:rPr>
        <w:t>D. Interpersonal and Communication Skills</w:t>
      </w:r>
    </w:p>
    <w:p w:rsidR="002C0320" w:rsidRPr="00E66DC9" w:rsidP="002C0320">
      <w:pPr>
        <w:pStyle w:val="BodyText"/>
        <w:snapToGrid w:val="0"/>
        <w:spacing w:before="120"/>
        <w:ind w:left="2160" w:firstLine="270"/>
        <w:rPr>
          <w:rFonts w:ascii="Arial" w:hAnsi="Arial" w:cs="Arial"/>
          <w:sz w:val="22"/>
          <w:szCs w:val="22"/>
        </w:rPr>
      </w:pPr>
      <w:r w:rsidRPr="00E66DC9">
        <w:rPr>
          <w:rFonts w:ascii="Arial" w:hAnsi="Arial" w:cs="Arial"/>
          <w:sz w:val="22"/>
          <w:szCs w:val="22"/>
        </w:rPr>
        <w:t>E. Professionalism</w:t>
      </w:r>
    </w:p>
    <w:p w:rsidR="002C0320" w:rsidRPr="00E66DC9" w:rsidP="002C0320">
      <w:pPr>
        <w:pStyle w:val="BodyText"/>
        <w:snapToGrid w:val="0"/>
        <w:spacing w:before="120"/>
        <w:ind w:left="2160" w:firstLine="270"/>
        <w:rPr>
          <w:rFonts w:ascii="Arial" w:hAnsi="Arial" w:cs="Arial"/>
          <w:sz w:val="22"/>
          <w:szCs w:val="22"/>
        </w:rPr>
      </w:pPr>
      <w:r w:rsidRPr="00E66DC9">
        <w:rPr>
          <w:rFonts w:ascii="Arial" w:hAnsi="Arial" w:cs="Arial"/>
          <w:sz w:val="22"/>
          <w:szCs w:val="22"/>
        </w:rPr>
        <w:t>F. System Based Practice</w:t>
      </w:r>
    </w:p>
    <w:p w:rsidR="002C0320" w:rsidRPr="00E66DC9" w:rsidP="002C0320">
      <w:pPr>
        <w:pStyle w:val="BodyText"/>
        <w:snapToGrid w:val="0"/>
        <w:spacing w:before="120"/>
        <w:ind w:left="2070"/>
        <w:rPr>
          <w:rFonts w:ascii="Arial" w:hAnsi="Arial" w:cs="Arial"/>
          <w:sz w:val="22"/>
          <w:szCs w:val="22"/>
          <w:u w:val="single"/>
        </w:rPr>
      </w:pPr>
      <w:r w:rsidRPr="00E66DC9">
        <w:rPr>
          <w:rFonts w:ascii="Arial" w:hAnsi="Arial" w:cs="Arial"/>
          <w:sz w:val="22"/>
          <w:szCs w:val="22"/>
          <w:u w:val="single"/>
        </w:rPr>
        <w:t>Frequency:</w:t>
      </w:r>
      <w:r w:rsidRPr="00E66DC9">
        <w:rPr>
          <w:rFonts w:ascii="Arial" w:hAnsi="Arial" w:cs="Arial"/>
          <w:sz w:val="22"/>
          <w:szCs w:val="22"/>
        </w:rPr>
        <w:t xml:space="preserve"> Biannually</w:t>
      </w:r>
      <w:r w:rsidRPr="00E66DC9">
        <w:rPr>
          <w:rFonts w:ascii="Arial" w:hAnsi="Arial" w:cs="Arial"/>
          <w:sz w:val="22"/>
          <w:szCs w:val="22"/>
          <w:u w:val="single"/>
        </w:rPr>
        <w:t xml:space="preserve"> </w:t>
      </w:r>
    </w:p>
    <w:p w:rsidR="002C0320" w:rsidRPr="005C6A60" w:rsidP="00F477E9">
      <w:pPr>
        <w:pStyle w:val="BodyText"/>
        <w:numPr>
          <w:ilvl w:val="3"/>
          <w:numId w:val="9"/>
        </w:numPr>
        <w:suppressLineNumbers/>
        <w:spacing w:before="120" w:after="0"/>
        <w:ind w:left="2070" w:hanging="900"/>
        <w:rPr>
          <w:rFonts w:ascii="Arial" w:hAnsi="Arial" w:cs="Arial"/>
          <w:sz w:val="22"/>
          <w:szCs w:val="22"/>
        </w:rPr>
      </w:pPr>
      <w:r w:rsidRPr="00E66DC9">
        <w:rPr>
          <w:rFonts w:ascii="Arial" w:hAnsi="Arial" w:cs="Arial"/>
          <w:sz w:val="22"/>
          <w:szCs w:val="22"/>
          <w:u w:val="single"/>
        </w:rPr>
        <w:t>Measure</w:t>
      </w:r>
      <w:r w:rsidRPr="00E66DC9" w:rsidR="00DD5FFA">
        <w:rPr>
          <w:rFonts w:ascii="Arial" w:hAnsi="Arial" w:cs="Arial"/>
          <w:sz w:val="22"/>
          <w:szCs w:val="22"/>
          <w:u w:val="single"/>
        </w:rPr>
        <w:t>: Qualifications and Availability of Key Personnel</w:t>
      </w:r>
    </w:p>
    <w:p w:rsidR="002C53BC" w:rsidRPr="002C53BC" w:rsidP="002C53BC">
      <w:pPr>
        <w:pStyle w:val="BodyText"/>
        <w:suppressLineNumbers/>
        <w:spacing w:before="120"/>
        <w:ind w:left="2070"/>
        <w:rPr>
          <w:rFonts w:ascii="Arial" w:hAnsi="Arial" w:cs="Arial"/>
          <w:sz w:val="22"/>
          <w:szCs w:val="22"/>
        </w:rPr>
      </w:pPr>
      <w:r w:rsidRPr="002C53BC">
        <w:rPr>
          <w:rFonts w:ascii="Arial" w:hAnsi="Arial" w:cs="Arial"/>
          <w:sz w:val="22"/>
          <w:szCs w:val="22"/>
        </w:rPr>
        <w:t xml:space="preserve">Performance Requirement: Radiation Oncology Physicians (sole source contracts with academic affiliates, may be </w:t>
      </w:r>
      <w:r w:rsidRPr="002C53BC">
        <w:rPr>
          <w:rFonts w:ascii="Arial" w:hAnsi="Arial" w:cs="Arial"/>
          <w:sz w:val="22"/>
          <w:szCs w:val="22"/>
        </w:rPr>
        <w:t>board</w:t>
      </w:r>
      <w:r w:rsidRPr="002C53BC">
        <w:rPr>
          <w:rFonts w:ascii="Arial" w:hAnsi="Arial" w:cs="Arial"/>
          <w:sz w:val="22"/>
          <w:szCs w:val="22"/>
        </w:rPr>
        <w:t xml:space="preserve"> eligible </w:t>
      </w:r>
      <w:r w:rsidRPr="002C53BC">
        <w:rPr>
          <w:rFonts w:ascii="Arial" w:hAnsi="Arial" w:cs="Arial"/>
          <w:sz w:val="22"/>
          <w:szCs w:val="22"/>
        </w:rPr>
        <w:t>as long as</w:t>
      </w:r>
      <w:r w:rsidRPr="002C53BC">
        <w:rPr>
          <w:rFonts w:ascii="Arial" w:hAnsi="Arial" w:cs="Arial"/>
          <w:sz w:val="22"/>
          <w:szCs w:val="22"/>
        </w:rPr>
        <w:t xml:space="preserve"> there is a </w:t>
      </w:r>
      <w:r w:rsidRPr="002C53BC">
        <w:rPr>
          <w:rFonts w:ascii="Arial" w:hAnsi="Arial" w:cs="Arial"/>
          <w:sz w:val="22"/>
          <w:szCs w:val="22"/>
        </w:rPr>
        <w:t>board certified</w:t>
      </w:r>
      <w:r w:rsidRPr="002C53BC">
        <w:rPr>
          <w:rFonts w:ascii="Arial" w:hAnsi="Arial" w:cs="Arial"/>
          <w:sz w:val="22"/>
          <w:szCs w:val="22"/>
        </w:rPr>
        <w:t xml:space="preserve"> Radiologist on site.</w:t>
      </w:r>
    </w:p>
    <w:p w:rsidR="002C53BC" w:rsidRPr="002C53BC" w:rsidP="002C53BC">
      <w:pPr>
        <w:pStyle w:val="BodyText"/>
        <w:suppressLineNumbers/>
        <w:spacing w:before="120"/>
        <w:ind w:left="2070"/>
        <w:rPr>
          <w:rFonts w:ascii="Arial" w:hAnsi="Arial" w:cs="Arial"/>
          <w:sz w:val="22"/>
          <w:szCs w:val="22"/>
        </w:rPr>
      </w:pPr>
      <w:r w:rsidRPr="002C53BC">
        <w:rPr>
          <w:rFonts w:ascii="Arial" w:hAnsi="Arial" w:cs="Arial"/>
          <w:sz w:val="22"/>
          <w:szCs w:val="22"/>
        </w:rPr>
        <w:t>Standard: All (100%) contract physicians are board certified/board eligible.</w:t>
      </w:r>
    </w:p>
    <w:p w:rsidR="002C53BC" w:rsidRPr="002C53BC" w:rsidP="002C53BC">
      <w:pPr>
        <w:pStyle w:val="BodyText"/>
        <w:suppressLineNumbers/>
        <w:spacing w:before="120"/>
        <w:ind w:left="2070"/>
        <w:rPr>
          <w:rFonts w:ascii="Arial" w:hAnsi="Arial" w:cs="Arial"/>
          <w:sz w:val="22"/>
          <w:szCs w:val="22"/>
        </w:rPr>
      </w:pPr>
      <w:r w:rsidRPr="002C53BC">
        <w:rPr>
          <w:rFonts w:ascii="Arial" w:hAnsi="Arial" w:cs="Arial"/>
          <w:sz w:val="22"/>
          <w:szCs w:val="22"/>
        </w:rPr>
        <w:t>Acceptable Quality Level: 100%</w:t>
      </w:r>
    </w:p>
    <w:p w:rsidR="002C53BC" w:rsidRPr="002C53BC" w:rsidP="002C53BC">
      <w:pPr>
        <w:pStyle w:val="BodyText"/>
        <w:suppressLineNumbers/>
        <w:spacing w:before="120"/>
        <w:ind w:left="2070"/>
        <w:rPr>
          <w:rFonts w:ascii="Arial" w:hAnsi="Arial" w:cs="Arial"/>
          <w:sz w:val="22"/>
          <w:szCs w:val="22"/>
        </w:rPr>
      </w:pPr>
      <w:r w:rsidRPr="002C53BC">
        <w:rPr>
          <w:rFonts w:ascii="Arial" w:hAnsi="Arial" w:cs="Arial"/>
          <w:sz w:val="22"/>
          <w:szCs w:val="22"/>
        </w:rPr>
        <w:t>Surveillance Method: Periodic Inspection or Random Sampling of qualification documents</w:t>
      </w:r>
    </w:p>
    <w:p w:rsidR="005C6A60" w:rsidRPr="00A67545" w:rsidP="002C53BC">
      <w:pPr>
        <w:pStyle w:val="BodyText"/>
        <w:suppressLineNumbers/>
        <w:spacing w:before="120" w:after="0"/>
        <w:ind w:left="2070"/>
        <w:rPr>
          <w:rFonts w:ascii="Arial" w:hAnsi="Arial" w:cs="Arial"/>
          <w:sz w:val="22"/>
          <w:szCs w:val="22"/>
        </w:rPr>
      </w:pPr>
      <w:r w:rsidRPr="002C53BC">
        <w:rPr>
          <w:rFonts w:ascii="Arial" w:hAnsi="Arial" w:cs="Arial"/>
          <w:sz w:val="22"/>
          <w:szCs w:val="22"/>
        </w:rPr>
        <w:t xml:space="preserve"> Frequency: Annually</w:t>
      </w:r>
    </w:p>
    <w:p w:rsidR="002C53BC" w:rsidRPr="002C53BC" w:rsidP="002C53BC">
      <w:pPr>
        <w:pStyle w:val="BodyText"/>
        <w:numPr>
          <w:ilvl w:val="3"/>
          <w:numId w:val="9"/>
        </w:numPr>
        <w:suppressLineNumbers/>
        <w:spacing w:before="120" w:after="0"/>
        <w:ind w:left="2070" w:hanging="900"/>
        <w:rPr>
          <w:rFonts w:ascii="Arial" w:hAnsi="Arial" w:cs="Arial"/>
          <w:sz w:val="22"/>
          <w:szCs w:val="22"/>
        </w:rPr>
      </w:pPr>
      <w:r w:rsidRPr="002C53BC">
        <w:rPr>
          <w:rFonts w:ascii="Arial" w:hAnsi="Arial" w:cs="Arial"/>
          <w:u w:val="single"/>
        </w:rPr>
        <w:t>Measure</w:t>
      </w:r>
      <w:r w:rsidRPr="002C53BC">
        <w:rPr>
          <w:rFonts w:ascii="Arial" w:hAnsi="Arial" w:cs="Arial"/>
        </w:rPr>
        <w:t xml:space="preserve">: Scope of Practice/Privileging </w:t>
      </w:r>
    </w:p>
    <w:p w:rsidR="002C53BC" w:rsidRPr="002C53BC" w:rsidP="002C53BC">
      <w:pPr>
        <w:pStyle w:val="BodyText"/>
        <w:suppressLineNumbers/>
        <w:spacing w:before="120"/>
        <w:ind w:left="2070"/>
        <w:rPr>
          <w:rFonts w:ascii="Arial" w:hAnsi="Arial" w:cs="Arial"/>
          <w:sz w:val="22"/>
          <w:szCs w:val="22"/>
        </w:rPr>
      </w:pPr>
      <w:r w:rsidRPr="002C53BC">
        <w:rPr>
          <w:rFonts w:ascii="Arial" w:hAnsi="Arial" w:cs="Arial"/>
          <w:sz w:val="22"/>
          <w:szCs w:val="22"/>
        </w:rPr>
        <w:t>Performance Requirement: Contractor’s physician(s) performs within their individual scopes of practice/privileging.</w:t>
      </w:r>
    </w:p>
    <w:p w:rsidR="002C53BC" w:rsidRPr="002C53BC" w:rsidP="002C53BC">
      <w:pPr>
        <w:pStyle w:val="BodyText"/>
        <w:suppressLineNumbers/>
        <w:spacing w:before="120"/>
        <w:ind w:left="2070"/>
        <w:rPr>
          <w:rFonts w:ascii="Arial" w:hAnsi="Arial" w:cs="Arial"/>
          <w:sz w:val="22"/>
          <w:szCs w:val="22"/>
        </w:rPr>
      </w:pPr>
      <w:r w:rsidRPr="002C53BC">
        <w:rPr>
          <w:rFonts w:ascii="Arial" w:hAnsi="Arial" w:cs="Arial"/>
          <w:sz w:val="22"/>
          <w:szCs w:val="22"/>
        </w:rPr>
        <w:t>Standard: All (100%) contractor’s physician(s) perform within their scope of practice/privileges 100% of the time.</w:t>
      </w:r>
    </w:p>
    <w:p w:rsidR="002C53BC" w:rsidRPr="002C53BC" w:rsidP="002C53BC">
      <w:pPr>
        <w:pStyle w:val="BodyText"/>
        <w:suppressLineNumbers/>
        <w:spacing w:before="120"/>
        <w:ind w:left="2070"/>
        <w:rPr>
          <w:rFonts w:ascii="Arial" w:hAnsi="Arial" w:cs="Arial"/>
          <w:sz w:val="22"/>
          <w:szCs w:val="22"/>
        </w:rPr>
      </w:pPr>
      <w:r w:rsidRPr="002C53BC">
        <w:rPr>
          <w:rFonts w:ascii="Arial" w:hAnsi="Arial" w:cs="Arial"/>
          <w:sz w:val="22"/>
          <w:szCs w:val="22"/>
        </w:rPr>
        <w:t xml:space="preserve">Acceptable Quality Level: 100% contractor’s physician(s) perform within their scope of practice/privileges of the time. </w:t>
      </w:r>
    </w:p>
    <w:p w:rsidR="002C53BC" w:rsidRPr="002C53BC" w:rsidP="002C53BC">
      <w:pPr>
        <w:pStyle w:val="BodyText"/>
        <w:suppressLineNumbers/>
        <w:spacing w:before="120"/>
        <w:ind w:left="2070"/>
        <w:rPr>
          <w:rFonts w:ascii="Arial" w:hAnsi="Arial" w:cs="Arial"/>
          <w:sz w:val="22"/>
          <w:szCs w:val="22"/>
        </w:rPr>
      </w:pPr>
      <w:r w:rsidRPr="002C53BC">
        <w:rPr>
          <w:rFonts w:ascii="Arial" w:hAnsi="Arial" w:cs="Arial"/>
          <w:sz w:val="22"/>
          <w:szCs w:val="22"/>
        </w:rPr>
        <w:t>Surveillance Method: Periodic Inspection or Random Sampling of records.</w:t>
      </w:r>
    </w:p>
    <w:p w:rsidR="002C53BC" w:rsidRPr="002C53BC" w:rsidP="002C53BC">
      <w:pPr>
        <w:pStyle w:val="BodyText"/>
        <w:suppressLineNumbers/>
        <w:spacing w:before="120" w:after="0"/>
        <w:ind w:left="2070"/>
        <w:rPr>
          <w:rFonts w:ascii="Arial" w:hAnsi="Arial" w:cs="Arial"/>
          <w:sz w:val="22"/>
          <w:szCs w:val="22"/>
        </w:rPr>
      </w:pPr>
      <w:r w:rsidRPr="002C53BC">
        <w:rPr>
          <w:rFonts w:ascii="Arial" w:hAnsi="Arial" w:cs="Arial"/>
          <w:sz w:val="22"/>
          <w:szCs w:val="22"/>
        </w:rPr>
        <w:t>Frequency: Annually</w:t>
      </w:r>
    </w:p>
    <w:p w:rsidR="005D4549" w:rsidRPr="002C53BC" w:rsidP="002C53BC">
      <w:pPr>
        <w:pStyle w:val="BodyText"/>
        <w:numPr>
          <w:ilvl w:val="3"/>
          <w:numId w:val="9"/>
        </w:numPr>
        <w:suppressLineNumbers/>
        <w:spacing w:before="120" w:after="0"/>
        <w:ind w:left="2070" w:hanging="900"/>
        <w:rPr>
          <w:rFonts w:ascii="Arial" w:hAnsi="Arial" w:cs="Arial"/>
          <w:sz w:val="22"/>
          <w:szCs w:val="22"/>
        </w:rPr>
      </w:pPr>
      <w:r w:rsidRPr="002C53BC">
        <w:rPr>
          <w:rFonts w:ascii="Arial" w:hAnsi="Arial" w:cs="Arial"/>
          <w:u w:val="single"/>
        </w:rPr>
        <w:t>Measure</w:t>
      </w:r>
      <w:r w:rsidRPr="002C53BC">
        <w:rPr>
          <w:rFonts w:ascii="Arial" w:hAnsi="Arial" w:cs="Arial"/>
        </w:rPr>
        <w:t>: Patient Access</w:t>
      </w:r>
    </w:p>
    <w:p w:rsidR="005D4549" w:rsidRPr="00023B7A" w:rsidP="005D4549">
      <w:pPr>
        <w:tabs>
          <w:tab w:val="left" w:pos="720"/>
          <w:tab w:val="left" w:pos="990"/>
        </w:tabs>
        <w:snapToGrid w:val="0"/>
        <w:spacing w:before="120" w:after="120"/>
        <w:ind w:left="1890"/>
        <w:rPr>
          <w:rFonts w:ascii="Arial" w:hAnsi="Arial" w:cs="Arial"/>
        </w:rPr>
      </w:pPr>
      <w:r w:rsidRPr="00023B7A">
        <w:rPr>
          <w:rFonts w:ascii="Arial" w:hAnsi="Arial" w:cs="Arial"/>
          <w:u w:val="single"/>
        </w:rPr>
        <w:t>Performance Requirement</w:t>
      </w:r>
      <w:r w:rsidRPr="00023B7A">
        <w:rPr>
          <w:rFonts w:ascii="Arial" w:hAnsi="Arial" w:cs="Arial"/>
        </w:rPr>
        <w:t xml:space="preserve">: The Contractor shall provide contractor’s physician(s) in accordance with the operating </w:t>
      </w:r>
      <w:r w:rsidRPr="00023B7A">
        <w:rPr>
          <w:rFonts w:ascii="Arial" w:hAnsi="Arial" w:cs="Arial"/>
        </w:rPr>
        <w:t>hours</w:t>
      </w:r>
      <w:r w:rsidRPr="00023B7A">
        <w:rPr>
          <w:rFonts w:ascii="Arial" w:hAnsi="Arial" w:cs="Arial"/>
        </w:rPr>
        <w:t xml:space="preserve"> and VA clinical schedule outlined in this PWS.</w:t>
      </w:r>
    </w:p>
    <w:p w:rsidR="005D4549" w:rsidRPr="00023B7A" w:rsidP="005D4549">
      <w:pPr>
        <w:tabs>
          <w:tab w:val="left" w:pos="0"/>
        </w:tabs>
        <w:spacing w:before="120" w:after="120"/>
        <w:ind w:left="1890"/>
        <w:rPr>
          <w:rFonts w:ascii="Arial" w:hAnsi="Arial" w:cs="Arial"/>
        </w:rPr>
      </w:pPr>
      <w:r w:rsidRPr="00023B7A">
        <w:rPr>
          <w:rFonts w:ascii="Arial" w:hAnsi="Arial" w:cs="Arial"/>
          <w:u w:val="single"/>
        </w:rPr>
        <w:t>Standard</w:t>
      </w:r>
      <w:r w:rsidRPr="00023B7A">
        <w:rPr>
          <w:rFonts w:ascii="Arial" w:hAnsi="Arial" w:cs="Arial"/>
        </w:rPr>
        <w:t>: All (100%) contractor’s physician(s) are on time and available to perform services.</w:t>
      </w:r>
    </w:p>
    <w:p w:rsidR="005D4549" w:rsidRPr="00023B7A" w:rsidP="005D4549">
      <w:pPr>
        <w:tabs>
          <w:tab w:val="left" w:pos="0"/>
        </w:tabs>
        <w:spacing w:before="120" w:after="120"/>
        <w:ind w:left="1890"/>
        <w:rPr>
          <w:rFonts w:ascii="Arial" w:hAnsi="Arial" w:cs="Arial"/>
        </w:rPr>
      </w:pPr>
      <w:r w:rsidRPr="00023B7A">
        <w:rPr>
          <w:rFonts w:ascii="Arial" w:hAnsi="Arial" w:cs="Arial"/>
          <w:u w:val="single"/>
        </w:rPr>
        <w:t>Acceptable Quality Level</w:t>
      </w:r>
      <w:r w:rsidRPr="00023B7A">
        <w:rPr>
          <w:rFonts w:ascii="Arial" w:hAnsi="Arial" w:cs="Arial"/>
        </w:rPr>
        <w:t xml:space="preserve">: </w:t>
      </w:r>
      <w:r w:rsidRPr="00023B7A">
        <w:rPr>
          <w:rFonts w:ascii="Arial" w:hAnsi="Arial" w:cs="Arial"/>
          <w:bCs/>
        </w:rPr>
        <w:t xml:space="preserve">Contractor’s physician(s) is </w:t>
      </w:r>
      <w:r w:rsidRPr="00023B7A">
        <w:rPr>
          <w:rFonts w:ascii="Arial" w:hAnsi="Arial" w:cs="Arial"/>
          <w:bCs/>
        </w:rPr>
        <w:t>on-time</w:t>
      </w:r>
      <w:r w:rsidRPr="00023B7A">
        <w:rPr>
          <w:rFonts w:ascii="Arial" w:hAnsi="Arial" w:cs="Arial"/>
          <w:bCs/>
        </w:rPr>
        <w:t xml:space="preserve"> and available to perform </w:t>
      </w:r>
      <w:r w:rsidRPr="00023B7A">
        <w:rPr>
          <w:rFonts w:ascii="Arial" w:hAnsi="Arial" w:cs="Arial"/>
          <w:bCs/>
        </w:rPr>
        <w:t xml:space="preserve">services </w:t>
      </w:r>
      <w:r w:rsidRPr="00023B7A">
        <w:rPr>
          <w:rFonts w:ascii="Arial" w:hAnsi="Arial" w:cs="Arial"/>
        </w:rPr>
        <w:t>:</w:t>
      </w:r>
      <w:r w:rsidRPr="00023B7A">
        <w:rPr>
          <w:rFonts w:ascii="Arial" w:hAnsi="Arial" w:cs="Arial"/>
        </w:rPr>
        <w:t xml:space="preserve"> 98% </w:t>
      </w:r>
      <w:r w:rsidRPr="00023B7A">
        <w:rPr>
          <w:rFonts w:ascii="Arial" w:hAnsi="Arial" w:cs="Arial"/>
          <w:bCs/>
        </w:rPr>
        <w:t>of the time</w:t>
      </w:r>
    </w:p>
    <w:p w:rsidR="005D4549" w:rsidRPr="00023B7A" w:rsidP="005D4549">
      <w:pPr>
        <w:tabs>
          <w:tab w:val="left" w:pos="0"/>
        </w:tabs>
        <w:spacing w:before="120" w:after="120"/>
        <w:ind w:left="1890"/>
        <w:rPr>
          <w:rFonts w:ascii="Arial" w:hAnsi="Arial" w:cs="Arial"/>
        </w:rPr>
      </w:pPr>
      <w:r w:rsidRPr="00023B7A">
        <w:rPr>
          <w:rFonts w:ascii="Arial" w:hAnsi="Arial" w:cs="Arial"/>
          <w:u w:val="single"/>
        </w:rPr>
        <w:t>Surveillance Method</w:t>
      </w:r>
      <w:r w:rsidRPr="00023B7A">
        <w:rPr>
          <w:rFonts w:ascii="Arial" w:hAnsi="Arial" w:cs="Arial"/>
        </w:rPr>
        <w:t xml:space="preserve">: </w:t>
      </w:r>
      <w:r w:rsidRPr="00023B7A">
        <w:rPr>
          <w:rFonts w:ascii="Arial" w:hAnsi="Arial" w:cs="Arial"/>
          <w:bCs/>
        </w:rPr>
        <w:t>Periodic Inspection or Random Sampling of Time and Attendance Sheets</w:t>
      </w:r>
    </w:p>
    <w:p w:rsidR="005D4549" w:rsidRPr="00023B7A" w:rsidP="005D4549">
      <w:pPr>
        <w:tabs>
          <w:tab w:val="left" w:pos="0"/>
        </w:tabs>
        <w:spacing w:before="120" w:after="120"/>
        <w:ind w:left="1710"/>
        <w:rPr>
          <w:rFonts w:ascii="Arial" w:hAnsi="Arial" w:cs="Arial"/>
          <w:sz w:val="20"/>
          <w:szCs w:val="20"/>
        </w:rPr>
      </w:pPr>
      <w:r w:rsidRPr="00023B7A">
        <w:rPr>
          <w:rFonts w:ascii="Arial" w:hAnsi="Arial" w:cs="Arial"/>
          <w:u w:val="single"/>
        </w:rPr>
        <w:t>Frequency</w:t>
      </w:r>
      <w:r w:rsidRPr="00023B7A">
        <w:rPr>
          <w:rFonts w:ascii="Arial" w:hAnsi="Arial" w:cs="Arial"/>
        </w:rPr>
        <w:t>: Annually</w:t>
      </w:r>
    </w:p>
    <w:p w:rsidR="002C0320" w:rsidRPr="00E66DC9" w:rsidP="00F477E9">
      <w:pPr>
        <w:pStyle w:val="BodyText"/>
        <w:numPr>
          <w:ilvl w:val="3"/>
          <w:numId w:val="9"/>
        </w:numPr>
        <w:suppressLineNumbers/>
        <w:spacing w:before="120" w:after="0"/>
        <w:ind w:left="2070" w:hanging="900"/>
        <w:rPr>
          <w:rFonts w:ascii="Arial" w:hAnsi="Arial" w:cs="Arial"/>
          <w:sz w:val="22"/>
          <w:szCs w:val="22"/>
        </w:rPr>
      </w:pPr>
      <w:r w:rsidRPr="00E66DC9">
        <w:rPr>
          <w:rFonts w:ascii="Arial" w:hAnsi="Arial" w:cs="Arial"/>
          <w:sz w:val="22"/>
          <w:szCs w:val="22"/>
          <w:u w:val="single"/>
        </w:rPr>
        <w:t>Measure: Patient Safety/Radiation Safety</w:t>
      </w:r>
    </w:p>
    <w:p w:rsidR="002C0320" w:rsidRPr="00E66DC9" w:rsidP="002C0320">
      <w:pPr>
        <w:pStyle w:val="BodyText"/>
        <w:snapToGrid w:val="0"/>
        <w:spacing w:before="120"/>
        <w:ind w:left="2070"/>
        <w:rPr>
          <w:rFonts w:ascii="Arial" w:hAnsi="Arial" w:cs="Arial"/>
          <w:sz w:val="22"/>
          <w:szCs w:val="22"/>
          <w:u w:val="single"/>
        </w:rPr>
      </w:pPr>
      <w:r w:rsidRPr="00E66DC9">
        <w:rPr>
          <w:rFonts w:ascii="Arial" w:hAnsi="Arial" w:cs="Arial"/>
          <w:sz w:val="22"/>
          <w:szCs w:val="22"/>
          <w:u w:val="single"/>
        </w:rPr>
        <w:t xml:space="preserve">Performance Requirement: </w:t>
      </w:r>
      <w:r w:rsidRPr="00E66DC9">
        <w:rPr>
          <w:rFonts w:ascii="Arial" w:hAnsi="Arial" w:cs="Arial"/>
          <w:sz w:val="22"/>
          <w:szCs w:val="22"/>
        </w:rPr>
        <w:t>Patient safety incidents, including medical events involving radioactive material and mis-administrations, must be reported.</w:t>
      </w:r>
    </w:p>
    <w:p w:rsidR="002C0320" w:rsidRPr="00E66DC9" w:rsidP="002C0320">
      <w:pPr>
        <w:pStyle w:val="BodyText"/>
        <w:snapToGrid w:val="0"/>
        <w:spacing w:before="120"/>
        <w:ind w:left="2070"/>
        <w:rPr>
          <w:rFonts w:ascii="Arial" w:hAnsi="Arial" w:cs="Arial"/>
          <w:sz w:val="22"/>
          <w:szCs w:val="22"/>
          <w:u w:val="single"/>
        </w:rPr>
      </w:pPr>
      <w:r w:rsidRPr="00E66DC9">
        <w:rPr>
          <w:rFonts w:ascii="Arial" w:hAnsi="Arial" w:cs="Arial"/>
          <w:sz w:val="22"/>
          <w:szCs w:val="22"/>
          <w:u w:val="single"/>
        </w:rPr>
        <w:t xml:space="preserve">Standard: </w:t>
      </w:r>
      <w:r w:rsidRPr="00E66DC9">
        <w:rPr>
          <w:rFonts w:ascii="Arial" w:hAnsi="Arial" w:cs="Arial"/>
          <w:sz w:val="22"/>
          <w:szCs w:val="22"/>
        </w:rPr>
        <w:t>Chart Review/Physics Check/Consults are completed weekly.</w:t>
      </w:r>
    </w:p>
    <w:p w:rsidR="002C0320" w:rsidRPr="00E66DC9" w:rsidP="002C0320">
      <w:pPr>
        <w:pStyle w:val="BodyText"/>
        <w:snapToGrid w:val="0"/>
        <w:spacing w:before="120"/>
        <w:ind w:left="2070"/>
        <w:rPr>
          <w:rFonts w:ascii="Arial" w:hAnsi="Arial" w:cs="Arial"/>
          <w:sz w:val="22"/>
          <w:szCs w:val="22"/>
        </w:rPr>
      </w:pPr>
      <w:r w:rsidRPr="00E66DC9">
        <w:rPr>
          <w:rFonts w:ascii="Arial" w:hAnsi="Arial" w:cs="Arial"/>
          <w:sz w:val="22"/>
          <w:szCs w:val="22"/>
          <w:u w:val="single"/>
        </w:rPr>
        <w:t>Acceptable Quality Review</w:t>
      </w:r>
      <w:r w:rsidRPr="00E66DC9">
        <w:rPr>
          <w:rFonts w:ascii="Arial" w:hAnsi="Arial" w:cs="Arial"/>
          <w:sz w:val="22"/>
          <w:szCs w:val="22"/>
        </w:rPr>
        <w:t>: 100%</w:t>
      </w:r>
    </w:p>
    <w:p w:rsidR="002C0320" w:rsidRPr="00E66DC9" w:rsidP="002C0320">
      <w:pPr>
        <w:pStyle w:val="BodyText"/>
        <w:snapToGrid w:val="0"/>
        <w:spacing w:before="120" w:after="0"/>
        <w:ind w:left="2070"/>
        <w:rPr>
          <w:rFonts w:ascii="Arial" w:hAnsi="Arial" w:cs="Arial"/>
          <w:sz w:val="22"/>
          <w:szCs w:val="22"/>
          <w:u w:val="single"/>
        </w:rPr>
      </w:pPr>
      <w:r w:rsidRPr="00E66DC9">
        <w:rPr>
          <w:rFonts w:ascii="Arial" w:hAnsi="Arial" w:cs="Arial"/>
          <w:sz w:val="22"/>
          <w:szCs w:val="22"/>
          <w:u w:val="single"/>
        </w:rPr>
        <w:t>Surveillance Method:</w:t>
      </w:r>
      <w:r w:rsidRPr="00E66DC9">
        <w:rPr>
          <w:rFonts w:ascii="Arial" w:hAnsi="Arial" w:cs="Arial"/>
          <w:sz w:val="22"/>
          <w:szCs w:val="22"/>
        </w:rPr>
        <w:t xml:space="preserve"> </w:t>
      </w:r>
      <w:r w:rsidRPr="008D3E50" w:rsidR="00722420">
        <w:rPr>
          <w:rFonts w:ascii="Arial" w:hAnsi="Arial" w:cs="Arial"/>
          <w:bCs/>
        </w:rPr>
        <w:t>Periodic Inspection or Random Sampling of documents</w:t>
      </w:r>
    </w:p>
    <w:p w:rsidR="002C0320" w:rsidRPr="00E66DC9" w:rsidP="002C0320">
      <w:pPr>
        <w:pStyle w:val="BodyText"/>
        <w:snapToGrid w:val="0"/>
        <w:spacing w:before="120" w:after="0"/>
        <w:ind w:left="2070"/>
        <w:rPr>
          <w:rFonts w:ascii="Arial" w:hAnsi="Arial" w:cs="Arial"/>
          <w:sz w:val="22"/>
          <w:szCs w:val="22"/>
          <w:u w:val="single"/>
        </w:rPr>
      </w:pPr>
      <w:r w:rsidRPr="00E66DC9">
        <w:rPr>
          <w:rFonts w:ascii="Arial" w:hAnsi="Arial" w:cs="Arial"/>
          <w:sz w:val="22"/>
          <w:szCs w:val="22"/>
          <w:u w:val="single"/>
        </w:rPr>
        <w:t>Frequency:</w:t>
      </w:r>
      <w:r w:rsidRPr="00E66DC9">
        <w:rPr>
          <w:rFonts w:ascii="Arial" w:hAnsi="Arial" w:cs="Arial"/>
          <w:sz w:val="22"/>
          <w:szCs w:val="22"/>
        </w:rPr>
        <w:t xml:space="preserve"> </w:t>
      </w:r>
      <w:r w:rsidR="00722420">
        <w:rPr>
          <w:rFonts w:ascii="Arial" w:hAnsi="Arial" w:cs="Arial"/>
          <w:sz w:val="22"/>
          <w:szCs w:val="22"/>
          <w:u w:val="single"/>
        </w:rPr>
        <w:t>Annually</w:t>
      </w:r>
    </w:p>
    <w:p w:rsidR="002C0320" w:rsidRPr="00E66DC9" w:rsidP="00F477E9">
      <w:pPr>
        <w:pStyle w:val="BodyText"/>
        <w:numPr>
          <w:ilvl w:val="3"/>
          <w:numId w:val="9"/>
        </w:numPr>
        <w:suppressLineNumbers/>
        <w:spacing w:before="120" w:after="0"/>
        <w:ind w:left="2070" w:hanging="900"/>
        <w:rPr>
          <w:rFonts w:ascii="Arial" w:hAnsi="Arial" w:cs="Arial"/>
          <w:sz w:val="22"/>
          <w:szCs w:val="22"/>
        </w:rPr>
      </w:pPr>
      <w:r w:rsidRPr="00E66DC9">
        <w:rPr>
          <w:rFonts w:ascii="Arial" w:hAnsi="Arial" w:cs="Arial"/>
          <w:sz w:val="22"/>
          <w:szCs w:val="22"/>
          <w:u w:val="single"/>
        </w:rPr>
        <w:t xml:space="preserve">Measure: Maintains licensing, registration, and </w:t>
      </w:r>
      <w:r w:rsidRPr="00E66DC9" w:rsidR="00045D1C">
        <w:rPr>
          <w:rFonts w:ascii="Arial" w:hAnsi="Arial" w:cs="Arial"/>
          <w:sz w:val="22"/>
          <w:szCs w:val="22"/>
          <w:u w:val="single"/>
        </w:rPr>
        <w:t>certifications.</w:t>
      </w:r>
    </w:p>
    <w:p w:rsidR="002C0320" w:rsidRPr="00E66DC9" w:rsidP="002C0320">
      <w:pPr>
        <w:pStyle w:val="BodyText"/>
        <w:snapToGrid w:val="0"/>
        <w:spacing w:before="120"/>
        <w:ind w:left="2070"/>
        <w:rPr>
          <w:rFonts w:ascii="Arial" w:hAnsi="Arial" w:cs="Arial"/>
          <w:sz w:val="22"/>
          <w:szCs w:val="22"/>
        </w:rPr>
      </w:pPr>
      <w:r w:rsidRPr="00E66DC9">
        <w:rPr>
          <w:rFonts w:ascii="Arial" w:hAnsi="Arial" w:cs="Arial"/>
          <w:sz w:val="22"/>
          <w:szCs w:val="22"/>
          <w:u w:val="single"/>
        </w:rPr>
        <w:t>Performance Requirement:</w:t>
      </w:r>
      <w:r w:rsidRPr="00E66DC9">
        <w:rPr>
          <w:rFonts w:ascii="Arial" w:hAnsi="Arial" w:cs="Arial"/>
          <w:sz w:val="22"/>
          <w:szCs w:val="22"/>
        </w:rPr>
        <w:t xml:space="preserve"> Updated Licensing, registration and certifications will be provided as they are renewed.</w:t>
      </w:r>
    </w:p>
    <w:p w:rsidR="002C0320" w:rsidRPr="00E66DC9" w:rsidP="002C0320">
      <w:pPr>
        <w:pStyle w:val="BodyText"/>
        <w:snapToGrid w:val="0"/>
        <w:spacing w:before="120"/>
        <w:ind w:left="2070"/>
        <w:rPr>
          <w:rFonts w:ascii="Arial" w:hAnsi="Arial" w:cs="Arial"/>
          <w:sz w:val="22"/>
          <w:szCs w:val="22"/>
        </w:rPr>
      </w:pPr>
      <w:r w:rsidRPr="00E66DC9">
        <w:rPr>
          <w:rFonts w:ascii="Arial" w:hAnsi="Arial" w:cs="Arial"/>
          <w:sz w:val="22"/>
          <w:szCs w:val="22"/>
          <w:u w:val="single"/>
        </w:rPr>
        <w:t>Standard</w:t>
      </w:r>
      <w:r w:rsidRPr="00E66DC9">
        <w:rPr>
          <w:rFonts w:ascii="Arial" w:hAnsi="Arial" w:cs="Arial"/>
          <w:sz w:val="22"/>
          <w:szCs w:val="22"/>
          <w:u w:val="single"/>
        </w:rPr>
        <w:t>:</w:t>
      </w:r>
      <w:r w:rsidRPr="00E66DC9">
        <w:rPr>
          <w:rFonts w:ascii="Arial" w:hAnsi="Arial" w:cs="Arial"/>
          <w:sz w:val="22"/>
          <w:szCs w:val="22"/>
        </w:rPr>
        <w:t xml:space="preserve">  100</w:t>
      </w:r>
      <w:r w:rsidRPr="00E66DC9">
        <w:rPr>
          <w:rFonts w:ascii="Arial" w:hAnsi="Arial" w:cs="Arial"/>
          <w:sz w:val="22"/>
          <w:szCs w:val="22"/>
        </w:rPr>
        <w:t>% Licensing registration information kept current.</w:t>
      </w:r>
    </w:p>
    <w:p w:rsidR="002C0320" w:rsidRPr="00E66DC9" w:rsidP="002C0320">
      <w:pPr>
        <w:pStyle w:val="BodyText"/>
        <w:snapToGrid w:val="0"/>
        <w:spacing w:before="120"/>
        <w:ind w:left="2070"/>
        <w:rPr>
          <w:rFonts w:ascii="Arial" w:hAnsi="Arial" w:cs="Arial"/>
          <w:sz w:val="22"/>
          <w:szCs w:val="22"/>
        </w:rPr>
      </w:pPr>
      <w:r w:rsidRPr="00E66DC9">
        <w:rPr>
          <w:rFonts w:ascii="Arial" w:hAnsi="Arial" w:cs="Arial"/>
          <w:sz w:val="22"/>
          <w:szCs w:val="22"/>
          <w:u w:val="single"/>
        </w:rPr>
        <w:t>Acceptable Quality Level</w:t>
      </w:r>
      <w:r w:rsidRPr="00E66DC9">
        <w:rPr>
          <w:rFonts w:ascii="Arial" w:hAnsi="Arial" w:cs="Arial"/>
          <w:sz w:val="22"/>
          <w:szCs w:val="22"/>
        </w:rPr>
        <w:t>: 100%</w:t>
      </w:r>
    </w:p>
    <w:p w:rsidR="002C0320" w:rsidRPr="00E66DC9" w:rsidP="002C0320">
      <w:pPr>
        <w:pStyle w:val="BodyText"/>
        <w:snapToGrid w:val="0"/>
        <w:spacing w:before="120" w:after="0"/>
        <w:ind w:left="2070"/>
        <w:rPr>
          <w:rFonts w:ascii="Arial" w:hAnsi="Arial" w:cs="Arial"/>
          <w:sz w:val="22"/>
          <w:szCs w:val="22"/>
        </w:rPr>
      </w:pPr>
      <w:r w:rsidRPr="00E66DC9">
        <w:rPr>
          <w:rFonts w:ascii="Arial" w:hAnsi="Arial" w:cs="Arial"/>
          <w:sz w:val="22"/>
          <w:szCs w:val="22"/>
          <w:u w:val="single"/>
        </w:rPr>
        <w:t>Surveillance Method:</w:t>
      </w:r>
      <w:r w:rsidRPr="00E66DC9">
        <w:rPr>
          <w:rFonts w:ascii="Arial" w:hAnsi="Arial" w:cs="Arial"/>
          <w:sz w:val="22"/>
          <w:szCs w:val="22"/>
        </w:rPr>
        <w:t xml:space="preserve"> Periodic Inspection and Random Sampling</w:t>
      </w:r>
    </w:p>
    <w:p w:rsidR="002C0320" w:rsidRPr="00E66DC9" w:rsidP="002C0320">
      <w:pPr>
        <w:pStyle w:val="BodyText"/>
        <w:snapToGrid w:val="0"/>
        <w:spacing w:before="120" w:after="0"/>
        <w:ind w:left="2070"/>
        <w:rPr>
          <w:rFonts w:ascii="Arial" w:hAnsi="Arial" w:cs="Arial"/>
          <w:sz w:val="22"/>
          <w:szCs w:val="22"/>
        </w:rPr>
      </w:pPr>
      <w:r w:rsidRPr="00E66DC9">
        <w:rPr>
          <w:rFonts w:ascii="Arial" w:hAnsi="Arial" w:cs="Arial"/>
          <w:sz w:val="22"/>
          <w:szCs w:val="22"/>
          <w:u w:val="single"/>
        </w:rPr>
        <w:t>Frequency</w:t>
      </w:r>
      <w:r w:rsidRPr="00E66DC9">
        <w:rPr>
          <w:rFonts w:ascii="Arial" w:hAnsi="Arial" w:cs="Arial"/>
          <w:sz w:val="22"/>
          <w:szCs w:val="22"/>
        </w:rPr>
        <w:t xml:space="preserve">: </w:t>
      </w:r>
      <w:r w:rsidR="00722420">
        <w:rPr>
          <w:rFonts w:ascii="Arial" w:hAnsi="Arial" w:cs="Arial"/>
          <w:sz w:val="22"/>
          <w:szCs w:val="22"/>
        </w:rPr>
        <w:t>Annually</w:t>
      </w:r>
    </w:p>
    <w:p w:rsidR="002C0320" w:rsidRPr="00E66DC9" w:rsidP="00F477E9">
      <w:pPr>
        <w:pStyle w:val="BodyText"/>
        <w:numPr>
          <w:ilvl w:val="3"/>
          <w:numId w:val="9"/>
        </w:numPr>
        <w:suppressLineNumbers/>
        <w:spacing w:before="120" w:after="0"/>
        <w:ind w:left="2070" w:hanging="900"/>
        <w:rPr>
          <w:rFonts w:ascii="Arial" w:hAnsi="Arial" w:cs="Arial"/>
          <w:sz w:val="22"/>
          <w:szCs w:val="22"/>
        </w:rPr>
      </w:pPr>
      <w:r w:rsidRPr="00E66DC9">
        <w:rPr>
          <w:rFonts w:ascii="Arial" w:hAnsi="Arial" w:cs="Arial"/>
          <w:sz w:val="22"/>
          <w:szCs w:val="22"/>
          <w:u w:val="single"/>
        </w:rPr>
        <w:t>Measure: Mandatory Training</w:t>
      </w:r>
    </w:p>
    <w:p w:rsidR="002C0320" w:rsidRPr="00E66DC9" w:rsidP="002C0320">
      <w:pPr>
        <w:pStyle w:val="BodyText"/>
        <w:snapToGrid w:val="0"/>
        <w:spacing w:before="120"/>
        <w:ind w:left="2070"/>
        <w:rPr>
          <w:rFonts w:ascii="Arial" w:hAnsi="Arial" w:cs="Arial"/>
          <w:sz w:val="22"/>
          <w:szCs w:val="22"/>
        </w:rPr>
      </w:pPr>
      <w:r w:rsidRPr="00E66DC9">
        <w:rPr>
          <w:rFonts w:ascii="Arial" w:hAnsi="Arial" w:cs="Arial"/>
          <w:sz w:val="22"/>
          <w:szCs w:val="22"/>
          <w:u w:val="single"/>
        </w:rPr>
        <w:t>Performance Requirement</w:t>
      </w:r>
      <w:r w:rsidRPr="00E66DC9">
        <w:rPr>
          <w:rFonts w:ascii="Arial" w:hAnsi="Arial" w:cs="Arial"/>
          <w:sz w:val="22"/>
          <w:szCs w:val="22"/>
        </w:rPr>
        <w:t xml:space="preserve">: Contractor completes all mandatory </w:t>
      </w:r>
      <w:r w:rsidRPr="00E66DC9">
        <w:rPr>
          <w:rFonts w:ascii="Arial" w:hAnsi="Arial" w:cs="Arial"/>
          <w:sz w:val="22"/>
          <w:szCs w:val="22"/>
        </w:rPr>
        <w:t>required training</w:t>
      </w:r>
      <w:r w:rsidRPr="00E66DC9">
        <w:rPr>
          <w:rFonts w:ascii="Arial" w:hAnsi="Arial" w:cs="Arial"/>
          <w:sz w:val="22"/>
          <w:szCs w:val="22"/>
        </w:rPr>
        <w:t>.</w:t>
      </w:r>
    </w:p>
    <w:p w:rsidR="002C0320" w:rsidRPr="00E66DC9" w:rsidP="002C0320">
      <w:pPr>
        <w:pStyle w:val="BodyText"/>
        <w:snapToGrid w:val="0"/>
        <w:spacing w:before="120"/>
        <w:ind w:left="2070"/>
        <w:rPr>
          <w:rFonts w:ascii="Arial" w:hAnsi="Arial" w:cs="Arial"/>
          <w:sz w:val="22"/>
          <w:szCs w:val="22"/>
        </w:rPr>
      </w:pPr>
      <w:r w:rsidRPr="00E66DC9">
        <w:rPr>
          <w:rFonts w:ascii="Arial" w:hAnsi="Arial" w:cs="Arial"/>
          <w:sz w:val="22"/>
          <w:szCs w:val="22"/>
          <w:u w:val="single"/>
        </w:rPr>
        <w:t>Standard:</w:t>
      </w:r>
      <w:r w:rsidRPr="00E66DC9">
        <w:rPr>
          <w:rFonts w:ascii="Arial" w:hAnsi="Arial" w:cs="Arial"/>
          <w:sz w:val="22"/>
          <w:szCs w:val="22"/>
        </w:rPr>
        <w:t xml:space="preserve"> All Training (100%) completed as required </w:t>
      </w:r>
      <w:r w:rsidRPr="00E66DC9">
        <w:rPr>
          <w:rFonts w:ascii="Arial" w:hAnsi="Arial" w:cs="Arial"/>
          <w:sz w:val="22"/>
          <w:szCs w:val="22"/>
        </w:rPr>
        <w:t>per</w:t>
      </w:r>
      <w:r w:rsidRPr="00E66DC9">
        <w:rPr>
          <w:rFonts w:ascii="Arial" w:hAnsi="Arial" w:cs="Arial"/>
          <w:sz w:val="22"/>
          <w:szCs w:val="22"/>
        </w:rPr>
        <w:t xml:space="preserve"> VAMC policy</w:t>
      </w:r>
    </w:p>
    <w:p w:rsidR="002C0320" w:rsidRPr="00E66DC9" w:rsidP="002C0320">
      <w:pPr>
        <w:pStyle w:val="BodyText"/>
        <w:snapToGrid w:val="0"/>
        <w:spacing w:before="120"/>
        <w:ind w:left="2070"/>
        <w:rPr>
          <w:rFonts w:ascii="Arial" w:hAnsi="Arial" w:cs="Arial"/>
          <w:sz w:val="22"/>
          <w:szCs w:val="22"/>
        </w:rPr>
      </w:pPr>
      <w:r w:rsidRPr="00E66DC9">
        <w:rPr>
          <w:rFonts w:ascii="Arial" w:hAnsi="Arial" w:cs="Arial"/>
          <w:sz w:val="22"/>
          <w:szCs w:val="22"/>
          <w:u w:val="single"/>
        </w:rPr>
        <w:t>Acceptable Quality Level</w:t>
      </w:r>
      <w:r w:rsidRPr="00E66DC9">
        <w:rPr>
          <w:rFonts w:ascii="Arial" w:hAnsi="Arial" w:cs="Arial"/>
          <w:sz w:val="22"/>
          <w:szCs w:val="22"/>
        </w:rPr>
        <w:t>:  100</w:t>
      </w:r>
      <w:r w:rsidRPr="00E66DC9">
        <w:rPr>
          <w:rFonts w:ascii="Arial" w:hAnsi="Arial" w:cs="Arial"/>
          <w:sz w:val="22"/>
          <w:szCs w:val="22"/>
        </w:rPr>
        <w:t>%</w:t>
      </w:r>
    </w:p>
    <w:p w:rsidR="002C0320" w:rsidRPr="00E66DC9" w:rsidP="002C0320">
      <w:pPr>
        <w:pStyle w:val="BodyText"/>
        <w:snapToGrid w:val="0"/>
        <w:spacing w:before="120" w:after="0"/>
        <w:ind w:left="2070"/>
        <w:rPr>
          <w:rFonts w:ascii="Arial" w:hAnsi="Arial" w:cs="Arial"/>
          <w:sz w:val="22"/>
          <w:szCs w:val="22"/>
        </w:rPr>
      </w:pPr>
      <w:r w:rsidRPr="00E66DC9">
        <w:rPr>
          <w:rFonts w:ascii="Arial" w:hAnsi="Arial" w:cs="Arial"/>
          <w:sz w:val="22"/>
          <w:szCs w:val="22"/>
          <w:u w:val="single"/>
        </w:rPr>
        <w:t>Surveillance Method:</w:t>
      </w:r>
      <w:r w:rsidRPr="00E66DC9">
        <w:rPr>
          <w:rFonts w:ascii="Arial" w:hAnsi="Arial" w:cs="Arial"/>
          <w:sz w:val="22"/>
          <w:szCs w:val="22"/>
        </w:rPr>
        <w:t xml:space="preserve"> Contractor to provide documented evidence.</w:t>
      </w:r>
    </w:p>
    <w:p w:rsidR="002C0320" w:rsidRPr="00E66DC9" w:rsidP="002C0320">
      <w:pPr>
        <w:pStyle w:val="BodyText"/>
        <w:snapToGrid w:val="0"/>
        <w:spacing w:before="120" w:after="0"/>
        <w:ind w:left="2070"/>
        <w:rPr>
          <w:rFonts w:ascii="Arial" w:hAnsi="Arial" w:cs="Arial"/>
          <w:sz w:val="22"/>
          <w:szCs w:val="22"/>
        </w:rPr>
      </w:pPr>
      <w:r w:rsidRPr="00E66DC9">
        <w:rPr>
          <w:rFonts w:ascii="Arial" w:hAnsi="Arial" w:cs="Arial"/>
          <w:sz w:val="22"/>
          <w:szCs w:val="22"/>
          <w:u w:val="single"/>
        </w:rPr>
        <w:t>Frequency</w:t>
      </w:r>
      <w:r w:rsidRPr="00E66DC9">
        <w:rPr>
          <w:rFonts w:ascii="Arial" w:hAnsi="Arial" w:cs="Arial"/>
          <w:sz w:val="22"/>
          <w:szCs w:val="22"/>
        </w:rPr>
        <w:t xml:space="preserve">:  </w:t>
      </w:r>
      <w:r w:rsidR="00722420">
        <w:rPr>
          <w:rFonts w:ascii="Arial" w:hAnsi="Arial" w:cs="Arial"/>
          <w:sz w:val="22"/>
          <w:szCs w:val="22"/>
        </w:rPr>
        <w:t>Annually</w:t>
      </w:r>
    </w:p>
    <w:p w:rsidR="002C0320" w:rsidRPr="00E66DC9" w:rsidP="00F477E9">
      <w:pPr>
        <w:pStyle w:val="BodyText"/>
        <w:numPr>
          <w:ilvl w:val="3"/>
          <w:numId w:val="9"/>
        </w:numPr>
        <w:suppressLineNumbers/>
        <w:spacing w:before="120" w:after="0"/>
        <w:ind w:left="2070" w:hanging="900"/>
        <w:rPr>
          <w:rFonts w:ascii="Arial" w:hAnsi="Arial" w:cs="Arial"/>
          <w:sz w:val="22"/>
          <w:szCs w:val="22"/>
        </w:rPr>
      </w:pPr>
      <w:r w:rsidRPr="00E66DC9">
        <w:rPr>
          <w:rFonts w:ascii="Arial" w:hAnsi="Arial" w:cs="Arial"/>
          <w:sz w:val="22"/>
          <w:szCs w:val="22"/>
          <w:u w:val="single"/>
        </w:rPr>
        <w:t>Measure: Privacy, Confidentiality and HIPAA</w:t>
      </w:r>
    </w:p>
    <w:p w:rsidR="002C0320" w:rsidRPr="00E66DC9" w:rsidP="002C0320">
      <w:pPr>
        <w:pStyle w:val="BodyText"/>
        <w:snapToGrid w:val="0"/>
        <w:spacing w:before="120"/>
        <w:ind w:left="2070"/>
        <w:rPr>
          <w:rFonts w:ascii="Arial" w:hAnsi="Arial" w:cs="Arial"/>
          <w:sz w:val="22"/>
          <w:szCs w:val="22"/>
        </w:rPr>
      </w:pPr>
      <w:r w:rsidRPr="00E66DC9">
        <w:rPr>
          <w:rFonts w:ascii="Arial" w:hAnsi="Arial" w:cs="Arial"/>
          <w:sz w:val="22"/>
          <w:szCs w:val="22"/>
          <w:u w:val="single"/>
        </w:rPr>
        <w:t>Performance Requirement:</w:t>
      </w:r>
      <w:r w:rsidRPr="00E66DC9">
        <w:rPr>
          <w:rFonts w:ascii="Arial" w:hAnsi="Arial" w:cs="Arial"/>
          <w:sz w:val="22"/>
          <w:szCs w:val="22"/>
        </w:rPr>
        <w:t xml:space="preserve"> Contractor is aware of all laws, regulations, policies, and procedures relating to Privacy, Confidentiality and HIPPA and complies with all standards. </w:t>
      </w:r>
    </w:p>
    <w:p w:rsidR="002C0320" w:rsidRPr="00E66DC9" w:rsidP="002C0320">
      <w:pPr>
        <w:pStyle w:val="BodyText"/>
        <w:snapToGrid w:val="0"/>
        <w:spacing w:before="120"/>
        <w:ind w:left="2070"/>
        <w:rPr>
          <w:rFonts w:ascii="Arial" w:hAnsi="Arial" w:cs="Arial"/>
          <w:sz w:val="22"/>
          <w:szCs w:val="22"/>
        </w:rPr>
      </w:pPr>
      <w:r w:rsidRPr="00E66DC9">
        <w:rPr>
          <w:rFonts w:ascii="Arial" w:hAnsi="Arial" w:cs="Arial"/>
          <w:sz w:val="22"/>
          <w:szCs w:val="22"/>
          <w:u w:val="single"/>
        </w:rPr>
        <w:t>Standard:</w:t>
      </w:r>
      <w:r w:rsidRPr="00E66DC9">
        <w:rPr>
          <w:rFonts w:ascii="Arial" w:hAnsi="Arial" w:cs="Arial"/>
          <w:sz w:val="22"/>
          <w:szCs w:val="22"/>
        </w:rPr>
        <w:t xml:space="preserve"> Zero breaches of privacy or confidentiality</w:t>
      </w:r>
    </w:p>
    <w:p w:rsidR="002C0320" w:rsidRPr="00E66DC9" w:rsidP="002C0320">
      <w:pPr>
        <w:pStyle w:val="BodyText"/>
        <w:snapToGrid w:val="0"/>
        <w:spacing w:before="120"/>
        <w:ind w:left="2070"/>
        <w:rPr>
          <w:rFonts w:ascii="Arial" w:hAnsi="Arial" w:cs="Arial"/>
          <w:sz w:val="22"/>
          <w:szCs w:val="22"/>
        </w:rPr>
      </w:pPr>
      <w:r w:rsidRPr="00E66DC9">
        <w:rPr>
          <w:rFonts w:ascii="Arial" w:hAnsi="Arial" w:cs="Arial"/>
          <w:sz w:val="22"/>
          <w:szCs w:val="22"/>
        </w:rPr>
        <w:t>Acceptable Quality Method: 100%</w:t>
      </w:r>
    </w:p>
    <w:p w:rsidR="002C0320" w:rsidRPr="00E66DC9" w:rsidP="002C0320">
      <w:pPr>
        <w:pStyle w:val="BodyText"/>
        <w:snapToGrid w:val="0"/>
        <w:spacing w:before="120" w:after="0"/>
        <w:ind w:left="2070"/>
        <w:rPr>
          <w:rFonts w:ascii="Arial" w:hAnsi="Arial" w:cs="Arial"/>
          <w:sz w:val="22"/>
          <w:szCs w:val="22"/>
        </w:rPr>
      </w:pPr>
      <w:r w:rsidRPr="00E66DC9">
        <w:rPr>
          <w:rFonts w:ascii="Arial" w:hAnsi="Arial" w:cs="Arial"/>
          <w:sz w:val="22"/>
          <w:szCs w:val="22"/>
          <w:u w:val="single"/>
        </w:rPr>
        <w:t>Surveillance Method:</w:t>
      </w:r>
      <w:r w:rsidRPr="00E66DC9">
        <w:rPr>
          <w:rFonts w:ascii="Arial" w:hAnsi="Arial" w:cs="Arial"/>
          <w:sz w:val="22"/>
          <w:szCs w:val="22"/>
        </w:rPr>
        <w:t xml:space="preserve"> Contractor to provide evidence of annual training required by VAMC, reports violations per policy.</w:t>
      </w:r>
    </w:p>
    <w:p w:rsidR="002C0320" w:rsidRPr="00E66DC9" w:rsidP="002C0320">
      <w:pPr>
        <w:pStyle w:val="BodyText"/>
        <w:snapToGrid w:val="0"/>
        <w:spacing w:before="120" w:after="0"/>
        <w:ind w:left="2070"/>
        <w:rPr>
          <w:rFonts w:ascii="Arial" w:hAnsi="Arial" w:cs="Arial"/>
          <w:sz w:val="22"/>
          <w:szCs w:val="22"/>
        </w:rPr>
      </w:pPr>
      <w:r w:rsidRPr="00E66DC9">
        <w:rPr>
          <w:rFonts w:ascii="Arial" w:hAnsi="Arial" w:cs="Arial"/>
          <w:sz w:val="22"/>
          <w:szCs w:val="22"/>
          <w:u w:val="single"/>
        </w:rPr>
        <w:t>Frequency</w:t>
      </w:r>
      <w:r w:rsidRPr="00E66DC9">
        <w:rPr>
          <w:rFonts w:ascii="Arial" w:hAnsi="Arial" w:cs="Arial"/>
          <w:sz w:val="22"/>
          <w:szCs w:val="22"/>
        </w:rPr>
        <w:t xml:space="preserve">:  </w:t>
      </w:r>
      <w:r w:rsidR="00722420">
        <w:rPr>
          <w:rFonts w:ascii="Arial" w:hAnsi="Arial" w:cs="Arial"/>
          <w:sz w:val="22"/>
          <w:szCs w:val="22"/>
        </w:rPr>
        <w:t>Annually</w:t>
      </w:r>
    </w:p>
    <w:p w:rsidR="002C0320" w:rsidRPr="00E66DC9" w:rsidP="00F477E9">
      <w:pPr>
        <w:pStyle w:val="BodyText"/>
        <w:numPr>
          <w:ilvl w:val="3"/>
          <w:numId w:val="9"/>
        </w:numPr>
        <w:suppressLineNumbers/>
        <w:spacing w:before="120" w:after="0"/>
        <w:ind w:left="2070" w:hanging="900"/>
        <w:rPr>
          <w:rFonts w:ascii="Arial" w:hAnsi="Arial" w:cs="Arial"/>
          <w:sz w:val="22"/>
          <w:szCs w:val="22"/>
        </w:rPr>
      </w:pPr>
      <w:r w:rsidRPr="00E66DC9">
        <w:rPr>
          <w:rFonts w:ascii="Arial" w:hAnsi="Arial" w:cs="Arial"/>
          <w:sz w:val="22"/>
          <w:szCs w:val="22"/>
          <w:u w:val="single"/>
        </w:rPr>
        <w:t>Measure: Professionalism/Conduct</w:t>
      </w:r>
    </w:p>
    <w:p w:rsidR="002C0320" w:rsidRPr="00E66DC9" w:rsidP="00F477E9">
      <w:pPr>
        <w:pStyle w:val="BodyText"/>
        <w:snapToGrid w:val="0"/>
        <w:spacing w:before="120"/>
        <w:ind w:left="2070"/>
        <w:rPr>
          <w:rFonts w:ascii="Arial" w:hAnsi="Arial" w:cs="Arial"/>
          <w:sz w:val="22"/>
          <w:szCs w:val="22"/>
        </w:rPr>
      </w:pPr>
      <w:r w:rsidRPr="00E66DC9">
        <w:rPr>
          <w:rFonts w:ascii="Arial" w:hAnsi="Arial" w:cs="Arial"/>
          <w:sz w:val="22"/>
          <w:szCs w:val="22"/>
          <w:u w:val="single"/>
        </w:rPr>
        <w:t>Performance Requirement:</w:t>
      </w:r>
      <w:r w:rsidRPr="00E66DC9">
        <w:rPr>
          <w:rFonts w:ascii="Arial" w:hAnsi="Arial" w:cs="Arial"/>
          <w:sz w:val="22"/>
          <w:szCs w:val="22"/>
        </w:rPr>
        <w:t xml:space="preserve"> Contractor employees maintain excellent relationships with patients, staff members, VA Medical Center staff members, and vendors.</w:t>
      </w:r>
    </w:p>
    <w:p w:rsidR="002C0320" w:rsidRPr="00E66DC9" w:rsidP="00F477E9">
      <w:pPr>
        <w:pStyle w:val="BodyText"/>
        <w:snapToGrid w:val="0"/>
        <w:spacing w:before="120"/>
        <w:ind w:left="2070"/>
        <w:rPr>
          <w:rFonts w:ascii="Arial" w:hAnsi="Arial" w:cs="Arial"/>
          <w:sz w:val="22"/>
          <w:szCs w:val="22"/>
        </w:rPr>
      </w:pPr>
      <w:r w:rsidRPr="00E66DC9">
        <w:rPr>
          <w:rFonts w:ascii="Arial" w:hAnsi="Arial" w:cs="Arial"/>
          <w:sz w:val="22"/>
          <w:szCs w:val="22"/>
          <w:u w:val="single"/>
        </w:rPr>
        <w:t>Standard:</w:t>
      </w:r>
      <w:r w:rsidRPr="00E66DC9">
        <w:rPr>
          <w:rFonts w:ascii="Arial" w:hAnsi="Arial" w:cs="Arial"/>
          <w:sz w:val="22"/>
          <w:szCs w:val="22"/>
        </w:rPr>
        <w:t xml:space="preserve"> Zero complaints from VA Medical Center staff members related to the contractor’s employee interfering with patient care or the ordinary operation of the facility.</w:t>
      </w:r>
    </w:p>
    <w:p w:rsidR="002C0320" w:rsidRPr="00E66DC9" w:rsidP="00F477E9">
      <w:pPr>
        <w:pStyle w:val="BodyText"/>
        <w:snapToGrid w:val="0"/>
        <w:spacing w:before="120"/>
        <w:ind w:left="2070"/>
        <w:rPr>
          <w:rFonts w:ascii="Arial" w:hAnsi="Arial" w:cs="Arial"/>
          <w:sz w:val="22"/>
          <w:szCs w:val="22"/>
        </w:rPr>
      </w:pPr>
      <w:r w:rsidRPr="00E66DC9">
        <w:rPr>
          <w:rFonts w:ascii="Arial" w:hAnsi="Arial" w:cs="Arial"/>
          <w:sz w:val="22"/>
          <w:szCs w:val="22"/>
          <w:u w:val="single"/>
        </w:rPr>
        <w:t>Acceptable Quality Level</w:t>
      </w:r>
      <w:r w:rsidRPr="00E66DC9">
        <w:rPr>
          <w:rFonts w:ascii="Arial" w:hAnsi="Arial" w:cs="Arial"/>
          <w:sz w:val="22"/>
          <w:szCs w:val="22"/>
        </w:rPr>
        <w:t>:  100</w:t>
      </w:r>
      <w:r w:rsidRPr="00E66DC9">
        <w:rPr>
          <w:rFonts w:ascii="Arial" w:hAnsi="Arial" w:cs="Arial"/>
          <w:sz w:val="22"/>
          <w:szCs w:val="22"/>
        </w:rPr>
        <w:t>%</w:t>
      </w:r>
    </w:p>
    <w:p w:rsidR="002C0320" w:rsidRPr="00E66DC9" w:rsidP="00F477E9">
      <w:pPr>
        <w:pStyle w:val="BodyText"/>
        <w:snapToGrid w:val="0"/>
        <w:spacing w:before="120" w:after="0"/>
        <w:ind w:left="2070"/>
        <w:rPr>
          <w:rFonts w:ascii="Arial" w:hAnsi="Arial" w:cs="Arial"/>
          <w:sz w:val="22"/>
          <w:szCs w:val="22"/>
        </w:rPr>
      </w:pPr>
      <w:r w:rsidRPr="00E66DC9">
        <w:rPr>
          <w:rFonts w:ascii="Arial" w:hAnsi="Arial" w:cs="Arial"/>
          <w:sz w:val="22"/>
          <w:szCs w:val="22"/>
          <w:u w:val="single"/>
        </w:rPr>
        <w:t>Surveillance Method:</w:t>
      </w:r>
      <w:r w:rsidRPr="00E66DC9">
        <w:rPr>
          <w:rFonts w:ascii="Arial" w:hAnsi="Arial" w:cs="Arial"/>
          <w:sz w:val="22"/>
          <w:szCs w:val="22"/>
        </w:rPr>
        <w:t xml:space="preserve"> COR notification of complaints</w:t>
      </w:r>
    </w:p>
    <w:p w:rsidR="002C0320" w:rsidRPr="00E66DC9" w:rsidP="00F477E9">
      <w:pPr>
        <w:pStyle w:val="BodyText"/>
        <w:snapToGrid w:val="0"/>
        <w:spacing w:before="120" w:after="0"/>
        <w:ind w:left="2070"/>
        <w:rPr>
          <w:rFonts w:ascii="Arial" w:hAnsi="Arial" w:cs="Arial"/>
          <w:sz w:val="22"/>
          <w:szCs w:val="22"/>
        </w:rPr>
      </w:pPr>
      <w:r w:rsidRPr="00E66DC9">
        <w:rPr>
          <w:rFonts w:ascii="Arial" w:hAnsi="Arial" w:cs="Arial"/>
          <w:sz w:val="22"/>
          <w:szCs w:val="22"/>
          <w:u w:val="single"/>
        </w:rPr>
        <w:t>Frequency:</w:t>
      </w:r>
      <w:r w:rsidRPr="00E66DC9">
        <w:rPr>
          <w:rFonts w:ascii="Arial" w:hAnsi="Arial" w:cs="Arial"/>
          <w:sz w:val="22"/>
          <w:szCs w:val="22"/>
        </w:rPr>
        <w:t xml:space="preserve"> </w:t>
      </w:r>
      <w:r w:rsidR="00722420">
        <w:rPr>
          <w:rFonts w:ascii="Arial" w:hAnsi="Arial" w:cs="Arial"/>
          <w:sz w:val="22"/>
          <w:szCs w:val="22"/>
        </w:rPr>
        <w:t>As needed</w:t>
      </w:r>
    </w:p>
    <w:p w:rsidR="00926B2B" w:rsidRPr="00E66DC9" w:rsidP="00926B2B">
      <w:pPr>
        <w:pStyle w:val="BodyText"/>
        <w:numPr>
          <w:ilvl w:val="3"/>
          <w:numId w:val="9"/>
        </w:numPr>
        <w:suppressLineNumbers/>
        <w:spacing w:before="120" w:after="0"/>
        <w:ind w:left="2070" w:hanging="900"/>
        <w:rPr>
          <w:rFonts w:ascii="Arial" w:hAnsi="Arial" w:cs="Arial"/>
          <w:sz w:val="22"/>
          <w:szCs w:val="22"/>
        </w:rPr>
      </w:pPr>
      <w:r w:rsidRPr="00E66DC9">
        <w:rPr>
          <w:rFonts w:ascii="Arial" w:hAnsi="Arial" w:cs="Arial"/>
          <w:sz w:val="22"/>
          <w:szCs w:val="22"/>
          <w:u w:val="single"/>
        </w:rPr>
        <w:t>Measure: Patient Reports and Documentation</w:t>
      </w:r>
    </w:p>
    <w:p w:rsidR="00926B2B" w:rsidRPr="00E66DC9" w:rsidP="00926B2B">
      <w:pPr>
        <w:pStyle w:val="BodyText"/>
        <w:snapToGrid w:val="0"/>
        <w:spacing w:before="120"/>
        <w:ind w:left="2070"/>
        <w:rPr>
          <w:rFonts w:ascii="Arial" w:hAnsi="Arial" w:cs="Arial"/>
          <w:sz w:val="22"/>
          <w:szCs w:val="22"/>
        </w:rPr>
      </w:pPr>
      <w:r w:rsidRPr="00E66DC9">
        <w:rPr>
          <w:rFonts w:ascii="Arial" w:hAnsi="Arial" w:cs="Arial"/>
          <w:sz w:val="22"/>
          <w:szCs w:val="22"/>
          <w:u w:val="single"/>
        </w:rPr>
        <w:t>Performance Requirement:</w:t>
      </w:r>
      <w:r w:rsidRPr="00E66DC9">
        <w:rPr>
          <w:rFonts w:ascii="Arial" w:hAnsi="Arial" w:cs="Arial"/>
          <w:sz w:val="22"/>
          <w:szCs w:val="22"/>
        </w:rPr>
        <w:t xml:space="preserve"> All notes must be electronically signed, and all encounters </w:t>
      </w:r>
      <w:r w:rsidRPr="00E66DC9">
        <w:rPr>
          <w:rFonts w:ascii="Arial" w:hAnsi="Arial" w:cs="Arial"/>
          <w:sz w:val="22"/>
          <w:szCs w:val="22"/>
        </w:rPr>
        <w:t>closed</w:t>
      </w:r>
      <w:r w:rsidRPr="00E66DC9">
        <w:rPr>
          <w:rFonts w:ascii="Arial" w:hAnsi="Arial" w:cs="Arial"/>
          <w:sz w:val="22"/>
          <w:szCs w:val="22"/>
        </w:rPr>
        <w:t xml:space="preserve"> within 24 hrs.</w:t>
      </w:r>
    </w:p>
    <w:p w:rsidR="00926B2B" w:rsidRPr="00E66DC9" w:rsidP="00926B2B">
      <w:pPr>
        <w:pStyle w:val="BodyText"/>
        <w:snapToGrid w:val="0"/>
        <w:spacing w:before="120"/>
        <w:ind w:left="2070"/>
        <w:rPr>
          <w:rFonts w:ascii="Arial" w:hAnsi="Arial" w:cs="Arial"/>
          <w:sz w:val="22"/>
          <w:szCs w:val="22"/>
        </w:rPr>
      </w:pPr>
      <w:r w:rsidRPr="00E66DC9">
        <w:rPr>
          <w:rFonts w:ascii="Arial" w:hAnsi="Arial" w:cs="Arial"/>
          <w:sz w:val="22"/>
          <w:szCs w:val="22"/>
          <w:u w:val="single"/>
        </w:rPr>
        <w:t>Standard:</w:t>
      </w:r>
      <w:r w:rsidRPr="00E66DC9">
        <w:rPr>
          <w:rFonts w:ascii="Arial" w:hAnsi="Arial" w:cs="Arial"/>
          <w:sz w:val="22"/>
          <w:szCs w:val="22"/>
        </w:rPr>
        <w:t xml:space="preserve"> Compliance with VA Rules and Regulations</w:t>
      </w:r>
    </w:p>
    <w:p w:rsidR="00926B2B" w:rsidRPr="00E66DC9" w:rsidP="00926B2B">
      <w:pPr>
        <w:pStyle w:val="BodyText"/>
        <w:snapToGrid w:val="0"/>
        <w:spacing w:before="120"/>
        <w:ind w:left="2070"/>
        <w:rPr>
          <w:rFonts w:ascii="Arial" w:hAnsi="Arial" w:cs="Arial"/>
          <w:sz w:val="22"/>
          <w:szCs w:val="22"/>
        </w:rPr>
      </w:pPr>
      <w:r w:rsidRPr="00E66DC9">
        <w:rPr>
          <w:rFonts w:ascii="Arial" w:hAnsi="Arial" w:cs="Arial"/>
          <w:sz w:val="22"/>
          <w:szCs w:val="22"/>
          <w:u w:val="single"/>
        </w:rPr>
        <w:t>Acceptable Quality Level</w:t>
      </w:r>
      <w:r w:rsidRPr="00E66DC9">
        <w:rPr>
          <w:rFonts w:ascii="Arial" w:hAnsi="Arial" w:cs="Arial"/>
          <w:sz w:val="22"/>
          <w:szCs w:val="22"/>
          <w:u w:val="single"/>
        </w:rPr>
        <w:t>:</w:t>
      </w:r>
      <w:r w:rsidRPr="00E66DC9">
        <w:rPr>
          <w:rFonts w:ascii="Arial" w:hAnsi="Arial" w:cs="Arial"/>
          <w:sz w:val="22"/>
          <w:szCs w:val="22"/>
        </w:rPr>
        <w:t xml:space="preserve">  95</w:t>
      </w:r>
      <w:r w:rsidRPr="00E66DC9">
        <w:rPr>
          <w:rFonts w:ascii="Arial" w:hAnsi="Arial" w:cs="Arial"/>
          <w:sz w:val="22"/>
          <w:szCs w:val="22"/>
        </w:rPr>
        <w:t>%</w:t>
      </w:r>
    </w:p>
    <w:p w:rsidR="00926B2B" w:rsidP="00926B2B">
      <w:pPr>
        <w:pStyle w:val="BodyText"/>
        <w:snapToGrid w:val="0"/>
        <w:spacing w:before="120" w:after="0"/>
        <w:ind w:left="2070"/>
        <w:rPr>
          <w:rFonts w:ascii="Arial" w:hAnsi="Arial" w:cs="Arial"/>
          <w:sz w:val="22"/>
          <w:szCs w:val="22"/>
        </w:rPr>
      </w:pPr>
      <w:r w:rsidRPr="00E66DC9">
        <w:rPr>
          <w:rFonts w:ascii="Arial" w:hAnsi="Arial" w:cs="Arial"/>
          <w:sz w:val="22"/>
          <w:szCs w:val="22"/>
          <w:u w:val="single"/>
        </w:rPr>
        <w:t>Surveillance Method:</w:t>
      </w:r>
      <w:r w:rsidRPr="00E66DC9">
        <w:rPr>
          <w:rFonts w:ascii="Arial" w:hAnsi="Arial" w:cs="Arial"/>
          <w:sz w:val="22"/>
          <w:szCs w:val="22"/>
        </w:rPr>
        <w:t xml:space="preserve"> Random Sampling and Periodic Inspection </w:t>
      </w:r>
    </w:p>
    <w:p w:rsidR="00926B2B" w:rsidP="00F477E9">
      <w:pPr>
        <w:pStyle w:val="BodyText"/>
        <w:numPr>
          <w:ilvl w:val="3"/>
          <w:numId w:val="9"/>
        </w:numPr>
        <w:suppressLineNumbers/>
        <w:spacing w:before="120" w:after="0"/>
        <w:ind w:left="2070" w:hanging="900"/>
        <w:rPr>
          <w:rFonts w:ascii="Arial" w:hAnsi="Arial" w:cs="Arial"/>
          <w:sz w:val="22"/>
          <w:szCs w:val="22"/>
        </w:rPr>
      </w:pPr>
      <w:r>
        <w:rPr>
          <w:rFonts w:ascii="Arial" w:hAnsi="Arial" w:cs="Arial"/>
          <w:sz w:val="22"/>
          <w:szCs w:val="22"/>
        </w:rPr>
        <w:t>Measure: Timeliness of finalized reports</w:t>
      </w:r>
    </w:p>
    <w:p w:rsidR="00345452" w:rsidP="00345452">
      <w:pPr>
        <w:pStyle w:val="BodyText"/>
        <w:snapToGrid w:val="0"/>
        <w:spacing w:before="120"/>
        <w:ind w:left="2070"/>
        <w:rPr>
          <w:rFonts w:ascii="Arial" w:hAnsi="Arial" w:cs="Arial"/>
          <w:sz w:val="22"/>
          <w:szCs w:val="22"/>
        </w:rPr>
      </w:pPr>
      <w:r w:rsidRPr="00E66DC9">
        <w:rPr>
          <w:rFonts w:ascii="Arial" w:hAnsi="Arial" w:cs="Arial"/>
          <w:sz w:val="22"/>
          <w:szCs w:val="22"/>
          <w:u w:val="single"/>
        </w:rPr>
        <w:t>Performance Requirement:</w:t>
      </w:r>
      <w:r w:rsidRPr="00E66DC9">
        <w:rPr>
          <w:rFonts w:ascii="Arial" w:hAnsi="Arial" w:cs="Arial"/>
          <w:sz w:val="22"/>
          <w:szCs w:val="22"/>
        </w:rPr>
        <w:t xml:space="preserve"> </w:t>
      </w:r>
      <w:r w:rsidR="00794A85">
        <w:rPr>
          <w:rFonts w:ascii="Arial" w:hAnsi="Arial" w:cs="Arial"/>
          <w:sz w:val="22"/>
          <w:szCs w:val="22"/>
        </w:rPr>
        <w:t>Reporting should be completed based on the following:</w:t>
      </w:r>
    </w:p>
    <w:p w:rsidR="00794A85" w:rsidP="00794A85">
      <w:pPr>
        <w:pStyle w:val="BodyText"/>
        <w:numPr>
          <w:ilvl w:val="0"/>
          <w:numId w:val="10"/>
        </w:numPr>
        <w:snapToGrid w:val="0"/>
        <w:spacing w:before="120"/>
        <w:rPr>
          <w:rFonts w:ascii="Arial" w:hAnsi="Arial" w:cs="Arial"/>
          <w:sz w:val="22"/>
          <w:szCs w:val="22"/>
        </w:rPr>
      </w:pPr>
      <w:r>
        <w:rPr>
          <w:rFonts w:ascii="Arial" w:hAnsi="Arial" w:cs="Arial"/>
          <w:sz w:val="22"/>
          <w:szCs w:val="22"/>
        </w:rPr>
        <w:t xml:space="preserve">Stat </w:t>
      </w:r>
      <w:r w:rsidR="004B2FEE">
        <w:rPr>
          <w:rFonts w:ascii="Arial" w:hAnsi="Arial" w:cs="Arial"/>
          <w:sz w:val="22"/>
          <w:szCs w:val="22"/>
        </w:rPr>
        <w:t>–</w:t>
      </w:r>
      <w:r>
        <w:rPr>
          <w:rFonts w:ascii="Arial" w:hAnsi="Arial" w:cs="Arial"/>
          <w:sz w:val="22"/>
          <w:szCs w:val="22"/>
        </w:rPr>
        <w:t xml:space="preserve"> </w:t>
      </w:r>
      <w:r w:rsidR="004B2FEE">
        <w:rPr>
          <w:rFonts w:ascii="Arial" w:hAnsi="Arial" w:cs="Arial"/>
          <w:sz w:val="22"/>
          <w:szCs w:val="22"/>
        </w:rPr>
        <w:t xml:space="preserve">90% </w:t>
      </w:r>
      <w:r w:rsidR="00D006EB">
        <w:rPr>
          <w:rFonts w:ascii="Arial" w:hAnsi="Arial" w:cs="Arial"/>
          <w:sz w:val="22"/>
          <w:szCs w:val="22"/>
        </w:rPr>
        <w:t>shall</w:t>
      </w:r>
      <w:r w:rsidR="004B2FEE">
        <w:rPr>
          <w:rFonts w:ascii="Arial" w:hAnsi="Arial" w:cs="Arial"/>
          <w:sz w:val="22"/>
          <w:szCs w:val="22"/>
        </w:rPr>
        <w:t xml:space="preserve"> be completed within 60 minutes</w:t>
      </w:r>
    </w:p>
    <w:p w:rsidR="004B2FEE" w:rsidP="00794A85">
      <w:pPr>
        <w:pStyle w:val="BodyText"/>
        <w:numPr>
          <w:ilvl w:val="0"/>
          <w:numId w:val="10"/>
        </w:numPr>
        <w:snapToGrid w:val="0"/>
        <w:spacing w:before="120"/>
        <w:rPr>
          <w:rFonts w:ascii="Arial" w:hAnsi="Arial" w:cs="Arial"/>
          <w:sz w:val="22"/>
          <w:szCs w:val="22"/>
        </w:rPr>
      </w:pPr>
      <w:r>
        <w:rPr>
          <w:rFonts w:ascii="Arial" w:hAnsi="Arial" w:cs="Arial"/>
          <w:sz w:val="22"/>
          <w:szCs w:val="22"/>
        </w:rPr>
        <w:t xml:space="preserve">Stat (Stroke workup) – 95% </w:t>
      </w:r>
      <w:r w:rsidR="00D006EB">
        <w:rPr>
          <w:rFonts w:ascii="Arial" w:hAnsi="Arial" w:cs="Arial"/>
          <w:sz w:val="22"/>
          <w:szCs w:val="22"/>
        </w:rPr>
        <w:t>shall</w:t>
      </w:r>
      <w:r>
        <w:rPr>
          <w:rFonts w:ascii="Arial" w:hAnsi="Arial" w:cs="Arial"/>
          <w:sz w:val="22"/>
          <w:szCs w:val="22"/>
        </w:rPr>
        <w:t xml:space="preserve"> be completed within 15 minutes</w:t>
      </w:r>
    </w:p>
    <w:p w:rsidR="004B2FEE" w:rsidP="00794A85">
      <w:pPr>
        <w:pStyle w:val="BodyText"/>
        <w:numPr>
          <w:ilvl w:val="0"/>
          <w:numId w:val="10"/>
        </w:numPr>
        <w:snapToGrid w:val="0"/>
        <w:spacing w:before="120"/>
        <w:rPr>
          <w:rFonts w:ascii="Arial" w:hAnsi="Arial" w:cs="Arial"/>
          <w:sz w:val="22"/>
          <w:szCs w:val="22"/>
        </w:rPr>
      </w:pPr>
      <w:r>
        <w:rPr>
          <w:rFonts w:ascii="Arial" w:hAnsi="Arial" w:cs="Arial"/>
          <w:sz w:val="22"/>
          <w:szCs w:val="22"/>
        </w:rPr>
        <w:t xml:space="preserve">Urgent - </w:t>
      </w:r>
      <w:r w:rsidR="00D006EB">
        <w:rPr>
          <w:rFonts w:ascii="Arial" w:hAnsi="Arial" w:cs="Arial"/>
          <w:sz w:val="22"/>
          <w:szCs w:val="22"/>
        </w:rPr>
        <w:t>90% shall be completed within 24 hours</w:t>
      </w:r>
    </w:p>
    <w:p w:rsidR="00D006EB" w:rsidRPr="00E66DC9" w:rsidP="00794A85">
      <w:pPr>
        <w:pStyle w:val="BodyText"/>
        <w:numPr>
          <w:ilvl w:val="0"/>
          <w:numId w:val="10"/>
        </w:numPr>
        <w:snapToGrid w:val="0"/>
        <w:spacing w:before="120"/>
        <w:rPr>
          <w:rFonts w:ascii="Arial" w:hAnsi="Arial" w:cs="Arial"/>
          <w:sz w:val="22"/>
          <w:szCs w:val="22"/>
        </w:rPr>
      </w:pPr>
      <w:r>
        <w:rPr>
          <w:rFonts w:ascii="Arial" w:hAnsi="Arial" w:cs="Arial"/>
          <w:sz w:val="22"/>
          <w:szCs w:val="22"/>
        </w:rPr>
        <w:t>Routine – 92% shall be completed within 48 hours</w:t>
      </w:r>
    </w:p>
    <w:p w:rsidR="00345452" w:rsidRPr="00E66DC9" w:rsidP="00345452">
      <w:pPr>
        <w:pStyle w:val="BodyText"/>
        <w:snapToGrid w:val="0"/>
        <w:spacing w:before="120"/>
        <w:ind w:left="2070"/>
        <w:rPr>
          <w:rFonts w:ascii="Arial" w:hAnsi="Arial" w:cs="Arial"/>
          <w:sz w:val="22"/>
          <w:szCs w:val="22"/>
        </w:rPr>
      </w:pPr>
      <w:r w:rsidRPr="00E66DC9">
        <w:rPr>
          <w:rFonts w:ascii="Arial" w:hAnsi="Arial" w:cs="Arial"/>
          <w:sz w:val="22"/>
          <w:szCs w:val="22"/>
          <w:u w:val="single"/>
        </w:rPr>
        <w:t>Standard:</w:t>
      </w:r>
      <w:r w:rsidRPr="00E66DC9">
        <w:rPr>
          <w:rFonts w:ascii="Arial" w:hAnsi="Arial" w:cs="Arial"/>
          <w:sz w:val="22"/>
          <w:szCs w:val="22"/>
        </w:rPr>
        <w:t xml:space="preserve"> Compliance with VA Rules and Regulations</w:t>
      </w:r>
    </w:p>
    <w:p w:rsidR="00345452" w:rsidRPr="00E66DC9" w:rsidP="00345452">
      <w:pPr>
        <w:pStyle w:val="BodyText"/>
        <w:snapToGrid w:val="0"/>
        <w:spacing w:before="120"/>
        <w:ind w:left="2070"/>
        <w:rPr>
          <w:rFonts w:ascii="Arial" w:hAnsi="Arial" w:cs="Arial"/>
          <w:sz w:val="22"/>
          <w:szCs w:val="22"/>
        </w:rPr>
      </w:pPr>
      <w:r w:rsidRPr="00E66DC9">
        <w:rPr>
          <w:rFonts w:ascii="Arial" w:hAnsi="Arial" w:cs="Arial"/>
          <w:sz w:val="22"/>
          <w:szCs w:val="22"/>
          <w:u w:val="single"/>
        </w:rPr>
        <w:t>Acceptable Quality Level:</w:t>
      </w:r>
      <w:r w:rsidRPr="00E66DC9">
        <w:rPr>
          <w:rFonts w:ascii="Arial" w:hAnsi="Arial" w:cs="Arial"/>
          <w:sz w:val="22"/>
          <w:szCs w:val="22"/>
        </w:rPr>
        <w:t xml:space="preserve"> </w:t>
      </w:r>
      <w:r w:rsidR="002D0D61">
        <w:rPr>
          <w:rFonts w:ascii="Arial" w:hAnsi="Arial" w:cs="Arial"/>
          <w:sz w:val="22"/>
          <w:szCs w:val="22"/>
        </w:rPr>
        <w:t>90</w:t>
      </w:r>
      <w:r w:rsidRPr="00E66DC9">
        <w:rPr>
          <w:rFonts w:ascii="Arial" w:hAnsi="Arial" w:cs="Arial"/>
          <w:sz w:val="22"/>
          <w:szCs w:val="22"/>
        </w:rPr>
        <w:t>%</w:t>
      </w:r>
    </w:p>
    <w:p w:rsidR="00345452" w:rsidP="00345452">
      <w:pPr>
        <w:pStyle w:val="BodyText"/>
        <w:snapToGrid w:val="0"/>
        <w:spacing w:before="120" w:after="0"/>
        <w:ind w:left="2070"/>
        <w:rPr>
          <w:rFonts w:ascii="Arial" w:hAnsi="Arial" w:cs="Arial"/>
          <w:sz w:val="22"/>
          <w:szCs w:val="22"/>
        </w:rPr>
      </w:pPr>
      <w:r w:rsidRPr="00E66DC9">
        <w:rPr>
          <w:rFonts w:ascii="Arial" w:hAnsi="Arial" w:cs="Arial"/>
          <w:sz w:val="22"/>
          <w:szCs w:val="22"/>
          <w:u w:val="single"/>
        </w:rPr>
        <w:t>Surveillance Method:</w:t>
      </w:r>
      <w:r w:rsidRPr="00E66DC9">
        <w:rPr>
          <w:rFonts w:ascii="Arial" w:hAnsi="Arial" w:cs="Arial"/>
          <w:sz w:val="22"/>
          <w:szCs w:val="22"/>
        </w:rPr>
        <w:t xml:space="preserve"> </w:t>
      </w:r>
      <w:r w:rsidRPr="005204C7" w:rsidR="005204C7">
        <w:rPr>
          <w:rFonts w:ascii="Arial" w:hAnsi="Arial" w:cs="Arial"/>
          <w:sz w:val="22"/>
          <w:szCs w:val="22"/>
        </w:rPr>
        <w:t xml:space="preserve">Direct Observation. 100% of the exams will be monitored monthly (denominator).  The reported date and transcribed date will be utilized to determine the exams not in compliance (numerator).  The data will be aggregated for all exams.  </w:t>
      </w:r>
    </w:p>
    <w:p w:rsidR="00345452" w:rsidRPr="00926B2B" w:rsidP="00345452">
      <w:pPr>
        <w:pStyle w:val="BodyText"/>
        <w:suppressLineNumbers/>
        <w:spacing w:before="120" w:after="0"/>
        <w:ind w:left="2070"/>
        <w:rPr>
          <w:rFonts w:ascii="Arial" w:hAnsi="Arial" w:cs="Arial"/>
          <w:sz w:val="22"/>
          <w:szCs w:val="22"/>
        </w:rPr>
      </w:pPr>
    </w:p>
    <w:p w:rsidR="002C0320" w:rsidRPr="00E66DC9" w:rsidP="002C0320">
      <w:pPr>
        <w:pStyle w:val="BodyText"/>
        <w:numPr>
          <w:ilvl w:val="1"/>
          <w:numId w:val="9"/>
        </w:numPr>
        <w:suppressLineNumbers/>
        <w:spacing w:before="120" w:after="0"/>
        <w:ind w:left="720" w:hanging="450"/>
        <w:rPr>
          <w:rFonts w:ascii="Arial" w:hAnsi="Arial" w:cs="Arial"/>
          <w:sz w:val="22"/>
          <w:szCs w:val="22"/>
        </w:rPr>
      </w:pPr>
      <w:r w:rsidRPr="00E66DC9">
        <w:rPr>
          <w:rFonts w:ascii="Arial" w:hAnsi="Arial" w:cs="Arial"/>
          <w:sz w:val="22"/>
          <w:szCs w:val="22"/>
        </w:rPr>
        <w:t>REGISTRATION WITH CONTRACTOR PERFORMANCE ASSESSMENT REPORTING SYSTEM (CPARS)</w:t>
      </w:r>
    </w:p>
    <w:p w:rsidR="002C0320" w:rsidRPr="00E66DC9" w:rsidP="002C0320">
      <w:pPr>
        <w:pStyle w:val="BodyText"/>
        <w:numPr>
          <w:ilvl w:val="2"/>
          <w:numId w:val="9"/>
        </w:numPr>
        <w:suppressLineNumbers/>
        <w:spacing w:before="120" w:after="0"/>
        <w:ind w:left="1350"/>
        <w:rPr>
          <w:rFonts w:ascii="Arial" w:hAnsi="Arial" w:cs="Arial"/>
          <w:sz w:val="22"/>
          <w:szCs w:val="22"/>
        </w:rPr>
      </w:pPr>
      <w:r w:rsidRPr="00E66DC9">
        <w:rPr>
          <w:rFonts w:ascii="Arial" w:hAnsi="Arial" w:cs="Arial"/>
          <w:sz w:val="22"/>
          <w:szCs w:val="22"/>
        </w:rPr>
        <w:t xml:space="preserve">As prescribed in Federal Acquisition Regulation (FAR) Part 42.15, the Department of Veterans Affairs (VA) evaluates Contractor past performance on all contracts that exceed </w:t>
      </w:r>
      <w:r w:rsidRPr="00E66DC9" w:rsidR="00B04EBC">
        <w:rPr>
          <w:rFonts w:ascii="Arial" w:hAnsi="Arial" w:cs="Arial"/>
          <w:sz w:val="22"/>
          <w:szCs w:val="22"/>
        </w:rPr>
        <w:t>-the Simplified Acquisition Threshold</w:t>
      </w:r>
      <w:r w:rsidRPr="00E66DC9" w:rsidR="0058250D">
        <w:rPr>
          <w:rFonts w:ascii="Arial" w:hAnsi="Arial" w:cs="Arial"/>
          <w:sz w:val="22"/>
          <w:szCs w:val="22"/>
        </w:rPr>
        <w:t xml:space="preserve"> and</w:t>
      </w:r>
      <w:r w:rsidRPr="00E66DC9">
        <w:rPr>
          <w:rFonts w:ascii="Arial" w:hAnsi="Arial" w:cs="Arial"/>
          <w:sz w:val="22"/>
          <w:szCs w:val="22"/>
        </w:rPr>
        <w:t xml:space="preserve"> shares those evaluations </w:t>
      </w:r>
      <w:r w:rsidRPr="00E66DC9">
        <w:rPr>
          <w:rFonts w:ascii="Arial" w:hAnsi="Arial" w:cs="Arial"/>
          <w:sz w:val="22"/>
          <w:szCs w:val="22"/>
        </w:rPr>
        <w:t>with other Federal Government contract specialists and procurement officials</w:t>
      </w:r>
      <w:r w:rsidRPr="00E66DC9" w:rsidR="007C3F06">
        <w:rPr>
          <w:rFonts w:ascii="Arial" w:hAnsi="Arial" w:cs="Arial"/>
          <w:sz w:val="22"/>
          <w:szCs w:val="22"/>
        </w:rPr>
        <w:t xml:space="preserve">. </w:t>
      </w:r>
      <w:r w:rsidRPr="00E66DC9">
        <w:rPr>
          <w:rFonts w:ascii="Arial" w:hAnsi="Arial" w:cs="Arial"/>
          <w:sz w:val="22"/>
          <w:szCs w:val="22"/>
        </w:rPr>
        <w:t>The FAR requires that the Contractor be provided an opportunity to comment on past performance evaluations prior to each report closing</w:t>
      </w:r>
      <w:r w:rsidRPr="00E66DC9" w:rsidR="007C3F06">
        <w:rPr>
          <w:rFonts w:ascii="Arial" w:hAnsi="Arial" w:cs="Arial"/>
          <w:sz w:val="22"/>
          <w:szCs w:val="22"/>
        </w:rPr>
        <w:t xml:space="preserve">. </w:t>
      </w:r>
      <w:r w:rsidRPr="00E66DC9">
        <w:rPr>
          <w:rFonts w:ascii="Arial" w:hAnsi="Arial" w:cs="Arial"/>
          <w:sz w:val="22"/>
          <w:szCs w:val="22"/>
        </w:rPr>
        <w:t>To fulfill this requirement VA uses an online database, CPARS, which is maintained by the Naval Sea Logistics Center in Portsmouth, New Hampshire</w:t>
      </w:r>
      <w:r w:rsidRPr="00E66DC9" w:rsidR="007C3F06">
        <w:rPr>
          <w:rFonts w:ascii="Arial" w:hAnsi="Arial" w:cs="Arial"/>
          <w:sz w:val="22"/>
          <w:szCs w:val="22"/>
        </w:rPr>
        <w:t xml:space="preserve">. </w:t>
      </w:r>
      <w:r w:rsidRPr="00E66DC9">
        <w:rPr>
          <w:rFonts w:ascii="Arial" w:hAnsi="Arial" w:cs="Arial"/>
          <w:sz w:val="22"/>
          <w:szCs w:val="22"/>
        </w:rPr>
        <w:t>CPARS has connectivity with the Past Performance Information Retrieval System (PPIRS) database, which is available to all Federal agencies. PPIRS is the system used to collect and retrieve performance assessment reports used in source selection determinations and completed CPARS report cards transferred to PPIRS</w:t>
      </w:r>
      <w:r w:rsidRPr="00E66DC9" w:rsidR="007C3F06">
        <w:rPr>
          <w:rFonts w:ascii="Arial" w:hAnsi="Arial" w:cs="Arial"/>
          <w:sz w:val="22"/>
          <w:szCs w:val="22"/>
        </w:rPr>
        <w:t xml:space="preserve">. </w:t>
      </w:r>
      <w:r w:rsidRPr="00E66DC9">
        <w:rPr>
          <w:rFonts w:ascii="Arial" w:hAnsi="Arial" w:cs="Arial"/>
          <w:sz w:val="22"/>
          <w:szCs w:val="22"/>
        </w:rPr>
        <w:t>CPARS also includes access to the federal awardee performance and integrity information system (FAPIIS)</w:t>
      </w:r>
      <w:r w:rsidRPr="00E66DC9" w:rsidR="007C3F06">
        <w:rPr>
          <w:rFonts w:ascii="Arial" w:hAnsi="Arial" w:cs="Arial"/>
          <w:sz w:val="22"/>
          <w:szCs w:val="22"/>
        </w:rPr>
        <w:t xml:space="preserve">. </w:t>
      </w:r>
      <w:r w:rsidRPr="00E66DC9">
        <w:rPr>
          <w:rFonts w:ascii="Arial" w:hAnsi="Arial" w:cs="Arial"/>
          <w:sz w:val="22"/>
          <w:szCs w:val="22"/>
        </w:rPr>
        <w:t>FAPIIS is a web-enabled application accessed via CPARS for Contractor responsibility determination information</w:t>
      </w:r>
      <w:r w:rsidRPr="00E66DC9" w:rsidR="00BA5030">
        <w:rPr>
          <w:rFonts w:ascii="Arial" w:hAnsi="Arial" w:cs="Arial"/>
          <w:sz w:val="22"/>
          <w:szCs w:val="22"/>
        </w:rPr>
        <w:t xml:space="preserve">. </w:t>
      </w:r>
      <w:r w:rsidRPr="00E66DC9">
        <w:rPr>
          <w:rFonts w:ascii="Arial" w:hAnsi="Arial" w:cs="Arial"/>
          <w:sz w:val="22"/>
          <w:szCs w:val="22"/>
        </w:rPr>
        <w:t xml:space="preserve">Each Contractor whose contract award is estimated to exceed </w:t>
      </w:r>
      <w:r w:rsidRPr="00E66DC9" w:rsidR="00B04EBC">
        <w:rPr>
          <w:rFonts w:ascii="Arial" w:hAnsi="Arial" w:cs="Arial"/>
          <w:sz w:val="22"/>
          <w:szCs w:val="22"/>
        </w:rPr>
        <w:t>the Simplified Acquisition Threshold</w:t>
      </w:r>
      <w:r w:rsidRPr="00E66DC9" w:rsidR="00BA5030">
        <w:rPr>
          <w:rFonts w:ascii="Arial" w:hAnsi="Arial" w:cs="Arial"/>
          <w:sz w:val="22"/>
          <w:szCs w:val="22"/>
        </w:rPr>
        <w:t xml:space="preserve"> </w:t>
      </w:r>
      <w:r w:rsidRPr="00E66DC9" w:rsidR="00947126">
        <w:rPr>
          <w:rFonts w:ascii="Arial" w:hAnsi="Arial" w:cs="Arial"/>
          <w:color w:val="000000" w:themeColor="text1"/>
          <w:sz w:val="22"/>
          <w:szCs w:val="22"/>
        </w:rPr>
        <w:t>requires a CPARS evaluation</w:t>
      </w:r>
      <w:r w:rsidRPr="00E66DC9" w:rsidR="007C3F06">
        <w:rPr>
          <w:rFonts w:ascii="Arial" w:hAnsi="Arial" w:cs="Arial"/>
          <w:color w:val="000000" w:themeColor="text1"/>
          <w:sz w:val="22"/>
          <w:szCs w:val="22"/>
        </w:rPr>
        <w:t xml:space="preserve">. </w:t>
      </w:r>
      <w:r w:rsidRPr="00E66DC9" w:rsidR="00947126">
        <w:rPr>
          <w:rFonts w:ascii="Arial" w:hAnsi="Arial" w:cs="Arial"/>
          <w:color w:val="000000" w:themeColor="text1"/>
          <w:sz w:val="22"/>
          <w:szCs w:val="22"/>
        </w:rPr>
        <w:t> A government Focal Point will register your contract within thirty days after contract award and, at that time, you will receive an email message with a User ID (to be used when reviewing evaluations)</w:t>
      </w:r>
      <w:r w:rsidRPr="00E66DC9" w:rsidR="007C3F06">
        <w:rPr>
          <w:rFonts w:ascii="Arial" w:hAnsi="Arial" w:cs="Arial"/>
          <w:color w:val="000000" w:themeColor="text1"/>
          <w:sz w:val="22"/>
          <w:szCs w:val="22"/>
        </w:rPr>
        <w:t xml:space="preserve">. </w:t>
      </w:r>
      <w:r w:rsidRPr="00E66DC9" w:rsidR="00947126">
        <w:rPr>
          <w:rFonts w:ascii="Arial" w:hAnsi="Arial" w:cs="Arial"/>
          <w:color w:val="000000" w:themeColor="text1"/>
          <w:sz w:val="22"/>
          <w:szCs w:val="22"/>
        </w:rPr>
        <w:t xml:space="preserve"> Additional information regarding the evaluation process can be found at </w:t>
      </w:r>
      <w:r>
        <w:fldChar w:fldCharType="begin"/>
      </w:r>
      <w:r>
        <w:instrText xml:space="preserve"> HYPERLINK "http://www.cpars.gov" </w:instrText>
      </w:r>
      <w:r>
        <w:fldChar w:fldCharType="separate"/>
      </w:r>
      <w:r w:rsidRPr="00E66DC9" w:rsidR="00947126">
        <w:rPr>
          <w:rStyle w:val="Hyperlink"/>
          <w:rFonts w:ascii="Arial" w:hAnsi="Arial" w:eastAsiaTheme="majorEastAsia" w:cs="Arial"/>
          <w:color w:val="000000" w:themeColor="text1"/>
          <w:sz w:val="22"/>
          <w:szCs w:val="22"/>
        </w:rPr>
        <w:t>www.cpars.gov</w:t>
      </w:r>
      <w:r>
        <w:fldChar w:fldCharType="end"/>
      </w:r>
      <w:r w:rsidRPr="00E66DC9" w:rsidR="00947126">
        <w:rPr>
          <w:rFonts w:ascii="Arial" w:hAnsi="Arial" w:cs="Arial"/>
          <w:color w:val="000000" w:themeColor="text1"/>
          <w:sz w:val="22"/>
          <w:szCs w:val="22"/>
        </w:rPr>
        <w:t xml:space="preserve"> or if you have any questions, you may contact the Customer Support </w:t>
      </w:r>
      <w:r w:rsidRPr="00E66DC9" w:rsidR="00947126">
        <w:rPr>
          <w:rFonts w:ascii="Arial" w:hAnsi="Arial" w:cs="Arial"/>
          <w:color w:val="000000" w:themeColor="text1"/>
          <w:sz w:val="22"/>
          <w:szCs w:val="22"/>
        </w:rPr>
        <w:t>Desk @</w:t>
      </w:r>
      <w:r w:rsidRPr="00E66DC9" w:rsidR="00947126">
        <w:rPr>
          <w:rFonts w:ascii="Arial" w:hAnsi="Arial" w:cs="Arial"/>
          <w:color w:val="000000" w:themeColor="text1"/>
          <w:sz w:val="22"/>
          <w:szCs w:val="22"/>
        </w:rPr>
        <w:t xml:space="preserve"> DSN: 684-1690 or COMM: 207-438-1690</w:t>
      </w:r>
    </w:p>
    <w:p w:rsidR="002C0320" w:rsidRPr="00E66DC9" w:rsidP="002C0320">
      <w:pPr>
        <w:pStyle w:val="BodyText"/>
        <w:numPr>
          <w:ilvl w:val="2"/>
          <w:numId w:val="9"/>
        </w:numPr>
        <w:suppressLineNumbers/>
        <w:spacing w:before="120" w:after="0"/>
        <w:ind w:left="1350"/>
        <w:rPr>
          <w:rFonts w:ascii="Arial" w:hAnsi="Arial" w:cs="Arial"/>
          <w:sz w:val="22"/>
          <w:szCs w:val="22"/>
        </w:rPr>
      </w:pPr>
      <w:r w:rsidRPr="00E66DC9">
        <w:rPr>
          <w:rFonts w:ascii="Arial" w:hAnsi="Arial" w:cs="Arial"/>
          <w:sz w:val="22"/>
          <w:szCs w:val="22"/>
        </w:rPr>
        <w:t>For contracts with a period of one year or less, the contracting officer will perform a single evaluation when the contract is complete</w:t>
      </w:r>
      <w:r w:rsidRPr="00E66DC9" w:rsidR="007C3F06">
        <w:rPr>
          <w:rFonts w:ascii="Arial" w:hAnsi="Arial" w:cs="Arial"/>
          <w:sz w:val="22"/>
          <w:szCs w:val="22"/>
        </w:rPr>
        <w:t xml:space="preserve">. </w:t>
      </w:r>
      <w:r w:rsidRPr="00E66DC9">
        <w:rPr>
          <w:rFonts w:ascii="Arial" w:hAnsi="Arial" w:cs="Arial"/>
          <w:sz w:val="22"/>
          <w:szCs w:val="22"/>
        </w:rPr>
        <w:t>For contracts exceeding one year, the contracting officer will evaluate the Contractor’s performance annually</w:t>
      </w:r>
      <w:r w:rsidRPr="00E66DC9" w:rsidR="007C3F06">
        <w:rPr>
          <w:rFonts w:ascii="Arial" w:hAnsi="Arial" w:cs="Arial"/>
          <w:sz w:val="22"/>
          <w:szCs w:val="22"/>
        </w:rPr>
        <w:t xml:space="preserve">. </w:t>
      </w:r>
      <w:r w:rsidRPr="00E66DC9">
        <w:rPr>
          <w:rFonts w:ascii="Arial" w:hAnsi="Arial" w:cs="Arial"/>
          <w:sz w:val="22"/>
          <w:szCs w:val="22"/>
        </w:rPr>
        <w:t>Interim reports will be filed each year until the last year of the contract, when the final report will be completed</w:t>
      </w:r>
      <w:r w:rsidRPr="00E66DC9" w:rsidR="007C3F06">
        <w:rPr>
          <w:rFonts w:ascii="Arial" w:hAnsi="Arial" w:cs="Arial"/>
          <w:sz w:val="22"/>
          <w:szCs w:val="22"/>
        </w:rPr>
        <w:t xml:space="preserve">. </w:t>
      </w:r>
      <w:r w:rsidRPr="00E66DC9">
        <w:rPr>
          <w:rFonts w:ascii="Arial" w:hAnsi="Arial" w:cs="Arial"/>
          <w:sz w:val="22"/>
          <w:szCs w:val="22"/>
        </w:rPr>
        <w:t>The report shall be assigned in CPARS to the Contractor’s designated representative for comment</w:t>
      </w:r>
      <w:r w:rsidRPr="00E66DC9" w:rsidR="007C3F06">
        <w:rPr>
          <w:rFonts w:ascii="Arial" w:hAnsi="Arial" w:cs="Arial"/>
          <w:sz w:val="22"/>
          <w:szCs w:val="22"/>
        </w:rPr>
        <w:t xml:space="preserve">. </w:t>
      </w:r>
      <w:r w:rsidRPr="00E66DC9">
        <w:rPr>
          <w:rFonts w:ascii="Arial" w:hAnsi="Arial" w:cs="Arial"/>
          <w:sz w:val="22"/>
          <w:szCs w:val="22"/>
        </w:rPr>
        <w:t>The Contractor representative will have thirty days to submit any comments and re-assign the report to the CO.</w:t>
      </w:r>
      <w:r w:rsidRPr="00E66DC9" w:rsidR="0063209C">
        <w:rPr>
          <w:rFonts w:ascii="Arial" w:hAnsi="Arial" w:cs="Arial"/>
          <w:sz w:val="22"/>
          <w:szCs w:val="22"/>
        </w:rPr>
        <w:t xml:space="preserve"> </w:t>
      </w:r>
    </w:p>
    <w:p w:rsidR="0063209C" w:rsidRPr="00E66DC9" w:rsidP="002C0320">
      <w:pPr>
        <w:pStyle w:val="BodyText"/>
        <w:numPr>
          <w:ilvl w:val="2"/>
          <w:numId w:val="9"/>
        </w:numPr>
        <w:suppressLineNumbers/>
        <w:spacing w:before="120" w:after="0"/>
        <w:ind w:left="1350"/>
        <w:rPr>
          <w:rFonts w:ascii="Arial" w:hAnsi="Arial" w:cs="Arial"/>
          <w:sz w:val="22"/>
          <w:szCs w:val="22"/>
        </w:rPr>
      </w:pPr>
      <w:r w:rsidRPr="00E66DC9">
        <w:rPr>
          <w:rFonts w:ascii="Arial" w:hAnsi="Arial" w:cs="Arial"/>
          <w:sz w:val="22"/>
          <w:szCs w:val="22"/>
        </w:rPr>
        <w:t>Failure to have a current registration with the CPARS database, or to re-assign the report to the CO within those thirty days, will result in the Government’s evaluation being placed on file in the database with a statement that the Contractor failed to respond</w:t>
      </w:r>
      <w:r w:rsidRPr="00E66DC9" w:rsidR="00BA5030">
        <w:rPr>
          <w:rFonts w:ascii="Arial" w:hAnsi="Arial" w:cs="Arial"/>
          <w:sz w:val="22"/>
          <w:szCs w:val="22"/>
        </w:rPr>
        <w:t>; the Contractor’s representative will be “locked out” of the evaluation and may no longer send comments</w:t>
      </w:r>
      <w:r w:rsidRPr="00E66DC9" w:rsidR="007C3F06">
        <w:rPr>
          <w:rFonts w:ascii="Arial" w:hAnsi="Arial" w:cs="Arial"/>
          <w:sz w:val="22"/>
          <w:szCs w:val="22"/>
        </w:rPr>
        <w:t xml:space="preserve">. </w:t>
      </w:r>
    </w:p>
    <w:p w:rsidR="002C0320" w:rsidRPr="00E66DC9" w:rsidP="002C0320">
      <w:pPr>
        <w:pStyle w:val="BodyText"/>
        <w:numPr>
          <w:ilvl w:val="0"/>
          <w:numId w:val="9"/>
        </w:numPr>
        <w:suppressLineNumbers/>
        <w:tabs>
          <w:tab w:val="left" w:pos="540"/>
          <w:tab w:val="left" w:pos="900"/>
          <w:tab w:val="left" w:pos="1350"/>
          <w:tab w:val="left" w:pos="1890"/>
          <w:tab w:val="left" w:pos="2520"/>
        </w:tabs>
        <w:snapToGrid w:val="0"/>
        <w:spacing w:before="120" w:after="0"/>
        <w:rPr>
          <w:rFonts w:ascii="Arial" w:hAnsi="Arial" w:cs="Arial"/>
          <w:b/>
          <w:sz w:val="22"/>
          <w:szCs w:val="22"/>
          <w:u w:val="single"/>
        </w:rPr>
      </w:pPr>
      <w:r w:rsidRPr="00E66DC9">
        <w:rPr>
          <w:rFonts w:ascii="Arial" w:hAnsi="Arial" w:cs="Arial"/>
          <w:b/>
          <w:color w:val="000000"/>
          <w:sz w:val="22"/>
          <w:szCs w:val="22"/>
          <w:u w:val="single"/>
        </w:rPr>
        <w:t>GOVERNMENT RESPONSIBILITIES</w:t>
      </w:r>
      <w:r w:rsidRPr="00E66DC9">
        <w:rPr>
          <w:rFonts w:ascii="Arial" w:hAnsi="Arial" w:cs="Arial"/>
          <w:b/>
          <w:color w:val="000000"/>
          <w:sz w:val="22"/>
          <w:szCs w:val="22"/>
        </w:rPr>
        <w:t>:</w:t>
      </w:r>
    </w:p>
    <w:p w:rsidR="002C0320" w:rsidRPr="00E66DC9" w:rsidP="002C0320">
      <w:pPr>
        <w:pStyle w:val="BodyText"/>
        <w:numPr>
          <w:ilvl w:val="1"/>
          <w:numId w:val="11"/>
        </w:numPr>
        <w:suppressLineNumbers/>
        <w:tabs>
          <w:tab w:val="left" w:pos="540"/>
          <w:tab w:val="left" w:pos="900"/>
          <w:tab w:val="left" w:pos="1350"/>
          <w:tab w:val="left" w:pos="1890"/>
          <w:tab w:val="left" w:pos="2520"/>
        </w:tabs>
        <w:snapToGrid w:val="0"/>
        <w:spacing w:before="120" w:after="0"/>
        <w:ind w:left="720"/>
        <w:rPr>
          <w:rFonts w:ascii="Arial" w:hAnsi="Arial" w:cs="Arial"/>
          <w:b/>
          <w:sz w:val="22"/>
          <w:szCs w:val="22"/>
          <w:u w:val="single"/>
        </w:rPr>
      </w:pPr>
      <w:r w:rsidRPr="00E66DC9">
        <w:rPr>
          <w:rFonts w:ascii="Arial" w:hAnsi="Arial" w:cs="Arial"/>
          <w:sz w:val="22"/>
          <w:szCs w:val="22"/>
          <w:u w:val="single"/>
        </w:rPr>
        <w:t xml:space="preserve">VA Support Personnel, Services or </w:t>
      </w:r>
      <w:r w:rsidRPr="008A47B3">
        <w:rPr>
          <w:rFonts w:ascii="Arial" w:hAnsi="Arial" w:cs="Arial"/>
          <w:color w:val="000000" w:themeColor="text1"/>
          <w:sz w:val="22"/>
          <w:szCs w:val="22"/>
          <w:u w:val="single"/>
        </w:rPr>
        <w:t>Equipment</w:t>
      </w:r>
      <w:r w:rsidRPr="008A47B3">
        <w:rPr>
          <w:rFonts w:ascii="Arial" w:hAnsi="Arial" w:cs="Arial"/>
          <w:color w:val="000000" w:themeColor="text1"/>
          <w:sz w:val="22"/>
          <w:szCs w:val="22"/>
        </w:rPr>
        <w:t xml:space="preserve">: </w:t>
      </w:r>
      <w:r w:rsidRPr="008A47B3" w:rsidR="00B41C00">
        <w:rPr>
          <w:rFonts w:ascii="Arial" w:hAnsi="Arial" w:cs="Arial"/>
          <w:color w:val="000000" w:themeColor="text1"/>
          <w:sz w:val="22"/>
          <w:szCs w:val="22"/>
        </w:rPr>
        <w:t xml:space="preserve">The facility will provide necessary equipment to complete </w:t>
      </w:r>
      <w:r w:rsidRPr="008A47B3" w:rsidR="008A47B3">
        <w:rPr>
          <w:rFonts w:ascii="Arial" w:hAnsi="Arial" w:cs="Arial"/>
          <w:color w:val="000000" w:themeColor="text1"/>
          <w:sz w:val="22"/>
          <w:szCs w:val="22"/>
        </w:rPr>
        <w:t>reporting services.  Equipment may be provided within the VA Medical Center or remotely.</w:t>
      </w:r>
    </w:p>
    <w:p w:rsidR="002C0320" w:rsidRPr="00E66DC9" w:rsidP="002C0320">
      <w:pPr>
        <w:pStyle w:val="BodyText"/>
        <w:numPr>
          <w:ilvl w:val="1"/>
          <w:numId w:val="11"/>
        </w:numPr>
        <w:suppressLineNumbers/>
        <w:tabs>
          <w:tab w:val="left" w:pos="540"/>
          <w:tab w:val="left" w:pos="900"/>
          <w:tab w:val="left" w:pos="1350"/>
          <w:tab w:val="left" w:pos="1890"/>
          <w:tab w:val="left" w:pos="2520"/>
        </w:tabs>
        <w:snapToGrid w:val="0"/>
        <w:spacing w:before="120" w:after="0"/>
        <w:ind w:left="720"/>
        <w:rPr>
          <w:rFonts w:ascii="Arial" w:hAnsi="Arial" w:cs="Arial"/>
          <w:b/>
          <w:sz w:val="22"/>
          <w:szCs w:val="22"/>
          <w:u w:val="single"/>
        </w:rPr>
      </w:pPr>
      <w:r w:rsidRPr="00E66DC9">
        <w:rPr>
          <w:rFonts w:ascii="Arial" w:hAnsi="Arial" w:cs="Arial"/>
          <w:caps/>
          <w:sz w:val="22"/>
          <w:szCs w:val="22"/>
          <w:u w:val="single"/>
        </w:rPr>
        <w:t>CPRS Training</w:t>
      </w:r>
      <w:r w:rsidRPr="00E66DC9">
        <w:rPr>
          <w:rFonts w:ascii="Arial" w:hAnsi="Arial" w:cs="Arial"/>
          <w:caps/>
          <w:sz w:val="22"/>
          <w:szCs w:val="22"/>
        </w:rPr>
        <w:t xml:space="preserve">: </w:t>
      </w:r>
      <w:r w:rsidRPr="00E66DC9">
        <w:rPr>
          <w:rFonts w:ascii="Arial" w:hAnsi="Arial" w:cs="Arial"/>
          <w:sz w:val="22"/>
          <w:szCs w:val="22"/>
        </w:rPr>
        <w:t xml:space="preserve">COR will </w:t>
      </w:r>
      <w:r w:rsidRPr="00E66DC9" w:rsidR="005E4397">
        <w:rPr>
          <w:rFonts w:ascii="Arial" w:hAnsi="Arial" w:cs="Arial"/>
          <w:sz w:val="22"/>
          <w:szCs w:val="22"/>
        </w:rPr>
        <w:t>arrange,</w:t>
      </w:r>
      <w:r w:rsidRPr="00E66DC9">
        <w:rPr>
          <w:rFonts w:ascii="Arial" w:hAnsi="Arial" w:cs="Arial"/>
          <w:sz w:val="22"/>
          <w:szCs w:val="22"/>
        </w:rPr>
        <w:t xml:space="preserve"> and government will provide appropriate </w:t>
      </w:r>
      <w:r w:rsidRPr="00E66DC9">
        <w:rPr>
          <w:rFonts w:ascii="Arial" w:hAnsi="Arial" w:cs="Arial"/>
          <w:sz w:val="22"/>
          <w:szCs w:val="22"/>
        </w:rPr>
        <w:t>opportunity</w:t>
      </w:r>
      <w:r w:rsidRPr="00E66DC9">
        <w:rPr>
          <w:rFonts w:ascii="Arial" w:hAnsi="Arial" w:cs="Arial"/>
          <w:sz w:val="22"/>
          <w:szCs w:val="22"/>
        </w:rPr>
        <w:t xml:space="preserve"> for Contractor staff to take CPRS training.</w:t>
      </w:r>
    </w:p>
    <w:p w:rsidR="002C0320" w:rsidRPr="00E66DC9" w:rsidP="002C0320">
      <w:pPr>
        <w:pStyle w:val="BodyText"/>
        <w:numPr>
          <w:ilvl w:val="1"/>
          <w:numId w:val="11"/>
        </w:numPr>
        <w:suppressLineNumbers/>
        <w:tabs>
          <w:tab w:val="left" w:pos="540"/>
          <w:tab w:val="left" w:pos="900"/>
          <w:tab w:val="left" w:pos="1350"/>
          <w:tab w:val="left" w:pos="1890"/>
          <w:tab w:val="left" w:pos="2520"/>
        </w:tabs>
        <w:snapToGrid w:val="0"/>
        <w:spacing w:before="120" w:after="0"/>
        <w:ind w:left="720"/>
        <w:rPr>
          <w:rFonts w:ascii="Arial" w:hAnsi="Arial" w:cs="Arial"/>
          <w:b/>
          <w:sz w:val="22"/>
          <w:szCs w:val="22"/>
          <w:u w:val="single"/>
        </w:rPr>
      </w:pPr>
      <w:r w:rsidRPr="00E66DC9">
        <w:rPr>
          <w:rFonts w:ascii="Arial" w:hAnsi="Arial" w:cs="Arial"/>
          <w:color w:val="000000" w:themeColor="text1"/>
          <w:sz w:val="22"/>
          <w:szCs w:val="22"/>
          <w:u w:val="single"/>
        </w:rPr>
        <w:t>Contract Administration/Performance Monitoring</w:t>
      </w:r>
      <w:r w:rsidRPr="00E66DC9">
        <w:rPr>
          <w:rFonts w:ascii="Arial" w:hAnsi="Arial" w:cs="Arial"/>
          <w:color w:val="000000" w:themeColor="text1"/>
          <w:sz w:val="22"/>
          <w:szCs w:val="22"/>
        </w:rPr>
        <w:t>: After award of contract, all inquiries and correspondence relative to the administration of the contract shall be addressed to: (enter contract administration if not already listed in another area- list the title (not name) and contact information for COR, Clinical point of contact, and any other relevant personnel involved).</w:t>
      </w:r>
    </w:p>
    <w:p w:rsidR="002C0320" w:rsidRPr="00E66DC9" w:rsidP="002C0320">
      <w:pPr>
        <w:pStyle w:val="BodyText"/>
        <w:numPr>
          <w:ilvl w:val="1"/>
          <w:numId w:val="11"/>
        </w:numPr>
        <w:suppressLineNumbers/>
        <w:tabs>
          <w:tab w:val="left" w:pos="540"/>
          <w:tab w:val="left" w:pos="900"/>
          <w:tab w:val="left" w:pos="1350"/>
          <w:tab w:val="left" w:pos="1890"/>
          <w:tab w:val="left" w:pos="2520"/>
        </w:tabs>
        <w:snapToGrid w:val="0"/>
        <w:spacing w:before="120" w:after="0"/>
        <w:ind w:left="720"/>
        <w:rPr>
          <w:rFonts w:ascii="Arial" w:hAnsi="Arial" w:cs="Arial"/>
          <w:b/>
          <w:sz w:val="22"/>
          <w:szCs w:val="22"/>
          <w:u w:val="single"/>
        </w:rPr>
      </w:pPr>
      <w:r w:rsidRPr="00E66DC9">
        <w:rPr>
          <w:rFonts w:ascii="Arial" w:hAnsi="Arial" w:cs="Arial"/>
          <w:bCs/>
          <w:color w:val="000000" w:themeColor="text1"/>
          <w:sz w:val="22"/>
          <w:szCs w:val="22"/>
        </w:rPr>
        <w:t xml:space="preserve">CO Responsibilities: </w:t>
      </w:r>
      <w:r w:rsidRPr="00C77709">
        <w:rPr>
          <w:rFonts w:ascii="Arial" w:hAnsi="Arial" w:cs="Arial"/>
          <w:color w:val="000000" w:themeColor="text1"/>
          <w:sz w:val="22"/>
          <w:szCs w:val="22"/>
        </w:rPr>
        <w:t xml:space="preserve">CO </w:t>
      </w:r>
      <w:r w:rsidR="00C77709">
        <w:rPr>
          <w:rFonts w:ascii="Arial" w:hAnsi="Arial" w:cs="Arial"/>
          <w:color w:val="000000" w:themeColor="text1"/>
          <w:sz w:val="22"/>
          <w:szCs w:val="22"/>
        </w:rPr>
        <w:t>–</w:t>
      </w:r>
      <w:r w:rsidRPr="00C77709">
        <w:rPr>
          <w:rFonts w:ascii="Arial" w:hAnsi="Arial" w:cs="Arial"/>
          <w:color w:val="000000" w:themeColor="text1"/>
          <w:sz w:val="22"/>
          <w:szCs w:val="22"/>
        </w:rPr>
        <w:t xml:space="preserve"> </w:t>
      </w:r>
      <w:r w:rsidR="00C77709">
        <w:rPr>
          <w:rFonts w:ascii="Arial" w:hAnsi="Arial" w:cs="Arial"/>
          <w:color w:val="000000" w:themeColor="text1"/>
          <w:sz w:val="22"/>
          <w:szCs w:val="22"/>
        </w:rPr>
        <w:t>Robert Pritchard robert.pritchard2@va.gov</w:t>
      </w:r>
    </w:p>
    <w:p w:rsidR="002C0320" w:rsidRPr="00E66DC9" w:rsidP="002C0320">
      <w:pPr>
        <w:pStyle w:val="BodyText"/>
        <w:numPr>
          <w:ilvl w:val="2"/>
          <w:numId w:val="11"/>
        </w:numPr>
        <w:suppressLineNumbers/>
        <w:tabs>
          <w:tab w:val="left" w:pos="540"/>
          <w:tab w:val="left" w:pos="900"/>
          <w:tab w:val="left" w:pos="1350"/>
          <w:tab w:val="left" w:pos="1890"/>
          <w:tab w:val="left" w:pos="2520"/>
        </w:tabs>
        <w:snapToGrid w:val="0"/>
        <w:spacing w:before="120" w:after="0"/>
        <w:ind w:left="1350"/>
        <w:rPr>
          <w:rFonts w:ascii="Arial" w:hAnsi="Arial" w:cs="Arial"/>
          <w:b/>
          <w:sz w:val="22"/>
          <w:szCs w:val="22"/>
          <w:u w:val="single"/>
        </w:rPr>
      </w:pPr>
      <w:r w:rsidRPr="00E66DC9">
        <w:rPr>
          <w:rFonts w:ascii="Arial" w:hAnsi="Arial" w:cs="Arial"/>
          <w:color w:val="000000" w:themeColor="text1"/>
          <w:sz w:val="22"/>
          <w:szCs w:val="22"/>
        </w:rPr>
        <w:t>The CO is the only person authorized to approve changes or modify any of the requirements of this contract</w:t>
      </w:r>
      <w:r w:rsidRPr="00E66DC9" w:rsidR="007C3F06">
        <w:rPr>
          <w:rFonts w:ascii="Arial" w:hAnsi="Arial" w:cs="Arial"/>
          <w:color w:val="000000" w:themeColor="text1"/>
          <w:sz w:val="22"/>
          <w:szCs w:val="22"/>
        </w:rPr>
        <w:t xml:space="preserve">. </w:t>
      </w:r>
      <w:r w:rsidRPr="00E66DC9">
        <w:rPr>
          <w:rFonts w:ascii="Arial" w:hAnsi="Arial" w:cs="Arial"/>
          <w:color w:val="000000" w:themeColor="text1"/>
          <w:sz w:val="22"/>
          <w:szCs w:val="22"/>
        </w:rPr>
        <w:t>The Contractor shall communicate with the CO on all matters pertaining to contract administration</w:t>
      </w:r>
      <w:r w:rsidRPr="00E66DC9" w:rsidR="007C3F06">
        <w:rPr>
          <w:rFonts w:ascii="Arial" w:hAnsi="Arial" w:cs="Arial"/>
          <w:color w:val="000000" w:themeColor="text1"/>
          <w:sz w:val="22"/>
          <w:szCs w:val="22"/>
        </w:rPr>
        <w:t xml:space="preserve">. </w:t>
      </w:r>
      <w:r w:rsidRPr="00E66DC9">
        <w:rPr>
          <w:rFonts w:ascii="Arial" w:hAnsi="Arial" w:cs="Arial"/>
          <w:color w:val="000000" w:themeColor="text1"/>
          <w:sz w:val="22"/>
          <w:szCs w:val="22"/>
        </w:rPr>
        <w:t xml:space="preserve">Only the CO is authorized to </w:t>
      </w:r>
      <w:r w:rsidRPr="00E66DC9">
        <w:rPr>
          <w:rFonts w:ascii="Arial" w:hAnsi="Arial" w:cs="Arial"/>
          <w:color w:val="000000" w:themeColor="text1"/>
          <w:sz w:val="22"/>
          <w:szCs w:val="22"/>
        </w:rPr>
        <w:t xml:space="preserve">make commitments or issue any modification to include (but not limited to) terms affecting price, </w:t>
      </w:r>
      <w:r w:rsidRPr="00E66DC9" w:rsidR="00045D1C">
        <w:rPr>
          <w:rFonts w:ascii="Arial" w:hAnsi="Arial" w:cs="Arial"/>
          <w:color w:val="000000" w:themeColor="text1"/>
          <w:sz w:val="22"/>
          <w:szCs w:val="22"/>
        </w:rPr>
        <w:t>quantity,</w:t>
      </w:r>
      <w:r w:rsidRPr="00E66DC9">
        <w:rPr>
          <w:rFonts w:ascii="Arial" w:hAnsi="Arial" w:cs="Arial"/>
          <w:color w:val="000000" w:themeColor="text1"/>
          <w:sz w:val="22"/>
          <w:szCs w:val="22"/>
        </w:rPr>
        <w:t xml:space="preserve"> or quality of performance of this contract.</w:t>
      </w:r>
    </w:p>
    <w:p w:rsidR="002C0320" w:rsidRPr="00E66DC9" w:rsidP="002C0320">
      <w:pPr>
        <w:pStyle w:val="BodyText"/>
        <w:numPr>
          <w:ilvl w:val="2"/>
          <w:numId w:val="11"/>
        </w:numPr>
        <w:suppressLineNumbers/>
        <w:tabs>
          <w:tab w:val="left" w:pos="540"/>
          <w:tab w:val="left" w:pos="900"/>
          <w:tab w:val="left" w:pos="1350"/>
          <w:tab w:val="left" w:pos="1890"/>
          <w:tab w:val="left" w:pos="2520"/>
        </w:tabs>
        <w:snapToGrid w:val="0"/>
        <w:spacing w:before="120" w:after="0"/>
        <w:ind w:left="1350"/>
        <w:rPr>
          <w:rFonts w:ascii="Arial" w:hAnsi="Arial" w:cs="Arial"/>
          <w:b/>
          <w:sz w:val="22"/>
          <w:szCs w:val="22"/>
          <w:u w:val="single"/>
        </w:rPr>
      </w:pPr>
      <w:r w:rsidRPr="00E66DC9">
        <w:rPr>
          <w:rFonts w:ascii="Arial" w:hAnsi="Arial" w:cs="Arial"/>
          <w:color w:val="000000" w:themeColor="text1"/>
          <w:sz w:val="22"/>
          <w:szCs w:val="22"/>
        </w:rPr>
        <w:t>The CO shall resolve complaints concerning Contractor’s provider relations with the Government employees or patients</w:t>
      </w:r>
      <w:r w:rsidRPr="00E66DC9" w:rsidR="007C3F06">
        <w:rPr>
          <w:rFonts w:ascii="Arial" w:hAnsi="Arial" w:cs="Arial"/>
          <w:color w:val="000000" w:themeColor="text1"/>
          <w:sz w:val="22"/>
          <w:szCs w:val="22"/>
        </w:rPr>
        <w:t xml:space="preserve">. </w:t>
      </w:r>
      <w:r w:rsidRPr="00E66DC9">
        <w:rPr>
          <w:rFonts w:ascii="Arial" w:hAnsi="Arial" w:cs="Arial"/>
          <w:color w:val="000000" w:themeColor="text1"/>
          <w:sz w:val="22"/>
          <w:szCs w:val="22"/>
        </w:rPr>
        <w:t>The CO is final authority on validating complaints</w:t>
      </w:r>
      <w:r w:rsidRPr="00E66DC9" w:rsidR="007C3F06">
        <w:rPr>
          <w:rFonts w:ascii="Arial" w:hAnsi="Arial" w:cs="Arial"/>
          <w:color w:val="000000" w:themeColor="text1"/>
          <w:sz w:val="22"/>
          <w:szCs w:val="22"/>
        </w:rPr>
        <w:t xml:space="preserve">. </w:t>
      </w:r>
      <w:r w:rsidRPr="00E66DC9">
        <w:rPr>
          <w:rFonts w:ascii="Arial" w:hAnsi="Arial" w:cs="Arial"/>
          <w:color w:val="000000" w:themeColor="text1"/>
          <w:sz w:val="22"/>
          <w:szCs w:val="22"/>
        </w:rPr>
        <w:t xml:space="preserve">In the event the Contractor effects any such change at the direction of any person other than the CO without authority, no adjustment shall be made in the contract price to cover an increase in costs incurred as a result thereof. </w:t>
      </w:r>
    </w:p>
    <w:p w:rsidR="002C0320" w:rsidRPr="00250F2A" w:rsidP="002C0320">
      <w:pPr>
        <w:pStyle w:val="BodyText"/>
        <w:numPr>
          <w:ilvl w:val="2"/>
          <w:numId w:val="11"/>
        </w:numPr>
        <w:suppressLineNumbers/>
        <w:tabs>
          <w:tab w:val="left" w:pos="540"/>
          <w:tab w:val="left" w:pos="900"/>
          <w:tab w:val="left" w:pos="1350"/>
          <w:tab w:val="left" w:pos="1890"/>
          <w:tab w:val="left" w:pos="2520"/>
        </w:tabs>
        <w:snapToGrid w:val="0"/>
        <w:spacing w:before="120" w:after="0"/>
        <w:ind w:left="1350"/>
        <w:rPr>
          <w:rFonts w:ascii="Arial" w:hAnsi="Arial" w:cs="Arial"/>
          <w:b/>
          <w:sz w:val="22"/>
          <w:szCs w:val="22"/>
          <w:u w:val="single"/>
        </w:rPr>
      </w:pPr>
      <w:r w:rsidRPr="00E66DC9">
        <w:rPr>
          <w:rFonts w:ascii="Arial" w:hAnsi="Arial" w:cs="Arial"/>
          <w:bCs/>
          <w:color w:val="000000" w:themeColor="text1"/>
          <w:sz w:val="22"/>
          <w:szCs w:val="22"/>
        </w:rPr>
        <w:t xml:space="preserve">In the event that contracted services do not meet quality and/or safety expectations, the best remedy will be implemented, to include but not limited to a </w:t>
      </w:r>
      <w:r w:rsidRPr="003F2C40">
        <w:rPr>
          <w:rFonts w:ascii="Arial" w:hAnsi="Arial" w:cs="Arial"/>
          <w:bCs/>
          <w:color w:val="000000" w:themeColor="text1"/>
          <w:sz w:val="22"/>
          <w:szCs w:val="22"/>
        </w:rPr>
        <w:t xml:space="preserve">targeted and time limited performance improvement plan; increased monitoring of the contracted services; consultation or training for the contract staff to be provided by the VA; replacement of the contract staff and/or renegotiation of the contract terms or </w:t>
      </w:r>
      <w:r w:rsidRPr="00250F2A">
        <w:rPr>
          <w:rFonts w:ascii="Arial" w:hAnsi="Arial" w:cs="Arial"/>
          <w:bCs/>
          <w:color w:val="000000" w:themeColor="text1"/>
          <w:sz w:val="22"/>
          <w:szCs w:val="22"/>
        </w:rPr>
        <w:t>termination of the contract.</w:t>
      </w:r>
    </w:p>
    <w:p w:rsidR="003F2C40" w:rsidRPr="00250F2A" w:rsidP="003F2C40">
      <w:pPr>
        <w:pStyle w:val="BodyText"/>
        <w:numPr>
          <w:ilvl w:val="1"/>
          <w:numId w:val="11"/>
        </w:numPr>
        <w:suppressLineNumbers/>
        <w:tabs>
          <w:tab w:val="left" w:pos="540"/>
          <w:tab w:val="left" w:pos="900"/>
          <w:tab w:val="left" w:pos="1350"/>
          <w:tab w:val="left" w:pos="1890"/>
          <w:tab w:val="left" w:pos="2520"/>
        </w:tabs>
        <w:snapToGrid w:val="0"/>
        <w:spacing w:before="120" w:after="0"/>
        <w:ind w:left="720"/>
        <w:rPr>
          <w:rFonts w:ascii="Arial" w:hAnsi="Arial" w:cs="Arial"/>
          <w:color w:val="000000" w:themeColor="text1"/>
          <w:sz w:val="22"/>
          <w:szCs w:val="22"/>
        </w:rPr>
      </w:pPr>
      <w:r w:rsidRPr="00250F2A">
        <w:rPr>
          <w:rFonts w:ascii="Arial" w:hAnsi="Arial" w:cs="Arial"/>
          <w:color w:val="000000" w:themeColor="text1"/>
          <w:sz w:val="22"/>
          <w:szCs w:val="22"/>
        </w:rPr>
        <w:t xml:space="preserve">COR Responsibilities: </w:t>
      </w:r>
      <w:r w:rsidRPr="00250F2A">
        <w:rPr>
          <w:rFonts w:ascii="Arial" w:hAnsi="Arial" w:cs="Arial"/>
          <w:color w:val="000000" w:themeColor="text1"/>
          <w:sz w:val="22"/>
          <w:szCs w:val="22"/>
        </w:rPr>
        <w:t xml:space="preserve">The COR for this contract is: Rodney Kevin McKinney, Imaging Program Administrator, 1101 Veterans Dr, Lexington KY 40502.  </w:t>
      </w:r>
      <w:r>
        <w:fldChar w:fldCharType="begin"/>
      </w:r>
      <w:r>
        <w:instrText xml:space="preserve"> HYPERLINK "mailto:Rodney.mckinney@va.gov" </w:instrText>
      </w:r>
      <w:r>
        <w:fldChar w:fldCharType="separate"/>
      </w:r>
      <w:r w:rsidRPr="00250F2A">
        <w:rPr>
          <w:rStyle w:val="Hyperlink"/>
          <w:rFonts w:ascii="Arial" w:hAnsi="Arial" w:cs="Arial"/>
          <w:sz w:val="22"/>
          <w:szCs w:val="22"/>
        </w:rPr>
        <w:t>Rodney.mckinney@va.gov</w:t>
      </w:r>
      <w:r>
        <w:fldChar w:fldCharType="end"/>
      </w:r>
      <w:r w:rsidRPr="00250F2A">
        <w:rPr>
          <w:rFonts w:ascii="Arial" w:hAnsi="Arial" w:cs="Arial"/>
          <w:color w:val="000000" w:themeColor="text1"/>
          <w:sz w:val="22"/>
          <w:szCs w:val="22"/>
        </w:rPr>
        <w:t xml:space="preserve"> 859-233-4511 </w:t>
      </w:r>
      <w:r w:rsidRPr="00250F2A">
        <w:rPr>
          <w:rFonts w:ascii="Arial" w:hAnsi="Arial" w:cs="Arial"/>
          <w:color w:val="000000" w:themeColor="text1"/>
          <w:sz w:val="22"/>
          <w:szCs w:val="22"/>
        </w:rPr>
        <w:t>ext</w:t>
      </w:r>
      <w:r w:rsidRPr="00250F2A">
        <w:rPr>
          <w:rFonts w:ascii="Arial" w:hAnsi="Arial" w:cs="Arial"/>
          <w:color w:val="000000" w:themeColor="text1"/>
          <w:sz w:val="22"/>
          <w:szCs w:val="22"/>
        </w:rPr>
        <w:t xml:space="preserve"> 4570</w:t>
      </w:r>
    </w:p>
    <w:p w:rsidR="002C0320" w:rsidRPr="00E66DC9" w:rsidP="002C0320">
      <w:pPr>
        <w:pStyle w:val="BodyText"/>
        <w:numPr>
          <w:ilvl w:val="2"/>
          <w:numId w:val="11"/>
        </w:numPr>
        <w:suppressLineNumbers/>
        <w:tabs>
          <w:tab w:val="left" w:pos="540"/>
          <w:tab w:val="left" w:pos="900"/>
          <w:tab w:val="left" w:pos="1350"/>
          <w:tab w:val="left" w:pos="1890"/>
          <w:tab w:val="left" w:pos="2520"/>
        </w:tabs>
        <w:snapToGrid w:val="0"/>
        <w:spacing w:before="120" w:after="0"/>
        <w:ind w:left="1350"/>
        <w:rPr>
          <w:rFonts w:ascii="Arial" w:hAnsi="Arial" w:cs="Arial"/>
          <w:b/>
          <w:sz w:val="22"/>
          <w:szCs w:val="22"/>
          <w:u w:val="single"/>
        </w:rPr>
      </w:pPr>
      <w:r w:rsidRPr="00250F2A">
        <w:rPr>
          <w:rFonts w:ascii="Arial" w:hAnsi="Arial" w:cs="Arial"/>
          <w:sz w:val="22"/>
          <w:szCs w:val="22"/>
        </w:rPr>
        <w:t>The COR shall</w:t>
      </w:r>
      <w:r w:rsidRPr="00E66DC9">
        <w:rPr>
          <w:rFonts w:ascii="Arial" w:hAnsi="Arial" w:cs="Arial"/>
          <w:sz w:val="22"/>
          <w:szCs w:val="22"/>
        </w:rPr>
        <w:t xml:space="preserve"> be the VA official responsible for verifying contract compliance. After contract award, any incidents of Contractor noncompliance as evidenced by the monitoring procedures shall be forwarded immediately to the Contracting Officer.</w:t>
      </w:r>
    </w:p>
    <w:p w:rsidR="002C0320" w:rsidRPr="00E66DC9" w:rsidP="002C0320">
      <w:pPr>
        <w:pStyle w:val="BodyText"/>
        <w:numPr>
          <w:ilvl w:val="2"/>
          <w:numId w:val="11"/>
        </w:numPr>
        <w:suppressLineNumbers/>
        <w:tabs>
          <w:tab w:val="left" w:pos="540"/>
          <w:tab w:val="left" w:pos="900"/>
          <w:tab w:val="left" w:pos="1350"/>
          <w:tab w:val="left" w:pos="1890"/>
          <w:tab w:val="left" w:pos="2520"/>
        </w:tabs>
        <w:snapToGrid w:val="0"/>
        <w:spacing w:before="120" w:after="0"/>
        <w:ind w:left="1350"/>
        <w:rPr>
          <w:rFonts w:ascii="Arial" w:hAnsi="Arial" w:cs="Arial"/>
          <w:b/>
          <w:sz w:val="22"/>
          <w:szCs w:val="22"/>
          <w:u w:val="single"/>
        </w:rPr>
      </w:pPr>
      <w:r w:rsidRPr="00E66DC9">
        <w:rPr>
          <w:rFonts w:ascii="Arial" w:hAnsi="Arial" w:cs="Arial"/>
          <w:sz w:val="22"/>
          <w:szCs w:val="22"/>
        </w:rPr>
        <w:t>The COR will be responsible for monitoring the Contractor’s performance to ensure all specifications and requirements are fulfilled</w:t>
      </w:r>
      <w:r w:rsidRPr="00E66DC9" w:rsidR="007C3F06">
        <w:rPr>
          <w:rFonts w:ascii="Arial" w:hAnsi="Arial" w:cs="Arial"/>
          <w:sz w:val="22"/>
          <w:szCs w:val="22"/>
        </w:rPr>
        <w:t xml:space="preserve">. </w:t>
      </w:r>
      <w:r w:rsidRPr="00E66DC9">
        <w:rPr>
          <w:rFonts w:ascii="Arial" w:hAnsi="Arial" w:cs="Arial"/>
          <w:sz w:val="22"/>
          <w:szCs w:val="22"/>
        </w:rPr>
        <w:t xml:space="preserve">Quality Improvement data that will be collected for ongoing </w:t>
      </w:r>
      <w:r w:rsidRPr="00592D15">
        <w:rPr>
          <w:rFonts w:ascii="Arial" w:hAnsi="Arial" w:cs="Arial"/>
          <w:color w:val="000000" w:themeColor="text1"/>
          <w:sz w:val="22"/>
          <w:szCs w:val="22"/>
        </w:rPr>
        <w:t xml:space="preserve">monitoring includes but is not limited </w:t>
      </w:r>
      <w:r w:rsidRPr="00592D15" w:rsidR="00045D1C">
        <w:rPr>
          <w:rFonts w:ascii="Arial" w:hAnsi="Arial" w:cs="Arial"/>
          <w:color w:val="000000" w:themeColor="text1"/>
          <w:sz w:val="22"/>
          <w:szCs w:val="22"/>
        </w:rPr>
        <w:t>to</w:t>
      </w:r>
      <w:r w:rsidRPr="00592D15">
        <w:rPr>
          <w:rFonts w:ascii="Arial" w:hAnsi="Arial" w:cs="Arial"/>
          <w:color w:val="000000" w:themeColor="text1"/>
          <w:sz w:val="22"/>
          <w:szCs w:val="22"/>
        </w:rPr>
        <w:t xml:space="preserve"> </w:t>
      </w:r>
      <w:r w:rsidRPr="00592D15" w:rsidR="002F05E3">
        <w:rPr>
          <w:rFonts w:ascii="Arial" w:hAnsi="Arial" w:cs="Arial"/>
          <w:color w:val="000000" w:themeColor="text1"/>
          <w:sz w:val="22"/>
          <w:szCs w:val="22"/>
        </w:rPr>
        <w:t xml:space="preserve">Peer Review results, Critical result notification, </w:t>
      </w:r>
      <w:r w:rsidRPr="00592D15" w:rsidR="002F05E3">
        <w:rPr>
          <w:rFonts w:ascii="Arial" w:hAnsi="Arial" w:cs="Arial"/>
          <w:color w:val="000000" w:themeColor="text1"/>
          <w:sz w:val="22"/>
          <w:szCs w:val="22"/>
        </w:rPr>
        <w:t>wRVU</w:t>
      </w:r>
      <w:r w:rsidRPr="00592D15" w:rsidR="002F05E3">
        <w:rPr>
          <w:rFonts w:ascii="Arial" w:hAnsi="Arial" w:cs="Arial"/>
          <w:color w:val="000000" w:themeColor="text1"/>
          <w:sz w:val="22"/>
          <w:szCs w:val="22"/>
        </w:rPr>
        <w:t xml:space="preserve"> production, and </w:t>
      </w:r>
      <w:r w:rsidRPr="00592D15" w:rsidR="00592D15">
        <w:rPr>
          <w:rFonts w:ascii="Arial" w:hAnsi="Arial" w:cs="Arial"/>
          <w:color w:val="000000" w:themeColor="text1"/>
          <w:sz w:val="22"/>
          <w:szCs w:val="22"/>
        </w:rPr>
        <w:t>turnaround time.</w:t>
      </w:r>
    </w:p>
    <w:p w:rsidR="002C0320" w:rsidRPr="00E66DC9" w:rsidP="002C0320">
      <w:pPr>
        <w:pStyle w:val="BodyText"/>
        <w:numPr>
          <w:ilvl w:val="2"/>
          <w:numId w:val="11"/>
        </w:numPr>
        <w:suppressLineNumbers/>
        <w:tabs>
          <w:tab w:val="left" w:pos="540"/>
          <w:tab w:val="left" w:pos="900"/>
          <w:tab w:val="left" w:pos="1350"/>
          <w:tab w:val="left" w:pos="1890"/>
          <w:tab w:val="left" w:pos="2520"/>
        </w:tabs>
        <w:snapToGrid w:val="0"/>
        <w:spacing w:before="120" w:after="0"/>
        <w:ind w:left="1350"/>
        <w:rPr>
          <w:rFonts w:ascii="Arial" w:hAnsi="Arial" w:cs="Arial"/>
          <w:b/>
          <w:sz w:val="22"/>
          <w:szCs w:val="22"/>
          <w:u w:val="single"/>
        </w:rPr>
      </w:pPr>
      <w:r w:rsidRPr="00E66DC9">
        <w:rPr>
          <w:rFonts w:ascii="Arial" w:hAnsi="Arial" w:cs="Arial"/>
          <w:sz w:val="22"/>
          <w:szCs w:val="22"/>
        </w:rPr>
        <w:t>The COR will maintain a record-keeping system of services by</w:t>
      </w:r>
      <w:r w:rsidRPr="00E66DC9" w:rsidR="009F75EE">
        <w:rPr>
          <w:rFonts w:ascii="Arial" w:hAnsi="Arial" w:cs="Arial"/>
          <w:sz w:val="22"/>
          <w:szCs w:val="22"/>
        </w:rPr>
        <w:t xml:space="preserve"> </w:t>
      </w:r>
      <w:r w:rsidR="009E3BAE">
        <w:rPr>
          <w:rFonts w:cs="Arial"/>
          <w:sz w:val="22"/>
          <w:szCs w:val="22"/>
        </w:rPr>
        <w:t>tracking procedures (</w:t>
      </w:r>
      <w:r w:rsidR="009E3BAE">
        <w:rPr>
          <w:rFonts w:cs="Arial"/>
          <w:sz w:val="22"/>
          <w:szCs w:val="22"/>
        </w:rPr>
        <w:t>wRVU</w:t>
      </w:r>
      <w:r w:rsidR="009E3BAE">
        <w:rPr>
          <w:rFonts w:cs="Arial"/>
          <w:sz w:val="22"/>
          <w:szCs w:val="22"/>
        </w:rPr>
        <w:t>) completed</w:t>
      </w:r>
      <w:r w:rsidR="009E3BAE">
        <w:rPr>
          <w:rFonts w:ascii="Arial" w:hAnsi="Arial" w:cs="Arial"/>
          <w:sz w:val="22"/>
          <w:szCs w:val="22"/>
        </w:rPr>
        <w:t xml:space="preserve">.  </w:t>
      </w:r>
      <w:r w:rsidRPr="00E66DC9">
        <w:rPr>
          <w:rFonts w:ascii="Arial" w:hAnsi="Arial" w:cs="Arial"/>
          <w:sz w:val="22"/>
          <w:szCs w:val="22"/>
        </w:rPr>
        <w:t>The COR will review this data monthly when invoices are received and certify all invoices for payment by comparing the hours documented on the VA record-keeping system and those on the invoices</w:t>
      </w:r>
      <w:r w:rsidRPr="00E66DC9" w:rsidR="007C3F06">
        <w:rPr>
          <w:rFonts w:ascii="Arial" w:hAnsi="Arial" w:cs="Arial"/>
          <w:sz w:val="22"/>
          <w:szCs w:val="22"/>
        </w:rPr>
        <w:t xml:space="preserve">. </w:t>
      </w:r>
      <w:r w:rsidRPr="00E66DC9">
        <w:rPr>
          <w:rFonts w:ascii="Arial" w:hAnsi="Arial" w:cs="Arial"/>
          <w:sz w:val="22"/>
          <w:szCs w:val="22"/>
        </w:rPr>
        <w:t>Any evidence of the Contractor's non-compliance as evidenced by the monitoring procedures shall be forwarded immediately to the Contracting Officer.</w:t>
      </w:r>
    </w:p>
    <w:p w:rsidR="002C0320" w:rsidRPr="00E66DC9" w:rsidP="002C0320">
      <w:pPr>
        <w:pStyle w:val="BodyText"/>
        <w:numPr>
          <w:ilvl w:val="2"/>
          <w:numId w:val="11"/>
        </w:numPr>
        <w:suppressLineNumbers/>
        <w:tabs>
          <w:tab w:val="left" w:pos="540"/>
          <w:tab w:val="left" w:pos="900"/>
          <w:tab w:val="left" w:pos="1350"/>
          <w:tab w:val="left" w:pos="1890"/>
          <w:tab w:val="left" w:pos="2520"/>
        </w:tabs>
        <w:snapToGrid w:val="0"/>
        <w:spacing w:before="120" w:after="0"/>
        <w:ind w:left="1350"/>
        <w:rPr>
          <w:rFonts w:ascii="Arial" w:hAnsi="Arial" w:cs="Arial"/>
          <w:b/>
          <w:sz w:val="22"/>
          <w:szCs w:val="22"/>
          <w:u w:val="single"/>
        </w:rPr>
      </w:pPr>
      <w:r w:rsidRPr="00E66DC9">
        <w:rPr>
          <w:rFonts w:ascii="Arial" w:hAnsi="Arial" w:cs="Arial"/>
          <w:sz w:val="22"/>
          <w:szCs w:val="22"/>
        </w:rPr>
        <w:t>The COR will review and certify monthly invoices for payment. If in the event the Contractor fails to provide the services in this contract, payments will be adjusted to compensate the Government for the difference.</w:t>
      </w:r>
    </w:p>
    <w:p w:rsidR="007144DD" w:rsidRPr="00E66DC9" w:rsidP="002C0320">
      <w:pPr>
        <w:pStyle w:val="BodyText"/>
        <w:numPr>
          <w:ilvl w:val="2"/>
          <w:numId w:val="11"/>
        </w:numPr>
        <w:suppressLineNumbers/>
        <w:tabs>
          <w:tab w:val="left" w:pos="540"/>
          <w:tab w:val="left" w:pos="900"/>
          <w:tab w:val="left" w:pos="1350"/>
          <w:tab w:val="left" w:pos="1890"/>
          <w:tab w:val="left" w:pos="2520"/>
        </w:tabs>
        <w:snapToGrid w:val="0"/>
        <w:spacing w:before="120" w:after="0"/>
        <w:ind w:left="1350"/>
        <w:rPr>
          <w:rFonts w:ascii="Arial" w:hAnsi="Arial" w:cs="Arial"/>
          <w:b/>
          <w:sz w:val="22"/>
          <w:szCs w:val="22"/>
          <w:u w:val="single"/>
        </w:rPr>
      </w:pPr>
      <w:r w:rsidRPr="00E66DC9">
        <w:rPr>
          <w:rFonts w:ascii="Arial" w:hAnsi="Arial" w:cs="Arial"/>
          <w:sz w:val="22"/>
          <w:szCs w:val="22"/>
        </w:rPr>
        <w:t xml:space="preserve">All contract administration functions will be retained by the VA. </w:t>
      </w:r>
    </w:p>
    <w:p w:rsidR="002C0320" w:rsidRPr="00AF2B12" w:rsidP="002C0320">
      <w:pPr>
        <w:pStyle w:val="BodyText"/>
        <w:numPr>
          <w:ilvl w:val="0"/>
          <w:numId w:val="11"/>
        </w:numPr>
        <w:suppressLineNumbers/>
        <w:tabs>
          <w:tab w:val="left" w:pos="540"/>
          <w:tab w:val="left" w:pos="900"/>
          <w:tab w:val="left" w:pos="1350"/>
          <w:tab w:val="left" w:pos="1890"/>
          <w:tab w:val="left" w:pos="2520"/>
        </w:tabs>
        <w:snapToGrid w:val="0"/>
        <w:spacing w:before="120" w:after="0"/>
        <w:rPr>
          <w:rFonts w:ascii="Arial" w:hAnsi="Arial" w:cs="Arial"/>
          <w:b/>
          <w:sz w:val="22"/>
          <w:szCs w:val="22"/>
          <w:u w:val="single"/>
        </w:rPr>
      </w:pPr>
      <w:r w:rsidRPr="00AF2B12">
        <w:rPr>
          <w:rFonts w:ascii="Arial" w:hAnsi="Arial" w:cs="Arial"/>
          <w:b/>
          <w:caps/>
          <w:color w:val="000000" w:themeColor="text1"/>
          <w:sz w:val="22"/>
          <w:szCs w:val="22"/>
          <w:u w:val="single"/>
        </w:rPr>
        <w:t>Special Contract Requirements</w:t>
      </w:r>
    </w:p>
    <w:p w:rsidR="002C0320" w:rsidRPr="00E66DC9" w:rsidP="002C0320">
      <w:pPr>
        <w:pStyle w:val="BodyText"/>
        <w:numPr>
          <w:ilvl w:val="1"/>
          <w:numId w:val="11"/>
        </w:numPr>
        <w:suppressLineNumbers/>
        <w:tabs>
          <w:tab w:val="left" w:pos="540"/>
          <w:tab w:val="left" w:pos="900"/>
          <w:tab w:val="left" w:pos="1350"/>
          <w:tab w:val="left" w:pos="1890"/>
          <w:tab w:val="left" w:pos="2520"/>
        </w:tabs>
        <w:snapToGrid w:val="0"/>
        <w:spacing w:before="120" w:after="0"/>
        <w:ind w:left="720"/>
        <w:rPr>
          <w:rFonts w:ascii="Arial" w:hAnsi="Arial" w:cs="Arial"/>
          <w:b/>
          <w:sz w:val="22"/>
          <w:szCs w:val="22"/>
          <w:u w:val="single"/>
        </w:rPr>
      </w:pPr>
      <w:r w:rsidRPr="00E66DC9">
        <w:rPr>
          <w:rFonts w:ascii="Arial" w:hAnsi="Arial" w:cs="Arial"/>
          <w:color w:val="000000" w:themeColor="text1"/>
          <w:sz w:val="22"/>
          <w:szCs w:val="22"/>
        </w:rPr>
        <w:t>Reports</w:t>
      </w:r>
      <w:r w:rsidRPr="00E66DC9" w:rsidR="00707141">
        <w:rPr>
          <w:rFonts w:ascii="Arial" w:hAnsi="Arial" w:cs="Arial"/>
          <w:color w:val="000000" w:themeColor="text1"/>
          <w:sz w:val="22"/>
          <w:szCs w:val="22"/>
        </w:rPr>
        <w:t>/Deli</w:t>
      </w:r>
      <w:r w:rsidRPr="00E66DC9" w:rsidR="00034B93">
        <w:rPr>
          <w:rFonts w:ascii="Arial" w:hAnsi="Arial" w:cs="Arial"/>
          <w:color w:val="000000" w:themeColor="text1"/>
          <w:sz w:val="22"/>
          <w:szCs w:val="22"/>
        </w:rPr>
        <w:t>verables</w:t>
      </w:r>
      <w:r w:rsidRPr="00E66DC9">
        <w:rPr>
          <w:rFonts w:ascii="Arial" w:hAnsi="Arial" w:cs="Arial"/>
          <w:color w:val="000000" w:themeColor="text1"/>
          <w:sz w:val="22"/>
          <w:szCs w:val="22"/>
        </w:rPr>
        <w:t xml:space="preserve">: </w:t>
      </w:r>
      <w:r w:rsidRPr="00E66DC9">
        <w:rPr>
          <w:rFonts w:ascii="Arial" w:hAnsi="Arial" w:cs="Arial"/>
          <w:sz w:val="22"/>
          <w:szCs w:val="22"/>
        </w:rPr>
        <w:t>The Contractor shall be responsible for complying with all reporting requirements established by the Contract</w:t>
      </w:r>
      <w:r w:rsidRPr="00E66DC9" w:rsidR="007C3F06">
        <w:rPr>
          <w:rFonts w:ascii="Arial" w:hAnsi="Arial" w:cs="Arial"/>
          <w:sz w:val="22"/>
          <w:szCs w:val="22"/>
        </w:rPr>
        <w:t xml:space="preserve">. </w:t>
      </w:r>
      <w:r w:rsidRPr="00E66DC9">
        <w:rPr>
          <w:rFonts w:ascii="Arial" w:hAnsi="Arial" w:cs="Arial"/>
          <w:sz w:val="22"/>
          <w:szCs w:val="22"/>
        </w:rPr>
        <w:t>Contractor shall be responsible for assuring the accuracy and completeness of all reports and other documents as well as the timely submission of each</w:t>
      </w:r>
      <w:r w:rsidRPr="00E66DC9" w:rsidR="007C3F06">
        <w:rPr>
          <w:rFonts w:ascii="Arial" w:hAnsi="Arial" w:cs="Arial"/>
          <w:sz w:val="22"/>
          <w:szCs w:val="22"/>
        </w:rPr>
        <w:t xml:space="preserve">. </w:t>
      </w:r>
      <w:r w:rsidRPr="00E66DC9">
        <w:rPr>
          <w:rFonts w:ascii="Arial" w:hAnsi="Arial" w:cs="Arial"/>
          <w:sz w:val="22"/>
          <w:szCs w:val="22"/>
        </w:rPr>
        <w:t>Contractor shall comply with contract requirements regarding the appropriate reporting formats, instructions, submission timetables, and technical assistance as required</w:t>
      </w:r>
      <w:r w:rsidRPr="00E66DC9" w:rsidR="007C3F06">
        <w:rPr>
          <w:rFonts w:ascii="Arial" w:hAnsi="Arial" w:cs="Arial"/>
          <w:sz w:val="22"/>
          <w:szCs w:val="22"/>
        </w:rPr>
        <w:t xml:space="preserve">. </w:t>
      </w:r>
      <w:r w:rsidRPr="00E66DC9">
        <w:rPr>
          <w:rFonts w:ascii="Arial" w:hAnsi="Arial" w:cs="Arial"/>
          <w:sz w:val="22"/>
          <w:szCs w:val="22"/>
        </w:rPr>
        <w:t xml:space="preserve"> </w:t>
      </w:r>
    </w:p>
    <w:p w:rsidR="002C0320" w:rsidRPr="00E66DC9" w:rsidP="002C0320">
      <w:pPr>
        <w:pStyle w:val="BodyText"/>
        <w:numPr>
          <w:ilvl w:val="1"/>
          <w:numId w:val="11"/>
        </w:numPr>
        <w:suppressLineNumbers/>
        <w:tabs>
          <w:tab w:val="left" w:pos="540"/>
          <w:tab w:val="left" w:pos="900"/>
          <w:tab w:val="left" w:pos="1350"/>
          <w:tab w:val="left" w:pos="1890"/>
          <w:tab w:val="left" w:pos="2520"/>
        </w:tabs>
        <w:snapToGrid w:val="0"/>
        <w:spacing w:before="120" w:after="0"/>
        <w:ind w:left="720"/>
        <w:rPr>
          <w:rFonts w:ascii="Arial" w:hAnsi="Arial" w:cs="Arial"/>
          <w:b/>
          <w:sz w:val="22"/>
          <w:szCs w:val="22"/>
          <w:u w:val="single"/>
        </w:rPr>
      </w:pPr>
      <w:r w:rsidRPr="00E66DC9">
        <w:rPr>
          <w:rFonts w:ascii="Arial" w:hAnsi="Arial" w:cs="Arial"/>
          <w:sz w:val="22"/>
          <w:szCs w:val="22"/>
        </w:rPr>
        <w:t>The following are brief descriptions of required documents that must be submitted by Contractor: upon award; weekly; monthly; quarterly’; annually, etc. identified throughout the PWS and are provided here as a guide for Contractor convenience</w:t>
      </w:r>
      <w:r w:rsidRPr="00E66DC9" w:rsidR="007C3F06">
        <w:rPr>
          <w:rFonts w:ascii="Arial" w:hAnsi="Arial" w:cs="Arial"/>
          <w:sz w:val="22"/>
          <w:szCs w:val="22"/>
        </w:rPr>
        <w:t xml:space="preserve">. </w:t>
      </w:r>
      <w:r w:rsidRPr="00E66DC9">
        <w:rPr>
          <w:rFonts w:ascii="Arial" w:hAnsi="Arial" w:cs="Arial"/>
          <w:sz w:val="22"/>
          <w:szCs w:val="22"/>
        </w:rPr>
        <w:t>If an item is within the PWS and not listed here, the Contractor remains responsible for the delivery of the item</w:t>
      </w:r>
      <w:r w:rsidRPr="00E66DC9" w:rsidR="007C3F06">
        <w:rPr>
          <w:rFonts w:ascii="Arial" w:hAnsi="Arial" w:cs="Arial"/>
          <w:sz w:val="22"/>
          <w:szCs w:val="22"/>
        </w:rPr>
        <w:t xml:space="preserve">. </w:t>
      </w:r>
      <w:r w:rsidRPr="00E66DC9">
        <w:rPr>
          <w:rFonts w:ascii="Arial" w:hAnsi="Arial" w:cs="Arial"/>
          <w:sz w:val="22"/>
          <w:szCs w:val="22"/>
        </w:rPr>
        <w:t xml:space="preserve"> </w:t>
      </w:r>
      <w:r w:rsidRPr="00E66DC9" w:rsidR="002E3EAF">
        <w:rPr>
          <w:rFonts w:ascii="Arial" w:hAnsi="Arial" w:cs="Arial"/>
          <w:sz w:val="22"/>
          <w:szCs w:val="22"/>
        </w:rPr>
        <w:t xml:space="preserve"> </w:t>
      </w:r>
    </w:p>
    <w:p w:rsidR="002C0320" w:rsidRPr="00E66DC9" w:rsidP="002C0320">
      <w:pPr>
        <w:spacing w:before="120"/>
        <w:ind w:left="720"/>
        <w:rPr>
          <w:rFonts w:ascii="Arial" w:hAnsi="Arial" w:cs="Arial"/>
          <w:color w:val="FF0000"/>
        </w:rPr>
      </w:pPr>
    </w:p>
    <w:tbl>
      <w:tblPr>
        <w:tblW w:w="4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707"/>
        <w:gridCol w:w="3196"/>
        <w:gridCol w:w="1342"/>
      </w:tblGrid>
      <w:tr w:rsidTr="00CD721F">
        <w:tblPrEx>
          <w:tblW w:w="4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cantSplit/>
        </w:trPr>
        <w:tc>
          <w:tcPr>
            <w:tcW w:w="2546" w:type="pct"/>
            <w:tcBorders>
              <w:top w:val="single" w:sz="4" w:space="0" w:color="auto"/>
              <w:left w:val="single" w:sz="4" w:space="0" w:color="auto"/>
              <w:bottom w:val="single" w:sz="4" w:space="0" w:color="auto"/>
              <w:right w:val="single" w:sz="4" w:space="0" w:color="auto"/>
            </w:tcBorders>
          </w:tcPr>
          <w:p w:rsidR="002C0320" w:rsidRPr="00E66DC9" w:rsidP="004E7800">
            <w:pPr>
              <w:spacing w:before="120"/>
              <w:ind w:left="360"/>
              <w:rPr>
                <w:rFonts w:ascii="Arial" w:hAnsi="Arial" w:cs="Arial"/>
                <w:b/>
              </w:rPr>
            </w:pPr>
            <w:r w:rsidRPr="00E66DC9">
              <w:rPr>
                <w:rFonts w:ascii="Arial" w:hAnsi="Arial" w:cs="Arial"/>
                <w:b/>
              </w:rPr>
              <w:t>What</w:t>
            </w:r>
          </w:p>
        </w:tc>
        <w:tc>
          <w:tcPr>
            <w:tcW w:w="1729" w:type="pct"/>
            <w:tcBorders>
              <w:top w:val="single" w:sz="4" w:space="0" w:color="auto"/>
              <w:left w:val="single" w:sz="4" w:space="0" w:color="auto"/>
              <w:bottom w:val="single" w:sz="4" w:space="0" w:color="auto"/>
              <w:right w:val="single" w:sz="4" w:space="0" w:color="auto"/>
            </w:tcBorders>
            <w:hideMark/>
          </w:tcPr>
          <w:p w:rsidR="002C0320" w:rsidRPr="00E66DC9" w:rsidP="004E7800">
            <w:pPr>
              <w:spacing w:before="120"/>
              <w:ind w:left="360"/>
              <w:rPr>
                <w:rFonts w:ascii="Arial" w:hAnsi="Arial" w:cs="Arial"/>
                <w:b/>
              </w:rPr>
            </w:pPr>
            <w:r w:rsidRPr="00E66DC9">
              <w:rPr>
                <w:rFonts w:ascii="Arial" w:hAnsi="Arial" w:cs="Arial"/>
                <w:b/>
              </w:rPr>
              <w:t xml:space="preserve">Submit as noted </w:t>
            </w:r>
          </w:p>
        </w:tc>
        <w:tc>
          <w:tcPr>
            <w:tcW w:w="726" w:type="pct"/>
            <w:tcBorders>
              <w:top w:val="single" w:sz="4" w:space="0" w:color="auto"/>
              <w:left w:val="single" w:sz="4" w:space="0" w:color="auto"/>
              <w:bottom w:val="single" w:sz="4" w:space="0" w:color="auto"/>
              <w:right w:val="single" w:sz="4" w:space="0" w:color="auto"/>
            </w:tcBorders>
            <w:hideMark/>
          </w:tcPr>
          <w:p w:rsidR="002C0320" w:rsidRPr="00E66DC9" w:rsidP="004E7800">
            <w:pPr>
              <w:spacing w:before="120"/>
              <w:rPr>
                <w:rFonts w:ascii="Arial" w:hAnsi="Arial" w:cs="Arial"/>
                <w:b/>
              </w:rPr>
            </w:pPr>
            <w:r w:rsidRPr="00E66DC9">
              <w:rPr>
                <w:rFonts w:ascii="Arial" w:hAnsi="Arial" w:cs="Arial"/>
                <w:b/>
              </w:rPr>
              <w:t>Submit To</w:t>
            </w:r>
          </w:p>
        </w:tc>
      </w:tr>
      <w:tr w:rsidTr="00CD721F">
        <w:tblPrEx>
          <w:tblW w:w="4944" w:type="pct"/>
          <w:tblLook w:val="01E0"/>
        </w:tblPrEx>
        <w:trPr>
          <w:cantSplit/>
        </w:trPr>
        <w:tc>
          <w:tcPr>
            <w:tcW w:w="2546" w:type="pct"/>
            <w:tcBorders>
              <w:top w:val="single" w:sz="4" w:space="0" w:color="auto"/>
              <w:left w:val="single" w:sz="4" w:space="0" w:color="auto"/>
              <w:bottom w:val="single" w:sz="4" w:space="0" w:color="auto"/>
              <w:right w:val="single" w:sz="4" w:space="0" w:color="auto"/>
            </w:tcBorders>
          </w:tcPr>
          <w:p w:rsidR="002C0320" w:rsidRPr="00B10E05" w:rsidP="004E7800">
            <w:pPr>
              <w:spacing w:before="120"/>
              <w:rPr>
                <w:rFonts w:ascii="Arial" w:hAnsi="Arial" w:cs="Arial"/>
              </w:rPr>
            </w:pPr>
            <w:r w:rsidRPr="00B10E05">
              <w:rPr>
                <w:rFonts w:ascii="Arial" w:hAnsi="Arial" w:cs="Arial"/>
              </w:rPr>
              <w:t xml:space="preserve">Quality Control Plan: Description and reporting reflecting the contractor’s plan for </w:t>
            </w:r>
            <w:r w:rsidRPr="00B10E05">
              <w:rPr>
                <w:rFonts w:ascii="Arial" w:hAnsi="Arial" w:cs="Arial"/>
              </w:rPr>
              <w:t>meeting of</w:t>
            </w:r>
            <w:r w:rsidRPr="00B10E05">
              <w:rPr>
                <w:rFonts w:ascii="Arial" w:hAnsi="Arial" w:cs="Arial"/>
              </w:rPr>
              <w:t xml:space="preserve"> contract requirements and performance standards</w:t>
            </w:r>
          </w:p>
        </w:tc>
        <w:tc>
          <w:tcPr>
            <w:tcW w:w="1729" w:type="pct"/>
            <w:tcBorders>
              <w:top w:val="single" w:sz="4" w:space="0" w:color="auto"/>
              <w:left w:val="single" w:sz="4" w:space="0" w:color="auto"/>
              <w:bottom w:val="single" w:sz="4" w:space="0" w:color="auto"/>
              <w:right w:val="single" w:sz="4" w:space="0" w:color="auto"/>
            </w:tcBorders>
          </w:tcPr>
          <w:p w:rsidR="002C0320" w:rsidRPr="00B10E05" w:rsidP="004E7800">
            <w:pPr>
              <w:spacing w:before="120"/>
              <w:rPr>
                <w:rFonts w:ascii="Arial" w:hAnsi="Arial" w:cs="Arial"/>
              </w:rPr>
            </w:pPr>
            <w:r w:rsidRPr="00B10E05">
              <w:rPr>
                <w:rFonts w:ascii="Arial" w:hAnsi="Arial" w:cs="Arial"/>
              </w:rPr>
              <w:t>Upon proposal and as frequently as indicated in the performance standards.</w:t>
            </w:r>
          </w:p>
        </w:tc>
        <w:tc>
          <w:tcPr>
            <w:tcW w:w="726" w:type="pct"/>
            <w:tcBorders>
              <w:top w:val="single" w:sz="4" w:space="0" w:color="auto"/>
              <w:left w:val="single" w:sz="4" w:space="0" w:color="auto"/>
              <w:bottom w:val="single" w:sz="4" w:space="0" w:color="auto"/>
              <w:right w:val="single" w:sz="4" w:space="0" w:color="auto"/>
            </w:tcBorders>
          </w:tcPr>
          <w:p w:rsidR="002C0320" w:rsidRPr="00B10E05" w:rsidP="004E7800">
            <w:pPr>
              <w:spacing w:before="120"/>
              <w:rPr>
                <w:rFonts w:ascii="Arial" w:hAnsi="Arial" w:cs="Arial"/>
              </w:rPr>
            </w:pPr>
            <w:r w:rsidRPr="00B10E05">
              <w:rPr>
                <w:rFonts w:ascii="Arial" w:hAnsi="Arial" w:cs="Arial"/>
              </w:rPr>
              <w:t>Contracting Officer</w:t>
            </w:r>
          </w:p>
        </w:tc>
      </w:tr>
      <w:tr w:rsidTr="00CD721F">
        <w:tblPrEx>
          <w:tblW w:w="4944" w:type="pct"/>
          <w:tblLook w:val="01E0"/>
        </w:tblPrEx>
        <w:trPr>
          <w:cantSplit/>
        </w:trPr>
        <w:tc>
          <w:tcPr>
            <w:tcW w:w="2546" w:type="pct"/>
            <w:tcBorders>
              <w:top w:val="single" w:sz="4" w:space="0" w:color="auto"/>
              <w:left w:val="single" w:sz="4" w:space="0" w:color="auto"/>
              <w:bottom w:val="single" w:sz="4" w:space="0" w:color="auto"/>
              <w:right w:val="single" w:sz="4" w:space="0" w:color="auto"/>
            </w:tcBorders>
          </w:tcPr>
          <w:p w:rsidR="002C0320" w:rsidRPr="00B10E05" w:rsidP="004E7800">
            <w:pPr>
              <w:spacing w:before="120"/>
              <w:rPr>
                <w:rFonts w:ascii="Arial" w:hAnsi="Arial" w:cs="Arial"/>
              </w:rPr>
            </w:pPr>
            <w:r w:rsidRPr="00B10E05">
              <w:rPr>
                <w:rFonts w:ascii="Arial" w:hAnsi="Arial" w:cs="Arial"/>
              </w:rPr>
              <w:t>Other than Cost and Price Information Supporting Proposed Physician Rate (required for Affiliate onsite hourly- remove if it does not apply)</w:t>
            </w:r>
          </w:p>
        </w:tc>
        <w:tc>
          <w:tcPr>
            <w:tcW w:w="1729" w:type="pct"/>
            <w:tcBorders>
              <w:top w:val="single" w:sz="4" w:space="0" w:color="auto"/>
              <w:left w:val="single" w:sz="4" w:space="0" w:color="auto"/>
              <w:bottom w:val="single" w:sz="4" w:space="0" w:color="auto"/>
              <w:right w:val="single" w:sz="4" w:space="0" w:color="auto"/>
            </w:tcBorders>
          </w:tcPr>
          <w:p w:rsidR="002C0320" w:rsidRPr="00B10E05" w:rsidP="004E7800">
            <w:pPr>
              <w:spacing w:before="120"/>
              <w:rPr>
                <w:rFonts w:ascii="Arial" w:hAnsi="Arial" w:cs="Arial"/>
              </w:rPr>
            </w:pPr>
            <w:r w:rsidRPr="00B10E05">
              <w:rPr>
                <w:rFonts w:ascii="Arial" w:hAnsi="Arial" w:cs="Arial"/>
              </w:rPr>
              <w:t>Upon proposal, to submit EPA request, upon change in key personnel</w:t>
            </w:r>
          </w:p>
        </w:tc>
        <w:tc>
          <w:tcPr>
            <w:tcW w:w="726" w:type="pct"/>
            <w:tcBorders>
              <w:top w:val="single" w:sz="4" w:space="0" w:color="auto"/>
              <w:left w:val="single" w:sz="4" w:space="0" w:color="auto"/>
              <w:bottom w:val="single" w:sz="4" w:space="0" w:color="auto"/>
              <w:right w:val="single" w:sz="4" w:space="0" w:color="auto"/>
            </w:tcBorders>
          </w:tcPr>
          <w:p w:rsidR="002C0320" w:rsidRPr="00B10E05" w:rsidP="004E7800">
            <w:pPr>
              <w:spacing w:before="120"/>
              <w:rPr>
                <w:rFonts w:ascii="Arial" w:hAnsi="Arial" w:cs="Arial"/>
              </w:rPr>
            </w:pPr>
            <w:r w:rsidRPr="00B10E05">
              <w:rPr>
                <w:rFonts w:ascii="Arial" w:hAnsi="Arial" w:cs="Arial"/>
              </w:rPr>
              <w:t>Contracting Officer</w:t>
            </w:r>
          </w:p>
        </w:tc>
      </w:tr>
      <w:tr w:rsidTr="00CD721F">
        <w:tblPrEx>
          <w:tblW w:w="4944" w:type="pct"/>
          <w:tblLook w:val="01E0"/>
        </w:tblPrEx>
        <w:trPr>
          <w:cantSplit/>
        </w:trPr>
        <w:tc>
          <w:tcPr>
            <w:tcW w:w="2546" w:type="pct"/>
            <w:tcBorders>
              <w:top w:val="single" w:sz="4" w:space="0" w:color="auto"/>
              <w:left w:val="single" w:sz="4" w:space="0" w:color="auto"/>
              <w:bottom w:val="single" w:sz="4" w:space="0" w:color="auto"/>
              <w:right w:val="single" w:sz="4" w:space="0" w:color="auto"/>
            </w:tcBorders>
          </w:tcPr>
          <w:p w:rsidR="002C0320" w:rsidRPr="00B10E05" w:rsidP="004E7800">
            <w:pPr>
              <w:spacing w:before="120"/>
              <w:rPr>
                <w:rFonts w:ascii="Arial" w:hAnsi="Arial" w:cs="Arial"/>
              </w:rPr>
            </w:pPr>
            <w:r w:rsidRPr="00B10E05">
              <w:rPr>
                <w:rFonts w:ascii="Arial" w:hAnsi="Arial" w:cs="Arial"/>
              </w:rPr>
              <w:t>Copy of Subcontracting Plan (as required) Copy of Contractor Certification Statement if non-subcontracting possibilities exist.</w:t>
            </w:r>
          </w:p>
        </w:tc>
        <w:tc>
          <w:tcPr>
            <w:tcW w:w="1729" w:type="pct"/>
            <w:tcBorders>
              <w:top w:val="single" w:sz="4" w:space="0" w:color="auto"/>
              <w:left w:val="single" w:sz="4" w:space="0" w:color="auto"/>
              <w:bottom w:val="single" w:sz="4" w:space="0" w:color="auto"/>
              <w:right w:val="single" w:sz="4" w:space="0" w:color="auto"/>
            </w:tcBorders>
          </w:tcPr>
          <w:p w:rsidR="002C0320" w:rsidRPr="00B10E05" w:rsidP="004E7800">
            <w:pPr>
              <w:spacing w:before="120"/>
              <w:rPr>
                <w:rFonts w:ascii="Arial" w:hAnsi="Arial" w:cs="Arial"/>
              </w:rPr>
            </w:pPr>
            <w:r w:rsidRPr="00B10E05">
              <w:rPr>
                <w:rFonts w:ascii="Arial" w:hAnsi="Arial" w:cs="Arial"/>
              </w:rPr>
              <w:t>Upon proposal and as updated</w:t>
            </w:r>
          </w:p>
        </w:tc>
        <w:tc>
          <w:tcPr>
            <w:tcW w:w="726" w:type="pct"/>
            <w:tcBorders>
              <w:top w:val="single" w:sz="4" w:space="0" w:color="auto"/>
              <w:left w:val="single" w:sz="4" w:space="0" w:color="auto"/>
              <w:bottom w:val="single" w:sz="4" w:space="0" w:color="auto"/>
              <w:right w:val="single" w:sz="4" w:space="0" w:color="auto"/>
            </w:tcBorders>
          </w:tcPr>
          <w:p w:rsidR="002C0320" w:rsidRPr="00B10E05" w:rsidP="004E7800">
            <w:pPr>
              <w:spacing w:before="120"/>
              <w:rPr>
                <w:rFonts w:ascii="Arial" w:hAnsi="Arial" w:cs="Arial"/>
              </w:rPr>
            </w:pPr>
            <w:r w:rsidRPr="00B10E05">
              <w:rPr>
                <w:rFonts w:ascii="Arial" w:hAnsi="Arial" w:cs="Arial"/>
              </w:rPr>
              <w:t>Contracting Officer</w:t>
            </w:r>
          </w:p>
        </w:tc>
      </w:tr>
      <w:tr w:rsidTr="00CD721F">
        <w:tblPrEx>
          <w:tblW w:w="4944" w:type="pct"/>
          <w:tblLook w:val="01E0"/>
        </w:tblPrEx>
        <w:trPr>
          <w:cantSplit/>
        </w:trPr>
        <w:tc>
          <w:tcPr>
            <w:tcW w:w="2546" w:type="pct"/>
            <w:tcBorders>
              <w:top w:val="single" w:sz="4" w:space="0" w:color="auto"/>
              <w:left w:val="single" w:sz="4" w:space="0" w:color="auto"/>
              <w:bottom w:val="single" w:sz="4" w:space="0" w:color="auto"/>
              <w:right w:val="single" w:sz="4" w:space="0" w:color="auto"/>
            </w:tcBorders>
          </w:tcPr>
          <w:p w:rsidR="002C0320" w:rsidRPr="00B10E05" w:rsidP="004E7800">
            <w:pPr>
              <w:spacing w:before="120"/>
              <w:rPr>
                <w:rFonts w:ascii="Arial" w:hAnsi="Arial" w:cs="Arial"/>
              </w:rPr>
            </w:pPr>
            <w:r w:rsidRPr="00B10E05">
              <w:rPr>
                <w:rFonts w:ascii="Arial" w:hAnsi="Arial" w:cs="Arial"/>
              </w:rPr>
              <w:t xml:space="preserve">Copies of </w:t>
            </w:r>
            <w:r w:rsidRPr="00B10E05">
              <w:rPr>
                <w:rFonts w:ascii="Arial" w:hAnsi="Arial" w:cs="Arial"/>
              </w:rPr>
              <w:t>any and all</w:t>
            </w:r>
            <w:r w:rsidRPr="00B10E05">
              <w:rPr>
                <w:rFonts w:ascii="Arial" w:hAnsi="Arial" w:cs="Arial"/>
              </w:rPr>
              <w:t xml:space="preserve"> board certifications, licenses, to include primary source verification of all licensed and certified staff </w:t>
            </w:r>
          </w:p>
        </w:tc>
        <w:tc>
          <w:tcPr>
            <w:tcW w:w="1729" w:type="pct"/>
            <w:tcBorders>
              <w:top w:val="single" w:sz="4" w:space="0" w:color="auto"/>
              <w:left w:val="single" w:sz="4" w:space="0" w:color="auto"/>
              <w:bottom w:val="single" w:sz="4" w:space="0" w:color="auto"/>
              <w:right w:val="single" w:sz="4" w:space="0" w:color="auto"/>
            </w:tcBorders>
            <w:hideMark/>
          </w:tcPr>
          <w:p w:rsidR="002C0320" w:rsidRPr="00B10E05" w:rsidP="004E7800">
            <w:pPr>
              <w:spacing w:before="120"/>
              <w:rPr>
                <w:rFonts w:ascii="Arial" w:hAnsi="Arial" w:cs="Arial"/>
              </w:rPr>
            </w:pPr>
            <w:r w:rsidRPr="00B10E05">
              <w:rPr>
                <w:rFonts w:ascii="Arial" w:hAnsi="Arial" w:cs="Arial"/>
              </w:rPr>
              <w:t>Upon proposal and upon renewal of licenses and upon renewal of option periods or change of key personnel.</w:t>
            </w:r>
          </w:p>
        </w:tc>
        <w:tc>
          <w:tcPr>
            <w:tcW w:w="726" w:type="pct"/>
            <w:tcBorders>
              <w:top w:val="single" w:sz="4" w:space="0" w:color="auto"/>
              <w:left w:val="single" w:sz="4" w:space="0" w:color="auto"/>
              <w:bottom w:val="single" w:sz="4" w:space="0" w:color="auto"/>
              <w:right w:val="single" w:sz="4" w:space="0" w:color="auto"/>
            </w:tcBorders>
            <w:hideMark/>
          </w:tcPr>
          <w:p w:rsidR="002C0320" w:rsidRPr="00B10E05" w:rsidP="004E7800">
            <w:pPr>
              <w:spacing w:before="120"/>
              <w:rPr>
                <w:rFonts w:ascii="Arial" w:hAnsi="Arial" w:cs="Arial"/>
              </w:rPr>
            </w:pPr>
            <w:r w:rsidRPr="00B10E05">
              <w:rPr>
                <w:rFonts w:ascii="Arial" w:hAnsi="Arial" w:cs="Arial"/>
              </w:rPr>
              <w:t>Contracting Officer</w:t>
            </w:r>
          </w:p>
        </w:tc>
      </w:tr>
      <w:tr w:rsidTr="00CD721F">
        <w:tblPrEx>
          <w:tblW w:w="4944" w:type="pct"/>
          <w:tblLook w:val="01E0"/>
        </w:tblPrEx>
        <w:trPr>
          <w:cantSplit/>
        </w:trPr>
        <w:tc>
          <w:tcPr>
            <w:tcW w:w="2546" w:type="pct"/>
            <w:tcBorders>
              <w:top w:val="single" w:sz="4" w:space="0" w:color="auto"/>
              <w:left w:val="single" w:sz="4" w:space="0" w:color="auto"/>
              <w:bottom w:val="single" w:sz="4" w:space="0" w:color="auto"/>
              <w:right w:val="single" w:sz="4" w:space="0" w:color="auto"/>
            </w:tcBorders>
          </w:tcPr>
          <w:p w:rsidR="002C0320" w:rsidRPr="00E66DC9" w:rsidP="004E7800">
            <w:pPr>
              <w:spacing w:before="120"/>
              <w:rPr>
                <w:rFonts w:ascii="Arial" w:hAnsi="Arial" w:cs="Arial"/>
              </w:rPr>
            </w:pPr>
            <w:r w:rsidRPr="00E66DC9">
              <w:rPr>
                <w:rFonts w:ascii="Arial" w:hAnsi="Arial" w:cs="Arial"/>
              </w:rPr>
              <w:t>Certification that staff list has been compared to OIG list</w:t>
            </w:r>
          </w:p>
        </w:tc>
        <w:tc>
          <w:tcPr>
            <w:tcW w:w="1729" w:type="pct"/>
            <w:tcBorders>
              <w:top w:val="single" w:sz="4" w:space="0" w:color="auto"/>
              <w:left w:val="single" w:sz="4" w:space="0" w:color="auto"/>
              <w:bottom w:val="single" w:sz="4" w:space="0" w:color="auto"/>
              <w:right w:val="single" w:sz="4" w:space="0" w:color="auto"/>
            </w:tcBorders>
            <w:hideMark/>
          </w:tcPr>
          <w:p w:rsidR="002C0320" w:rsidRPr="00E66DC9" w:rsidP="004E7800">
            <w:pPr>
              <w:spacing w:before="120"/>
              <w:rPr>
                <w:rFonts w:ascii="Arial" w:hAnsi="Arial" w:cs="Arial"/>
              </w:rPr>
            </w:pPr>
            <w:r w:rsidRPr="00E66DC9">
              <w:rPr>
                <w:rFonts w:ascii="Arial" w:hAnsi="Arial" w:cs="Arial"/>
              </w:rPr>
              <w:t>Upon proposal and upon new hires.</w:t>
            </w:r>
          </w:p>
        </w:tc>
        <w:tc>
          <w:tcPr>
            <w:tcW w:w="726" w:type="pct"/>
            <w:tcBorders>
              <w:top w:val="single" w:sz="4" w:space="0" w:color="auto"/>
              <w:left w:val="single" w:sz="4" w:space="0" w:color="auto"/>
              <w:bottom w:val="single" w:sz="4" w:space="0" w:color="auto"/>
              <w:right w:val="single" w:sz="4" w:space="0" w:color="auto"/>
            </w:tcBorders>
            <w:hideMark/>
          </w:tcPr>
          <w:p w:rsidR="002C0320" w:rsidRPr="00E66DC9" w:rsidP="004E7800">
            <w:pPr>
              <w:spacing w:before="120"/>
              <w:rPr>
                <w:rFonts w:ascii="Arial" w:hAnsi="Arial" w:cs="Arial"/>
              </w:rPr>
            </w:pPr>
            <w:r w:rsidRPr="00E66DC9">
              <w:rPr>
                <w:rFonts w:ascii="Arial" w:hAnsi="Arial" w:cs="Arial"/>
              </w:rPr>
              <w:t>Contracting Officer</w:t>
            </w:r>
          </w:p>
        </w:tc>
      </w:tr>
      <w:tr w:rsidTr="00CD721F">
        <w:tblPrEx>
          <w:tblW w:w="4944" w:type="pct"/>
          <w:tblLook w:val="01E0"/>
        </w:tblPrEx>
        <w:trPr>
          <w:cantSplit/>
        </w:trPr>
        <w:tc>
          <w:tcPr>
            <w:tcW w:w="2546" w:type="pct"/>
            <w:tcBorders>
              <w:top w:val="single" w:sz="4" w:space="0" w:color="auto"/>
              <w:left w:val="single" w:sz="4" w:space="0" w:color="auto"/>
              <w:bottom w:val="single" w:sz="4" w:space="0" w:color="auto"/>
              <w:right w:val="single" w:sz="4" w:space="0" w:color="auto"/>
            </w:tcBorders>
          </w:tcPr>
          <w:p w:rsidR="002C0320" w:rsidRPr="00E66DC9" w:rsidP="004E7800">
            <w:pPr>
              <w:spacing w:before="120"/>
              <w:rPr>
                <w:rFonts w:ascii="Arial" w:hAnsi="Arial" w:cs="Arial"/>
              </w:rPr>
            </w:pPr>
            <w:r w:rsidRPr="00E66DC9">
              <w:rPr>
                <w:rFonts w:ascii="Arial" w:hAnsi="Arial" w:cs="Arial"/>
              </w:rPr>
              <w:t xml:space="preserve">Proof of Indemnification and Medical Liability Insurance </w:t>
            </w:r>
          </w:p>
        </w:tc>
        <w:tc>
          <w:tcPr>
            <w:tcW w:w="1729" w:type="pct"/>
            <w:tcBorders>
              <w:top w:val="single" w:sz="4" w:space="0" w:color="auto"/>
              <w:left w:val="single" w:sz="4" w:space="0" w:color="auto"/>
              <w:bottom w:val="single" w:sz="4" w:space="0" w:color="auto"/>
              <w:right w:val="single" w:sz="4" w:space="0" w:color="auto"/>
            </w:tcBorders>
            <w:hideMark/>
          </w:tcPr>
          <w:p w:rsidR="002C0320" w:rsidRPr="00E66DC9" w:rsidP="004E7800">
            <w:pPr>
              <w:spacing w:before="120"/>
              <w:rPr>
                <w:rFonts w:ascii="Arial" w:hAnsi="Arial" w:cs="Arial"/>
              </w:rPr>
            </w:pPr>
            <w:r w:rsidRPr="00E66DC9">
              <w:rPr>
                <w:rFonts w:ascii="Arial" w:hAnsi="Arial" w:cs="Arial"/>
              </w:rPr>
              <w:t>Upon proposal and upon renewals.</w:t>
            </w:r>
          </w:p>
        </w:tc>
        <w:tc>
          <w:tcPr>
            <w:tcW w:w="726" w:type="pct"/>
            <w:tcBorders>
              <w:top w:val="single" w:sz="4" w:space="0" w:color="auto"/>
              <w:left w:val="single" w:sz="4" w:space="0" w:color="auto"/>
              <w:bottom w:val="single" w:sz="4" w:space="0" w:color="auto"/>
              <w:right w:val="single" w:sz="4" w:space="0" w:color="auto"/>
            </w:tcBorders>
            <w:hideMark/>
          </w:tcPr>
          <w:p w:rsidR="002C0320" w:rsidRPr="00E66DC9" w:rsidP="004E7800">
            <w:pPr>
              <w:spacing w:before="120"/>
              <w:rPr>
                <w:rFonts w:ascii="Arial" w:hAnsi="Arial" w:cs="Arial"/>
              </w:rPr>
            </w:pPr>
            <w:r w:rsidRPr="00E66DC9">
              <w:rPr>
                <w:rFonts w:ascii="Arial" w:hAnsi="Arial" w:cs="Arial"/>
              </w:rPr>
              <w:t>Contracting Officer</w:t>
            </w:r>
          </w:p>
        </w:tc>
      </w:tr>
      <w:tr w:rsidTr="00CD721F">
        <w:tblPrEx>
          <w:tblW w:w="4944" w:type="pct"/>
          <w:tblLook w:val="01E0"/>
        </w:tblPrEx>
        <w:trPr>
          <w:cantSplit/>
          <w:trHeight w:val="854"/>
        </w:trPr>
        <w:tc>
          <w:tcPr>
            <w:tcW w:w="2546" w:type="pct"/>
            <w:tcBorders>
              <w:top w:val="single" w:sz="4" w:space="0" w:color="auto"/>
              <w:left w:val="single" w:sz="4" w:space="0" w:color="auto"/>
              <w:bottom w:val="single" w:sz="4" w:space="0" w:color="auto"/>
              <w:right w:val="single" w:sz="4" w:space="0" w:color="auto"/>
            </w:tcBorders>
          </w:tcPr>
          <w:p w:rsidR="002C0320" w:rsidRPr="00E66DC9" w:rsidP="004E7800">
            <w:pPr>
              <w:spacing w:before="120"/>
              <w:rPr>
                <w:rFonts w:ascii="Arial" w:hAnsi="Arial" w:cs="Arial"/>
              </w:rPr>
            </w:pPr>
            <w:r w:rsidRPr="00E66DC9">
              <w:rPr>
                <w:rFonts w:ascii="Arial" w:hAnsi="Arial" w:cs="Arial"/>
              </w:rPr>
              <w:t xml:space="preserve">Certificates of Completion for Cyber Security and Patient Privacy Training Courses </w:t>
            </w:r>
          </w:p>
        </w:tc>
        <w:tc>
          <w:tcPr>
            <w:tcW w:w="1729" w:type="pct"/>
            <w:tcBorders>
              <w:top w:val="single" w:sz="4" w:space="0" w:color="auto"/>
              <w:left w:val="single" w:sz="4" w:space="0" w:color="auto"/>
              <w:bottom w:val="single" w:sz="4" w:space="0" w:color="auto"/>
              <w:right w:val="single" w:sz="4" w:space="0" w:color="auto"/>
            </w:tcBorders>
            <w:hideMark/>
          </w:tcPr>
          <w:p w:rsidR="002C0320" w:rsidRPr="00E66DC9" w:rsidP="004E7800">
            <w:pPr>
              <w:spacing w:before="120"/>
              <w:rPr>
                <w:rFonts w:ascii="Arial" w:hAnsi="Arial" w:cs="Arial"/>
              </w:rPr>
            </w:pPr>
            <w:r w:rsidRPr="00E66DC9">
              <w:rPr>
                <w:rFonts w:ascii="Arial" w:hAnsi="Arial" w:cs="Arial"/>
              </w:rPr>
              <w:t>Before receiving an account on VA Network and annual training and new hires.</w:t>
            </w:r>
          </w:p>
        </w:tc>
        <w:tc>
          <w:tcPr>
            <w:tcW w:w="726" w:type="pct"/>
            <w:tcBorders>
              <w:top w:val="single" w:sz="4" w:space="0" w:color="auto"/>
              <w:left w:val="single" w:sz="4" w:space="0" w:color="auto"/>
              <w:bottom w:val="single" w:sz="4" w:space="0" w:color="auto"/>
              <w:right w:val="single" w:sz="4" w:space="0" w:color="auto"/>
            </w:tcBorders>
            <w:hideMark/>
          </w:tcPr>
          <w:p w:rsidR="002C0320" w:rsidRPr="00E66DC9" w:rsidP="004E7800">
            <w:pPr>
              <w:spacing w:before="120"/>
              <w:rPr>
                <w:rFonts w:ascii="Arial" w:hAnsi="Arial" w:cs="Arial"/>
              </w:rPr>
            </w:pPr>
            <w:r w:rsidRPr="00E66DC9">
              <w:rPr>
                <w:rFonts w:ascii="Arial" w:hAnsi="Arial" w:cs="Arial"/>
              </w:rPr>
              <w:t>Contracting Officer</w:t>
            </w:r>
          </w:p>
        </w:tc>
      </w:tr>
      <w:tr w:rsidTr="00CD721F">
        <w:tblPrEx>
          <w:tblW w:w="4944" w:type="pct"/>
          <w:tblLook w:val="01E0"/>
        </w:tblPrEx>
        <w:trPr>
          <w:cantSplit/>
        </w:trPr>
        <w:tc>
          <w:tcPr>
            <w:tcW w:w="2546" w:type="pct"/>
            <w:tcBorders>
              <w:top w:val="single" w:sz="4" w:space="0" w:color="auto"/>
              <w:left w:val="single" w:sz="4" w:space="0" w:color="auto"/>
              <w:bottom w:val="single" w:sz="4" w:space="0" w:color="auto"/>
              <w:right w:val="single" w:sz="4" w:space="0" w:color="auto"/>
            </w:tcBorders>
          </w:tcPr>
          <w:p w:rsidR="002C0320" w:rsidRPr="00E66DC9" w:rsidP="004E7800">
            <w:pPr>
              <w:spacing w:before="120"/>
              <w:rPr>
                <w:rFonts w:ascii="Arial" w:hAnsi="Arial" w:cs="Arial"/>
              </w:rPr>
            </w:pPr>
            <w:r w:rsidRPr="00E66DC9">
              <w:rPr>
                <w:rFonts w:ascii="Arial" w:hAnsi="Arial" w:cs="Arial"/>
              </w:rPr>
              <w:t>ACLS/BLS Certification</w:t>
            </w:r>
          </w:p>
        </w:tc>
        <w:tc>
          <w:tcPr>
            <w:tcW w:w="1729" w:type="pct"/>
            <w:tcBorders>
              <w:top w:val="single" w:sz="4" w:space="0" w:color="auto"/>
              <w:left w:val="single" w:sz="4" w:space="0" w:color="auto"/>
              <w:bottom w:val="single" w:sz="4" w:space="0" w:color="auto"/>
              <w:right w:val="single" w:sz="4" w:space="0" w:color="auto"/>
            </w:tcBorders>
            <w:hideMark/>
          </w:tcPr>
          <w:p w:rsidR="002C0320" w:rsidRPr="00E66DC9" w:rsidP="004E7800">
            <w:pPr>
              <w:spacing w:before="120"/>
              <w:rPr>
                <w:rFonts w:ascii="Arial" w:hAnsi="Arial" w:cs="Arial"/>
              </w:rPr>
            </w:pPr>
            <w:r w:rsidRPr="00E66DC9">
              <w:rPr>
                <w:rFonts w:ascii="Arial" w:hAnsi="Arial" w:cs="Arial"/>
              </w:rPr>
              <w:t>Upon award and every two years after award.</w:t>
            </w:r>
          </w:p>
        </w:tc>
        <w:tc>
          <w:tcPr>
            <w:tcW w:w="726" w:type="pct"/>
            <w:tcBorders>
              <w:top w:val="single" w:sz="4" w:space="0" w:color="auto"/>
              <w:left w:val="single" w:sz="4" w:space="0" w:color="auto"/>
              <w:bottom w:val="single" w:sz="4" w:space="0" w:color="auto"/>
              <w:right w:val="single" w:sz="4" w:space="0" w:color="auto"/>
            </w:tcBorders>
            <w:hideMark/>
          </w:tcPr>
          <w:p w:rsidR="002C0320" w:rsidRPr="00E66DC9" w:rsidP="004E7800">
            <w:pPr>
              <w:spacing w:before="120"/>
              <w:rPr>
                <w:rFonts w:ascii="Arial" w:hAnsi="Arial" w:cs="Arial"/>
              </w:rPr>
            </w:pPr>
            <w:r w:rsidRPr="00E66DC9">
              <w:rPr>
                <w:rFonts w:ascii="Arial" w:hAnsi="Arial" w:cs="Arial"/>
              </w:rPr>
              <w:t>COR</w:t>
            </w:r>
          </w:p>
        </w:tc>
      </w:tr>
      <w:tr w:rsidTr="00CD721F">
        <w:tblPrEx>
          <w:tblW w:w="4944" w:type="pct"/>
          <w:tblLook w:val="01E0"/>
        </w:tblPrEx>
        <w:trPr>
          <w:cantSplit/>
        </w:trPr>
        <w:tc>
          <w:tcPr>
            <w:tcW w:w="2546" w:type="pct"/>
            <w:tcBorders>
              <w:top w:val="single" w:sz="4" w:space="0" w:color="auto"/>
              <w:left w:val="single" w:sz="4" w:space="0" w:color="auto"/>
              <w:bottom w:val="single" w:sz="4" w:space="0" w:color="auto"/>
              <w:right w:val="single" w:sz="4" w:space="0" w:color="auto"/>
            </w:tcBorders>
          </w:tcPr>
          <w:p w:rsidR="002C0320" w:rsidRPr="00E66DC9" w:rsidP="004E7800">
            <w:pPr>
              <w:spacing w:before="120"/>
              <w:rPr>
                <w:rFonts w:ascii="Arial" w:hAnsi="Arial" w:cs="Arial"/>
              </w:rPr>
            </w:pPr>
            <w:r w:rsidRPr="00E66DC9">
              <w:rPr>
                <w:rFonts w:ascii="Arial" w:hAnsi="Arial" w:cs="Arial"/>
              </w:rPr>
              <w:t xml:space="preserve">Reporting results of performance improvement activities to the VA Radiation Oncology Quality Assurance Committee </w:t>
            </w:r>
          </w:p>
        </w:tc>
        <w:tc>
          <w:tcPr>
            <w:tcW w:w="1729" w:type="pct"/>
            <w:tcBorders>
              <w:top w:val="single" w:sz="4" w:space="0" w:color="auto"/>
              <w:left w:val="single" w:sz="4" w:space="0" w:color="auto"/>
              <w:bottom w:val="single" w:sz="4" w:space="0" w:color="auto"/>
              <w:right w:val="single" w:sz="4" w:space="0" w:color="auto"/>
            </w:tcBorders>
            <w:hideMark/>
          </w:tcPr>
          <w:p w:rsidR="002C0320" w:rsidRPr="00E66DC9" w:rsidP="004E7800">
            <w:pPr>
              <w:spacing w:before="120"/>
              <w:rPr>
                <w:rFonts w:ascii="Arial" w:hAnsi="Arial" w:cs="Arial"/>
              </w:rPr>
            </w:pPr>
            <w:r w:rsidRPr="00E66DC9">
              <w:rPr>
                <w:rFonts w:ascii="Arial" w:hAnsi="Arial" w:cs="Arial"/>
              </w:rPr>
              <w:t>Quarterly</w:t>
            </w:r>
          </w:p>
        </w:tc>
        <w:tc>
          <w:tcPr>
            <w:tcW w:w="726" w:type="pct"/>
            <w:tcBorders>
              <w:top w:val="single" w:sz="4" w:space="0" w:color="auto"/>
              <w:left w:val="single" w:sz="4" w:space="0" w:color="auto"/>
              <w:bottom w:val="single" w:sz="4" w:space="0" w:color="auto"/>
              <w:right w:val="single" w:sz="4" w:space="0" w:color="auto"/>
            </w:tcBorders>
            <w:hideMark/>
          </w:tcPr>
          <w:p w:rsidR="002C0320" w:rsidRPr="00E66DC9" w:rsidP="004E7800">
            <w:pPr>
              <w:spacing w:before="120"/>
              <w:rPr>
                <w:rFonts w:ascii="Arial" w:hAnsi="Arial" w:cs="Arial"/>
              </w:rPr>
            </w:pPr>
            <w:r w:rsidRPr="00E66DC9">
              <w:rPr>
                <w:rFonts w:ascii="Arial" w:hAnsi="Arial" w:cs="Arial"/>
              </w:rPr>
              <w:t>COR</w:t>
            </w:r>
          </w:p>
        </w:tc>
      </w:tr>
    </w:tbl>
    <w:p w:rsidR="002C0320" w:rsidRPr="00E66DC9" w:rsidP="002C0320">
      <w:pPr>
        <w:pStyle w:val="BodyText"/>
        <w:numPr>
          <w:ilvl w:val="1"/>
          <w:numId w:val="11"/>
        </w:numPr>
        <w:suppressLineNumbers/>
        <w:tabs>
          <w:tab w:val="left" w:pos="540"/>
          <w:tab w:val="left" w:pos="900"/>
          <w:tab w:val="left" w:pos="1350"/>
          <w:tab w:val="left" w:pos="1890"/>
          <w:tab w:val="left" w:pos="2520"/>
        </w:tabs>
        <w:snapToGrid w:val="0"/>
        <w:spacing w:before="120" w:after="0"/>
        <w:ind w:left="720"/>
        <w:rPr>
          <w:rFonts w:ascii="Arial" w:hAnsi="Arial" w:cs="Arial"/>
          <w:b/>
          <w:sz w:val="22"/>
          <w:szCs w:val="22"/>
          <w:u w:val="single"/>
        </w:rPr>
      </w:pPr>
      <w:r w:rsidRPr="00E66DC9">
        <w:rPr>
          <w:rFonts w:ascii="Arial" w:hAnsi="Arial" w:cs="Arial"/>
          <w:sz w:val="22"/>
          <w:szCs w:val="22"/>
          <w:u w:val="single"/>
        </w:rPr>
        <w:t>Billing</w:t>
      </w:r>
      <w:r w:rsidRPr="00E66DC9">
        <w:rPr>
          <w:rFonts w:ascii="Arial" w:hAnsi="Arial" w:cs="Arial"/>
          <w:sz w:val="22"/>
          <w:szCs w:val="22"/>
        </w:rPr>
        <w:t>:</w:t>
      </w:r>
      <w:r w:rsidRPr="00E66DC9">
        <w:rPr>
          <w:rFonts w:ascii="Arial" w:hAnsi="Arial" w:cs="Arial"/>
          <w:color w:val="000000" w:themeColor="text1"/>
          <w:sz w:val="22"/>
          <w:szCs w:val="22"/>
        </w:rPr>
        <w:t xml:space="preserve"> </w:t>
      </w:r>
    </w:p>
    <w:p w:rsidR="002C0320" w:rsidRPr="00E66DC9" w:rsidP="002C0320">
      <w:pPr>
        <w:pStyle w:val="BodyText"/>
        <w:numPr>
          <w:ilvl w:val="2"/>
          <w:numId w:val="11"/>
        </w:numPr>
        <w:suppressLineNumbers/>
        <w:tabs>
          <w:tab w:val="left" w:pos="540"/>
          <w:tab w:val="left" w:pos="900"/>
          <w:tab w:val="left" w:pos="1350"/>
          <w:tab w:val="left" w:pos="1890"/>
          <w:tab w:val="left" w:pos="2520"/>
        </w:tabs>
        <w:snapToGrid w:val="0"/>
        <w:spacing w:before="120" w:after="0"/>
        <w:ind w:left="1350"/>
        <w:rPr>
          <w:rFonts w:ascii="Arial" w:hAnsi="Arial" w:cs="Arial"/>
          <w:b/>
          <w:sz w:val="22"/>
          <w:szCs w:val="22"/>
          <w:u w:val="single"/>
        </w:rPr>
      </w:pPr>
      <w:r w:rsidRPr="00E66DC9">
        <w:rPr>
          <w:rFonts w:ascii="Arial" w:hAnsi="Arial" w:cs="Arial"/>
          <w:sz w:val="22"/>
          <w:szCs w:val="22"/>
        </w:rPr>
        <w:t>Professional services invoiced under contract shall be provided by attending physicians and not by residents</w:t>
      </w:r>
      <w:r w:rsidRPr="00E66DC9" w:rsidR="007C3F06">
        <w:rPr>
          <w:rFonts w:ascii="Arial" w:hAnsi="Arial" w:cs="Arial"/>
          <w:sz w:val="22"/>
          <w:szCs w:val="22"/>
        </w:rPr>
        <w:t xml:space="preserve">. </w:t>
      </w:r>
      <w:r w:rsidRPr="00E66DC9">
        <w:rPr>
          <w:rFonts w:ascii="Arial" w:hAnsi="Arial" w:cs="Arial"/>
          <w:sz w:val="22"/>
          <w:szCs w:val="22"/>
        </w:rPr>
        <w:t>The Contractor shall certify in writing that the service was provided by an attending physician prior to VA processing payment.</w:t>
      </w:r>
    </w:p>
    <w:p w:rsidR="002C0320" w:rsidRPr="00E66DC9" w:rsidP="002C0320">
      <w:pPr>
        <w:pStyle w:val="BodyText"/>
        <w:numPr>
          <w:ilvl w:val="2"/>
          <w:numId w:val="11"/>
        </w:numPr>
        <w:suppressLineNumbers/>
        <w:tabs>
          <w:tab w:val="left" w:pos="540"/>
          <w:tab w:val="left" w:pos="900"/>
          <w:tab w:val="left" w:pos="1350"/>
          <w:tab w:val="left" w:pos="1890"/>
          <w:tab w:val="left" w:pos="2520"/>
        </w:tabs>
        <w:snapToGrid w:val="0"/>
        <w:spacing w:before="120" w:after="0"/>
        <w:ind w:left="1350"/>
        <w:rPr>
          <w:rFonts w:ascii="Arial" w:hAnsi="Arial" w:cs="Arial"/>
          <w:b/>
          <w:sz w:val="22"/>
          <w:szCs w:val="22"/>
          <w:u w:val="single"/>
        </w:rPr>
      </w:pPr>
      <w:r w:rsidRPr="00E66DC9">
        <w:rPr>
          <w:rFonts w:ascii="Arial" w:hAnsi="Arial" w:cs="Arial"/>
          <w:sz w:val="22"/>
          <w:szCs w:val="22"/>
          <w:u w:val="single"/>
        </w:rPr>
        <w:t>Invoice requirements and supporting documentation</w:t>
      </w:r>
      <w:r w:rsidRPr="00E66DC9">
        <w:rPr>
          <w:rFonts w:ascii="Arial" w:hAnsi="Arial" w:cs="Arial"/>
          <w:sz w:val="22"/>
          <w:szCs w:val="22"/>
        </w:rPr>
        <w:t>: Supporting documentation and invoice must be submitted no later than the 20th workday of the month. Subsequent changes or corrections shall be submitted by separate invoice. In addition to information required for submission of a “proper” invoice in accordance with FAR 52.212-4 (g), all invoices must include:</w:t>
      </w:r>
    </w:p>
    <w:p w:rsidR="002C0320" w:rsidRPr="00E66DC9" w:rsidP="002C0320">
      <w:pPr>
        <w:pStyle w:val="BodyText"/>
        <w:numPr>
          <w:ilvl w:val="3"/>
          <w:numId w:val="11"/>
        </w:numPr>
        <w:suppressLineNumbers/>
        <w:tabs>
          <w:tab w:val="left" w:pos="540"/>
          <w:tab w:val="left" w:pos="900"/>
          <w:tab w:val="left" w:pos="1350"/>
          <w:tab w:val="left" w:pos="1890"/>
          <w:tab w:val="left" w:pos="2520"/>
        </w:tabs>
        <w:snapToGrid w:val="0"/>
        <w:spacing w:before="120" w:after="0"/>
        <w:ind w:left="2160" w:hanging="900"/>
        <w:rPr>
          <w:rFonts w:ascii="Arial" w:hAnsi="Arial" w:cs="Arial"/>
          <w:b/>
          <w:sz w:val="22"/>
          <w:szCs w:val="22"/>
          <w:u w:val="single"/>
        </w:rPr>
      </w:pPr>
      <w:r w:rsidRPr="00E66DC9">
        <w:rPr>
          <w:rFonts w:ascii="Arial" w:hAnsi="Arial" w:cs="Arial"/>
          <w:sz w:val="22"/>
          <w:szCs w:val="22"/>
        </w:rPr>
        <w:t>Name and Address of Contractor</w:t>
      </w:r>
    </w:p>
    <w:p w:rsidR="002C0320" w:rsidRPr="00E66DC9" w:rsidP="002C0320">
      <w:pPr>
        <w:pStyle w:val="BodyText"/>
        <w:numPr>
          <w:ilvl w:val="3"/>
          <w:numId w:val="11"/>
        </w:numPr>
        <w:suppressLineNumbers/>
        <w:tabs>
          <w:tab w:val="left" w:pos="540"/>
          <w:tab w:val="left" w:pos="900"/>
          <w:tab w:val="left" w:pos="1350"/>
          <w:tab w:val="left" w:pos="1890"/>
          <w:tab w:val="left" w:pos="2520"/>
        </w:tabs>
        <w:snapToGrid w:val="0"/>
        <w:spacing w:before="120" w:after="0"/>
        <w:ind w:left="2160" w:hanging="900"/>
        <w:rPr>
          <w:rFonts w:ascii="Arial" w:hAnsi="Arial" w:cs="Arial"/>
          <w:b/>
          <w:sz w:val="22"/>
          <w:szCs w:val="22"/>
          <w:u w:val="single"/>
        </w:rPr>
      </w:pPr>
      <w:r w:rsidRPr="00E66DC9">
        <w:rPr>
          <w:rFonts w:ascii="Arial" w:hAnsi="Arial" w:cs="Arial"/>
          <w:sz w:val="22"/>
          <w:szCs w:val="22"/>
        </w:rPr>
        <w:t>Invoice Date and Invoice Number</w:t>
      </w:r>
    </w:p>
    <w:p w:rsidR="002C0320" w:rsidRPr="00E66DC9" w:rsidP="002C0320">
      <w:pPr>
        <w:pStyle w:val="BodyText"/>
        <w:numPr>
          <w:ilvl w:val="3"/>
          <w:numId w:val="11"/>
        </w:numPr>
        <w:suppressLineNumbers/>
        <w:tabs>
          <w:tab w:val="left" w:pos="540"/>
          <w:tab w:val="left" w:pos="900"/>
          <w:tab w:val="left" w:pos="1350"/>
          <w:tab w:val="left" w:pos="1890"/>
          <w:tab w:val="left" w:pos="2520"/>
        </w:tabs>
        <w:snapToGrid w:val="0"/>
        <w:spacing w:before="120" w:after="0"/>
        <w:ind w:left="2160" w:hanging="900"/>
        <w:rPr>
          <w:rFonts w:ascii="Arial" w:hAnsi="Arial" w:cs="Arial"/>
          <w:b/>
          <w:sz w:val="22"/>
          <w:szCs w:val="22"/>
          <w:u w:val="single"/>
        </w:rPr>
      </w:pPr>
      <w:r w:rsidRPr="00E66DC9">
        <w:rPr>
          <w:rFonts w:ascii="Arial" w:hAnsi="Arial" w:cs="Arial"/>
          <w:sz w:val="22"/>
          <w:szCs w:val="22"/>
        </w:rPr>
        <w:t>Contract Number and Purchase/Task Order Number</w:t>
      </w:r>
    </w:p>
    <w:p w:rsidR="002C0320" w:rsidRPr="00E66DC9" w:rsidP="002C0320">
      <w:pPr>
        <w:pStyle w:val="BodyText"/>
        <w:numPr>
          <w:ilvl w:val="3"/>
          <w:numId w:val="11"/>
        </w:numPr>
        <w:suppressLineNumbers/>
        <w:tabs>
          <w:tab w:val="left" w:pos="540"/>
          <w:tab w:val="left" w:pos="900"/>
          <w:tab w:val="left" w:pos="1350"/>
          <w:tab w:val="left" w:pos="1890"/>
          <w:tab w:val="left" w:pos="2520"/>
        </w:tabs>
        <w:snapToGrid w:val="0"/>
        <w:spacing w:before="120" w:after="0"/>
        <w:ind w:left="2160" w:hanging="900"/>
        <w:rPr>
          <w:rFonts w:ascii="Arial" w:hAnsi="Arial" w:cs="Arial"/>
          <w:b/>
          <w:sz w:val="22"/>
          <w:szCs w:val="22"/>
          <w:u w:val="single"/>
        </w:rPr>
      </w:pPr>
      <w:r w:rsidRPr="00E66DC9">
        <w:rPr>
          <w:rFonts w:ascii="Arial" w:hAnsi="Arial" w:cs="Arial"/>
          <w:sz w:val="22"/>
          <w:szCs w:val="22"/>
        </w:rPr>
        <w:t>Date of Service</w:t>
      </w:r>
    </w:p>
    <w:p w:rsidR="002C0320" w:rsidRPr="00E66DC9" w:rsidP="002C0320">
      <w:pPr>
        <w:pStyle w:val="BodyText"/>
        <w:numPr>
          <w:ilvl w:val="3"/>
          <w:numId w:val="11"/>
        </w:numPr>
        <w:suppressLineNumbers/>
        <w:tabs>
          <w:tab w:val="left" w:pos="540"/>
          <w:tab w:val="left" w:pos="900"/>
          <w:tab w:val="left" w:pos="1350"/>
          <w:tab w:val="left" w:pos="1890"/>
          <w:tab w:val="left" w:pos="2520"/>
        </w:tabs>
        <w:snapToGrid w:val="0"/>
        <w:spacing w:before="120" w:after="0"/>
        <w:ind w:left="2160" w:hanging="900"/>
        <w:rPr>
          <w:rFonts w:ascii="Arial" w:hAnsi="Arial" w:cs="Arial"/>
          <w:b/>
          <w:sz w:val="22"/>
          <w:szCs w:val="22"/>
          <w:u w:val="single"/>
        </w:rPr>
      </w:pPr>
      <w:r w:rsidRPr="00E66DC9">
        <w:rPr>
          <w:rFonts w:ascii="Arial" w:hAnsi="Arial" w:cs="Arial"/>
          <w:sz w:val="22"/>
          <w:szCs w:val="22"/>
        </w:rPr>
        <w:t xml:space="preserve">Contract </w:t>
      </w:r>
      <w:r w:rsidRPr="00E66DC9" w:rsidR="00B55E17">
        <w:rPr>
          <w:rFonts w:ascii="Arial" w:hAnsi="Arial" w:cs="Arial"/>
          <w:sz w:val="22"/>
          <w:szCs w:val="22"/>
        </w:rPr>
        <w:t>physician(s)</w:t>
      </w:r>
      <w:r w:rsidRPr="00E66DC9">
        <w:rPr>
          <w:rFonts w:ascii="Arial" w:hAnsi="Arial" w:cs="Arial"/>
          <w:sz w:val="22"/>
          <w:szCs w:val="22"/>
        </w:rPr>
        <w:t xml:space="preserve"> </w:t>
      </w:r>
      <w:r w:rsidRPr="00E66DC9">
        <w:rPr>
          <w:rFonts w:ascii="Arial" w:hAnsi="Arial" w:cs="Arial"/>
          <w:i/>
          <w:color w:val="FF0000"/>
          <w:sz w:val="22"/>
          <w:szCs w:val="22"/>
        </w:rPr>
        <w:t>(Name of Contractor’s employee)</w:t>
      </w:r>
    </w:p>
    <w:p w:rsidR="002C0320" w:rsidRPr="00E66DC9" w:rsidP="002C0320">
      <w:pPr>
        <w:pStyle w:val="BodyText"/>
        <w:numPr>
          <w:ilvl w:val="3"/>
          <w:numId w:val="11"/>
        </w:numPr>
        <w:suppressLineNumbers/>
        <w:tabs>
          <w:tab w:val="left" w:pos="540"/>
          <w:tab w:val="left" w:pos="900"/>
          <w:tab w:val="left" w:pos="1350"/>
          <w:tab w:val="left" w:pos="1890"/>
          <w:tab w:val="left" w:pos="2520"/>
        </w:tabs>
        <w:snapToGrid w:val="0"/>
        <w:spacing w:before="120" w:after="0"/>
        <w:ind w:left="2160" w:hanging="900"/>
        <w:rPr>
          <w:rFonts w:ascii="Arial" w:hAnsi="Arial" w:cs="Arial"/>
          <w:b/>
          <w:sz w:val="22"/>
          <w:szCs w:val="22"/>
          <w:u w:val="single"/>
        </w:rPr>
      </w:pPr>
      <w:r>
        <w:rPr>
          <w:rFonts w:ascii="Arial" w:hAnsi="Arial" w:cs="Arial"/>
          <w:sz w:val="22"/>
          <w:szCs w:val="22"/>
        </w:rPr>
        <w:t>wRVU</w:t>
      </w:r>
      <w:r>
        <w:rPr>
          <w:rFonts w:ascii="Arial" w:hAnsi="Arial" w:cs="Arial"/>
          <w:sz w:val="22"/>
          <w:szCs w:val="22"/>
        </w:rPr>
        <w:t xml:space="preserve"> Reimbursement Rate</w:t>
      </w:r>
    </w:p>
    <w:p w:rsidR="002C0320" w:rsidRPr="00E66DC9" w:rsidP="002C0320">
      <w:pPr>
        <w:pStyle w:val="BodyText"/>
        <w:numPr>
          <w:ilvl w:val="3"/>
          <w:numId w:val="11"/>
        </w:numPr>
        <w:suppressLineNumbers/>
        <w:tabs>
          <w:tab w:val="left" w:pos="540"/>
          <w:tab w:val="left" w:pos="900"/>
          <w:tab w:val="left" w:pos="1350"/>
          <w:tab w:val="left" w:pos="1890"/>
          <w:tab w:val="left" w:pos="2520"/>
        </w:tabs>
        <w:snapToGrid w:val="0"/>
        <w:spacing w:before="120" w:after="0"/>
        <w:ind w:left="2160" w:hanging="900"/>
        <w:rPr>
          <w:rFonts w:ascii="Arial" w:hAnsi="Arial" w:cs="Arial"/>
          <w:b/>
          <w:sz w:val="22"/>
          <w:szCs w:val="22"/>
          <w:u w:val="single"/>
        </w:rPr>
      </w:pPr>
      <w:r>
        <w:rPr>
          <w:rFonts w:ascii="Arial" w:hAnsi="Arial" w:cs="Arial"/>
          <w:sz w:val="22"/>
          <w:szCs w:val="22"/>
        </w:rPr>
        <w:t xml:space="preserve">Quantity of </w:t>
      </w:r>
      <w:r>
        <w:rPr>
          <w:rFonts w:ascii="Arial" w:hAnsi="Arial" w:cs="Arial"/>
          <w:sz w:val="22"/>
          <w:szCs w:val="22"/>
        </w:rPr>
        <w:t>wRVU</w:t>
      </w:r>
      <w:r>
        <w:rPr>
          <w:rFonts w:ascii="Arial" w:hAnsi="Arial" w:cs="Arial"/>
          <w:sz w:val="22"/>
          <w:szCs w:val="22"/>
        </w:rPr>
        <w:t xml:space="preserve"> completed</w:t>
      </w:r>
    </w:p>
    <w:p w:rsidR="002C0320" w:rsidRPr="00E66DC9" w:rsidP="002C0320">
      <w:pPr>
        <w:pStyle w:val="BodyText"/>
        <w:numPr>
          <w:ilvl w:val="3"/>
          <w:numId w:val="11"/>
        </w:numPr>
        <w:suppressLineNumbers/>
        <w:tabs>
          <w:tab w:val="left" w:pos="540"/>
          <w:tab w:val="left" w:pos="900"/>
          <w:tab w:val="left" w:pos="1350"/>
          <w:tab w:val="left" w:pos="1890"/>
          <w:tab w:val="left" w:pos="2520"/>
        </w:tabs>
        <w:snapToGrid w:val="0"/>
        <w:spacing w:before="120" w:after="0"/>
        <w:ind w:left="2160" w:hanging="900"/>
        <w:rPr>
          <w:rFonts w:ascii="Arial" w:hAnsi="Arial" w:cs="Arial"/>
          <w:b/>
          <w:sz w:val="22"/>
          <w:szCs w:val="22"/>
          <w:u w:val="single"/>
        </w:rPr>
      </w:pPr>
      <w:r w:rsidRPr="00E66DC9">
        <w:rPr>
          <w:rFonts w:ascii="Arial" w:hAnsi="Arial" w:cs="Arial"/>
          <w:sz w:val="22"/>
          <w:szCs w:val="22"/>
        </w:rPr>
        <w:t>Total price</w:t>
      </w:r>
    </w:p>
    <w:p w:rsidR="00E31539" w:rsidRPr="00E66DC9" w:rsidP="00E31539">
      <w:pPr>
        <w:pStyle w:val="BodyText"/>
        <w:numPr>
          <w:ilvl w:val="1"/>
          <w:numId w:val="11"/>
        </w:numPr>
        <w:suppressLineNumbers/>
        <w:tabs>
          <w:tab w:val="left" w:pos="540"/>
          <w:tab w:val="left" w:pos="900"/>
          <w:tab w:val="left" w:pos="1350"/>
          <w:tab w:val="left" w:pos="1890"/>
          <w:tab w:val="left" w:pos="2520"/>
        </w:tabs>
        <w:snapToGrid w:val="0"/>
        <w:spacing w:before="120" w:after="0"/>
        <w:ind w:left="720"/>
        <w:rPr>
          <w:rFonts w:ascii="Arial" w:hAnsi="Arial" w:cs="Arial"/>
          <w:sz w:val="22"/>
          <w:szCs w:val="22"/>
        </w:rPr>
      </w:pPr>
      <w:r w:rsidRPr="00E66DC9">
        <w:rPr>
          <w:rStyle w:val="va-bold"/>
          <w:rFonts w:ascii="Arial" w:hAnsi="Arial" w:eastAsiaTheme="minorEastAsia" w:cs="Arial"/>
          <w:sz w:val="22"/>
          <w:szCs w:val="22"/>
          <w:u w:val="single"/>
        </w:rPr>
        <w:t>Vendor Electronic Invoice Submission Method</w:t>
      </w:r>
      <w:r w:rsidRPr="00E66DC9" w:rsidR="007C3F06">
        <w:rPr>
          <w:rStyle w:val="va-bold"/>
          <w:rFonts w:ascii="Arial" w:hAnsi="Arial" w:eastAsiaTheme="minorEastAsia" w:cs="Arial"/>
          <w:sz w:val="22"/>
          <w:szCs w:val="22"/>
        </w:rPr>
        <w:t>:</w:t>
      </w:r>
      <w:r w:rsidRPr="00E66DC9" w:rsidR="002C0320">
        <w:rPr>
          <w:rStyle w:val="va-bold"/>
          <w:rFonts w:ascii="Arial" w:hAnsi="Arial" w:eastAsiaTheme="minorEastAsia" w:cs="Arial"/>
          <w:sz w:val="22"/>
          <w:szCs w:val="22"/>
        </w:rPr>
        <w:t xml:space="preserve"> </w:t>
      </w:r>
      <w:r w:rsidRPr="00E66DC9" w:rsidR="005C65E0">
        <w:rPr>
          <w:rFonts w:ascii="Arial" w:hAnsi="Arial" w:cs="Arial"/>
          <w:sz w:val="22"/>
          <w:szCs w:val="22"/>
        </w:rPr>
        <w:t xml:space="preserve">Invoices will be electronically submitted to the Tungsten website at </w:t>
      </w:r>
      <w:r>
        <w:fldChar w:fldCharType="begin"/>
      </w:r>
      <w:r>
        <w:instrText xml:space="preserve"> HYPERLINK "https://www.tungstenautomation.com/" </w:instrText>
      </w:r>
      <w:r>
        <w:fldChar w:fldCharType="separate"/>
      </w:r>
      <w:r w:rsidRPr="00E66DC9" w:rsidR="005C65E0">
        <w:rPr>
          <w:rStyle w:val="Hyperlink"/>
          <w:rFonts w:ascii="Arial" w:hAnsi="Arial" w:cs="Arial"/>
          <w:sz w:val="22"/>
          <w:szCs w:val="22"/>
        </w:rPr>
        <w:t>https://www.tungstenautomation.com/</w:t>
      </w:r>
      <w:r>
        <w:fldChar w:fldCharType="end"/>
      </w:r>
      <w:r w:rsidRPr="00E66DC9" w:rsidR="005C65E0">
        <w:rPr>
          <w:rFonts w:ascii="Arial" w:hAnsi="Arial" w:cs="Arial"/>
          <w:sz w:val="22"/>
          <w:szCs w:val="22"/>
        </w:rPr>
        <w:t>. Tungsten Automation direct vendor support number is 877-489-6135 for VA contracts. The VA-FSC pays all associated transaction fees for VA orders. During Implementation (technical set-up) Tungsten Automation will confirm your Taxpayer ID Number with the VA-FSC. This process can take up to 5 business days to complete to ensure your invoice is automatically routed to your Certifying Official for approval and payment. To successfully submit an invoice to VA-FSC please review “How to Create an Invoice” within the how to guides. All invoices submitted through Tungsten Automation to the VA-FSC should mirror the current submission of Invoice. Clarification of additional requirements should be confirmed with your Certifying Official (your CO or buyer). Payment will only be made for actual services rendered. Payments shall be made monthly in arrears. The VA-FSC requires specific information in compliance with the Prompt Pay Act and Business Requirements. The contractor shall be reimbursed upon receipt of a proper invoice. For additional information, please contact:</w:t>
      </w:r>
      <w:r w:rsidRPr="00E66DC9" w:rsidR="007F52DF">
        <w:rPr>
          <w:rFonts w:ascii="Arial" w:hAnsi="Arial" w:cs="Arial"/>
          <w:sz w:val="22"/>
          <w:szCs w:val="22"/>
        </w:rPr>
        <w:t xml:space="preserve">  </w:t>
      </w:r>
    </w:p>
    <w:p w:rsidR="00E31539" w:rsidRPr="00E66DC9" w:rsidP="00E31539">
      <w:pPr>
        <w:pStyle w:val="BodyText"/>
        <w:snapToGrid w:val="0"/>
        <w:spacing w:after="0"/>
        <w:ind w:left="1260"/>
        <w:rPr>
          <w:rFonts w:ascii="Arial" w:hAnsi="Arial" w:cs="Arial"/>
          <w:b/>
          <w:bCs/>
          <w:sz w:val="22"/>
          <w:szCs w:val="22"/>
        </w:rPr>
      </w:pPr>
      <w:r w:rsidRPr="00E66DC9">
        <w:rPr>
          <w:rFonts w:ascii="Arial" w:hAnsi="Arial" w:cs="Arial"/>
          <w:b/>
          <w:bCs/>
          <w:sz w:val="22"/>
          <w:szCs w:val="22"/>
        </w:rPr>
        <w:t>Tungsten Support</w:t>
      </w:r>
    </w:p>
    <w:p w:rsidR="00E31539" w:rsidRPr="00E66DC9" w:rsidP="00E31539">
      <w:pPr>
        <w:pStyle w:val="BodyText"/>
        <w:snapToGrid w:val="0"/>
        <w:spacing w:after="0"/>
        <w:ind w:left="1260"/>
        <w:rPr>
          <w:rFonts w:ascii="Arial" w:hAnsi="Arial" w:cs="Arial"/>
          <w:sz w:val="22"/>
          <w:szCs w:val="22"/>
        </w:rPr>
      </w:pPr>
      <w:r w:rsidRPr="00E66DC9">
        <w:rPr>
          <w:rFonts w:ascii="Arial" w:hAnsi="Arial" w:cs="Arial"/>
          <w:sz w:val="22"/>
          <w:szCs w:val="22"/>
        </w:rPr>
        <w:t>Phone: 1-877-489-6135</w:t>
      </w:r>
    </w:p>
    <w:p w:rsidR="00E31539" w:rsidRPr="00E66DC9" w:rsidP="00E31539">
      <w:pPr>
        <w:pStyle w:val="BodyText"/>
        <w:snapToGrid w:val="0"/>
        <w:spacing w:after="0"/>
        <w:ind w:left="1260"/>
        <w:rPr>
          <w:rFonts w:ascii="Arial" w:hAnsi="Arial" w:cs="Arial"/>
          <w:sz w:val="22"/>
          <w:szCs w:val="22"/>
        </w:rPr>
      </w:pPr>
      <w:r w:rsidRPr="00E66DC9">
        <w:rPr>
          <w:rFonts w:ascii="Arial" w:hAnsi="Arial" w:cs="Arial"/>
          <w:sz w:val="22"/>
          <w:szCs w:val="22"/>
        </w:rPr>
        <w:t xml:space="preserve">Website: </w:t>
      </w:r>
      <w:r>
        <w:fldChar w:fldCharType="begin"/>
      </w:r>
      <w:r>
        <w:instrText xml:space="preserve"> HYPERLINK "https://www.tungstenautomation.com/" </w:instrText>
      </w:r>
      <w:r>
        <w:fldChar w:fldCharType="separate"/>
      </w:r>
      <w:r w:rsidRPr="00E66DC9">
        <w:rPr>
          <w:rStyle w:val="Hyperlink"/>
          <w:rFonts w:ascii="Arial" w:hAnsi="Arial" w:cs="Arial"/>
          <w:sz w:val="22"/>
          <w:szCs w:val="22"/>
        </w:rPr>
        <w:t>https://www.tungstenautomation.com/</w:t>
      </w:r>
      <w:r>
        <w:fldChar w:fldCharType="end"/>
      </w:r>
      <w:r w:rsidRPr="00E66DC9">
        <w:rPr>
          <w:rFonts w:ascii="Arial" w:hAnsi="Arial" w:cs="Arial"/>
          <w:sz w:val="22"/>
          <w:szCs w:val="22"/>
        </w:rPr>
        <w:t xml:space="preserve"> </w:t>
      </w:r>
    </w:p>
    <w:p w:rsidR="00E31539" w:rsidRPr="00E66DC9" w:rsidP="00E31539">
      <w:pPr>
        <w:pStyle w:val="BodyText"/>
        <w:snapToGrid w:val="0"/>
        <w:spacing w:after="0"/>
        <w:ind w:left="1260"/>
        <w:rPr>
          <w:rFonts w:ascii="Arial" w:hAnsi="Arial" w:cs="Arial"/>
          <w:sz w:val="22"/>
          <w:szCs w:val="22"/>
        </w:rPr>
      </w:pPr>
    </w:p>
    <w:p w:rsidR="00E31539" w:rsidRPr="00E66DC9" w:rsidP="00E31539">
      <w:pPr>
        <w:pStyle w:val="BodyText"/>
        <w:snapToGrid w:val="0"/>
        <w:spacing w:after="0"/>
        <w:ind w:left="1267"/>
        <w:rPr>
          <w:rFonts w:ascii="Arial" w:hAnsi="Arial" w:cs="Arial"/>
          <w:sz w:val="22"/>
          <w:szCs w:val="22"/>
        </w:rPr>
      </w:pPr>
      <w:r w:rsidRPr="00E66DC9">
        <w:rPr>
          <w:rFonts w:ascii="Arial" w:hAnsi="Arial" w:cs="Arial"/>
          <w:b/>
          <w:bCs/>
          <w:sz w:val="22"/>
          <w:szCs w:val="22"/>
        </w:rPr>
        <w:t xml:space="preserve">Department of Veterans Affairs Financial Service Center </w:t>
      </w:r>
      <w:r>
        <w:fldChar w:fldCharType="begin"/>
      </w:r>
      <w:r>
        <w:instrText xml:space="preserve"> HYPERLINK "https://www.fsc.va.gov/einvoice.asp" </w:instrText>
      </w:r>
      <w:r>
        <w:fldChar w:fldCharType="separate"/>
      </w:r>
      <w:r w:rsidRPr="00E66DC9">
        <w:rPr>
          <w:rStyle w:val="Hyperlink"/>
          <w:rFonts w:ascii="Arial" w:hAnsi="Arial" w:cs="Arial"/>
          <w:sz w:val="22"/>
          <w:szCs w:val="22"/>
        </w:rPr>
        <w:t>https://www.fsc.va.gov/einvoice.asp</w:t>
      </w:r>
      <w:r>
        <w:fldChar w:fldCharType="end"/>
      </w:r>
      <w:r w:rsidRPr="00E66DC9">
        <w:rPr>
          <w:rFonts w:ascii="Arial" w:hAnsi="Arial" w:cs="Arial"/>
          <w:sz w:val="22"/>
          <w:szCs w:val="22"/>
        </w:rPr>
        <w:t xml:space="preserve"> </w:t>
      </w:r>
    </w:p>
    <w:p w:rsidR="002C0320" w:rsidRPr="00E66DC9" w:rsidP="002C0320">
      <w:pPr>
        <w:pStyle w:val="BodyText"/>
        <w:numPr>
          <w:ilvl w:val="1"/>
          <w:numId w:val="11"/>
        </w:numPr>
        <w:suppressLineNumbers/>
        <w:tabs>
          <w:tab w:val="left" w:pos="540"/>
          <w:tab w:val="left" w:pos="900"/>
          <w:tab w:val="left" w:pos="1350"/>
          <w:tab w:val="left" w:pos="1890"/>
          <w:tab w:val="left" w:pos="2520"/>
        </w:tabs>
        <w:snapToGrid w:val="0"/>
        <w:spacing w:before="120" w:after="0"/>
        <w:ind w:left="720"/>
        <w:rPr>
          <w:rFonts w:ascii="Arial" w:hAnsi="Arial" w:cs="Arial"/>
          <w:sz w:val="22"/>
          <w:szCs w:val="22"/>
        </w:rPr>
      </w:pPr>
      <w:r w:rsidRPr="00E66DC9">
        <w:rPr>
          <w:rFonts w:ascii="Arial" w:hAnsi="Arial" w:cs="Arial"/>
          <w:sz w:val="22"/>
          <w:szCs w:val="22"/>
          <w:u w:val="single"/>
        </w:rPr>
        <w:t>Payments in full/no billing VA beneficiaries</w:t>
      </w:r>
      <w:r w:rsidRPr="00E66DC9">
        <w:rPr>
          <w:rFonts w:ascii="Arial" w:hAnsi="Arial" w:cs="Arial"/>
          <w:sz w:val="22"/>
          <w:szCs w:val="22"/>
        </w:rPr>
        <w:t>: The Contractor shall accept payment for services rendered under this contract as payment in full. VA beneficiaries shall not under any circumstances be charged nor their insurance companies charged for services rendered by the Contractor, even if VA does not pay for those services</w:t>
      </w:r>
      <w:r w:rsidRPr="00E66DC9" w:rsidR="007C3F06">
        <w:rPr>
          <w:rFonts w:ascii="Arial" w:hAnsi="Arial" w:cs="Arial"/>
          <w:sz w:val="22"/>
          <w:szCs w:val="22"/>
        </w:rPr>
        <w:t xml:space="preserve">. </w:t>
      </w:r>
      <w:r w:rsidRPr="00E66DC9">
        <w:rPr>
          <w:rFonts w:ascii="Arial" w:hAnsi="Arial" w:cs="Arial"/>
          <w:sz w:val="22"/>
          <w:szCs w:val="22"/>
        </w:rPr>
        <w:t>This provision shall survive the termination or ending of the contract</w:t>
      </w:r>
      <w:r w:rsidRPr="00E66DC9" w:rsidR="007C3F06">
        <w:rPr>
          <w:rFonts w:ascii="Arial" w:hAnsi="Arial" w:cs="Arial"/>
          <w:sz w:val="22"/>
          <w:szCs w:val="22"/>
        </w:rPr>
        <w:t xml:space="preserve">. </w:t>
      </w:r>
    </w:p>
    <w:p w:rsidR="002C0320" w:rsidRPr="00E66DC9" w:rsidP="002C0320">
      <w:pPr>
        <w:pStyle w:val="BodyText"/>
        <w:numPr>
          <w:ilvl w:val="2"/>
          <w:numId w:val="11"/>
        </w:numPr>
        <w:suppressLineNumbers/>
        <w:tabs>
          <w:tab w:val="left" w:pos="540"/>
          <w:tab w:val="left" w:pos="900"/>
          <w:tab w:val="left" w:pos="1350"/>
          <w:tab w:val="left" w:pos="1890"/>
          <w:tab w:val="left" w:pos="2520"/>
        </w:tabs>
        <w:snapToGrid w:val="0"/>
        <w:spacing w:before="120" w:after="0"/>
        <w:ind w:left="1350"/>
        <w:rPr>
          <w:rFonts w:ascii="Arial" w:hAnsi="Arial" w:cs="Arial"/>
          <w:sz w:val="22"/>
          <w:szCs w:val="22"/>
        </w:rPr>
      </w:pPr>
      <w:r w:rsidRPr="00E66DC9">
        <w:rPr>
          <w:rFonts w:ascii="Arial" w:hAnsi="Arial" w:cs="Arial"/>
          <w:sz w:val="22"/>
          <w:szCs w:val="22"/>
        </w:rPr>
        <w:t xml:space="preserve">To the extent that the Veteran desires services which are not a VA benefit or covered under the terms of this contract, the Contractor must notify the Veteran that there will be a charge for such service and that the VA will not be responsible for payment. </w:t>
      </w:r>
    </w:p>
    <w:p w:rsidR="002C0320" w:rsidRPr="00E66DC9" w:rsidP="002C0320">
      <w:pPr>
        <w:pStyle w:val="BodyText"/>
        <w:numPr>
          <w:ilvl w:val="2"/>
          <w:numId w:val="11"/>
        </w:numPr>
        <w:suppressLineNumbers/>
        <w:tabs>
          <w:tab w:val="left" w:pos="540"/>
          <w:tab w:val="left" w:pos="900"/>
          <w:tab w:val="left" w:pos="1350"/>
          <w:tab w:val="left" w:pos="1890"/>
          <w:tab w:val="left" w:pos="2520"/>
        </w:tabs>
        <w:snapToGrid w:val="0"/>
        <w:spacing w:before="120" w:after="0"/>
        <w:ind w:left="1350"/>
        <w:rPr>
          <w:rFonts w:ascii="Arial" w:hAnsi="Arial" w:cs="Arial"/>
          <w:sz w:val="22"/>
          <w:szCs w:val="22"/>
        </w:rPr>
      </w:pPr>
      <w:r w:rsidRPr="00E66DC9">
        <w:rPr>
          <w:rFonts w:ascii="Arial" w:hAnsi="Arial" w:cs="Arial"/>
          <w:sz w:val="22"/>
          <w:szCs w:val="22"/>
        </w:rPr>
        <w:t>The Contractor shall not bill, charge, collect a deposit from, seek compensation, remuneration, or reimbursement from, or have any recourse against, any person or entity other than VA for services provided pursuant to this contract</w:t>
      </w:r>
      <w:r w:rsidRPr="00E66DC9" w:rsidR="007C3F06">
        <w:rPr>
          <w:rFonts w:ascii="Arial" w:hAnsi="Arial" w:cs="Arial"/>
          <w:sz w:val="22"/>
          <w:szCs w:val="22"/>
        </w:rPr>
        <w:t xml:space="preserve">. </w:t>
      </w:r>
      <w:r w:rsidRPr="00E66DC9">
        <w:rPr>
          <w:rFonts w:ascii="Arial" w:hAnsi="Arial" w:cs="Arial"/>
          <w:sz w:val="22"/>
          <w:szCs w:val="22"/>
        </w:rPr>
        <w:t xml:space="preserve">It shall be considered fraudulent for the Contractor to bill other </w:t>
      </w:r>
      <w:r w:rsidRPr="00E66DC9" w:rsidR="00220D97">
        <w:rPr>
          <w:rFonts w:ascii="Arial" w:hAnsi="Arial" w:cs="Arial"/>
          <w:sz w:val="22"/>
          <w:szCs w:val="22"/>
        </w:rPr>
        <w:t>third-party</w:t>
      </w:r>
      <w:r w:rsidRPr="00E66DC9">
        <w:rPr>
          <w:rFonts w:ascii="Arial" w:hAnsi="Arial" w:cs="Arial"/>
          <w:sz w:val="22"/>
          <w:szCs w:val="22"/>
        </w:rPr>
        <w:t xml:space="preserve"> insurance sources (including Medicare) for services rendered to Veteran enrollees under this contract. </w:t>
      </w:r>
    </w:p>
    <w:p w:rsidR="00F00F3E" w:rsidP="00AC2C68">
      <w:pPr>
        <w:pStyle w:val="BodyText"/>
        <w:numPr>
          <w:ilvl w:val="1"/>
          <w:numId w:val="11"/>
        </w:numPr>
        <w:suppressLineNumbers/>
        <w:tabs>
          <w:tab w:val="left" w:pos="540"/>
          <w:tab w:val="left" w:pos="900"/>
          <w:tab w:val="left" w:pos="1350"/>
          <w:tab w:val="left" w:pos="1890"/>
          <w:tab w:val="left" w:pos="2520"/>
        </w:tabs>
        <w:snapToGrid w:val="0"/>
        <w:spacing w:before="120" w:after="0"/>
        <w:ind w:left="720"/>
        <w:rPr>
          <w:rFonts w:ascii="Arial" w:hAnsi="Arial" w:cs="Arial"/>
          <w:sz w:val="22"/>
          <w:szCs w:val="22"/>
        </w:rPr>
      </w:pPr>
      <w:r w:rsidRPr="00E66DC9">
        <w:rPr>
          <w:rFonts w:ascii="Arial" w:hAnsi="Arial" w:cs="Arial"/>
          <w:sz w:val="22"/>
          <w:szCs w:val="22"/>
          <w:u w:val="single"/>
        </w:rPr>
        <w:t>Contractor Security Requirements (</w:t>
      </w:r>
      <w:r w:rsidRPr="00E66DC9" w:rsidR="007D2160">
        <w:rPr>
          <w:rFonts w:ascii="Arial" w:hAnsi="Arial" w:cs="Arial"/>
          <w:sz w:val="22"/>
          <w:szCs w:val="22"/>
          <w:u w:val="single"/>
        </w:rPr>
        <w:t xml:space="preserve">VA </w:t>
      </w:r>
      <w:r w:rsidRPr="00E66DC9">
        <w:rPr>
          <w:rFonts w:ascii="Arial" w:hAnsi="Arial" w:cs="Arial"/>
          <w:sz w:val="22"/>
          <w:szCs w:val="22"/>
          <w:u w:val="single"/>
        </w:rPr>
        <w:t>Handbook 6500.6</w:t>
      </w:r>
      <w:r w:rsidRPr="00E66DC9">
        <w:rPr>
          <w:rFonts w:ascii="Arial" w:hAnsi="Arial" w:cs="Arial"/>
          <w:sz w:val="22"/>
          <w:szCs w:val="22"/>
        </w:rPr>
        <w:t>)</w:t>
      </w:r>
    </w:p>
    <w:p w:rsidR="009A0667" w:rsidRPr="00625987" w:rsidP="009A0667">
      <w:pPr>
        <w:suppressLineNumbers/>
        <w:tabs>
          <w:tab w:val="left" w:pos="540"/>
          <w:tab w:val="left" w:pos="900"/>
          <w:tab w:val="left" w:pos="1350"/>
          <w:tab w:val="left" w:pos="1890"/>
          <w:tab w:val="left" w:pos="2520"/>
        </w:tabs>
        <w:snapToGrid w:val="0"/>
        <w:spacing w:after="120"/>
        <w:ind w:left="810"/>
        <w:rPr>
          <w:rFonts w:ascii="Arial" w:eastAsia="Times New Roman" w:hAnsi="Arial" w:cs="Arial"/>
          <w:sz w:val="20"/>
          <w:szCs w:val="20"/>
        </w:rPr>
      </w:pPr>
      <w:r w:rsidRPr="00625987">
        <w:rPr>
          <w:rFonts w:ascii="Arial" w:eastAsia="Times New Roman" w:hAnsi="Arial" w:cs="Arial"/>
          <w:sz w:val="20"/>
          <w:szCs w:val="20"/>
        </w:rPr>
        <w:t>6.6.1  All</w:t>
      </w:r>
      <w:r w:rsidRPr="00625987">
        <w:rPr>
          <w:rFonts w:ascii="Arial" w:eastAsia="Times New Roman" w:hAnsi="Arial" w:cs="Arial"/>
          <w:sz w:val="20"/>
          <w:szCs w:val="20"/>
        </w:rPr>
        <w:t xml:space="preserve"> contractors, subcontractors, and third-party servicers and associates working with VA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information are subject to the same investigative requirements as those of VA appointees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or employees who have access to the same types of information.  The level and process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of background security investigations for contractors must be in accordance with VA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Directive and Handbook 0710, Personnel Suitability and Security Program.  The Office for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Operations, Security, and Preparedness is responsible for these policies and procedures.</w:t>
      </w:r>
    </w:p>
    <w:p w:rsidR="009A0667" w:rsidRPr="00625987" w:rsidP="009A0667">
      <w:pPr>
        <w:suppressLineNumbers/>
        <w:tabs>
          <w:tab w:val="left" w:pos="540"/>
          <w:tab w:val="left" w:pos="900"/>
          <w:tab w:val="left" w:pos="1350"/>
          <w:tab w:val="left" w:pos="1890"/>
          <w:tab w:val="left" w:pos="2520"/>
        </w:tabs>
        <w:snapToGrid w:val="0"/>
        <w:spacing w:after="120"/>
        <w:ind w:left="810"/>
        <w:rPr>
          <w:rFonts w:ascii="Arial" w:eastAsia="Times New Roman" w:hAnsi="Arial" w:cs="Arial"/>
          <w:sz w:val="20"/>
          <w:szCs w:val="20"/>
        </w:rPr>
      </w:pPr>
      <w:r w:rsidRPr="00625987">
        <w:rPr>
          <w:rFonts w:ascii="Arial" w:eastAsia="Times New Roman" w:hAnsi="Arial" w:cs="Arial"/>
          <w:sz w:val="20"/>
          <w:szCs w:val="20"/>
        </w:rPr>
        <w:t>6.6.2  Information</w:t>
      </w:r>
      <w:r w:rsidRPr="00625987">
        <w:rPr>
          <w:rFonts w:ascii="Arial" w:eastAsia="Times New Roman" w:hAnsi="Arial" w:cs="Arial"/>
          <w:sz w:val="20"/>
          <w:szCs w:val="20"/>
        </w:rPr>
        <w:t xml:space="preserve"> made available to the contractor or subcontractor by VA for the performance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or administration of this contract or information developed by the contractor/subcontractor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in performance or administration of the contract shall be used only for those purposes and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shall not be used in any other way without the prior written agreement of the VA.  This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clause expressly limits the contractor/subcontractor's rights to use data as described in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Rights in Data - General, FAR 52.227-14(d) (1).</w:t>
      </w:r>
    </w:p>
    <w:p w:rsidR="009A0667" w:rsidRPr="00625987" w:rsidP="009A0667">
      <w:pPr>
        <w:suppressLineNumbers/>
        <w:tabs>
          <w:tab w:val="left" w:pos="540"/>
          <w:tab w:val="left" w:pos="900"/>
          <w:tab w:val="left" w:pos="1350"/>
          <w:tab w:val="left" w:pos="1890"/>
          <w:tab w:val="left" w:pos="2520"/>
        </w:tabs>
        <w:snapToGrid w:val="0"/>
        <w:spacing w:after="120"/>
        <w:ind w:left="792"/>
        <w:rPr>
          <w:rFonts w:ascii="Arial" w:eastAsia="Times New Roman" w:hAnsi="Arial" w:cs="Arial"/>
          <w:sz w:val="20"/>
          <w:szCs w:val="20"/>
        </w:rPr>
      </w:pPr>
      <w:r w:rsidRPr="00625987">
        <w:rPr>
          <w:rFonts w:ascii="Arial" w:eastAsia="Times New Roman" w:hAnsi="Arial" w:cs="Arial"/>
          <w:sz w:val="20"/>
          <w:szCs w:val="20"/>
        </w:rPr>
        <w:t>6.6.3  If</w:t>
      </w:r>
      <w:r w:rsidRPr="00625987">
        <w:rPr>
          <w:rFonts w:ascii="Arial" w:eastAsia="Times New Roman" w:hAnsi="Arial" w:cs="Arial"/>
          <w:sz w:val="20"/>
          <w:szCs w:val="20"/>
        </w:rPr>
        <w:t xml:space="preserve"> VA determines that the contractor has violated any of the information confidentiality,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privacy, and security provisions of the contract, it shall be sufficient grounds for VA to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withhold payment to the contractor or third party or terminate the contract for default or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terminate for cause under Federal Acquisition Regulation (FAR) part 12.</w:t>
      </w:r>
    </w:p>
    <w:p w:rsidR="009A0667" w:rsidRPr="00625987" w:rsidP="009A0667">
      <w:pPr>
        <w:suppressLineNumbers/>
        <w:tabs>
          <w:tab w:val="left" w:pos="540"/>
          <w:tab w:val="left" w:pos="900"/>
          <w:tab w:val="left" w:pos="1350"/>
          <w:tab w:val="left" w:pos="1890"/>
          <w:tab w:val="left" w:pos="2520"/>
        </w:tabs>
        <w:snapToGrid w:val="0"/>
        <w:spacing w:after="120"/>
        <w:ind w:left="792"/>
        <w:rPr>
          <w:rFonts w:ascii="Arial" w:eastAsia="Times New Roman" w:hAnsi="Arial" w:cs="Arial"/>
          <w:sz w:val="20"/>
          <w:szCs w:val="20"/>
        </w:rPr>
      </w:pPr>
      <w:r w:rsidRPr="00625987">
        <w:rPr>
          <w:rFonts w:ascii="Arial" w:eastAsia="Times New Roman" w:hAnsi="Arial" w:cs="Arial"/>
          <w:sz w:val="20"/>
          <w:szCs w:val="20"/>
        </w:rPr>
        <w:t>6.6.4  Except</w:t>
      </w:r>
      <w:r w:rsidRPr="00625987">
        <w:rPr>
          <w:rFonts w:ascii="Arial" w:eastAsia="Times New Roman" w:hAnsi="Arial" w:cs="Arial"/>
          <w:sz w:val="20"/>
          <w:szCs w:val="20"/>
        </w:rPr>
        <w:t xml:space="preserve"> for uses and disclosures of VA information authorized by this contract for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performance of the contract, the contractor/subcontractor may use and disclose VA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information only in two other situations: (i) in response to a qualifying order of a court of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competent jurisdiction, or (ii) with VA’s prior written approval.  The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contractor/subcontractor must </w:t>
      </w:r>
      <w:r w:rsidRPr="00625987">
        <w:rPr>
          <w:rFonts w:ascii="Arial" w:eastAsia="Times New Roman" w:hAnsi="Arial" w:cs="Arial"/>
          <w:sz w:val="20"/>
          <w:szCs w:val="20"/>
        </w:rPr>
        <w:t>refer</w:t>
      </w:r>
      <w:r w:rsidRPr="00625987">
        <w:rPr>
          <w:rFonts w:ascii="Arial" w:eastAsia="Times New Roman" w:hAnsi="Arial" w:cs="Arial"/>
          <w:sz w:val="20"/>
          <w:szCs w:val="20"/>
        </w:rPr>
        <w:t xml:space="preserve"> all requests </w:t>
      </w:r>
      <w:r w:rsidRPr="00625987">
        <w:rPr>
          <w:rFonts w:ascii="Arial" w:eastAsia="Times New Roman" w:hAnsi="Arial" w:cs="Arial"/>
          <w:sz w:val="20"/>
          <w:szCs w:val="20"/>
        </w:rPr>
        <w:t>for,</w:t>
      </w:r>
      <w:r w:rsidRPr="00625987">
        <w:rPr>
          <w:rFonts w:ascii="Arial" w:eastAsia="Times New Roman" w:hAnsi="Arial" w:cs="Arial"/>
          <w:sz w:val="20"/>
          <w:szCs w:val="20"/>
        </w:rPr>
        <w:t xml:space="preserve"> demands for production of, or inquiries </w:t>
      </w:r>
      <w:r w:rsidRPr="00625987">
        <w:rPr>
          <w:rFonts w:ascii="Arial" w:eastAsia="Times New Roman" w:hAnsi="Arial" w:cs="Arial"/>
          <w:sz w:val="20"/>
          <w:szCs w:val="20"/>
        </w:rPr>
        <w:tab/>
      </w:r>
      <w:r w:rsidRPr="00625987">
        <w:rPr>
          <w:rFonts w:ascii="Arial" w:eastAsia="Times New Roman" w:hAnsi="Arial" w:cs="Arial"/>
          <w:sz w:val="20"/>
          <w:szCs w:val="20"/>
        </w:rPr>
        <w:tab/>
        <w:t>about, VA information and information systems to the VA contracting officer for response.</w:t>
      </w:r>
    </w:p>
    <w:p w:rsidR="009A0667" w:rsidRPr="00625987" w:rsidP="009A0667">
      <w:pPr>
        <w:suppressLineNumbers/>
        <w:tabs>
          <w:tab w:val="left" w:pos="540"/>
          <w:tab w:val="left" w:pos="900"/>
          <w:tab w:val="left" w:pos="1350"/>
          <w:tab w:val="left" w:pos="1890"/>
          <w:tab w:val="left" w:pos="2520"/>
        </w:tabs>
        <w:snapToGrid w:val="0"/>
        <w:spacing w:after="120"/>
        <w:ind w:left="792"/>
        <w:rPr>
          <w:rFonts w:ascii="Arial" w:eastAsia="Times New Roman" w:hAnsi="Arial" w:cs="Arial"/>
          <w:sz w:val="20"/>
          <w:szCs w:val="20"/>
        </w:rPr>
      </w:pPr>
      <w:r w:rsidRPr="00625987">
        <w:rPr>
          <w:rFonts w:ascii="Arial" w:eastAsia="Times New Roman" w:hAnsi="Arial" w:cs="Arial"/>
          <w:sz w:val="20"/>
          <w:szCs w:val="20"/>
        </w:rPr>
        <w:t>6.6.5  Notwithstanding</w:t>
      </w:r>
      <w:r w:rsidRPr="00625987">
        <w:rPr>
          <w:rFonts w:ascii="Arial" w:eastAsia="Times New Roman" w:hAnsi="Arial" w:cs="Arial"/>
          <w:sz w:val="20"/>
          <w:szCs w:val="20"/>
        </w:rPr>
        <w:t xml:space="preserve"> the provision above, the contractor/subcontractor shall not release VA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records protected by Title 38 U.S.C. 5705, confidentiality of medical quality assurance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records and/or Title 38 U.S.C. 7332, confidentiality of certain health records pertaining to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drug addiction, sickle cell anemia, alcoholism or alcohol abuse, or infection with human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immunodeficiency virus.  If the contractor/subcontractor is in receipt of a court order or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other requests for the above-mentioned information, that contractor/subcontractor shall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immediately </w:t>
      </w:r>
      <w:r w:rsidRPr="00625987">
        <w:rPr>
          <w:rFonts w:ascii="Arial" w:eastAsia="Times New Roman" w:hAnsi="Arial" w:cs="Arial"/>
          <w:sz w:val="20"/>
          <w:szCs w:val="20"/>
        </w:rPr>
        <w:t>refer</w:t>
      </w:r>
      <w:r w:rsidRPr="00625987">
        <w:rPr>
          <w:rFonts w:ascii="Arial" w:eastAsia="Times New Roman" w:hAnsi="Arial" w:cs="Arial"/>
          <w:sz w:val="20"/>
          <w:szCs w:val="20"/>
        </w:rPr>
        <w:t xml:space="preserve"> such court orders or other requests to the VA contracting officer for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response.</w:t>
      </w:r>
    </w:p>
    <w:p w:rsidR="009A0667" w:rsidRPr="00625987" w:rsidP="009A0667">
      <w:pPr>
        <w:suppressLineNumbers/>
        <w:tabs>
          <w:tab w:val="left" w:pos="540"/>
          <w:tab w:val="left" w:pos="900"/>
          <w:tab w:val="left" w:pos="1350"/>
          <w:tab w:val="left" w:pos="1890"/>
          <w:tab w:val="left" w:pos="2520"/>
        </w:tabs>
        <w:snapToGrid w:val="0"/>
        <w:spacing w:after="120"/>
        <w:ind w:left="792"/>
        <w:rPr>
          <w:rFonts w:ascii="Arial" w:eastAsia="Times New Roman" w:hAnsi="Arial" w:cs="Arial"/>
          <w:sz w:val="20"/>
          <w:szCs w:val="20"/>
        </w:rPr>
      </w:pPr>
      <w:r w:rsidRPr="00625987">
        <w:rPr>
          <w:rFonts w:ascii="Arial" w:eastAsia="Times New Roman" w:hAnsi="Arial" w:cs="Arial"/>
          <w:sz w:val="20"/>
          <w:szCs w:val="20"/>
        </w:rPr>
        <w:t>6.6.6  Consistent</w:t>
      </w:r>
      <w:r w:rsidRPr="00625987">
        <w:rPr>
          <w:rFonts w:ascii="Arial" w:eastAsia="Times New Roman" w:hAnsi="Arial" w:cs="Arial"/>
          <w:sz w:val="20"/>
          <w:szCs w:val="20"/>
        </w:rPr>
        <w:t xml:space="preserve"> with the requirements of 38 U.S.C. §5725, a contract may require access to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sensitive personal information.  If so, the contractor is liable to VA for liquidated damages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in the event of a data breach or privacy incident involving any SPI the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contractor/subcontractor processes or maintains under this contract. </w:t>
      </w:r>
    </w:p>
    <w:p w:rsidR="009A0667" w:rsidRPr="00625987" w:rsidP="009A0667">
      <w:pPr>
        <w:suppressLineNumbers/>
        <w:tabs>
          <w:tab w:val="left" w:pos="540"/>
          <w:tab w:val="left" w:pos="900"/>
          <w:tab w:val="left" w:pos="1350"/>
          <w:tab w:val="left" w:pos="1890"/>
          <w:tab w:val="left" w:pos="2520"/>
        </w:tabs>
        <w:snapToGrid w:val="0"/>
        <w:spacing w:after="120"/>
        <w:ind w:left="792"/>
        <w:rPr>
          <w:rFonts w:ascii="Arial" w:eastAsia="Times New Roman" w:hAnsi="Arial" w:cs="Arial"/>
          <w:sz w:val="20"/>
          <w:szCs w:val="20"/>
        </w:rPr>
      </w:pPr>
      <w:r w:rsidRPr="00625987">
        <w:rPr>
          <w:rFonts w:ascii="Arial" w:eastAsia="Times New Roman" w:hAnsi="Arial" w:cs="Arial"/>
          <w:sz w:val="20"/>
          <w:szCs w:val="20"/>
        </w:rPr>
        <w:t>6.6.7  The</w:t>
      </w:r>
      <w:r w:rsidRPr="00625987">
        <w:rPr>
          <w:rFonts w:ascii="Arial" w:eastAsia="Times New Roman" w:hAnsi="Arial" w:cs="Arial"/>
          <w:sz w:val="20"/>
          <w:szCs w:val="20"/>
        </w:rPr>
        <w:t xml:space="preserve"> term “security incident” means an event that has, or could have, resulted in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unauthorized access to, loss or damage to VA assets, or sensitive information, or an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action that breaches VA security procedures.  The contractor/subcontractor shall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immediately (on the date of discovery of the incident) notify the COTR and simultaneously, </w:t>
      </w:r>
      <w:r w:rsidRPr="00625987">
        <w:rPr>
          <w:rFonts w:ascii="Arial" w:eastAsia="Times New Roman" w:hAnsi="Arial" w:cs="Arial"/>
          <w:sz w:val="20"/>
          <w:szCs w:val="20"/>
        </w:rPr>
        <w:tab/>
      </w:r>
      <w:r w:rsidRPr="00625987">
        <w:rPr>
          <w:rFonts w:ascii="Arial" w:eastAsia="Times New Roman" w:hAnsi="Arial" w:cs="Arial"/>
          <w:sz w:val="20"/>
          <w:szCs w:val="20"/>
        </w:rPr>
        <w:tab/>
        <w:t xml:space="preserve">the designated ISO and Privacy Officer for the contract of any known or suspected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security/privacy incidents, or any unauthorized disclosure of sensitive information,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including that contained in system(s) to which the contractor/subcontractor has access.</w:t>
      </w:r>
    </w:p>
    <w:p w:rsidR="009A0667" w:rsidRPr="00625987" w:rsidP="009A0667">
      <w:pPr>
        <w:suppressLineNumbers/>
        <w:tabs>
          <w:tab w:val="left" w:pos="540"/>
          <w:tab w:val="left" w:pos="900"/>
          <w:tab w:val="left" w:pos="1350"/>
          <w:tab w:val="left" w:pos="1890"/>
          <w:tab w:val="left" w:pos="2520"/>
        </w:tabs>
        <w:snapToGrid w:val="0"/>
        <w:spacing w:after="120"/>
        <w:ind w:left="792"/>
        <w:rPr>
          <w:rFonts w:ascii="Arial" w:eastAsia="Times New Roman" w:hAnsi="Arial" w:cs="Arial"/>
          <w:sz w:val="20"/>
          <w:szCs w:val="20"/>
        </w:rPr>
      </w:pPr>
      <w:r w:rsidRPr="00625987">
        <w:rPr>
          <w:rFonts w:ascii="Arial" w:eastAsia="Times New Roman" w:hAnsi="Arial" w:cs="Arial"/>
          <w:sz w:val="20"/>
          <w:szCs w:val="20"/>
        </w:rPr>
        <w:t>6.6.8  The</w:t>
      </w:r>
      <w:r w:rsidRPr="00625987">
        <w:rPr>
          <w:rFonts w:ascii="Arial" w:eastAsia="Times New Roman" w:hAnsi="Arial" w:cs="Arial"/>
          <w:sz w:val="20"/>
          <w:szCs w:val="20"/>
        </w:rPr>
        <w:t xml:space="preserve"> contractor/subcontractor shall provide notice to VA of a “security incident” as set forth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in the Security Incident Investigation section above.  Upon such notification, VA must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secure from a non-Department entity or the VA Office of Inspector General an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independent risk analysis of the data breach to determine the level of risk associated with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the data breach for the potential misuse of any sensitive personal information involved in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the data breach.  The term 'data breach' means the loss, theft, or other unauthorized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access, or any access other than that incidental to the scope of employment, to data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containing sensitive personal information, in electronic or printed form, that results in the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potential compromise of the confidentiality or integrity of the data.   Contractor shall fully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cooperate with the entity performing the risk analysis.  Failure to cooperate may be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deemed a material breach and grounds for contract termination.</w:t>
      </w:r>
    </w:p>
    <w:p w:rsidR="009A0667" w:rsidRPr="00625987" w:rsidP="009A0667">
      <w:pPr>
        <w:suppressLineNumbers/>
        <w:tabs>
          <w:tab w:val="left" w:pos="540"/>
          <w:tab w:val="left" w:pos="900"/>
          <w:tab w:val="left" w:pos="1350"/>
          <w:tab w:val="left" w:pos="1890"/>
          <w:tab w:val="left" w:pos="2520"/>
        </w:tabs>
        <w:snapToGrid w:val="0"/>
        <w:spacing w:after="120"/>
        <w:ind w:left="792"/>
        <w:rPr>
          <w:rFonts w:ascii="Arial" w:eastAsia="Times New Roman" w:hAnsi="Arial" w:cs="Arial"/>
          <w:sz w:val="20"/>
          <w:szCs w:val="20"/>
        </w:rPr>
      </w:pPr>
      <w:r w:rsidRPr="00625987">
        <w:rPr>
          <w:rFonts w:ascii="Arial" w:eastAsia="Times New Roman" w:hAnsi="Arial" w:cs="Arial"/>
          <w:sz w:val="20"/>
          <w:szCs w:val="20"/>
        </w:rPr>
        <w:tab/>
      </w:r>
      <w:r w:rsidRPr="00625987">
        <w:rPr>
          <w:rFonts w:ascii="Arial" w:eastAsia="Times New Roman" w:hAnsi="Arial" w:cs="Arial"/>
          <w:sz w:val="20"/>
          <w:szCs w:val="20"/>
        </w:rPr>
        <w:tab/>
        <w:t xml:space="preserve">a.  Each risk analysis shall address all relevant information concerning the data breach,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including the following:</w:t>
      </w:r>
    </w:p>
    <w:p w:rsidR="009A0667" w:rsidRPr="00625987" w:rsidP="009A0667">
      <w:pPr>
        <w:suppressLineNumbers/>
        <w:tabs>
          <w:tab w:val="left" w:pos="540"/>
          <w:tab w:val="left" w:pos="900"/>
          <w:tab w:val="left" w:pos="1350"/>
          <w:tab w:val="left" w:pos="1890"/>
          <w:tab w:val="left" w:pos="2520"/>
        </w:tabs>
        <w:snapToGrid w:val="0"/>
        <w:ind w:left="792"/>
        <w:rPr>
          <w:rFonts w:ascii="Arial" w:eastAsia="Times New Roman" w:hAnsi="Arial" w:cs="Arial"/>
          <w:sz w:val="20"/>
          <w:szCs w:val="20"/>
        </w:rPr>
      </w:pPr>
      <w:r w:rsidRPr="00625987">
        <w:rPr>
          <w:rFonts w:ascii="Arial" w:eastAsia="Times New Roman" w:hAnsi="Arial" w:cs="Arial"/>
          <w:sz w:val="20"/>
          <w:szCs w:val="20"/>
        </w:rPr>
        <w:tab/>
      </w:r>
      <w:r w:rsidRPr="00625987">
        <w:rPr>
          <w:rFonts w:ascii="Arial" w:eastAsia="Times New Roman" w:hAnsi="Arial" w:cs="Arial"/>
          <w:sz w:val="20"/>
          <w:szCs w:val="20"/>
        </w:rPr>
        <w:tab/>
        <w:t xml:space="preserve">    (1</w:t>
      </w:r>
      <w:r w:rsidRPr="00625987">
        <w:rPr>
          <w:rFonts w:ascii="Arial" w:eastAsia="Times New Roman" w:hAnsi="Arial" w:cs="Arial"/>
          <w:sz w:val="20"/>
          <w:szCs w:val="20"/>
        </w:rPr>
        <w:t>)  Nature</w:t>
      </w:r>
      <w:r w:rsidRPr="00625987">
        <w:rPr>
          <w:rFonts w:ascii="Arial" w:eastAsia="Times New Roman" w:hAnsi="Arial" w:cs="Arial"/>
          <w:sz w:val="20"/>
          <w:szCs w:val="20"/>
        </w:rPr>
        <w:t xml:space="preserve"> of the event (loss, theft, unauthorized access</w:t>
      </w:r>
      <w:r w:rsidRPr="00625987">
        <w:rPr>
          <w:rFonts w:ascii="Arial" w:eastAsia="Times New Roman" w:hAnsi="Arial" w:cs="Arial"/>
          <w:sz w:val="20"/>
          <w:szCs w:val="20"/>
        </w:rPr>
        <w:t>);</w:t>
      </w:r>
    </w:p>
    <w:p w:rsidR="009A0667" w:rsidRPr="00625987" w:rsidP="009A0667">
      <w:pPr>
        <w:suppressLineNumbers/>
        <w:tabs>
          <w:tab w:val="left" w:pos="540"/>
          <w:tab w:val="left" w:pos="900"/>
          <w:tab w:val="left" w:pos="1350"/>
          <w:tab w:val="left" w:pos="1890"/>
          <w:tab w:val="left" w:pos="2520"/>
        </w:tabs>
        <w:snapToGrid w:val="0"/>
        <w:ind w:left="792"/>
        <w:rPr>
          <w:rFonts w:ascii="Arial" w:eastAsia="Times New Roman" w:hAnsi="Arial" w:cs="Arial"/>
          <w:sz w:val="20"/>
          <w:szCs w:val="20"/>
        </w:rPr>
      </w:pPr>
      <w:r w:rsidRPr="00625987">
        <w:rPr>
          <w:rFonts w:ascii="Arial" w:eastAsia="Times New Roman" w:hAnsi="Arial" w:cs="Arial"/>
          <w:sz w:val="20"/>
          <w:szCs w:val="20"/>
        </w:rPr>
        <w:tab/>
      </w:r>
      <w:r w:rsidRPr="00625987">
        <w:rPr>
          <w:rFonts w:ascii="Arial" w:eastAsia="Times New Roman" w:hAnsi="Arial" w:cs="Arial"/>
          <w:sz w:val="20"/>
          <w:szCs w:val="20"/>
        </w:rPr>
        <w:tab/>
        <w:t xml:space="preserve">    (2</w:t>
      </w:r>
      <w:r w:rsidRPr="00625987">
        <w:rPr>
          <w:rFonts w:ascii="Arial" w:eastAsia="Times New Roman" w:hAnsi="Arial" w:cs="Arial"/>
          <w:sz w:val="20"/>
          <w:szCs w:val="20"/>
        </w:rPr>
        <w:t>)  Description</w:t>
      </w:r>
      <w:r w:rsidRPr="00625987">
        <w:rPr>
          <w:rFonts w:ascii="Arial" w:eastAsia="Times New Roman" w:hAnsi="Arial" w:cs="Arial"/>
          <w:sz w:val="20"/>
          <w:szCs w:val="20"/>
        </w:rPr>
        <w:t xml:space="preserve"> of the event, including:</w:t>
      </w:r>
    </w:p>
    <w:p w:rsidR="009A0667" w:rsidRPr="00625987" w:rsidP="009A0667">
      <w:pPr>
        <w:suppressLineNumbers/>
        <w:tabs>
          <w:tab w:val="left" w:pos="540"/>
          <w:tab w:val="left" w:pos="900"/>
          <w:tab w:val="left" w:pos="1350"/>
          <w:tab w:val="left" w:pos="1890"/>
          <w:tab w:val="left" w:pos="2520"/>
        </w:tabs>
        <w:snapToGrid w:val="0"/>
        <w:ind w:left="792"/>
        <w:rPr>
          <w:rFonts w:ascii="Arial" w:eastAsia="Times New Roman" w:hAnsi="Arial" w:cs="Arial"/>
          <w:sz w:val="20"/>
          <w:szCs w:val="20"/>
        </w:rPr>
      </w:pPr>
      <w:r w:rsidRPr="00625987">
        <w:rPr>
          <w:rFonts w:ascii="Arial" w:eastAsia="Times New Roman" w:hAnsi="Arial" w:cs="Arial"/>
          <w:sz w:val="20"/>
          <w:szCs w:val="20"/>
        </w:rPr>
        <w:t xml:space="preserve">    </w:t>
      </w:r>
      <w:r w:rsidRPr="00625987">
        <w:rPr>
          <w:rFonts w:ascii="Arial" w:eastAsia="Times New Roman" w:hAnsi="Arial" w:cs="Arial"/>
          <w:sz w:val="20"/>
          <w:szCs w:val="20"/>
        </w:rPr>
        <w:tab/>
        <w:t xml:space="preserve">          (a</w:t>
      </w:r>
      <w:r w:rsidRPr="00625987">
        <w:rPr>
          <w:rFonts w:ascii="Arial" w:eastAsia="Times New Roman" w:hAnsi="Arial" w:cs="Arial"/>
          <w:sz w:val="20"/>
          <w:szCs w:val="20"/>
        </w:rPr>
        <w:t>)  date</w:t>
      </w:r>
      <w:r w:rsidRPr="00625987">
        <w:rPr>
          <w:rFonts w:ascii="Arial" w:eastAsia="Times New Roman" w:hAnsi="Arial" w:cs="Arial"/>
          <w:sz w:val="20"/>
          <w:szCs w:val="20"/>
        </w:rPr>
        <w:t xml:space="preserve"> of </w:t>
      </w:r>
      <w:r w:rsidRPr="00625987">
        <w:rPr>
          <w:rFonts w:ascii="Arial" w:eastAsia="Times New Roman" w:hAnsi="Arial" w:cs="Arial"/>
          <w:sz w:val="20"/>
          <w:szCs w:val="20"/>
        </w:rPr>
        <w:t>occurrence;</w:t>
      </w:r>
      <w:r w:rsidRPr="00625987">
        <w:rPr>
          <w:rFonts w:ascii="Arial" w:eastAsia="Times New Roman" w:hAnsi="Arial" w:cs="Arial"/>
          <w:sz w:val="20"/>
          <w:szCs w:val="20"/>
        </w:rPr>
        <w:t xml:space="preserve">           </w:t>
      </w:r>
    </w:p>
    <w:p w:rsidR="009A0667" w:rsidRPr="00625987" w:rsidP="009A0667">
      <w:pPr>
        <w:suppressLineNumbers/>
        <w:tabs>
          <w:tab w:val="left" w:pos="540"/>
          <w:tab w:val="left" w:pos="900"/>
          <w:tab w:val="left" w:pos="1350"/>
          <w:tab w:val="left" w:pos="1890"/>
          <w:tab w:val="left" w:pos="2520"/>
        </w:tabs>
        <w:snapToGrid w:val="0"/>
        <w:ind w:left="792"/>
        <w:rPr>
          <w:rFonts w:ascii="Arial" w:eastAsia="Times New Roman" w:hAnsi="Arial" w:cs="Arial"/>
          <w:sz w:val="20"/>
          <w:szCs w:val="20"/>
        </w:rPr>
      </w:pPr>
      <w:r w:rsidRPr="00625987">
        <w:rPr>
          <w:rFonts w:ascii="Arial" w:eastAsia="Times New Roman" w:hAnsi="Arial" w:cs="Arial"/>
          <w:sz w:val="20"/>
          <w:szCs w:val="20"/>
        </w:rPr>
        <w:t xml:space="preserve">                    (b</w:t>
      </w:r>
      <w:r w:rsidRPr="00625987">
        <w:rPr>
          <w:rFonts w:ascii="Arial" w:eastAsia="Times New Roman" w:hAnsi="Arial" w:cs="Arial"/>
          <w:sz w:val="20"/>
          <w:szCs w:val="20"/>
        </w:rPr>
        <w:t>)  data</w:t>
      </w:r>
      <w:r w:rsidRPr="00625987">
        <w:rPr>
          <w:rFonts w:ascii="Arial" w:eastAsia="Times New Roman" w:hAnsi="Arial" w:cs="Arial"/>
          <w:sz w:val="20"/>
          <w:szCs w:val="20"/>
        </w:rPr>
        <w:t xml:space="preserve"> elements involved, including any PII, such as full name, social security                                         </w:t>
      </w:r>
      <w:r w:rsidRPr="00625987">
        <w:rPr>
          <w:rFonts w:ascii="Arial" w:eastAsia="Times New Roman" w:hAnsi="Arial" w:cs="Arial"/>
          <w:sz w:val="20"/>
          <w:szCs w:val="20"/>
        </w:rPr>
        <w:tab/>
      </w:r>
      <w:r w:rsidRPr="00625987">
        <w:rPr>
          <w:rFonts w:ascii="Arial" w:eastAsia="Times New Roman" w:hAnsi="Arial" w:cs="Arial"/>
          <w:sz w:val="20"/>
          <w:szCs w:val="20"/>
        </w:rPr>
        <w:tab/>
        <w:t xml:space="preserve">         </w:t>
      </w:r>
      <w:r w:rsidRPr="00625987">
        <w:rPr>
          <w:rFonts w:ascii="Arial" w:eastAsia="Times New Roman" w:hAnsi="Arial" w:cs="Arial"/>
          <w:sz w:val="20"/>
          <w:szCs w:val="20"/>
        </w:rPr>
        <w:tab/>
        <w:t xml:space="preserve">       number, date of birth, home address, account number, disability </w:t>
      </w:r>
      <w:r w:rsidRPr="00625987">
        <w:rPr>
          <w:rFonts w:ascii="Arial" w:eastAsia="Times New Roman" w:hAnsi="Arial" w:cs="Arial"/>
          <w:sz w:val="20"/>
          <w:szCs w:val="20"/>
        </w:rPr>
        <w:t>code;</w:t>
      </w:r>
    </w:p>
    <w:p w:rsidR="009A0667" w:rsidRPr="00625987" w:rsidP="009A0667">
      <w:pPr>
        <w:suppressLineNumbers/>
        <w:tabs>
          <w:tab w:val="left" w:pos="540"/>
          <w:tab w:val="left" w:pos="900"/>
          <w:tab w:val="left" w:pos="1350"/>
          <w:tab w:val="left" w:pos="1890"/>
          <w:tab w:val="left" w:pos="2520"/>
        </w:tabs>
        <w:snapToGrid w:val="0"/>
        <w:ind w:left="792"/>
        <w:rPr>
          <w:rFonts w:ascii="Arial" w:eastAsia="Times New Roman" w:hAnsi="Arial" w:cs="Arial"/>
          <w:sz w:val="20"/>
          <w:szCs w:val="20"/>
        </w:rPr>
      </w:pPr>
      <w:r w:rsidRPr="00625987">
        <w:rPr>
          <w:rFonts w:ascii="Arial" w:eastAsia="Times New Roman" w:hAnsi="Arial" w:cs="Arial"/>
          <w:sz w:val="20"/>
          <w:szCs w:val="20"/>
        </w:rPr>
        <w:tab/>
      </w:r>
      <w:r w:rsidRPr="00625987">
        <w:rPr>
          <w:rFonts w:ascii="Arial" w:eastAsia="Times New Roman" w:hAnsi="Arial" w:cs="Arial"/>
          <w:sz w:val="20"/>
          <w:szCs w:val="20"/>
        </w:rPr>
        <w:tab/>
        <w:t xml:space="preserve">    (3</w:t>
      </w:r>
      <w:r w:rsidRPr="00625987">
        <w:rPr>
          <w:rFonts w:ascii="Arial" w:eastAsia="Times New Roman" w:hAnsi="Arial" w:cs="Arial"/>
          <w:sz w:val="20"/>
          <w:szCs w:val="20"/>
        </w:rPr>
        <w:t>)  Number</w:t>
      </w:r>
      <w:r w:rsidRPr="00625987">
        <w:rPr>
          <w:rFonts w:ascii="Arial" w:eastAsia="Times New Roman" w:hAnsi="Arial" w:cs="Arial"/>
          <w:sz w:val="20"/>
          <w:szCs w:val="20"/>
        </w:rPr>
        <w:t xml:space="preserve"> of individuals affected or potentially </w:t>
      </w:r>
      <w:r w:rsidRPr="00625987">
        <w:rPr>
          <w:rFonts w:ascii="Arial" w:eastAsia="Times New Roman" w:hAnsi="Arial" w:cs="Arial"/>
          <w:sz w:val="20"/>
          <w:szCs w:val="20"/>
        </w:rPr>
        <w:t>affected;</w:t>
      </w:r>
      <w:r w:rsidRPr="00625987">
        <w:rPr>
          <w:rFonts w:ascii="Arial" w:eastAsia="Times New Roman" w:hAnsi="Arial" w:cs="Arial"/>
          <w:sz w:val="20"/>
          <w:szCs w:val="20"/>
        </w:rPr>
        <w:t xml:space="preserve"> </w:t>
      </w:r>
    </w:p>
    <w:p w:rsidR="009A0667" w:rsidRPr="00625987" w:rsidP="009A0667">
      <w:pPr>
        <w:suppressLineNumbers/>
        <w:tabs>
          <w:tab w:val="left" w:pos="540"/>
          <w:tab w:val="left" w:pos="900"/>
          <w:tab w:val="left" w:pos="1350"/>
          <w:tab w:val="left" w:pos="1890"/>
          <w:tab w:val="left" w:pos="2520"/>
        </w:tabs>
        <w:snapToGrid w:val="0"/>
        <w:rPr>
          <w:rFonts w:ascii="Arial" w:eastAsia="Times New Roman" w:hAnsi="Arial" w:cs="Arial"/>
          <w:sz w:val="20"/>
          <w:szCs w:val="20"/>
        </w:rPr>
      </w:pPr>
      <w:r w:rsidRPr="00625987">
        <w:rPr>
          <w:rFonts w:ascii="Arial" w:eastAsia="Times New Roman" w:hAnsi="Arial" w:cs="Arial"/>
          <w:sz w:val="20"/>
          <w:szCs w:val="20"/>
        </w:rPr>
        <w:t xml:space="preserve">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    (4</w:t>
      </w:r>
      <w:r w:rsidRPr="00625987">
        <w:rPr>
          <w:rFonts w:ascii="Arial" w:eastAsia="Times New Roman" w:hAnsi="Arial" w:cs="Arial"/>
          <w:sz w:val="20"/>
          <w:szCs w:val="20"/>
        </w:rPr>
        <w:t>)  Names</w:t>
      </w:r>
      <w:r w:rsidRPr="00625987">
        <w:rPr>
          <w:rFonts w:ascii="Arial" w:eastAsia="Times New Roman" w:hAnsi="Arial" w:cs="Arial"/>
          <w:sz w:val="20"/>
          <w:szCs w:val="20"/>
        </w:rPr>
        <w:t xml:space="preserve"> of individuals or groups affected or potentially </w:t>
      </w:r>
      <w:r w:rsidRPr="00625987">
        <w:rPr>
          <w:rFonts w:ascii="Arial" w:eastAsia="Times New Roman" w:hAnsi="Arial" w:cs="Arial"/>
          <w:sz w:val="20"/>
          <w:szCs w:val="20"/>
        </w:rPr>
        <w:t>affected;</w:t>
      </w:r>
    </w:p>
    <w:p w:rsidR="009A0667" w:rsidRPr="00625987" w:rsidP="009A0667">
      <w:pPr>
        <w:suppressLineNumbers/>
        <w:tabs>
          <w:tab w:val="left" w:pos="540"/>
          <w:tab w:val="left" w:pos="900"/>
          <w:tab w:val="left" w:pos="1350"/>
          <w:tab w:val="left" w:pos="1890"/>
          <w:tab w:val="left" w:pos="2520"/>
        </w:tabs>
        <w:snapToGrid w:val="0"/>
        <w:rPr>
          <w:rFonts w:ascii="Arial" w:eastAsia="Times New Roman" w:hAnsi="Arial" w:cs="Arial"/>
          <w:sz w:val="20"/>
          <w:szCs w:val="20"/>
        </w:rPr>
      </w:pP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    (5</w:t>
      </w:r>
      <w:r w:rsidRPr="00625987">
        <w:rPr>
          <w:rFonts w:ascii="Arial" w:eastAsia="Times New Roman" w:hAnsi="Arial" w:cs="Arial"/>
          <w:sz w:val="20"/>
          <w:szCs w:val="20"/>
        </w:rPr>
        <w:t>)  Ease</w:t>
      </w:r>
      <w:r w:rsidRPr="00625987">
        <w:rPr>
          <w:rFonts w:ascii="Arial" w:eastAsia="Times New Roman" w:hAnsi="Arial" w:cs="Arial"/>
          <w:sz w:val="20"/>
          <w:szCs w:val="20"/>
        </w:rPr>
        <w:t xml:space="preserve"> of logical data access to the lost, stolen or improperly accessed data </w:t>
      </w:r>
      <w:r w:rsidRPr="00625987">
        <w:rPr>
          <w:rFonts w:ascii="Arial" w:eastAsia="Times New Roman" w:hAnsi="Arial" w:cs="Arial"/>
          <w:sz w:val="20"/>
          <w:szCs w:val="20"/>
        </w:rPr>
        <w:t>in light of</w:t>
      </w:r>
      <w:r w:rsidRPr="00625987">
        <w:rPr>
          <w:rFonts w:ascii="Arial" w:eastAsia="Times New Roman" w:hAnsi="Arial" w:cs="Arial"/>
          <w:sz w:val="20"/>
          <w:szCs w:val="20"/>
        </w:rPr>
        <w:t xml:space="preserve">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           the degree of protection for the data, e.g., unencrypted, plain </w:t>
      </w:r>
      <w:r w:rsidRPr="00625987">
        <w:rPr>
          <w:rFonts w:ascii="Arial" w:eastAsia="Times New Roman" w:hAnsi="Arial" w:cs="Arial"/>
          <w:sz w:val="20"/>
          <w:szCs w:val="20"/>
        </w:rPr>
        <w:t>text;</w:t>
      </w:r>
      <w:r w:rsidRPr="00625987">
        <w:rPr>
          <w:rFonts w:ascii="Arial" w:eastAsia="Times New Roman" w:hAnsi="Arial" w:cs="Arial"/>
          <w:sz w:val="20"/>
          <w:szCs w:val="20"/>
        </w:rPr>
        <w:t xml:space="preserve">   </w:t>
      </w:r>
    </w:p>
    <w:p w:rsidR="009A0667" w:rsidRPr="00625987" w:rsidP="009A0667">
      <w:pPr>
        <w:suppressLineNumbers/>
        <w:tabs>
          <w:tab w:val="left" w:pos="540"/>
          <w:tab w:val="left" w:pos="900"/>
          <w:tab w:val="left" w:pos="1350"/>
          <w:tab w:val="left" w:pos="1890"/>
          <w:tab w:val="left" w:pos="2520"/>
        </w:tabs>
        <w:snapToGrid w:val="0"/>
        <w:rPr>
          <w:rFonts w:ascii="Arial" w:eastAsia="Times New Roman" w:hAnsi="Arial" w:cs="Arial"/>
          <w:sz w:val="20"/>
          <w:szCs w:val="20"/>
        </w:rPr>
      </w:pPr>
      <w:r w:rsidRPr="00625987">
        <w:rPr>
          <w:rFonts w:ascii="Arial" w:eastAsia="Times New Roman" w:hAnsi="Arial" w:cs="Arial"/>
          <w:sz w:val="20"/>
          <w:szCs w:val="20"/>
        </w:rPr>
        <w:t xml:space="preserve">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    (6)  Amount of time the data has been out of VA </w:t>
      </w:r>
      <w:r w:rsidRPr="00625987">
        <w:rPr>
          <w:rFonts w:ascii="Arial" w:eastAsia="Times New Roman" w:hAnsi="Arial" w:cs="Arial"/>
          <w:sz w:val="20"/>
          <w:szCs w:val="20"/>
        </w:rPr>
        <w:t>control;</w:t>
      </w:r>
    </w:p>
    <w:p w:rsidR="009A0667" w:rsidRPr="00625987" w:rsidP="009A0667">
      <w:pPr>
        <w:suppressLineNumbers/>
        <w:tabs>
          <w:tab w:val="left" w:pos="540"/>
          <w:tab w:val="left" w:pos="900"/>
          <w:tab w:val="left" w:pos="1350"/>
          <w:tab w:val="left" w:pos="1890"/>
          <w:tab w:val="left" w:pos="2520"/>
        </w:tabs>
        <w:snapToGrid w:val="0"/>
        <w:rPr>
          <w:rFonts w:ascii="Arial" w:eastAsia="Times New Roman" w:hAnsi="Arial" w:cs="Arial"/>
          <w:sz w:val="20"/>
          <w:szCs w:val="20"/>
        </w:rPr>
      </w:pP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    (7</w:t>
      </w:r>
      <w:r w:rsidRPr="00625987">
        <w:rPr>
          <w:rFonts w:ascii="Arial" w:eastAsia="Times New Roman" w:hAnsi="Arial" w:cs="Arial"/>
          <w:sz w:val="20"/>
          <w:szCs w:val="20"/>
        </w:rPr>
        <w:t>)  The</w:t>
      </w:r>
      <w:r w:rsidRPr="00625987">
        <w:rPr>
          <w:rFonts w:ascii="Arial" w:eastAsia="Times New Roman" w:hAnsi="Arial" w:cs="Arial"/>
          <w:sz w:val="20"/>
          <w:szCs w:val="20"/>
        </w:rPr>
        <w:t xml:space="preserve"> likelihood that </w:t>
      </w:r>
      <w:r w:rsidRPr="00625987">
        <w:rPr>
          <w:rFonts w:ascii="Arial" w:eastAsia="Times New Roman" w:hAnsi="Arial" w:cs="Arial"/>
          <w:sz w:val="20"/>
          <w:szCs w:val="20"/>
        </w:rPr>
        <w:t>the sensitive</w:t>
      </w:r>
      <w:r w:rsidRPr="00625987">
        <w:rPr>
          <w:rFonts w:ascii="Arial" w:eastAsia="Times New Roman" w:hAnsi="Arial" w:cs="Arial"/>
          <w:sz w:val="20"/>
          <w:szCs w:val="20"/>
        </w:rPr>
        <w:t xml:space="preserve"> personal information will or has been compromised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        </w:t>
      </w:r>
      <w:r w:rsidRPr="00625987">
        <w:rPr>
          <w:rFonts w:ascii="Arial" w:eastAsia="Times New Roman" w:hAnsi="Arial" w:cs="Arial"/>
          <w:sz w:val="20"/>
          <w:szCs w:val="20"/>
        </w:rPr>
        <w:t xml:space="preserve">   (</w:t>
      </w:r>
      <w:r w:rsidRPr="00625987">
        <w:rPr>
          <w:rFonts w:ascii="Arial" w:eastAsia="Times New Roman" w:hAnsi="Arial" w:cs="Arial"/>
          <w:sz w:val="20"/>
          <w:szCs w:val="20"/>
        </w:rPr>
        <w:t>made accessible to and usable by unauthorized persons</w:t>
      </w:r>
      <w:r w:rsidRPr="00625987">
        <w:rPr>
          <w:rFonts w:ascii="Arial" w:eastAsia="Times New Roman" w:hAnsi="Arial" w:cs="Arial"/>
          <w:sz w:val="20"/>
          <w:szCs w:val="20"/>
        </w:rPr>
        <w:t>);</w:t>
      </w:r>
      <w:r w:rsidRPr="00625987">
        <w:rPr>
          <w:rFonts w:ascii="Arial" w:eastAsia="Times New Roman" w:hAnsi="Arial" w:cs="Arial"/>
          <w:sz w:val="20"/>
          <w:szCs w:val="20"/>
        </w:rPr>
        <w:t xml:space="preserve">  </w:t>
      </w:r>
    </w:p>
    <w:p w:rsidR="009A0667" w:rsidRPr="00625987" w:rsidP="009A0667">
      <w:pPr>
        <w:suppressLineNumbers/>
        <w:tabs>
          <w:tab w:val="left" w:pos="540"/>
          <w:tab w:val="left" w:pos="900"/>
          <w:tab w:val="left" w:pos="1350"/>
          <w:tab w:val="left" w:pos="1890"/>
          <w:tab w:val="left" w:pos="2520"/>
        </w:tabs>
        <w:snapToGrid w:val="0"/>
        <w:rPr>
          <w:rFonts w:ascii="Arial" w:eastAsia="Times New Roman" w:hAnsi="Arial" w:cs="Arial"/>
          <w:sz w:val="20"/>
          <w:szCs w:val="20"/>
        </w:rPr>
      </w:pPr>
      <w:r w:rsidRPr="00625987">
        <w:rPr>
          <w:rFonts w:ascii="Arial" w:eastAsia="Times New Roman" w:hAnsi="Arial" w:cs="Arial"/>
          <w:sz w:val="20"/>
          <w:szCs w:val="20"/>
        </w:rPr>
        <w:t xml:space="preserve">   </w:t>
      </w:r>
      <w:r w:rsidRPr="00625987">
        <w:rPr>
          <w:rFonts w:ascii="Arial" w:eastAsia="Times New Roman" w:hAnsi="Arial" w:cs="Arial"/>
          <w:sz w:val="20"/>
          <w:szCs w:val="20"/>
        </w:rPr>
        <w:tab/>
      </w:r>
      <w:r w:rsidRPr="00625987">
        <w:rPr>
          <w:rFonts w:ascii="Arial" w:eastAsia="Times New Roman" w:hAnsi="Arial" w:cs="Arial"/>
          <w:sz w:val="20"/>
          <w:szCs w:val="20"/>
        </w:rPr>
        <w:tab/>
        <w:t xml:space="preserve">             (8</w:t>
      </w:r>
      <w:r w:rsidRPr="00625987">
        <w:rPr>
          <w:rFonts w:ascii="Arial" w:eastAsia="Times New Roman" w:hAnsi="Arial" w:cs="Arial"/>
          <w:sz w:val="20"/>
          <w:szCs w:val="20"/>
        </w:rPr>
        <w:t>)  Known</w:t>
      </w:r>
      <w:r w:rsidRPr="00625987">
        <w:rPr>
          <w:rFonts w:ascii="Arial" w:eastAsia="Times New Roman" w:hAnsi="Arial" w:cs="Arial"/>
          <w:sz w:val="20"/>
          <w:szCs w:val="20"/>
        </w:rPr>
        <w:t xml:space="preserve"> misuses of data containing sensitive personal information, if </w:t>
      </w:r>
      <w:r w:rsidRPr="00625987">
        <w:rPr>
          <w:rFonts w:ascii="Arial" w:eastAsia="Times New Roman" w:hAnsi="Arial" w:cs="Arial"/>
          <w:sz w:val="20"/>
          <w:szCs w:val="20"/>
        </w:rPr>
        <w:t>any;</w:t>
      </w:r>
      <w:r w:rsidRPr="00625987">
        <w:rPr>
          <w:rFonts w:ascii="Arial" w:eastAsia="Times New Roman" w:hAnsi="Arial" w:cs="Arial"/>
          <w:sz w:val="20"/>
          <w:szCs w:val="20"/>
        </w:rPr>
        <w:t xml:space="preserve">   </w:t>
      </w:r>
    </w:p>
    <w:p w:rsidR="009A0667" w:rsidRPr="00625987" w:rsidP="009A0667">
      <w:pPr>
        <w:suppressLineNumbers/>
        <w:tabs>
          <w:tab w:val="left" w:pos="540"/>
          <w:tab w:val="left" w:pos="900"/>
          <w:tab w:val="left" w:pos="1350"/>
          <w:tab w:val="left" w:pos="1890"/>
          <w:tab w:val="left" w:pos="2520"/>
        </w:tabs>
        <w:snapToGrid w:val="0"/>
        <w:rPr>
          <w:rFonts w:ascii="Arial" w:eastAsia="Times New Roman" w:hAnsi="Arial" w:cs="Arial"/>
          <w:sz w:val="20"/>
          <w:szCs w:val="20"/>
        </w:rPr>
      </w:pPr>
      <w:r w:rsidRPr="00625987">
        <w:rPr>
          <w:rFonts w:ascii="Arial" w:eastAsia="Times New Roman" w:hAnsi="Arial" w:cs="Arial"/>
          <w:sz w:val="20"/>
          <w:szCs w:val="20"/>
        </w:rPr>
        <w:t xml:space="preserve">   </w:t>
      </w:r>
      <w:r w:rsidRPr="00625987">
        <w:rPr>
          <w:rFonts w:ascii="Arial" w:eastAsia="Times New Roman" w:hAnsi="Arial" w:cs="Arial"/>
          <w:sz w:val="20"/>
          <w:szCs w:val="20"/>
        </w:rPr>
        <w:tab/>
      </w:r>
      <w:r w:rsidRPr="00625987">
        <w:rPr>
          <w:rFonts w:ascii="Arial" w:eastAsia="Times New Roman" w:hAnsi="Arial" w:cs="Arial"/>
          <w:sz w:val="20"/>
          <w:szCs w:val="20"/>
        </w:rPr>
        <w:tab/>
        <w:t xml:space="preserve">             (9</w:t>
      </w:r>
      <w:r w:rsidRPr="00625987">
        <w:rPr>
          <w:rFonts w:ascii="Arial" w:eastAsia="Times New Roman" w:hAnsi="Arial" w:cs="Arial"/>
          <w:sz w:val="20"/>
          <w:szCs w:val="20"/>
        </w:rPr>
        <w:t>)  Assessment</w:t>
      </w:r>
      <w:r w:rsidRPr="00625987">
        <w:rPr>
          <w:rFonts w:ascii="Arial" w:eastAsia="Times New Roman" w:hAnsi="Arial" w:cs="Arial"/>
          <w:sz w:val="20"/>
          <w:szCs w:val="20"/>
        </w:rPr>
        <w:t xml:space="preserve"> of the potential harm to the affected </w:t>
      </w:r>
      <w:r w:rsidRPr="00625987">
        <w:rPr>
          <w:rFonts w:ascii="Arial" w:eastAsia="Times New Roman" w:hAnsi="Arial" w:cs="Arial"/>
          <w:sz w:val="20"/>
          <w:szCs w:val="20"/>
        </w:rPr>
        <w:t>individuals;</w:t>
      </w:r>
    </w:p>
    <w:p w:rsidR="009A0667" w:rsidRPr="00625987" w:rsidP="009A0667">
      <w:pPr>
        <w:suppressLineNumbers/>
        <w:tabs>
          <w:tab w:val="left" w:pos="540"/>
          <w:tab w:val="left" w:pos="900"/>
          <w:tab w:val="left" w:pos="1350"/>
          <w:tab w:val="left" w:pos="1890"/>
          <w:tab w:val="left" w:pos="2520"/>
        </w:tabs>
        <w:snapToGrid w:val="0"/>
        <w:spacing w:after="120"/>
        <w:rPr>
          <w:rFonts w:ascii="Arial" w:eastAsia="Times New Roman" w:hAnsi="Arial" w:cs="Arial"/>
          <w:sz w:val="20"/>
          <w:szCs w:val="20"/>
        </w:rPr>
      </w:pPr>
      <w:r w:rsidRPr="00625987">
        <w:rPr>
          <w:rFonts w:ascii="Arial" w:eastAsia="Times New Roman" w:hAnsi="Arial" w:cs="Arial"/>
          <w:sz w:val="20"/>
          <w:szCs w:val="20"/>
        </w:rPr>
        <w:t xml:space="preserve">          </w:t>
      </w:r>
      <w:r w:rsidRPr="00625987">
        <w:rPr>
          <w:rFonts w:ascii="Arial" w:eastAsia="Times New Roman" w:hAnsi="Arial" w:cs="Arial"/>
          <w:sz w:val="20"/>
          <w:szCs w:val="20"/>
        </w:rPr>
        <w:tab/>
      </w:r>
      <w:r w:rsidRPr="00625987">
        <w:rPr>
          <w:rFonts w:ascii="Arial" w:eastAsia="Times New Roman" w:hAnsi="Arial" w:cs="Arial"/>
          <w:sz w:val="20"/>
          <w:szCs w:val="20"/>
        </w:rPr>
        <w:tab/>
        <w:t xml:space="preserve">     (10</w:t>
      </w:r>
      <w:r w:rsidRPr="00625987">
        <w:rPr>
          <w:rFonts w:ascii="Arial" w:eastAsia="Times New Roman" w:hAnsi="Arial" w:cs="Arial"/>
          <w:sz w:val="20"/>
          <w:szCs w:val="20"/>
        </w:rPr>
        <w:t>)  Data</w:t>
      </w:r>
      <w:r w:rsidRPr="00625987">
        <w:rPr>
          <w:rFonts w:ascii="Arial" w:eastAsia="Times New Roman" w:hAnsi="Arial" w:cs="Arial"/>
          <w:sz w:val="20"/>
          <w:szCs w:val="20"/>
        </w:rPr>
        <w:t xml:space="preserve"> breach analysis as outlined in 6500.2 Handbook, Management of Security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             and Privacy Incidents, as appropriate; and</w:t>
      </w:r>
    </w:p>
    <w:p w:rsidR="009A0667" w:rsidRPr="00625987" w:rsidP="009A0667">
      <w:pPr>
        <w:suppressLineNumbers/>
        <w:tabs>
          <w:tab w:val="left" w:pos="540"/>
          <w:tab w:val="left" w:pos="900"/>
          <w:tab w:val="left" w:pos="1350"/>
          <w:tab w:val="left" w:pos="1890"/>
          <w:tab w:val="left" w:pos="2520"/>
        </w:tabs>
        <w:snapToGrid w:val="0"/>
        <w:spacing w:after="120"/>
        <w:rPr>
          <w:rFonts w:ascii="Arial" w:eastAsia="Times New Roman" w:hAnsi="Arial" w:cs="Arial"/>
          <w:sz w:val="20"/>
          <w:szCs w:val="20"/>
        </w:rPr>
      </w:pPr>
      <w:r w:rsidRPr="00625987">
        <w:rPr>
          <w:rFonts w:ascii="Arial" w:eastAsia="Times New Roman" w:hAnsi="Arial" w:cs="Arial"/>
          <w:sz w:val="20"/>
          <w:szCs w:val="20"/>
        </w:rPr>
        <w:t xml:space="preserve">                             (11</w:t>
      </w:r>
      <w:r w:rsidRPr="00625987">
        <w:rPr>
          <w:rFonts w:ascii="Arial" w:eastAsia="Times New Roman" w:hAnsi="Arial" w:cs="Arial"/>
          <w:sz w:val="20"/>
          <w:szCs w:val="20"/>
        </w:rPr>
        <w:t>)  Whether</w:t>
      </w:r>
      <w:r w:rsidRPr="00625987">
        <w:rPr>
          <w:rFonts w:ascii="Arial" w:eastAsia="Times New Roman" w:hAnsi="Arial" w:cs="Arial"/>
          <w:sz w:val="20"/>
          <w:szCs w:val="20"/>
        </w:rPr>
        <w:t xml:space="preserve"> credit protection services may assist record subjects in avoiding or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   mitigating the results of identity theft based on the sensitive personal information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   that may have been compromised.</w:t>
      </w:r>
    </w:p>
    <w:p w:rsidR="009A0667" w:rsidRPr="00625987" w:rsidP="009A0667">
      <w:pPr>
        <w:suppressLineNumbers/>
        <w:tabs>
          <w:tab w:val="left" w:pos="540"/>
          <w:tab w:val="left" w:pos="900"/>
          <w:tab w:val="left" w:pos="1350"/>
          <w:tab w:val="left" w:pos="1890"/>
          <w:tab w:val="left" w:pos="2520"/>
        </w:tabs>
        <w:snapToGrid w:val="0"/>
        <w:spacing w:after="120"/>
        <w:rPr>
          <w:rFonts w:ascii="Arial" w:eastAsia="Times New Roman" w:hAnsi="Arial" w:cs="Arial"/>
          <w:sz w:val="20"/>
          <w:szCs w:val="20"/>
        </w:rPr>
      </w:pP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b.  Based on the determinations of the independent risk analysis, the contractor shall be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responsible for paying to the VA liquidated damages in the amount of </w:t>
      </w:r>
      <w:r w:rsidRPr="00657F15">
        <w:rPr>
          <w:rFonts w:ascii="Arial" w:eastAsia="Times New Roman" w:hAnsi="Arial" w:cs="Arial"/>
          <w:sz w:val="20"/>
          <w:szCs w:val="20"/>
          <w:u w:val="single"/>
        </w:rPr>
        <w:t>$37.50</w:t>
      </w:r>
      <w:r w:rsidRPr="00625987">
        <w:rPr>
          <w:rFonts w:ascii="Arial" w:eastAsia="Times New Roman" w:hAnsi="Arial" w:cs="Arial"/>
          <w:sz w:val="20"/>
          <w:szCs w:val="20"/>
        </w:rPr>
        <w:t xml:space="preserve"> per </w:t>
      </w:r>
      <w:r w:rsidRPr="00625987">
        <w:rPr>
          <w:rFonts w:ascii="Arial" w:eastAsia="Times New Roman" w:hAnsi="Arial" w:cs="Arial"/>
          <w:sz w:val="20"/>
          <w:szCs w:val="20"/>
        </w:rPr>
        <w:t xml:space="preserve">affected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individual to cover the cost of providing credit protection services to affected individuals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consisting of the following:</w:t>
      </w:r>
    </w:p>
    <w:p w:rsidR="009A0667" w:rsidRPr="00625987" w:rsidP="009A0667">
      <w:pPr>
        <w:suppressLineNumbers/>
        <w:tabs>
          <w:tab w:val="left" w:pos="540"/>
          <w:tab w:val="left" w:pos="900"/>
          <w:tab w:val="left" w:pos="1350"/>
          <w:tab w:val="left" w:pos="1890"/>
          <w:tab w:val="left" w:pos="2520"/>
        </w:tabs>
        <w:snapToGrid w:val="0"/>
        <w:ind w:left="792"/>
        <w:rPr>
          <w:rFonts w:ascii="Arial" w:eastAsia="Times New Roman" w:hAnsi="Arial" w:cs="Arial"/>
          <w:sz w:val="20"/>
          <w:szCs w:val="20"/>
        </w:rPr>
      </w:pPr>
      <w:r w:rsidRPr="00625987">
        <w:rPr>
          <w:rFonts w:ascii="Arial" w:eastAsia="Times New Roman" w:hAnsi="Arial" w:cs="Arial"/>
          <w:sz w:val="20"/>
          <w:szCs w:val="20"/>
        </w:rPr>
        <w:tab/>
      </w:r>
      <w:r w:rsidRPr="00625987">
        <w:rPr>
          <w:rFonts w:ascii="Arial" w:eastAsia="Times New Roman" w:hAnsi="Arial" w:cs="Arial"/>
          <w:sz w:val="20"/>
          <w:szCs w:val="20"/>
        </w:rPr>
        <w:tab/>
        <w:t xml:space="preserve">     (1)  </w:t>
      </w:r>
      <w:r w:rsidRPr="00625987">
        <w:rPr>
          <w:rFonts w:ascii="Arial" w:eastAsia="Times New Roman" w:hAnsi="Arial" w:cs="Arial"/>
          <w:sz w:val="20"/>
          <w:szCs w:val="20"/>
        </w:rPr>
        <w:t>Notification;</w:t>
      </w:r>
    </w:p>
    <w:p w:rsidR="009A0667" w:rsidRPr="00625987" w:rsidP="009A0667">
      <w:pPr>
        <w:suppressLineNumbers/>
        <w:tabs>
          <w:tab w:val="left" w:pos="540"/>
          <w:tab w:val="left" w:pos="900"/>
          <w:tab w:val="left" w:pos="1350"/>
          <w:tab w:val="left" w:pos="1890"/>
          <w:tab w:val="left" w:pos="2520"/>
        </w:tabs>
        <w:snapToGrid w:val="0"/>
        <w:ind w:left="792"/>
        <w:rPr>
          <w:rFonts w:ascii="Arial" w:eastAsia="Times New Roman" w:hAnsi="Arial" w:cs="Arial"/>
          <w:sz w:val="20"/>
          <w:szCs w:val="20"/>
        </w:rPr>
      </w:pPr>
      <w:r w:rsidRPr="00625987">
        <w:rPr>
          <w:rFonts w:ascii="Arial" w:eastAsia="Times New Roman" w:hAnsi="Arial" w:cs="Arial"/>
          <w:sz w:val="20"/>
          <w:szCs w:val="20"/>
        </w:rPr>
        <w:t xml:space="preserve">               (2</w:t>
      </w:r>
      <w:r w:rsidRPr="00625987">
        <w:rPr>
          <w:rFonts w:ascii="Arial" w:eastAsia="Times New Roman" w:hAnsi="Arial" w:cs="Arial"/>
          <w:sz w:val="20"/>
          <w:szCs w:val="20"/>
        </w:rPr>
        <w:t>)  One</w:t>
      </w:r>
      <w:r w:rsidRPr="00625987">
        <w:rPr>
          <w:rFonts w:ascii="Arial" w:eastAsia="Times New Roman" w:hAnsi="Arial" w:cs="Arial"/>
          <w:sz w:val="20"/>
          <w:szCs w:val="20"/>
        </w:rPr>
        <w:t xml:space="preserve"> year of credit monitoring services consisting of automatic daily monitoring of at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  least</w:t>
      </w:r>
      <w:r w:rsidRPr="00625987">
        <w:rPr>
          <w:rFonts w:ascii="Arial" w:eastAsia="Times New Roman" w:hAnsi="Arial" w:cs="Arial"/>
          <w:sz w:val="20"/>
          <w:szCs w:val="20"/>
        </w:rPr>
        <w:t xml:space="preserve"> 3 relevant credit bureau </w:t>
      </w:r>
      <w:r w:rsidRPr="00625987">
        <w:rPr>
          <w:rFonts w:ascii="Arial" w:eastAsia="Times New Roman" w:hAnsi="Arial" w:cs="Arial"/>
          <w:sz w:val="20"/>
          <w:szCs w:val="20"/>
        </w:rPr>
        <w:t>reports;</w:t>
      </w:r>
    </w:p>
    <w:p w:rsidR="009A0667" w:rsidRPr="00625987" w:rsidP="009A0667">
      <w:pPr>
        <w:suppressLineNumbers/>
        <w:tabs>
          <w:tab w:val="left" w:pos="540"/>
          <w:tab w:val="left" w:pos="900"/>
          <w:tab w:val="left" w:pos="1350"/>
          <w:tab w:val="left" w:pos="1890"/>
          <w:tab w:val="left" w:pos="2520"/>
        </w:tabs>
        <w:snapToGrid w:val="0"/>
        <w:ind w:left="792"/>
        <w:rPr>
          <w:rFonts w:ascii="Arial" w:eastAsia="Times New Roman" w:hAnsi="Arial" w:cs="Arial"/>
          <w:sz w:val="20"/>
          <w:szCs w:val="20"/>
        </w:rPr>
      </w:pPr>
      <w:r w:rsidRPr="00625987">
        <w:rPr>
          <w:rFonts w:ascii="Arial" w:eastAsia="Times New Roman" w:hAnsi="Arial" w:cs="Arial"/>
          <w:sz w:val="20"/>
          <w:szCs w:val="20"/>
        </w:rPr>
        <w:tab/>
      </w:r>
      <w:r w:rsidRPr="00625987">
        <w:rPr>
          <w:rFonts w:ascii="Arial" w:eastAsia="Times New Roman" w:hAnsi="Arial" w:cs="Arial"/>
          <w:sz w:val="20"/>
          <w:szCs w:val="20"/>
        </w:rPr>
        <w:tab/>
        <w:t xml:space="preserve">     (3</w:t>
      </w:r>
      <w:r w:rsidRPr="00625987">
        <w:rPr>
          <w:rFonts w:ascii="Arial" w:eastAsia="Times New Roman" w:hAnsi="Arial" w:cs="Arial"/>
          <w:sz w:val="20"/>
          <w:szCs w:val="20"/>
        </w:rPr>
        <w:t>)  Data</w:t>
      </w:r>
      <w:r w:rsidRPr="00625987">
        <w:rPr>
          <w:rFonts w:ascii="Arial" w:eastAsia="Times New Roman" w:hAnsi="Arial" w:cs="Arial"/>
          <w:sz w:val="20"/>
          <w:szCs w:val="20"/>
        </w:rPr>
        <w:t xml:space="preserve"> breach </w:t>
      </w:r>
      <w:r w:rsidRPr="00625987">
        <w:rPr>
          <w:rFonts w:ascii="Arial" w:eastAsia="Times New Roman" w:hAnsi="Arial" w:cs="Arial"/>
          <w:sz w:val="20"/>
          <w:szCs w:val="20"/>
        </w:rPr>
        <w:t>analysis;</w:t>
      </w:r>
    </w:p>
    <w:p w:rsidR="009A0667" w:rsidRPr="00625987" w:rsidP="009A0667">
      <w:pPr>
        <w:suppressLineNumbers/>
        <w:tabs>
          <w:tab w:val="left" w:pos="540"/>
          <w:tab w:val="left" w:pos="900"/>
          <w:tab w:val="left" w:pos="1350"/>
          <w:tab w:val="left" w:pos="1890"/>
          <w:tab w:val="left" w:pos="2520"/>
        </w:tabs>
        <w:snapToGrid w:val="0"/>
        <w:spacing w:after="120"/>
        <w:ind w:left="792"/>
        <w:rPr>
          <w:rFonts w:ascii="Arial" w:eastAsia="Times New Roman" w:hAnsi="Arial" w:cs="Arial"/>
          <w:sz w:val="20"/>
          <w:szCs w:val="20"/>
        </w:rPr>
      </w:pPr>
      <w:r w:rsidRPr="00625987">
        <w:rPr>
          <w:rFonts w:ascii="Arial" w:eastAsia="Times New Roman" w:hAnsi="Arial" w:cs="Arial"/>
          <w:sz w:val="20"/>
          <w:szCs w:val="20"/>
        </w:rPr>
        <w:t xml:space="preserve">               (4</w:t>
      </w:r>
      <w:r w:rsidRPr="00625987">
        <w:rPr>
          <w:rFonts w:ascii="Arial" w:eastAsia="Times New Roman" w:hAnsi="Arial" w:cs="Arial"/>
          <w:sz w:val="20"/>
          <w:szCs w:val="20"/>
        </w:rPr>
        <w:t>)  Fraud</w:t>
      </w:r>
      <w:r w:rsidRPr="00625987">
        <w:rPr>
          <w:rFonts w:ascii="Arial" w:eastAsia="Times New Roman" w:hAnsi="Arial" w:cs="Arial"/>
          <w:sz w:val="20"/>
          <w:szCs w:val="20"/>
        </w:rPr>
        <w:t xml:space="preserve"> resolution services, including writing dispute letters, initiating fraud alerts and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  credit</w:t>
      </w:r>
      <w:r w:rsidRPr="00625987">
        <w:rPr>
          <w:rFonts w:ascii="Arial" w:eastAsia="Times New Roman" w:hAnsi="Arial" w:cs="Arial"/>
          <w:sz w:val="20"/>
          <w:szCs w:val="20"/>
        </w:rPr>
        <w:t xml:space="preserve"> freezes, to assist affected individuals to bring matters to </w:t>
      </w:r>
      <w:r w:rsidRPr="00625987">
        <w:rPr>
          <w:rFonts w:ascii="Arial" w:eastAsia="Times New Roman" w:hAnsi="Arial" w:cs="Arial"/>
          <w:sz w:val="20"/>
          <w:szCs w:val="20"/>
        </w:rPr>
        <w:t xml:space="preserve">resolution;   </w:t>
      </w:r>
      <w:r w:rsidRPr="00625987">
        <w:rPr>
          <w:rFonts w:ascii="Arial" w:eastAsia="Times New Roman" w:hAnsi="Arial" w:cs="Arial"/>
          <w:sz w:val="20"/>
          <w:szCs w:val="20"/>
        </w:rPr>
        <w:t xml:space="preserve">                        </w:t>
      </w:r>
      <w:r w:rsidRPr="00625987">
        <w:rPr>
          <w:rFonts w:ascii="Arial" w:eastAsia="Times New Roman" w:hAnsi="Arial" w:cs="Arial"/>
          <w:sz w:val="20"/>
          <w:szCs w:val="20"/>
        </w:rPr>
        <w:tab/>
      </w:r>
      <w:r w:rsidRPr="00625987">
        <w:rPr>
          <w:rFonts w:ascii="Arial" w:eastAsia="Times New Roman" w:hAnsi="Arial" w:cs="Arial"/>
          <w:sz w:val="20"/>
          <w:szCs w:val="20"/>
        </w:rPr>
        <w:tab/>
        <w:t xml:space="preserve">  </w:t>
      </w:r>
      <w:r w:rsidRPr="00625987">
        <w:rPr>
          <w:rFonts w:ascii="Arial" w:eastAsia="Times New Roman" w:hAnsi="Arial" w:cs="Arial"/>
          <w:sz w:val="20"/>
          <w:szCs w:val="20"/>
        </w:rPr>
        <w:t xml:space="preserve">   (</w:t>
      </w:r>
      <w:r w:rsidRPr="00625987">
        <w:rPr>
          <w:rFonts w:ascii="Arial" w:eastAsia="Times New Roman" w:hAnsi="Arial" w:cs="Arial"/>
          <w:sz w:val="20"/>
          <w:szCs w:val="20"/>
        </w:rPr>
        <w:t>5</w:t>
      </w:r>
      <w:r w:rsidRPr="00625987">
        <w:rPr>
          <w:rFonts w:ascii="Arial" w:eastAsia="Times New Roman" w:hAnsi="Arial" w:cs="Arial"/>
          <w:sz w:val="20"/>
          <w:szCs w:val="20"/>
        </w:rPr>
        <w:t>)  One</w:t>
      </w:r>
      <w:r w:rsidRPr="00625987">
        <w:rPr>
          <w:rFonts w:ascii="Arial" w:eastAsia="Times New Roman" w:hAnsi="Arial" w:cs="Arial"/>
          <w:sz w:val="20"/>
          <w:szCs w:val="20"/>
        </w:rPr>
        <w:t xml:space="preserve"> year of identity theft insurance with $20,000.00 coverage at $0 deductible; </w:t>
      </w:r>
      <w:r w:rsidRPr="00625987">
        <w:rPr>
          <w:rFonts w:ascii="Arial" w:eastAsia="Times New Roman" w:hAnsi="Arial" w:cs="Arial"/>
          <w:sz w:val="20"/>
          <w:szCs w:val="20"/>
        </w:rPr>
        <w:t xml:space="preserve">and  </w:t>
      </w:r>
      <w:r w:rsidRPr="00625987">
        <w:rPr>
          <w:rFonts w:ascii="Arial" w:eastAsia="Times New Roman" w:hAnsi="Arial" w:cs="Arial"/>
          <w:sz w:val="20"/>
          <w:szCs w:val="20"/>
        </w:rPr>
        <w:tab/>
      </w:r>
      <w:r w:rsidRPr="00625987">
        <w:rPr>
          <w:rFonts w:ascii="Arial" w:eastAsia="Times New Roman" w:hAnsi="Arial" w:cs="Arial"/>
          <w:sz w:val="20"/>
          <w:szCs w:val="20"/>
        </w:rPr>
        <w:tab/>
        <w:t xml:space="preserve">  </w:t>
      </w:r>
      <w:r w:rsidRPr="00625987">
        <w:rPr>
          <w:rFonts w:ascii="Arial" w:eastAsia="Times New Roman" w:hAnsi="Arial" w:cs="Arial"/>
          <w:sz w:val="20"/>
          <w:szCs w:val="20"/>
        </w:rPr>
        <w:t xml:space="preserve">   (</w:t>
      </w:r>
      <w:r w:rsidRPr="00625987">
        <w:rPr>
          <w:rFonts w:ascii="Arial" w:eastAsia="Times New Roman" w:hAnsi="Arial" w:cs="Arial"/>
          <w:sz w:val="20"/>
          <w:szCs w:val="20"/>
        </w:rPr>
        <w:t>6</w:t>
      </w:r>
      <w:r w:rsidRPr="00625987">
        <w:rPr>
          <w:rFonts w:ascii="Arial" w:eastAsia="Times New Roman" w:hAnsi="Arial" w:cs="Arial"/>
          <w:sz w:val="20"/>
          <w:szCs w:val="20"/>
        </w:rPr>
        <w:t>)  Necessary</w:t>
      </w:r>
      <w:r w:rsidRPr="00625987">
        <w:rPr>
          <w:rFonts w:ascii="Arial" w:eastAsia="Times New Roman" w:hAnsi="Arial" w:cs="Arial"/>
          <w:sz w:val="20"/>
          <w:szCs w:val="20"/>
        </w:rPr>
        <w:t xml:space="preserve"> legal expenses the subjects may </w:t>
      </w:r>
      <w:r w:rsidRPr="00625987">
        <w:rPr>
          <w:rFonts w:ascii="Arial" w:eastAsia="Times New Roman" w:hAnsi="Arial" w:cs="Arial"/>
          <w:sz w:val="20"/>
          <w:szCs w:val="20"/>
        </w:rPr>
        <w:t>incur to</w:t>
      </w:r>
      <w:r w:rsidRPr="00625987">
        <w:rPr>
          <w:rFonts w:ascii="Arial" w:eastAsia="Times New Roman" w:hAnsi="Arial" w:cs="Arial"/>
          <w:sz w:val="20"/>
          <w:szCs w:val="20"/>
        </w:rPr>
        <w:t xml:space="preserve"> repair falsified or damaged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 credit records, histories, or financial affairs.</w:t>
      </w:r>
    </w:p>
    <w:p w:rsidR="009A0667" w:rsidRPr="00625987" w:rsidP="009A0667">
      <w:pPr>
        <w:suppressLineNumbers/>
        <w:tabs>
          <w:tab w:val="left" w:pos="540"/>
          <w:tab w:val="left" w:pos="900"/>
          <w:tab w:val="left" w:pos="1350"/>
          <w:tab w:val="left" w:pos="1890"/>
          <w:tab w:val="left" w:pos="2520"/>
        </w:tabs>
        <w:snapToGrid w:val="0"/>
        <w:spacing w:after="120"/>
        <w:ind w:left="792"/>
        <w:rPr>
          <w:rFonts w:ascii="Arial" w:eastAsia="Times New Roman" w:hAnsi="Arial" w:cs="Arial"/>
          <w:sz w:val="20"/>
          <w:szCs w:val="20"/>
        </w:rPr>
      </w:pPr>
      <w:r w:rsidRPr="00625987">
        <w:rPr>
          <w:rFonts w:ascii="Arial" w:eastAsia="Times New Roman" w:hAnsi="Arial" w:cs="Arial"/>
          <w:sz w:val="20"/>
          <w:szCs w:val="20"/>
        </w:rPr>
        <w:t>6.6.9  All</w:t>
      </w:r>
      <w:r w:rsidRPr="00625987">
        <w:rPr>
          <w:rFonts w:ascii="Arial" w:eastAsia="Times New Roman" w:hAnsi="Arial" w:cs="Arial"/>
          <w:sz w:val="20"/>
          <w:szCs w:val="20"/>
        </w:rPr>
        <w:t xml:space="preserve"> contractor employees and subcontractor employees requiring access to VA information </w:t>
      </w:r>
      <w:r w:rsidRPr="00625987">
        <w:rPr>
          <w:rFonts w:ascii="Arial" w:eastAsia="Times New Roman" w:hAnsi="Arial" w:cs="Arial"/>
          <w:sz w:val="20"/>
          <w:szCs w:val="20"/>
        </w:rPr>
        <w:tab/>
      </w:r>
      <w:r w:rsidRPr="00625987">
        <w:rPr>
          <w:rFonts w:ascii="Arial" w:eastAsia="Times New Roman" w:hAnsi="Arial" w:cs="Arial"/>
          <w:sz w:val="20"/>
          <w:szCs w:val="20"/>
        </w:rPr>
        <w:tab/>
        <w:t xml:space="preserve">and VA information systems shall complete the following before being granted access to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VA information and its systems:</w:t>
      </w:r>
    </w:p>
    <w:p w:rsidR="009A0667" w:rsidRPr="00625987" w:rsidP="009A0667">
      <w:pPr>
        <w:suppressLineNumbers/>
        <w:tabs>
          <w:tab w:val="left" w:pos="540"/>
          <w:tab w:val="left" w:pos="900"/>
          <w:tab w:val="left" w:pos="1350"/>
          <w:tab w:val="left" w:pos="1890"/>
          <w:tab w:val="left" w:pos="2520"/>
        </w:tabs>
        <w:snapToGrid w:val="0"/>
        <w:spacing w:after="120"/>
        <w:ind w:left="792"/>
        <w:rPr>
          <w:rFonts w:ascii="Arial" w:eastAsia="Times New Roman" w:hAnsi="Arial" w:cs="Arial"/>
          <w:sz w:val="20"/>
          <w:szCs w:val="20"/>
        </w:rPr>
      </w:pPr>
      <w:r w:rsidRPr="00625987">
        <w:rPr>
          <w:rFonts w:ascii="Arial" w:eastAsia="Times New Roman" w:hAnsi="Arial" w:cs="Arial"/>
          <w:sz w:val="20"/>
          <w:szCs w:val="20"/>
        </w:rPr>
        <w:tab/>
      </w:r>
      <w:r w:rsidRPr="00625987">
        <w:rPr>
          <w:rFonts w:ascii="Arial" w:eastAsia="Times New Roman" w:hAnsi="Arial" w:cs="Arial"/>
          <w:sz w:val="20"/>
          <w:szCs w:val="20"/>
        </w:rPr>
        <w:tab/>
        <w:t>(1</w:t>
      </w:r>
      <w:r w:rsidRPr="00625987">
        <w:rPr>
          <w:rFonts w:ascii="Arial" w:eastAsia="Times New Roman" w:hAnsi="Arial" w:cs="Arial"/>
          <w:sz w:val="20"/>
          <w:szCs w:val="20"/>
        </w:rPr>
        <w:t>)  Sign</w:t>
      </w:r>
      <w:r w:rsidRPr="00625987">
        <w:rPr>
          <w:rFonts w:ascii="Arial" w:eastAsia="Times New Roman" w:hAnsi="Arial" w:cs="Arial"/>
          <w:sz w:val="20"/>
          <w:szCs w:val="20"/>
        </w:rPr>
        <w:t xml:space="preserve"> and acknowledge (either manually or electronically) understanding of and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      responsibilities for compliance with </w:t>
      </w:r>
      <w:r w:rsidRPr="00625987">
        <w:rPr>
          <w:rFonts w:ascii="Arial" w:eastAsia="Times New Roman" w:hAnsi="Arial" w:cs="Arial"/>
          <w:sz w:val="20"/>
          <w:szCs w:val="20"/>
        </w:rPr>
        <w:t>the  Contractor</w:t>
      </w:r>
      <w:r w:rsidRPr="00625987">
        <w:rPr>
          <w:rFonts w:ascii="Arial" w:eastAsia="Times New Roman" w:hAnsi="Arial" w:cs="Arial"/>
          <w:sz w:val="20"/>
          <w:szCs w:val="20"/>
        </w:rPr>
        <w:t xml:space="preserve"> Rules of Behavior, Appendix E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      relating to access to VA information and information </w:t>
      </w:r>
      <w:r w:rsidRPr="00625987">
        <w:rPr>
          <w:rFonts w:ascii="Arial" w:eastAsia="Times New Roman" w:hAnsi="Arial" w:cs="Arial"/>
          <w:sz w:val="20"/>
          <w:szCs w:val="20"/>
        </w:rPr>
        <w:t>systems;</w:t>
      </w:r>
    </w:p>
    <w:p w:rsidR="009A0667" w:rsidRPr="00625987" w:rsidP="009A0667">
      <w:pPr>
        <w:suppressLineNumbers/>
        <w:tabs>
          <w:tab w:val="left" w:pos="540"/>
          <w:tab w:val="left" w:pos="900"/>
          <w:tab w:val="left" w:pos="1350"/>
          <w:tab w:val="left" w:pos="1890"/>
          <w:tab w:val="left" w:pos="2520"/>
        </w:tabs>
        <w:snapToGrid w:val="0"/>
        <w:spacing w:after="120"/>
        <w:ind w:left="792"/>
        <w:rPr>
          <w:rFonts w:ascii="Arial" w:eastAsia="Times New Roman" w:hAnsi="Arial" w:cs="Arial"/>
          <w:sz w:val="20"/>
          <w:szCs w:val="20"/>
        </w:rPr>
      </w:pPr>
      <w:r w:rsidRPr="00625987">
        <w:rPr>
          <w:rFonts w:ascii="Arial" w:eastAsia="Times New Roman" w:hAnsi="Arial" w:cs="Arial"/>
          <w:sz w:val="20"/>
          <w:szCs w:val="20"/>
        </w:rPr>
        <w:tab/>
      </w:r>
      <w:r w:rsidRPr="00625987">
        <w:rPr>
          <w:rFonts w:ascii="Arial" w:eastAsia="Times New Roman" w:hAnsi="Arial" w:cs="Arial"/>
          <w:sz w:val="20"/>
          <w:szCs w:val="20"/>
        </w:rPr>
        <w:tab/>
        <w:t>(2</w:t>
      </w:r>
      <w:r w:rsidRPr="00625987">
        <w:rPr>
          <w:rFonts w:ascii="Arial" w:eastAsia="Times New Roman" w:hAnsi="Arial" w:cs="Arial"/>
          <w:sz w:val="20"/>
          <w:szCs w:val="20"/>
        </w:rPr>
        <w:t>)  Successfully</w:t>
      </w:r>
      <w:r w:rsidRPr="00625987">
        <w:rPr>
          <w:rFonts w:ascii="Arial" w:eastAsia="Times New Roman" w:hAnsi="Arial" w:cs="Arial"/>
          <w:sz w:val="20"/>
          <w:szCs w:val="20"/>
        </w:rPr>
        <w:t xml:space="preserve"> complete the VA Privacy and Information Security Awareness and Rules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      of Behavior training and annually complete required security </w:t>
      </w:r>
      <w:r w:rsidRPr="00625987">
        <w:rPr>
          <w:rFonts w:ascii="Arial" w:eastAsia="Times New Roman" w:hAnsi="Arial" w:cs="Arial"/>
          <w:sz w:val="20"/>
          <w:szCs w:val="20"/>
        </w:rPr>
        <w:t>training;</w:t>
      </w:r>
    </w:p>
    <w:p w:rsidR="009A0667" w:rsidRPr="00625987" w:rsidP="009A0667">
      <w:pPr>
        <w:suppressLineNumbers/>
        <w:tabs>
          <w:tab w:val="left" w:pos="540"/>
          <w:tab w:val="left" w:pos="900"/>
          <w:tab w:val="left" w:pos="1350"/>
          <w:tab w:val="left" w:pos="1890"/>
          <w:tab w:val="left" w:pos="2520"/>
        </w:tabs>
        <w:snapToGrid w:val="0"/>
        <w:spacing w:after="120"/>
        <w:ind w:left="792"/>
        <w:rPr>
          <w:rFonts w:ascii="Arial" w:eastAsia="Times New Roman" w:hAnsi="Arial" w:cs="Arial"/>
          <w:sz w:val="20"/>
          <w:szCs w:val="20"/>
        </w:rPr>
      </w:pPr>
      <w:r w:rsidRPr="00625987">
        <w:rPr>
          <w:rFonts w:ascii="Arial" w:eastAsia="Times New Roman" w:hAnsi="Arial" w:cs="Arial"/>
          <w:sz w:val="20"/>
          <w:szCs w:val="20"/>
        </w:rPr>
        <w:tab/>
      </w:r>
      <w:r w:rsidRPr="00625987">
        <w:rPr>
          <w:rFonts w:ascii="Arial" w:eastAsia="Times New Roman" w:hAnsi="Arial" w:cs="Arial"/>
          <w:sz w:val="20"/>
          <w:szCs w:val="20"/>
        </w:rPr>
        <w:tab/>
        <w:t>(3</w:t>
      </w:r>
      <w:r w:rsidRPr="00625987">
        <w:rPr>
          <w:rFonts w:ascii="Arial" w:eastAsia="Times New Roman" w:hAnsi="Arial" w:cs="Arial"/>
          <w:sz w:val="20"/>
          <w:szCs w:val="20"/>
        </w:rPr>
        <w:t>)  Successfully</w:t>
      </w:r>
      <w:r w:rsidRPr="00625987">
        <w:rPr>
          <w:rFonts w:ascii="Arial" w:eastAsia="Times New Roman" w:hAnsi="Arial" w:cs="Arial"/>
          <w:sz w:val="20"/>
          <w:szCs w:val="20"/>
        </w:rPr>
        <w:t xml:space="preserve"> complete the appropriate VA privacy training and annually complete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       required privacy training; and</w:t>
      </w:r>
    </w:p>
    <w:p w:rsidR="009A0667" w:rsidRPr="00625987" w:rsidP="009A0667">
      <w:pPr>
        <w:suppressLineNumbers/>
        <w:tabs>
          <w:tab w:val="left" w:pos="540"/>
          <w:tab w:val="left" w:pos="900"/>
          <w:tab w:val="left" w:pos="1350"/>
          <w:tab w:val="left" w:pos="1890"/>
          <w:tab w:val="left" w:pos="2520"/>
        </w:tabs>
        <w:snapToGrid w:val="0"/>
        <w:spacing w:after="120"/>
        <w:ind w:left="792"/>
        <w:rPr>
          <w:rFonts w:ascii="Arial" w:eastAsia="Times New Roman" w:hAnsi="Arial" w:cs="Arial"/>
          <w:sz w:val="20"/>
          <w:szCs w:val="20"/>
        </w:rPr>
      </w:pPr>
      <w:r w:rsidRPr="00625987">
        <w:rPr>
          <w:rFonts w:ascii="Arial" w:eastAsia="Times New Roman" w:hAnsi="Arial" w:cs="Arial"/>
          <w:sz w:val="20"/>
          <w:szCs w:val="20"/>
        </w:rPr>
        <w:tab/>
      </w:r>
      <w:r w:rsidRPr="00625987">
        <w:rPr>
          <w:rFonts w:ascii="Arial" w:eastAsia="Times New Roman" w:hAnsi="Arial" w:cs="Arial"/>
          <w:sz w:val="20"/>
          <w:szCs w:val="20"/>
        </w:rPr>
        <w:tab/>
        <w:t xml:space="preserve">(4)  Successfully complete any additional cyber security or privacy training, as required for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       VA personnel with equivalent information system access [to be defined by the VA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       program official and provided to the contracting officer for inclusion in the solicitation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      document – e.g., any role-based information security training required in accordance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      with NIST Special Publication 800-16, Information Technology Security Training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      Requirements.]</w:t>
      </w:r>
    </w:p>
    <w:p w:rsidR="009A0667" w:rsidRPr="00625987" w:rsidP="009A0667">
      <w:pPr>
        <w:suppressLineNumbers/>
        <w:tabs>
          <w:tab w:val="left" w:pos="540"/>
          <w:tab w:val="left" w:pos="900"/>
          <w:tab w:val="left" w:pos="1350"/>
          <w:tab w:val="left" w:pos="1890"/>
          <w:tab w:val="left" w:pos="2520"/>
        </w:tabs>
        <w:snapToGrid w:val="0"/>
        <w:spacing w:after="120"/>
        <w:ind w:left="792"/>
        <w:rPr>
          <w:rFonts w:ascii="Arial" w:eastAsia="Times New Roman" w:hAnsi="Arial" w:cs="Arial"/>
          <w:sz w:val="20"/>
          <w:szCs w:val="20"/>
        </w:rPr>
      </w:pPr>
      <w:r w:rsidRPr="00625987">
        <w:rPr>
          <w:rFonts w:ascii="Arial" w:eastAsia="Times New Roman" w:hAnsi="Arial" w:cs="Arial"/>
          <w:sz w:val="20"/>
          <w:szCs w:val="20"/>
        </w:rPr>
        <w:tab/>
      </w:r>
      <w:r w:rsidRPr="00625987">
        <w:rPr>
          <w:rFonts w:ascii="Arial" w:eastAsia="Times New Roman" w:hAnsi="Arial" w:cs="Arial"/>
          <w:sz w:val="20"/>
          <w:szCs w:val="20"/>
        </w:rPr>
        <w:tab/>
        <w:t>(5</w:t>
      </w:r>
      <w:r w:rsidRPr="00625987">
        <w:rPr>
          <w:rFonts w:ascii="Arial" w:eastAsia="Times New Roman" w:hAnsi="Arial" w:cs="Arial"/>
          <w:sz w:val="20"/>
          <w:szCs w:val="20"/>
        </w:rPr>
        <w:t>)  The</w:t>
      </w:r>
      <w:r w:rsidRPr="00625987">
        <w:rPr>
          <w:rFonts w:ascii="Arial" w:eastAsia="Times New Roman" w:hAnsi="Arial" w:cs="Arial"/>
          <w:sz w:val="20"/>
          <w:szCs w:val="20"/>
        </w:rPr>
        <w:t xml:space="preserve"> contractor shall </w:t>
      </w:r>
      <w:r w:rsidRPr="00625987">
        <w:rPr>
          <w:rFonts w:ascii="Arial" w:eastAsia="Times New Roman" w:hAnsi="Arial" w:cs="Arial"/>
          <w:sz w:val="20"/>
          <w:szCs w:val="20"/>
        </w:rPr>
        <w:t>provide to</w:t>
      </w:r>
      <w:r w:rsidRPr="00625987">
        <w:rPr>
          <w:rFonts w:ascii="Arial" w:eastAsia="Times New Roman" w:hAnsi="Arial" w:cs="Arial"/>
          <w:sz w:val="20"/>
          <w:szCs w:val="20"/>
        </w:rPr>
        <w:t xml:space="preserve"> the contracting officer and/or the COTR a copy of the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       training certificates and certification of signing the Contractor Rules of Behavior for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       each applicable employee within 1 week of the initiation of the contract and annually </w:t>
      </w:r>
      <w:r w:rsidRPr="00625987">
        <w:rPr>
          <w:rFonts w:ascii="Arial" w:eastAsia="Times New Roman" w:hAnsi="Arial" w:cs="Arial"/>
          <w:sz w:val="20"/>
          <w:szCs w:val="20"/>
        </w:rPr>
        <w:tab/>
      </w:r>
      <w:r w:rsidRPr="00625987">
        <w:rPr>
          <w:rFonts w:ascii="Arial" w:eastAsia="Times New Roman" w:hAnsi="Arial" w:cs="Arial"/>
          <w:sz w:val="20"/>
          <w:szCs w:val="20"/>
        </w:rPr>
        <w:tab/>
        <w:t xml:space="preserve">               thereafter, as required.  </w:t>
      </w:r>
    </w:p>
    <w:p w:rsidR="009A0667" w:rsidRPr="00625987" w:rsidP="009A0667">
      <w:pPr>
        <w:suppressLineNumbers/>
        <w:tabs>
          <w:tab w:val="left" w:pos="540"/>
          <w:tab w:val="left" w:pos="900"/>
          <w:tab w:val="left" w:pos="1350"/>
          <w:tab w:val="left" w:pos="1890"/>
          <w:tab w:val="left" w:pos="2520"/>
        </w:tabs>
        <w:snapToGrid w:val="0"/>
        <w:spacing w:after="120"/>
        <w:ind w:left="792"/>
        <w:rPr>
          <w:rFonts w:ascii="Arial" w:eastAsia="Times New Roman" w:hAnsi="Arial"/>
          <w:b/>
          <w:sz w:val="12"/>
          <w:szCs w:val="20"/>
        </w:rPr>
      </w:pPr>
      <w:r w:rsidRPr="00625987">
        <w:rPr>
          <w:rFonts w:ascii="Arial" w:eastAsia="Times New Roman" w:hAnsi="Arial" w:cs="Arial"/>
          <w:sz w:val="20"/>
          <w:szCs w:val="20"/>
        </w:rPr>
        <w:tab/>
      </w:r>
      <w:r w:rsidRPr="00625987">
        <w:rPr>
          <w:rFonts w:ascii="Arial" w:eastAsia="Times New Roman" w:hAnsi="Arial" w:cs="Arial"/>
          <w:sz w:val="20"/>
          <w:szCs w:val="20"/>
        </w:rPr>
        <w:tab/>
        <w:t xml:space="preserve">(6)   Failure to complete the mandatory annual training and sign the Rules of Behavior </w:t>
      </w:r>
      <w:r w:rsidRPr="00625987">
        <w:rPr>
          <w:rFonts w:ascii="Arial" w:eastAsia="Times New Roman" w:hAnsi="Arial" w:cs="Arial"/>
          <w:sz w:val="20"/>
          <w:szCs w:val="20"/>
        </w:rPr>
        <w:tab/>
      </w:r>
      <w:r w:rsidRPr="00625987">
        <w:rPr>
          <w:rFonts w:ascii="Arial" w:eastAsia="Times New Roman" w:hAnsi="Arial" w:cs="Arial"/>
          <w:sz w:val="20"/>
          <w:szCs w:val="20"/>
        </w:rPr>
        <w:tab/>
      </w:r>
      <w:r w:rsidRPr="00625987">
        <w:rPr>
          <w:rFonts w:ascii="Arial" w:eastAsia="Times New Roman" w:hAnsi="Arial" w:cs="Arial"/>
          <w:sz w:val="20"/>
          <w:szCs w:val="20"/>
        </w:rPr>
        <w:tab/>
        <w:t xml:space="preserve">       annually, within the timeframe required, is grounds for suspension or termination of all </w:t>
      </w:r>
      <w:r w:rsidRPr="00625987">
        <w:rPr>
          <w:rFonts w:ascii="Arial" w:eastAsia="Times New Roman" w:hAnsi="Arial" w:cs="Arial"/>
          <w:sz w:val="20"/>
          <w:szCs w:val="20"/>
        </w:rPr>
        <w:tab/>
      </w:r>
      <w:r w:rsidRPr="00625987">
        <w:rPr>
          <w:rFonts w:ascii="Arial" w:eastAsia="Times New Roman" w:hAnsi="Arial" w:cs="Arial"/>
          <w:sz w:val="20"/>
          <w:szCs w:val="20"/>
        </w:rPr>
        <w:tab/>
        <w:t xml:space="preserve">       physical or electronic access privileges and removal from work on the contract until </w:t>
      </w:r>
      <w:r w:rsidRPr="00625987">
        <w:rPr>
          <w:rFonts w:ascii="Arial" w:eastAsia="Times New Roman" w:hAnsi="Arial" w:cs="Arial"/>
          <w:sz w:val="20"/>
          <w:szCs w:val="20"/>
        </w:rPr>
        <w:tab/>
      </w:r>
      <w:r w:rsidRPr="00625987">
        <w:rPr>
          <w:rFonts w:ascii="Arial" w:eastAsia="Times New Roman" w:hAnsi="Arial" w:cs="Arial"/>
          <w:sz w:val="20"/>
          <w:szCs w:val="20"/>
        </w:rPr>
        <w:tab/>
        <w:t xml:space="preserve">               such time as the training and documents are complete. </w:t>
      </w:r>
    </w:p>
    <w:p w:rsidR="00597AEF" w:rsidP="007266BD">
      <w:pPr>
        <w:pStyle w:val="BodyText"/>
        <w:suppressLineNumbers/>
        <w:tabs>
          <w:tab w:val="left" w:pos="540"/>
          <w:tab w:val="left" w:pos="900"/>
          <w:tab w:val="left" w:pos="1350"/>
          <w:tab w:val="left" w:pos="1890"/>
          <w:tab w:val="left" w:pos="2520"/>
        </w:tabs>
        <w:snapToGrid w:val="0"/>
        <w:spacing w:before="120" w:after="0"/>
        <w:rPr>
          <w:rFonts w:ascii="Arial" w:hAnsi="Arial" w:cs="Arial"/>
          <w:sz w:val="22"/>
          <w:szCs w:val="22"/>
        </w:rPr>
      </w:pPr>
    </w:p>
    <w:p w:rsidR="007266BD" w:rsidP="007266BD">
      <w:pPr>
        <w:pStyle w:val="BodyText"/>
        <w:suppressLineNumbers/>
        <w:tabs>
          <w:tab w:val="left" w:pos="540"/>
          <w:tab w:val="left" w:pos="900"/>
          <w:tab w:val="left" w:pos="1350"/>
          <w:tab w:val="left" w:pos="1890"/>
          <w:tab w:val="left" w:pos="2520"/>
        </w:tabs>
        <w:snapToGrid w:val="0"/>
        <w:spacing w:before="120" w:after="0"/>
        <w:rPr>
          <w:rFonts w:ascii="Arial" w:hAnsi="Arial" w:cs="Arial"/>
          <w:sz w:val="22"/>
          <w:szCs w:val="22"/>
        </w:rPr>
      </w:pPr>
    </w:p>
    <w:p w:rsidR="007266BD" w:rsidP="007266BD">
      <w:pPr>
        <w:pStyle w:val="BodyText"/>
        <w:suppressLineNumbers/>
        <w:tabs>
          <w:tab w:val="left" w:pos="540"/>
          <w:tab w:val="left" w:pos="900"/>
          <w:tab w:val="left" w:pos="1350"/>
          <w:tab w:val="left" w:pos="1890"/>
          <w:tab w:val="left" w:pos="2520"/>
        </w:tabs>
        <w:snapToGrid w:val="0"/>
        <w:spacing w:before="120" w:after="0"/>
        <w:rPr>
          <w:rFonts w:ascii="Arial" w:hAnsi="Arial" w:cs="Arial"/>
          <w:sz w:val="22"/>
          <w:szCs w:val="22"/>
        </w:rPr>
      </w:pPr>
    </w:p>
    <w:p w:rsidR="007266BD" w:rsidRPr="007266BD" w:rsidP="007266BD">
      <w:pPr>
        <w:pStyle w:val="BodyText"/>
        <w:suppressLineNumbers/>
        <w:tabs>
          <w:tab w:val="left" w:pos="540"/>
          <w:tab w:val="left" w:pos="900"/>
          <w:tab w:val="left" w:pos="1350"/>
          <w:tab w:val="left" w:pos="1890"/>
          <w:tab w:val="left" w:pos="2520"/>
        </w:tabs>
        <w:snapToGrid w:val="0"/>
        <w:spacing w:before="120" w:after="0"/>
        <w:rPr>
          <w:rFonts w:ascii="Arial" w:hAnsi="Arial" w:cs="Arial"/>
          <w:sz w:val="22"/>
          <w:szCs w:val="22"/>
        </w:rPr>
        <w:sectPr>
          <w:footerReference w:type="default" r:id="rId8"/>
          <w:footerReference w:type="first" r:id="rId9"/>
          <w:pgSz w:w="12240" w:h="15840"/>
          <w:pgMar w:top="1080" w:right="1440" w:bottom="1080" w:left="1440" w:header="360" w:footer="360"/>
          <w:cols w:space="720"/>
          <w:noEndnote/>
          <w:docGrid w:linePitch="299"/>
        </w:sectPr>
      </w:pPr>
    </w:p>
    <w:p w:rsidR="001B6FAA" w:rsidRPr="009F75EE" w:rsidP="00BA07EC">
      <w:pPr>
        <w:spacing w:before="120"/>
        <w:rPr>
          <w:rFonts w:ascii="Arial" w:hAnsi="Arial" w:cs="Arial"/>
        </w:rPr>
      </w:pPr>
      <w:bookmarkStart w:id="20" w:name="QASP"/>
      <w:bookmarkEnd w:id="20"/>
    </w:p>
    <w:sectPr>
      <w:headerReference w:type="default" r:id="rId10"/>
      <w:footerReference w:type="default" r:id="rId11"/>
      <w:headerReference w:type="first" r:id="rId12"/>
      <w:footerReference w:type="first" r:id="rId13"/>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33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33</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665C" w:rsidRPr="00B44DB5">
    <w:pPr>
      <w:pStyle w:val="Footer"/>
      <w:rPr>
        <w:rFonts w:ascii="Arial" w:hAnsi="Arial" w:cs="Arial"/>
      </w:rPr>
    </w:pPr>
    <w:r w:rsidRPr="001A6CCF">
      <w:rPr>
        <w:rFonts w:ascii="Arial" w:hAnsi="Arial" w:cs="Arial"/>
      </w:rPr>
      <w:t xml:space="preserve">Revision </w:t>
    </w:r>
    <w:r w:rsidRPr="00F477E9" w:rsidR="00F477E9">
      <w:rPr>
        <w:rFonts w:ascii="Arial" w:hAnsi="Arial" w:cs="Arial"/>
      </w:rPr>
      <w:t>0</w:t>
    </w:r>
    <w:r w:rsidR="00E66DC9">
      <w:rPr>
        <w:rFonts w:ascii="Arial" w:hAnsi="Arial" w:cs="Arial"/>
      </w:rPr>
      <w:t>4</w:t>
    </w:r>
    <w:r w:rsidRPr="00F477E9" w:rsidR="00F477E9">
      <w:rPr>
        <w:rFonts w:ascii="Arial" w:hAnsi="Arial" w:cs="Arial"/>
      </w:rPr>
      <w:t>/</w:t>
    </w:r>
    <w:r w:rsidR="00E66DC9">
      <w:rPr>
        <w:rFonts w:ascii="Arial" w:hAnsi="Arial" w:cs="Arial"/>
      </w:rPr>
      <w:t>01</w:t>
    </w:r>
    <w:r w:rsidRPr="00F477E9" w:rsidR="00F477E9">
      <w:rPr>
        <w:rFonts w:ascii="Arial" w:hAnsi="Arial" w:cs="Arial"/>
      </w:rPr>
      <w:t>/2025</w:t>
    </w:r>
    <w:r>
      <w:rPr>
        <w:rFonts w:ascii="Arial" w:hAnsi="Arial" w:cs="Arial"/>
      </w:rPr>
      <w:t xml:space="preserve">                                                                                    Page </w:t>
    </w: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rPr>
      <w:t>32</w:t>
    </w:r>
    <w:r>
      <w:rPr>
        <w:rFonts w:ascii="Arial" w:hAnsi="Arial" w:cs="Arial"/>
      </w:rPr>
      <w:fldChar w:fldCharType="end"/>
    </w:r>
    <w:r>
      <w:rPr>
        <w:rFonts w:ascii="Arial" w:hAnsi="Arial" w:cs="Arial"/>
      </w:rPr>
      <w:t xml:space="preserve"> of </w:t>
    </w:r>
    <w:r>
      <w:rPr>
        <w:rFonts w:ascii="Arial" w:hAnsi="Arial" w:cs="Arial"/>
      </w:rPr>
      <w:fldChar w:fldCharType="begin"/>
    </w:r>
    <w:r>
      <w:rPr>
        <w:rFonts w:ascii="Arial" w:hAnsi="Arial" w:cs="Arial"/>
      </w:rPr>
      <w:instrText xml:space="preserve"> NUMPAGES   \* MERGEFORMAT </w:instrText>
    </w:r>
    <w:r>
      <w:rPr>
        <w:rFonts w:ascii="Arial" w:hAnsi="Arial" w:cs="Arial"/>
      </w:rPr>
      <w:fldChar w:fldCharType="separate"/>
    </w:r>
    <w:r>
      <w:rPr>
        <w:rFonts w:ascii="Arial" w:hAnsi="Arial" w:cs="Arial"/>
      </w:rPr>
      <w:t>33</w:t>
    </w:r>
    <w:r>
      <w:rPr>
        <w:rFonts w:ascii="Arial" w:hAnsi="Arial" w:cs="Arial"/>
      </w:rPr>
      <w:fldChar w:fldCharType="end"/>
    </w:r>
  </w:p>
  <w:p>
    <w:pPr>
      <w:pStyle w:val="Header"/>
      <w:jc w:val="right"/>
    </w:pPr>
    <w:r>
      <w:t xml:space="preserve">Page </w:t>
    </w:r>
    <w:r>
      <w:fldChar w:fldCharType="begin"/>
    </w:r>
    <w:r>
      <w:instrText xml:space="preserve"> PAGE   \* MERGEFORMAT </w:instrText>
    </w:r>
    <w:r>
      <w:fldChar w:fldCharType="separate"/>
    </w:r>
    <w:r>
      <w:t>32</w:t>
    </w:r>
    <w:r>
      <w:fldChar w:fldCharType="end"/>
    </w:r>
    <w:r>
      <w:t xml:space="preserve"> of </w:t>
    </w:r>
    <w:r>
      <w:fldChar w:fldCharType="begin"/>
    </w:r>
    <w:r>
      <w:instrText xml:space="preserve"> NUMPAGES   \* MERGEFORMAT </w:instrText>
    </w:r>
    <w:r>
      <w:fldChar w:fldCharType="separate"/>
    </w:r>
    <w:r>
      <w:t>33</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6DC9" w:rsidRPr="00B44DB5" w:rsidP="00E66DC9">
    <w:pPr>
      <w:pStyle w:val="Footer"/>
      <w:rPr>
        <w:rFonts w:ascii="Arial" w:hAnsi="Arial" w:cs="Arial"/>
      </w:rPr>
    </w:pPr>
    <w:r w:rsidRPr="001A6CCF">
      <w:rPr>
        <w:rFonts w:ascii="Arial" w:hAnsi="Arial" w:cs="Arial"/>
      </w:rPr>
      <w:t xml:space="preserve">Revision </w:t>
    </w:r>
    <w:r w:rsidRPr="00F477E9">
      <w:rPr>
        <w:rFonts w:ascii="Arial" w:hAnsi="Arial" w:cs="Arial"/>
      </w:rPr>
      <w:t>0</w:t>
    </w:r>
    <w:r>
      <w:rPr>
        <w:rFonts w:ascii="Arial" w:hAnsi="Arial" w:cs="Arial"/>
      </w:rPr>
      <w:t>4</w:t>
    </w:r>
    <w:r w:rsidRPr="00F477E9">
      <w:rPr>
        <w:rFonts w:ascii="Arial" w:hAnsi="Arial" w:cs="Arial"/>
      </w:rPr>
      <w:t>/</w:t>
    </w:r>
    <w:r>
      <w:rPr>
        <w:rFonts w:ascii="Arial" w:hAnsi="Arial" w:cs="Arial"/>
      </w:rPr>
      <w:t>01</w:t>
    </w:r>
    <w:r w:rsidRPr="00F477E9">
      <w:rPr>
        <w:rFonts w:ascii="Arial" w:hAnsi="Arial" w:cs="Arial"/>
      </w:rPr>
      <w:t>/2025</w:t>
    </w:r>
    <w:r>
      <w:rPr>
        <w:rFonts w:ascii="Arial" w:hAnsi="Arial" w:cs="Arial"/>
      </w:rPr>
      <w:t xml:space="preserve">                                                                                    Page </w:t>
    </w: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rPr>
      <w:t>48</w:t>
    </w:r>
    <w:r>
      <w:rPr>
        <w:rFonts w:ascii="Arial" w:hAnsi="Arial" w:cs="Arial"/>
      </w:rPr>
      <w:fldChar w:fldCharType="end"/>
    </w:r>
    <w:r>
      <w:rPr>
        <w:rFonts w:ascii="Arial" w:hAnsi="Arial" w:cs="Arial"/>
      </w:rPr>
      <w:t xml:space="preserve"> of </w:t>
    </w:r>
    <w:r>
      <w:rPr>
        <w:rFonts w:ascii="Arial" w:hAnsi="Arial" w:cs="Arial"/>
      </w:rPr>
      <w:fldChar w:fldCharType="begin"/>
    </w:r>
    <w:r>
      <w:rPr>
        <w:rFonts w:ascii="Arial" w:hAnsi="Arial" w:cs="Arial"/>
      </w:rPr>
      <w:instrText xml:space="preserve"> NUMPAGES   \* MERGEFORMAT </w:instrText>
    </w:r>
    <w:r>
      <w:rPr>
        <w:rFonts w:ascii="Arial" w:hAnsi="Arial" w:cs="Arial"/>
      </w:rPr>
      <w:fldChar w:fldCharType="separate"/>
    </w:r>
    <w:r>
      <w:rPr>
        <w:rFonts w:ascii="Arial" w:hAnsi="Arial" w:cs="Arial"/>
      </w:rPr>
      <w:t>60</w:t>
    </w:r>
    <w:r>
      <w:rPr>
        <w:rFonts w:ascii="Arial" w:hAnsi="Arial" w:cs="Arial"/>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33</w:t>
    </w:r>
    <w:r>
      <w:fldChar w:fldCharType="end"/>
    </w:r>
    <w:r>
      <w:t xml:space="preserve"> of </w:t>
    </w:r>
    <w:r>
      <w:fldChar w:fldCharType="begin"/>
    </w:r>
    <w:r>
      <w:instrText xml:space="preserve"> NUMPAGES   \* MERGEFORMAT </w:instrText>
    </w:r>
    <w:r>
      <w:fldChar w:fldCharType="separate"/>
    </w:r>
    <w:r>
      <w:t>33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665C" w:rsidRPr="00AF0130" w:rsidP="00AF0130">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6DC9" w:rsidRPr="00E66DC9" w:rsidP="00E66DC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B4A6F456"/>
    <w:lvl w:ilvl="0">
      <w:start w:val="1"/>
      <w:numFmt w:val="decimal"/>
      <w:pStyle w:val="ListNumber"/>
      <w:lvlText w:val="%1."/>
      <w:lvlJc w:val="left"/>
      <w:pPr>
        <w:tabs>
          <w:tab w:val="num" w:pos="360"/>
        </w:tabs>
        <w:ind w:left="360" w:hanging="360"/>
      </w:pPr>
    </w:lvl>
  </w:abstractNum>
  <w:abstractNum w:abstractNumId="1">
    <w:nsid w:val="00C07F29"/>
    <w:multiLevelType w:val="multilevel"/>
    <w:tmpl w:val="76168E16"/>
    <w:lvl w:ilvl="0">
      <w:start w:val="2"/>
      <w:numFmt w:val="bullet"/>
      <w:lvlText w:val=""/>
      <w:lvlJc w:val="left"/>
      <w:pPr>
        <w:ind w:left="1584" w:hanging="360"/>
      </w:pPr>
      <w:rPr>
        <w:rFonts w:ascii="Symbol" w:hAnsi="Symbol" w:eastAsiaTheme="minorHAnsi" w:cstheme="minorBidi" w:hint="default"/>
      </w:rPr>
    </w:lvl>
    <w:lvl w:ilvl="1">
      <w:start w:val="1"/>
      <w:numFmt w:val="decimal"/>
      <w:lvlText w:val="%1.%2."/>
      <w:lvlJc w:val="left"/>
      <w:pPr>
        <w:ind w:left="2016" w:hanging="432"/>
      </w:pPr>
    </w:lvl>
    <w:lvl w:ilvl="2">
      <w:start w:val="1"/>
      <w:numFmt w:val="decimal"/>
      <w:lvlText w:val="%1.%2.%3."/>
      <w:lvlJc w:val="left"/>
      <w:pPr>
        <w:ind w:left="2448" w:hanging="504"/>
      </w:pPr>
    </w:lvl>
    <w:lvl w:ilvl="3">
      <w:start w:val="1"/>
      <w:numFmt w:val="decimal"/>
      <w:lvlText w:val="%1.%2.%3.%4."/>
      <w:lvlJc w:val="left"/>
      <w:pPr>
        <w:ind w:left="2952" w:hanging="648"/>
      </w:pPr>
    </w:lvl>
    <w:lvl w:ilvl="4">
      <w:start w:val="1"/>
      <w:numFmt w:val="decimal"/>
      <w:lvlText w:val="%1.%2.%3.%4.%5."/>
      <w:lvlJc w:val="left"/>
      <w:pPr>
        <w:ind w:left="3456" w:hanging="792"/>
      </w:pPr>
    </w:lvl>
    <w:lvl w:ilvl="5">
      <w:start w:val="1"/>
      <w:numFmt w:val="decimal"/>
      <w:lvlText w:val="%1.%2.%3.%4.%5.%6."/>
      <w:lvlJc w:val="left"/>
      <w:pPr>
        <w:ind w:left="3960" w:hanging="936"/>
      </w:pPr>
    </w:lvl>
    <w:lvl w:ilvl="6">
      <w:start w:val="1"/>
      <w:numFmt w:val="decimal"/>
      <w:lvlText w:val="%1.%2.%3.%4.%5.%6.%7."/>
      <w:lvlJc w:val="left"/>
      <w:pPr>
        <w:ind w:left="4464" w:hanging="1080"/>
      </w:pPr>
    </w:lvl>
    <w:lvl w:ilvl="7">
      <w:start w:val="1"/>
      <w:numFmt w:val="decimal"/>
      <w:lvlText w:val="%1.%2.%3.%4.%5.%6.%7.%8."/>
      <w:lvlJc w:val="left"/>
      <w:pPr>
        <w:ind w:left="4968" w:hanging="1224"/>
      </w:pPr>
    </w:lvl>
    <w:lvl w:ilvl="8">
      <w:start w:val="1"/>
      <w:numFmt w:val="decimal"/>
      <w:lvlText w:val="%1.%2.%3.%4.%5.%6.%7.%8.%9."/>
      <w:lvlJc w:val="left"/>
      <w:pPr>
        <w:ind w:left="5544" w:hanging="1440"/>
      </w:pPr>
    </w:lvl>
  </w:abstractNum>
  <w:abstractNum w:abstractNumId="2">
    <w:nsid w:val="0B515F2C"/>
    <w:multiLevelType w:val="multilevel"/>
    <w:tmpl w:val="FF4A5A50"/>
    <w:lvl w:ilvl="0">
      <w:start w:val="5"/>
      <w:numFmt w:val="decimal"/>
      <w:lvlText w:val="%1"/>
      <w:lvlJc w:val="left"/>
      <w:pPr>
        <w:ind w:left="360" w:hanging="360"/>
      </w:pPr>
      <w:rPr>
        <w:rFonts w:hint="default"/>
        <w:u w:val="none"/>
      </w:rPr>
    </w:lvl>
    <w:lvl w:ilvl="1">
      <w:start w:val="1"/>
      <w:numFmt w:val="decimal"/>
      <w:lvlText w:val="%1.%2"/>
      <w:lvlJc w:val="left"/>
      <w:pPr>
        <w:ind w:left="1656" w:hanging="360"/>
      </w:pPr>
      <w:rPr>
        <w:rFonts w:hint="default"/>
        <w:b w:val="0"/>
        <w:bCs/>
        <w:u w:val="none"/>
      </w:rPr>
    </w:lvl>
    <w:lvl w:ilvl="2">
      <w:start w:val="1"/>
      <w:numFmt w:val="decimal"/>
      <w:lvlText w:val="%1.%2.%3"/>
      <w:lvlJc w:val="left"/>
      <w:pPr>
        <w:ind w:left="3312" w:hanging="720"/>
      </w:pPr>
      <w:rPr>
        <w:rFonts w:hint="default"/>
        <w:b w:val="0"/>
        <w:bCs/>
        <w:u w:val="none"/>
      </w:rPr>
    </w:lvl>
    <w:lvl w:ilvl="3">
      <w:start w:val="1"/>
      <w:numFmt w:val="decimal"/>
      <w:lvlText w:val="%1.%2.%3.%4"/>
      <w:lvlJc w:val="left"/>
      <w:pPr>
        <w:ind w:left="4608" w:hanging="720"/>
      </w:pPr>
      <w:rPr>
        <w:rFonts w:hint="default"/>
        <w:b w:val="0"/>
        <w:bCs/>
        <w:u w:val="none"/>
      </w:rPr>
    </w:lvl>
    <w:lvl w:ilvl="4">
      <w:start w:val="1"/>
      <w:numFmt w:val="decimal"/>
      <w:lvlText w:val="%1.%2.%3.%4.%5"/>
      <w:lvlJc w:val="left"/>
      <w:pPr>
        <w:ind w:left="6264" w:hanging="1080"/>
      </w:pPr>
      <w:rPr>
        <w:rFonts w:hint="default"/>
        <w:u w:val="single"/>
      </w:rPr>
    </w:lvl>
    <w:lvl w:ilvl="5">
      <w:start w:val="1"/>
      <w:numFmt w:val="decimal"/>
      <w:lvlText w:val="%1.%2.%3.%4.%5.%6"/>
      <w:lvlJc w:val="left"/>
      <w:pPr>
        <w:ind w:left="7560" w:hanging="1080"/>
      </w:pPr>
      <w:rPr>
        <w:rFonts w:hint="default"/>
        <w:u w:val="single"/>
      </w:rPr>
    </w:lvl>
    <w:lvl w:ilvl="6">
      <w:start w:val="1"/>
      <w:numFmt w:val="decimal"/>
      <w:lvlText w:val="%1.%2.%3.%4.%5.%6.%7"/>
      <w:lvlJc w:val="left"/>
      <w:pPr>
        <w:ind w:left="9216" w:hanging="1440"/>
      </w:pPr>
      <w:rPr>
        <w:rFonts w:hint="default"/>
        <w:u w:val="single"/>
      </w:rPr>
    </w:lvl>
    <w:lvl w:ilvl="7">
      <w:start w:val="1"/>
      <w:numFmt w:val="decimal"/>
      <w:lvlText w:val="%1.%2.%3.%4.%5.%6.%7.%8"/>
      <w:lvlJc w:val="left"/>
      <w:pPr>
        <w:ind w:left="10512" w:hanging="1440"/>
      </w:pPr>
      <w:rPr>
        <w:rFonts w:hint="default"/>
        <w:u w:val="single"/>
      </w:rPr>
    </w:lvl>
    <w:lvl w:ilvl="8">
      <w:start w:val="1"/>
      <w:numFmt w:val="decimal"/>
      <w:lvlText w:val="%1.%2.%3.%4.%5.%6.%7.%8.%9"/>
      <w:lvlJc w:val="left"/>
      <w:pPr>
        <w:ind w:left="12168" w:hanging="1800"/>
      </w:pPr>
      <w:rPr>
        <w:rFonts w:hint="default"/>
        <w:u w:val="single"/>
      </w:rPr>
    </w:lvl>
  </w:abstractNum>
  <w:abstractNum w:abstractNumId="3">
    <w:nsid w:val="1F3D1AB2"/>
    <w:multiLevelType w:val="multilevel"/>
    <w:tmpl w:val="A75609E4"/>
    <w:lvl w:ilvl="0">
      <w:start w:val="1"/>
      <w:numFmt w:val="decimal"/>
      <w:lvlText w:val="%1.0"/>
      <w:lvlJc w:val="left"/>
      <w:pPr>
        <w:ind w:left="370" w:hanging="370"/>
      </w:pPr>
      <w:rPr>
        <w:rFonts w:hint="default"/>
      </w:rPr>
    </w:lvl>
    <w:lvl w:ilvl="1">
      <w:start w:val="1"/>
      <w:numFmt w:val="decimal"/>
      <w:lvlText w:val="%1.%2"/>
      <w:lvlJc w:val="left"/>
      <w:pPr>
        <w:ind w:left="1090" w:hanging="37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2CC25472"/>
    <w:multiLevelType w:val="multilevel"/>
    <w:tmpl w:val="32147BB0"/>
    <w:lvl w:ilvl="0">
      <w:start w:val="1"/>
      <w:numFmt w:val="decimal"/>
      <w:lvlText w:val="%1."/>
      <w:lvlJc w:val="left"/>
      <w:pPr>
        <w:ind w:left="360" w:hanging="360"/>
      </w:pPr>
      <w:rPr>
        <w:rFonts w:hint="default"/>
        <w:b/>
        <w:bCs/>
        <w:color w:val="000000" w:themeColor="text1"/>
      </w:rPr>
    </w:lvl>
    <w:lvl w:ilvl="1">
      <w:start w:val="5"/>
      <w:numFmt w:val="decimal"/>
      <w:lvlText w:val="%1.%2."/>
      <w:lvlJc w:val="left"/>
      <w:pPr>
        <w:ind w:left="1134" w:hanging="504"/>
      </w:pPr>
      <w:rPr>
        <w:rFonts w:hint="default"/>
        <w:b w:val="0"/>
        <w:i w:val="0"/>
        <w:color w:val="000000" w:themeColor="text1"/>
        <w:sz w:val="22"/>
        <w:szCs w:val="22"/>
        <w:u w:val="none" w:color="000000"/>
      </w:rPr>
    </w:lvl>
    <w:lvl w:ilvl="2">
      <w:start w:val="1"/>
      <w:numFmt w:val="decimal"/>
      <w:lvlText w:val="%1.%2.%3."/>
      <w:lvlJc w:val="left"/>
      <w:pPr>
        <w:ind w:left="2304" w:hanging="1224"/>
      </w:pPr>
      <w:rPr>
        <w:rFonts w:ascii="Arial" w:hAnsi="Arial" w:cs="Arial" w:hint="default"/>
        <w:b w:val="0"/>
        <w:i w:val="0"/>
        <w:strike w:val="0"/>
        <w:color w:val="000000" w:themeColor="text1"/>
        <w:sz w:val="22"/>
        <w:szCs w:val="22"/>
      </w:rPr>
    </w:lvl>
    <w:lvl w:ilvl="3">
      <w:start w:val="1"/>
      <w:numFmt w:val="decimal"/>
      <w:lvlText w:val="%1.%2.%3.%4."/>
      <w:lvlJc w:val="left"/>
      <w:pPr>
        <w:ind w:left="3042" w:hanging="792"/>
      </w:pPr>
      <w:rPr>
        <w:rFonts w:hint="default"/>
        <w:b w:val="0"/>
        <w:i w:val="0"/>
        <w:strike w:val="0"/>
        <w:color w:val="000000" w:themeColor="text1"/>
      </w:rPr>
    </w:lvl>
    <w:lvl w:ilvl="4">
      <w:start w:val="1"/>
      <w:numFmt w:val="decimal"/>
      <w:lvlText w:val="%1.%2.%3.%4.%5."/>
      <w:lvlJc w:val="left"/>
      <w:pPr>
        <w:ind w:left="3132" w:hanging="792"/>
      </w:pPr>
      <w:rPr>
        <w:rFonts w:hint="default"/>
      </w:rPr>
    </w:lvl>
    <w:lvl w:ilvl="5">
      <w:start w:val="1"/>
      <w:numFmt w:val="decimal"/>
      <w:lvlText w:val="%1.%2.%3.%4.%5.%6."/>
      <w:lvlJc w:val="left"/>
      <w:pPr>
        <w:ind w:left="3276" w:hanging="936"/>
      </w:pPr>
      <w:rPr>
        <w:rFonts w:hint="default"/>
      </w:rPr>
    </w:lvl>
    <w:lvl w:ilvl="6">
      <w:start w:val="1"/>
      <w:numFmt w:val="decimal"/>
      <w:lvlText w:val="%1.%2.%3.%4.%5.%6.%7."/>
      <w:lvlJc w:val="left"/>
      <w:pPr>
        <w:ind w:left="477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4C046F3D"/>
    <w:multiLevelType w:val="multilevel"/>
    <w:tmpl w:val="190EB02C"/>
    <w:lvl w:ilvl="0">
      <w:start w:val="4"/>
      <w:numFmt w:val="decimal"/>
      <w:lvlText w:val="%1"/>
      <w:lvlJc w:val="left"/>
      <w:pPr>
        <w:ind w:left="360" w:hanging="360"/>
      </w:pPr>
      <w:rPr>
        <w:rFonts w:hint="default"/>
        <w:u w:val="none"/>
      </w:rPr>
    </w:lvl>
    <w:lvl w:ilvl="1">
      <w:start w:val="6"/>
      <w:numFmt w:val="decimal"/>
      <w:lvlText w:val="%1.%2"/>
      <w:lvlJc w:val="left"/>
      <w:pPr>
        <w:ind w:left="1656" w:hanging="360"/>
      </w:pPr>
      <w:rPr>
        <w:rFonts w:hint="default"/>
        <w:u w:val="none"/>
      </w:rPr>
    </w:lvl>
    <w:lvl w:ilvl="2">
      <w:start w:val="1"/>
      <w:numFmt w:val="decimal"/>
      <w:lvlText w:val="%1.%2.%3"/>
      <w:lvlJc w:val="left"/>
      <w:pPr>
        <w:ind w:left="3312" w:hanging="720"/>
      </w:pPr>
      <w:rPr>
        <w:rFonts w:hint="default"/>
        <w:u w:val="none"/>
      </w:rPr>
    </w:lvl>
    <w:lvl w:ilvl="3">
      <w:start w:val="1"/>
      <w:numFmt w:val="decimal"/>
      <w:lvlText w:val="%1.%2.%3.%4"/>
      <w:lvlJc w:val="left"/>
      <w:pPr>
        <w:ind w:left="4608" w:hanging="720"/>
      </w:pPr>
      <w:rPr>
        <w:rFonts w:hint="default"/>
        <w:u w:val="none"/>
      </w:rPr>
    </w:lvl>
    <w:lvl w:ilvl="4">
      <w:start w:val="1"/>
      <w:numFmt w:val="decimal"/>
      <w:lvlText w:val="%1.%2.%3.%4.%5"/>
      <w:lvlJc w:val="left"/>
      <w:pPr>
        <w:ind w:left="6264" w:hanging="1080"/>
      </w:pPr>
      <w:rPr>
        <w:rFonts w:hint="default"/>
        <w:u w:val="single"/>
      </w:rPr>
    </w:lvl>
    <w:lvl w:ilvl="5">
      <w:start w:val="1"/>
      <w:numFmt w:val="decimal"/>
      <w:lvlText w:val="%1.%2.%3.%4.%5.%6"/>
      <w:lvlJc w:val="left"/>
      <w:pPr>
        <w:ind w:left="7560" w:hanging="1080"/>
      </w:pPr>
      <w:rPr>
        <w:rFonts w:hint="default"/>
        <w:u w:val="single"/>
      </w:rPr>
    </w:lvl>
    <w:lvl w:ilvl="6">
      <w:start w:val="1"/>
      <w:numFmt w:val="decimal"/>
      <w:lvlText w:val="%1.%2.%3.%4.%5.%6.%7"/>
      <w:lvlJc w:val="left"/>
      <w:pPr>
        <w:ind w:left="9216" w:hanging="1440"/>
      </w:pPr>
      <w:rPr>
        <w:rFonts w:hint="default"/>
        <w:u w:val="single"/>
      </w:rPr>
    </w:lvl>
    <w:lvl w:ilvl="7">
      <w:start w:val="1"/>
      <w:numFmt w:val="decimal"/>
      <w:lvlText w:val="%1.%2.%3.%4.%5.%6.%7.%8"/>
      <w:lvlJc w:val="left"/>
      <w:pPr>
        <w:ind w:left="10512" w:hanging="1440"/>
      </w:pPr>
      <w:rPr>
        <w:rFonts w:hint="default"/>
        <w:u w:val="single"/>
      </w:rPr>
    </w:lvl>
    <w:lvl w:ilvl="8">
      <w:start w:val="1"/>
      <w:numFmt w:val="decimal"/>
      <w:lvlText w:val="%1.%2.%3.%4.%5.%6.%7.%8.%9"/>
      <w:lvlJc w:val="left"/>
      <w:pPr>
        <w:ind w:left="12168" w:hanging="1800"/>
      </w:pPr>
      <w:rPr>
        <w:rFonts w:hint="default"/>
        <w:u w:val="single"/>
      </w:rPr>
    </w:lvl>
  </w:abstractNum>
  <w:abstractNum w:abstractNumId="6">
    <w:nsid w:val="4CC85A1C"/>
    <w:multiLevelType w:val="multilevel"/>
    <w:tmpl w:val="0320441C"/>
    <w:lvl w:ilvl="0">
      <w:start w:val="1"/>
      <w:numFmt w:val="decimal"/>
      <w:lvlText w:val="%1."/>
      <w:lvlJc w:val="left"/>
      <w:pPr>
        <w:ind w:left="360" w:hanging="360"/>
      </w:pPr>
      <w:rPr>
        <w:rFonts w:hint="default"/>
        <w:b/>
        <w:bCs/>
        <w:color w:val="000000" w:themeColor="text1"/>
      </w:rPr>
    </w:lvl>
    <w:lvl w:ilvl="1">
      <w:start w:val="1"/>
      <w:numFmt w:val="decimal"/>
      <w:lvlText w:val="%1.%2."/>
      <w:lvlJc w:val="left"/>
      <w:pPr>
        <w:ind w:left="1314" w:hanging="504"/>
      </w:pPr>
      <w:rPr>
        <w:rFonts w:hint="default"/>
        <w:b w:val="0"/>
        <w:i w:val="0"/>
        <w:color w:val="000000" w:themeColor="text1"/>
        <w:sz w:val="22"/>
        <w:szCs w:val="22"/>
      </w:rPr>
    </w:lvl>
    <w:lvl w:ilvl="2">
      <w:start w:val="1"/>
      <w:numFmt w:val="decimal"/>
      <w:lvlText w:val="%1.%2.%3."/>
      <w:lvlJc w:val="left"/>
      <w:pPr>
        <w:ind w:left="2034" w:hanging="1224"/>
      </w:pPr>
      <w:rPr>
        <w:rFonts w:ascii="Arial" w:hAnsi="Arial" w:cs="Arial" w:hint="default"/>
        <w:b w:val="0"/>
        <w:i w:val="0"/>
        <w:color w:val="000000" w:themeColor="text1"/>
        <w:sz w:val="22"/>
        <w:szCs w:val="22"/>
      </w:rPr>
    </w:lvl>
    <w:lvl w:ilvl="3">
      <w:start w:val="1"/>
      <w:numFmt w:val="decimal"/>
      <w:lvlText w:val="%1.%2.%3.%4."/>
      <w:lvlJc w:val="left"/>
      <w:pPr>
        <w:ind w:left="2952" w:hanging="792"/>
      </w:pPr>
      <w:rPr>
        <w:rFonts w:hint="default"/>
        <w:b w:val="0"/>
        <w:i w:val="0"/>
        <w:color w:val="000000" w:themeColor="text1"/>
      </w:rPr>
    </w:lvl>
    <w:lvl w:ilvl="4">
      <w:start w:val="1"/>
      <w:numFmt w:val="decimal"/>
      <w:lvlText w:val="%1.%2.%3.%4.%5."/>
      <w:lvlJc w:val="left"/>
      <w:pPr>
        <w:ind w:left="3132" w:hanging="792"/>
      </w:pPr>
      <w:rPr>
        <w:rFonts w:hint="default"/>
      </w:rPr>
    </w:lvl>
    <w:lvl w:ilvl="5">
      <w:start w:val="1"/>
      <w:numFmt w:val="decimal"/>
      <w:lvlText w:val="%1.%2.%3.%4.%5.%6."/>
      <w:lvlJc w:val="left"/>
      <w:pPr>
        <w:ind w:left="3276" w:hanging="936"/>
      </w:pPr>
      <w:rPr>
        <w:rFonts w:hint="default"/>
      </w:rPr>
    </w:lvl>
    <w:lvl w:ilvl="6">
      <w:start w:val="1"/>
      <w:numFmt w:val="decimal"/>
      <w:lvlText w:val="%1.%2.%3.%4.%5.%6.%7."/>
      <w:lvlJc w:val="left"/>
      <w:pPr>
        <w:ind w:left="477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nsid w:val="54837DFA"/>
    <w:multiLevelType w:val="multilevel"/>
    <w:tmpl w:val="F0F0E8C0"/>
    <w:lvl w:ilvl="0">
      <w:start w:val="2"/>
      <w:numFmt w:val="decimal"/>
      <w:lvlText w:val="%1."/>
      <w:lvlJc w:val="left"/>
      <w:pPr>
        <w:ind w:left="360" w:hanging="360"/>
      </w:pPr>
      <w:rPr>
        <w:rFonts w:hint="default"/>
        <w:color w:val="000000" w:themeColor="text1"/>
      </w:rPr>
    </w:lvl>
    <w:lvl w:ilvl="1">
      <w:start w:val="1"/>
      <w:numFmt w:val="decimal"/>
      <w:lvlText w:val="%1.%2."/>
      <w:lvlJc w:val="left"/>
      <w:pPr>
        <w:ind w:left="1134" w:hanging="504"/>
      </w:pPr>
      <w:rPr>
        <w:rFonts w:hint="default"/>
        <w:b w:val="0"/>
        <w:i w:val="0"/>
        <w:color w:val="000000" w:themeColor="text1"/>
        <w:sz w:val="22"/>
        <w:szCs w:val="22"/>
        <w:u w:val="none" w:color="000000"/>
      </w:rPr>
    </w:lvl>
    <w:lvl w:ilvl="2">
      <w:start w:val="1"/>
      <w:numFmt w:val="decimal"/>
      <w:lvlText w:val="%1.%2.%3."/>
      <w:lvlJc w:val="left"/>
      <w:pPr>
        <w:ind w:left="2304" w:hanging="1224"/>
      </w:pPr>
      <w:rPr>
        <w:rFonts w:ascii="Arial" w:hAnsi="Arial" w:cs="Arial" w:hint="default"/>
        <w:b w:val="0"/>
        <w:i w:val="0"/>
        <w:strike w:val="0"/>
        <w:color w:val="000000" w:themeColor="text1"/>
        <w:sz w:val="22"/>
        <w:szCs w:val="22"/>
      </w:rPr>
    </w:lvl>
    <w:lvl w:ilvl="3">
      <w:start w:val="1"/>
      <w:numFmt w:val="decimal"/>
      <w:lvlText w:val="%1.%2.%3.%4."/>
      <w:lvlJc w:val="left"/>
      <w:pPr>
        <w:ind w:left="3042" w:hanging="792"/>
      </w:pPr>
      <w:rPr>
        <w:rFonts w:hint="default"/>
        <w:b w:val="0"/>
        <w:i w:val="0"/>
        <w:strike w:val="0"/>
        <w:color w:val="000000" w:themeColor="text1"/>
      </w:rPr>
    </w:lvl>
    <w:lvl w:ilvl="4">
      <w:start w:val="1"/>
      <w:numFmt w:val="decimal"/>
      <w:lvlText w:val="%1.%2.%3.%4.%5."/>
      <w:lvlJc w:val="left"/>
      <w:pPr>
        <w:ind w:left="3132" w:hanging="792"/>
      </w:pPr>
      <w:rPr>
        <w:rFonts w:hint="default"/>
        <w:b w:val="0"/>
        <w:bCs/>
        <w:color w:val="auto"/>
      </w:rPr>
    </w:lvl>
    <w:lvl w:ilvl="5">
      <w:start w:val="1"/>
      <w:numFmt w:val="decimal"/>
      <w:lvlText w:val="%1.%2.%3.%4.%5.%6."/>
      <w:lvlJc w:val="left"/>
      <w:pPr>
        <w:ind w:left="3276" w:hanging="936"/>
      </w:pPr>
      <w:rPr>
        <w:rFonts w:hint="default"/>
        <w:b w:val="0"/>
        <w:bCs/>
        <w:color w:val="auto"/>
      </w:rPr>
    </w:lvl>
    <w:lvl w:ilvl="6">
      <w:start w:val="1"/>
      <w:numFmt w:val="decimal"/>
      <w:lvlText w:val="%1.%2.%3.%4.%5.%6.%7."/>
      <w:lvlJc w:val="left"/>
      <w:pPr>
        <w:ind w:left="477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nsid w:val="67310DD7"/>
    <w:multiLevelType w:val="multilevel"/>
    <w:tmpl w:val="190EB02C"/>
    <w:styleLink w:val="CurrentList1"/>
    <w:lvl w:ilvl="0">
      <w:start w:val="4"/>
      <w:numFmt w:val="decimal"/>
      <w:lvlText w:val="%1"/>
      <w:lvlJc w:val="left"/>
      <w:pPr>
        <w:ind w:left="360" w:hanging="360"/>
      </w:pPr>
      <w:rPr>
        <w:rFonts w:hint="default"/>
        <w:u w:val="none"/>
      </w:rPr>
    </w:lvl>
    <w:lvl w:ilvl="1">
      <w:start w:val="6"/>
      <w:numFmt w:val="decimal"/>
      <w:lvlText w:val="%1.%2"/>
      <w:lvlJc w:val="left"/>
      <w:pPr>
        <w:ind w:left="1656" w:hanging="360"/>
      </w:pPr>
      <w:rPr>
        <w:rFonts w:hint="default"/>
        <w:u w:val="none"/>
      </w:rPr>
    </w:lvl>
    <w:lvl w:ilvl="2">
      <w:start w:val="1"/>
      <w:numFmt w:val="decimal"/>
      <w:lvlText w:val="%1.%2.%3"/>
      <w:lvlJc w:val="left"/>
      <w:pPr>
        <w:ind w:left="3312" w:hanging="720"/>
      </w:pPr>
      <w:rPr>
        <w:rFonts w:hint="default"/>
        <w:u w:val="none"/>
      </w:rPr>
    </w:lvl>
    <w:lvl w:ilvl="3">
      <w:start w:val="1"/>
      <w:numFmt w:val="decimal"/>
      <w:lvlText w:val="%1.%2.%3.%4"/>
      <w:lvlJc w:val="left"/>
      <w:pPr>
        <w:ind w:left="4608" w:hanging="720"/>
      </w:pPr>
      <w:rPr>
        <w:rFonts w:hint="default"/>
        <w:u w:val="none"/>
      </w:rPr>
    </w:lvl>
    <w:lvl w:ilvl="4">
      <w:start w:val="1"/>
      <w:numFmt w:val="decimal"/>
      <w:lvlText w:val="%1.%2.%3.%4.%5"/>
      <w:lvlJc w:val="left"/>
      <w:pPr>
        <w:ind w:left="6264" w:hanging="1080"/>
      </w:pPr>
      <w:rPr>
        <w:rFonts w:hint="default"/>
        <w:u w:val="single"/>
      </w:rPr>
    </w:lvl>
    <w:lvl w:ilvl="5">
      <w:start w:val="1"/>
      <w:numFmt w:val="decimal"/>
      <w:lvlText w:val="%1.%2.%3.%4.%5.%6"/>
      <w:lvlJc w:val="left"/>
      <w:pPr>
        <w:ind w:left="7560" w:hanging="1080"/>
      </w:pPr>
      <w:rPr>
        <w:rFonts w:hint="default"/>
        <w:u w:val="single"/>
      </w:rPr>
    </w:lvl>
    <w:lvl w:ilvl="6">
      <w:start w:val="1"/>
      <w:numFmt w:val="decimal"/>
      <w:lvlText w:val="%1.%2.%3.%4.%5.%6.%7"/>
      <w:lvlJc w:val="left"/>
      <w:pPr>
        <w:ind w:left="9216" w:hanging="1440"/>
      </w:pPr>
      <w:rPr>
        <w:rFonts w:hint="default"/>
        <w:u w:val="single"/>
      </w:rPr>
    </w:lvl>
    <w:lvl w:ilvl="7">
      <w:start w:val="1"/>
      <w:numFmt w:val="decimal"/>
      <w:lvlText w:val="%1.%2.%3.%4.%5.%6.%7.%8"/>
      <w:lvlJc w:val="left"/>
      <w:pPr>
        <w:ind w:left="10512" w:hanging="1440"/>
      </w:pPr>
      <w:rPr>
        <w:rFonts w:hint="default"/>
        <w:u w:val="single"/>
      </w:rPr>
    </w:lvl>
    <w:lvl w:ilvl="8">
      <w:start w:val="1"/>
      <w:numFmt w:val="decimal"/>
      <w:lvlText w:val="%1.%2.%3.%4.%5.%6.%7.%8.%9"/>
      <w:lvlJc w:val="left"/>
      <w:pPr>
        <w:ind w:left="12168" w:hanging="1800"/>
      </w:pPr>
      <w:rPr>
        <w:rFonts w:hint="default"/>
        <w:u w:val="single"/>
      </w:rPr>
    </w:lvl>
  </w:abstractNum>
  <w:abstractNum w:abstractNumId="9">
    <w:nsid w:val="79BD1AD0"/>
    <w:multiLevelType w:val="hybridMultilevel"/>
    <w:tmpl w:val="A6A2114C"/>
    <w:lvl w:ilvl="0">
      <w:start w:val="1"/>
      <w:numFmt w:val="bullet"/>
      <w:lvlText w:val=""/>
      <w:lvlJc w:val="left"/>
      <w:pPr>
        <w:ind w:left="2880" w:hanging="360"/>
      </w:pPr>
      <w:rPr>
        <w:rFonts w:ascii="Symbol" w:hAnsi="Symbol" w:hint="default"/>
      </w:rPr>
    </w:lvl>
    <w:lvl w:ilvl="1" w:tentative="1">
      <w:start w:val="1"/>
      <w:numFmt w:val="bullet"/>
      <w:lvlText w:val="o"/>
      <w:lvlJc w:val="left"/>
      <w:pPr>
        <w:ind w:left="3600" w:hanging="360"/>
      </w:pPr>
      <w:rPr>
        <w:rFonts w:ascii="Courier New" w:hAnsi="Courier New" w:cs="Courier New" w:hint="default"/>
      </w:rPr>
    </w:lvl>
    <w:lvl w:ilvl="2" w:tentative="1">
      <w:start w:val="1"/>
      <w:numFmt w:val="bullet"/>
      <w:lvlText w:val=""/>
      <w:lvlJc w:val="left"/>
      <w:pPr>
        <w:ind w:left="4320" w:hanging="360"/>
      </w:pPr>
      <w:rPr>
        <w:rFonts w:ascii="Wingdings" w:hAnsi="Wingdings" w:hint="default"/>
      </w:rPr>
    </w:lvl>
    <w:lvl w:ilvl="3" w:tentative="1">
      <w:start w:val="1"/>
      <w:numFmt w:val="bullet"/>
      <w:lvlText w:val=""/>
      <w:lvlJc w:val="left"/>
      <w:pPr>
        <w:ind w:left="5040" w:hanging="360"/>
      </w:pPr>
      <w:rPr>
        <w:rFonts w:ascii="Symbol" w:hAnsi="Symbol" w:hint="default"/>
      </w:rPr>
    </w:lvl>
    <w:lvl w:ilvl="4" w:tentative="1">
      <w:start w:val="1"/>
      <w:numFmt w:val="bullet"/>
      <w:lvlText w:val="o"/>
      <w:lvlJc w:val="left"/>
      <w:pPr>
        <w:ind w:left="5760" w:hanging="360"/>
      </w:pPr>
      <w:rPr>
        <w:rFonts w:ascii="Courier New" w:hAnsi="Courier New" w:cs="Courier New" w:hint="default"/>
      </w:rPr>
    </w:lvl>
    <w:lvl w:ilvl="5" w:tentative="1">
      <w:start w:val="1"/>
      <w:numFmt w:val="bullet"/>
      <w:lvlText w:val=""/>
      <w:lvlJc w:val="left"/>
      <w:pPr>
        <w:ind w:left="6480" w:hanging="360"/>
      </w:pPr>
      <w:rPr>
        <w:rFonts w:ascii="Wingdings" w:hAnsi="Wingdings" w:hint="default"/>
      </w:rPr>
    </w:lvl>
    <w:lvl w:ilvl="6" w:tentative="1">
      <w:start w:val="1"/>
      <w:numFmt w:val="bullet"/>
      <w:lvlText w:val=""/>
      <w:lvlJc w:val="left"/>
      <w:pPr>
        <w:ind w:left="7200" w:hanging="360"/>
      </w:pPr>
      <w:rPr>
        <w:rFonts w:ascii="Symbol" w:hAnsi="Symbol" w:hint="default"/>
      </w:rPr>
    </w:lvl>
    <w:lvl w:ilvl="7" w:tentative="1">
      <w:start w:val="1"/>
      <w:numFmt w:val="bullet"/>
      <w:lvlText w:val="o"/>
      <w:lvlJc w:val="left"/>
      <w:pPr>
        <w:ind w:left="7920" w:hanging="360"/>
      </w:pPr>
      <w:rPr>
        <w:rFonts w:ascii="Courier New" w:hAnsi="Courier New" w:cs="Courier New" w:hint="default"/>
      </w:rPr>
    </w:lvl>
    <w:lvl w:ilvl="8" w:tentative="1">
      <w:start w:val="1"/>
      <w:numFmt w:val="bullet"/>
      <w:lvlText w:val=""/>
      <w:lvlJc w:val="left"/>
      <w:pPr>
        <w:ind w:left="8640" w:hanging="360"/>
      </w:pPr>
      <w:rPr>
        <w:rFonts w:ascii="Wingdings" w:hAnsi="Wingdings" w:hint="default"/>
      </w:rPr>
    </w:lvl>
  </w:abstractNum>
  <w:abstractNum w:abstractNumId="10">
    <w:nsid w:val="7A891E23"/>
    <w:multiLevelType w:val="multilevel"/>
    <w:tmpl w:val="974240DC"/>
    <w:lvl w:ilvl="0">
      <w:start w:val="1"/>
      <w:numFmt w:val="decimal"/>
      <w:lvlText w:val="%1."/>
      <w:lvlJc w:val="left"/>
      <w:pPr>
        <w:ind w:left="360" w:hanging="360"/>
      </w:pPr>
      <w:rPr>
        <w:rFonts w:hint="default"/>
        <w:b/>
        <w:i w:val="0"/>
      </w:rPr>
    </w:lvl>
    <w:lvl w:ilvl="1">
      <w:start w:val="4"/>
      <w:numFmt w:val="decimal"/>
      <w:lvlText w:val="%1.%2."/>
      <w:lvlJc w:val="left"/>
      <w:pPr>
        <w:ind w:left="792" w:hanging="432"/>
      </w:pPr>
      <w:rPr>
        <w:rFonts w:ascii="Arial" w:hAnsi="Arial" w:hint="default"/>
        <w:b w:val="0"/>
        <w:i w:val="0"/>
        <w:color w:val="000000" w:themeColor="text1"/>
        <w:sz w:val="20"/>
      </w:rPr>
    </w:lvl>
    <w:lvl w:ilvl="2">
      <w:start w:val="3"/>
      <w:numFmt w:val="decimal"/>
      <w:lvlText w:val="%1.%2.%3."/>
      <w:lvlJc w:val="left"/>
      <w:pPr>
        <w:ind w:left="1296" w:hanging="648"/>
      </w:pPr>
      <w:rPr>
        <w:rFonts w:ascii="Arial" w:hAnsi="Arial" w:hint="default"/>
        <w:b w:val="0"/>
        <w:i w:val="0"/>
        <w:color w:val="000000" w:themeColor="text1"/>
        <w:sz w:val="22"/>
        <w:szCs w:val="22"/>
      </w:rPr>
    </w:lvl>
    <w:lvl w:ilvl="3">
      <w:start w:val="1"/>
      <w:numFmt w:val="decimal"/>
      <w:lvlText w:val="%1.%2.%3.%4."/>
      <w:lvlJc w:val="left"/>
      <w:pPr>
        <w:ind w:left="1728" w:hanging="864"/>
      </w:pPr>
      <w:rPr>
        <w:rFonts w:ascii="Arial" w:hAnsi="Arial" w:cs="Arial" w:hint="default"/>
        <w:b w:val="0"/>
        <w:i w:val="0"/>
        <w:strike w:val="0"/>
        <w:color w:val="000000" w:themeColor="text1"/>
        <w:sz w:val="20"/>
        <w:szCs w:val="20"/>
      </w:rPr>
    </w:lvl>
    <w:lvl w:ilvl="4">
      <w:start w:val="1"/>
      <w:numFmt w:val="decimal"/>
      <w:lvlText w:val="%1.%2.%3.%4.%5."/>
      <w:lvlJc w:val="left"/>
      <w:pPr>
        <w:ind w:left="2232" w:hanging="792"/>
      </w:pPr>
      <w:rPr>
        <w:rFonts w:hint="default"/>
        <w:i w:val="0"/>
        <w:color w:val="000000" w:themeColor="text1"/>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lvlOverride w:ilvl="0">
      <w:startOverride w:val="1"/>
    </w:lvlOverride>
  </w:num>
  <w:num w:numId="2">
    <w:abstractNumId w:val="8"/>
  </w:num>
  <w:num w:numId="3">
    <w:abstractNumId w:val="6"/>
  </w:num>
  <w:num w:numId="4">
    <w:abstractNumId w:val="10"/>
  </w:num>
  <w:num w:numId="5">
    <w:abstractNumId w:val="4"/>
  </w:num>
  <w:num w:numId="6">
    <w:abstractNumId w:val="7"/>
  </w:num>
  <w:num w:numId="7">
    <w:abstractNumId w:val="3"/>
  </w:num>
  <w:num w:numId="8">
    <w:abstractNumId w:val="1"/>
  </w:num>
  <w:num w:numId="9">
    <w:abstractNumId w:val="5"/>
  </w:num>
  <w:num w:numId="10">
    <w:abstractNumId w:val="9"/>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A0D7D"/>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A0D7D"/>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76487"/>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3287D"/>
    <w:rPr>
      <w:color w:val="0000FF" w:themeColor="hyperlink"/>
      <w:u w:val="single"/>
    </w:rPr>
  </w:style>
  <w:style w:type="paragraph" w:customStyle="1" w:styleId="Default">
    <w:name w:val="Default"/>
    <w:rsid w:val="0023287D"/>
    <w:pPr>
      <w:autoSpaceDE w:val="0"/>
      <w:autoSpaceDN w:val="0"/>
      <w:adjustRightInd w:val="0"/>
      <w:spacing w:after="0" w:line="240" w:lineRule="auto"/>
    </w:pPr>
    <w:rPr>
      <w:rFonts w:ascii="Arial" w:hAnsi="Arial" w:cs="Arial"/>
      <w:color w:val="000000"/>
      <w:sz w:val="24"/>
      <w:szCs w:val="24"/>
    </w:rPr>
  </w:style>
  <w:style w:type="character" w:styleId="FollowedHyperlink">
    <w:name w:val="FollowedHyperlink"/>
    <w:basedOn w:val="DefaultParagraphFont"/>
    <w:uiPriority w:val="99"/>
    <w:semiHidden/>
    <w:unhideWhenUsed/>
    <w:rsid w:val="00363413"/>
    <w:rPr>
      <w:color w:val="800080" w:themeColor="followedHyperlink"/>
      <w:u w:val="single"/>
    </w:rPr>
  </w:style>
  <w:style w:type="character" w:customStyle="1" w:styleId="UnresolvedMention">
    <w:name w:val="Unresolved Mention"/>
    <w:basedOn w:val="DefaultParagraphFont"/>
    <w:uiPriority w:val="99"/>
    <w:semiHidden/>
    <w:unhideWhenUsed/>
    <w:rsid w:val="00363413"/>
    <w:rPr>
      <w:color w:val="808080"/>
      <w:shd w:val="clear" w:color="auto" w:fill="E6E6E6"/>
    </w:rPr>
  </w:style>
  <w:style w:type="paragraph" w:styleId="BodyText">
    <w:name w:val="Body Text"/>
    <w:basedOn w:val="Normal"/>
    <w:link w:val="BodyTextChar"/>
    <w:uiPriority w:val="99"/>
    <w:unhideWhenUsed/>
    <w:qFormat/>
    <w:rsid w:val="003175FA"/>
    <w:pPr>
      <w:spacing w:after="120" w:line="240" w:lineRule="auto"/>
    </w:pPr>
    <w:rPr>
      <w:rFonts w:ascii="Times New Roman" w:hAnsi="Times New Roman" w:eastAsiaTheme="minorHAnsi" w:cs="Times New Roman"/>
      <w:sz w:val="24"/>
      <w:szCs w:val="24"/>
    </w:rPr>
  </w:style>
  <w:style w:type="character" w:customStyle="1" w:styleId="BodyTextChar">
    <w:name w:val="Body Text Char"/>
    <w:basedOn w:val="DefaultParagraphFont"/>
    <w:link w:val="BodyText"/>
    <w:uiPriority w:val="99"/>
    <w:rsid w:val="003175FA"/>
    <w:rPr>
      <w:rFonts w:ascii="Times New Roman" w:hAnsi="Times New Roman" w:eastAsiaTheme="minorHAnsi" w:cs="Times New Roman"/>
      <w:sz w:val="24"/>
      <w:szCs w:val="24"/>
    </w:rPr>
  </w:style>
  <w:style w:type="paragraph" w:styleId="EndnoteText">
    <w:name w:val="endnote text"/>
    <w:basedOn w:val="Normal"/>
    <w:link w:val="EndnoteTextChar"/>
    <w:uiPriority w:val="99"/>
    <w:semiHidden/>
    <w:unhideWhenUsed/>
    <w:rsid w:val="00F83283"/>
    <w:rPr>
      <w:rFonts w:ascii="Courier New" w:hAnsi="Courier New" w:cs="Courier New"/>
      <w:sz w:val="24"/>
      <w:szCs w:val="24"/>
    </w:rPr>
  </w:style>
  <w:style w:type="character" w:customStyle="1" w:styleId="EndnoteTextChar">
    <w:name w:val="Endnote Text Char"/>
    <w:basedOn w:val="DefaultParagraphFont"/>
    <w:link w:val="EndnoteText"/>
    <w:uiPriority w:val="99"/>
    <w:semiHidden/>
    <w:rsid w:val="00F83283"/>
    <w:rPr>
      <w:rFonts w:ascii="Courier New" w:hAnsi="Courier New" w:cs="Courier New"/>
      <w:sz w:val="24"/>
      <w:szCs w:val="24"/>
    </w:rPr>
  </w:style>
  <w:style w:type="paragraph" w:styleId="ListNumber">
    <w:name w:val="List Number"/>
    <w:basedOn w:val="Normal"/>
    <w:uiPriority w:val="99"/>
    <w:unhideWhenUsed/>
    <w:rsid w:val="00F83283"/>
    <w:pPr>
      <w:numPr>
        <w:numId w:val="1"/>
      </w:numPr>
    </w:pPr>
  </w:style>
  <w:style w:type="paragraph" w:styleId="List3">
    <w:name w:val="List 3"/>
    <w:basedOn w:val="Normal"/>
    <w:uiPriority w:val="99"/>
    <w:unhideWhenUsed/>
    <w:rsid w:val="00F83283"/>
    <w:pPr>
      <w:ind w:left="1080" w:hanging="360"/>
    </w:pPr>
    <w:rPr>
      <w:rFonts w:ascii="Times New Roman" w:hAnsi="Times New Roman"/>
      <w:sz w:val="24"/>
      <w:szCs w:val="24"/>
    </w:rPr>
  </w:style>
  <w:style w:type="paragraph" w:styleId="BodyTextIndent">
    <w:name w:val="Body Text Indent"/>
    <w:basedOn w:val="Normal"/>
    <w:link w:val="BodyTextIndentChar"/>
    <w:uiPriority w:val="99"/>
    <w:unhideWhenUsed/>
    <w:rsid w:val="00F83283"/>
    <w:pPr>
      <w:ind w:left="720"/>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F83283"/>
    <w:rPr>
      <w:rFonts w:ascii="Times New Roman" w:hAnsi="Times New Roman" w:cs="Times New Roman"/>
      <w:sz w:val="24"/>
      <w:szCs w:val="24"/>
    </w:rPr>
  </w:style>
  <w:style w:type="paragraph" w:customStyle="1" w:styleId="indenta">
    <w:name w:val="indenta"/>
    <w:basedOn w:val="Normal"/>
    <w:uiPriority w:val="99"/>
    <w:rsid w:val="004E4DA3"/>
    <w:pPr>
      <w:spacing w:before="100" w:beforeAutospacing="1" w:after="100" w:afterAutospacing="1"/>
    </w:pPr>
    <w:rPr>
      <w:rFonts w:ascii="Times New Roman" w:eastAsia="Times New Roman" w:hAnsi="Times New Roman"/>
      <w:sz w:val="24"/>
      <w:szCs w:val="24"/>
    </w:rPr>
  </w:style>
  <w:style w:type="character" w:styleId="Strong">
    <w:name w:val="Strong"/>
    <w:basedOn w:val="DefaultParagraphFont"/>
    <w:uiPriority w:val="22"/>
    <w:qFormat/>
    <w:rsid w:val="004E4DA3"/>
    <w:rPr>
      <w:b/>
      <w:bCs/>
    </w:rPr>
  </w:style>
  <w:style w:type="character" w:styleId="CommentReference">
    <w:name w:val="annotation reference"/>
    <w:basedOn w:val="DefaultParagraphFont"/>
    <w:uiPriority w:val="99"/>
    <w:rsid w:val="009F5424"/>
    <w:rPr>
      <w:rFonts w:cs="Times New Roman"/>
      <w:sz w:val="16"/>
      <w:szCs w:val="16"/>
    </w:rPr>
  </w:style>
  <w:style w:type="character" w:customStyle="1" w:styleId="Heading8Char">
    <w:name w:val="Heading 8 Char"/>
    <w:basedOn w:val="DefaultParagraphFont"/>
    <w:link w:val="Heading8"/>
    <w:uiPriority w:val="9"/>
    <w:semiHidden/>
    <w:rsid w:val="00176487"/>
    <w:rPr>
      <w:rFonts w:asciiTheme="majorHAnsi" w:eastAsiaTheme="majorEastAsia" w:hAnsiTheme="majorHAnsi" w:cstheme="majorBidi"/>
      <w:color w:val="404040" w:themeColor="text1" w:themeTint="BF"/>
      <w:sz w:val="20"/>
      <w:szCs w:val="20"/>
    </w:rPr>
  </w:style>
  <w:style w:type="character" w:styleId="HTMLCite">
    <w:name w:val="HTML Cite"/>
    <w:basedOn w:val="DefaultParagraphFont"/>
    <w:uiPriority w:val="99"/>
    <w:semiHidden/>
    <w:unhideWhenUsed/>
    <w:rsid w:val="00EA6F26"/>
    <w:rPr>
      <w:i w:val="0"/>
      <w:iCs w:val="0"/>
      <w:color w:val="0E774A"/>
    </w:rPr>
  </w:style>
  <w:style w:type="paragraph" w:styleId="CommentSubject">
    <w:name w:val="annotation subject"/>
    <w:basedOn w:val="CommentText"/>
    <w:next w:val="CommentText"/>
    <w:link w:val="CommentSubjectChar"/>
    <w:uiPriority w:val="99"/>
    <w:semiHidden/>
    <w:unhideWhenUsed/>
    <w:rsid w:val="002E5192"/>
    <w:rPr>
      <w:rFonts w:ascii="Calibri" w:hAnsi="Calibri" w:eastAsiaTheme="minorHAnsi"/>
      <w:b/>
      <w:bCs/>
    </w:rPr>
  </w:style>
  <w:style w:type="character" w:customStyle="1" w:styleId="CommentSubjectChar">
    <w:name w:val="Comment Subject Char"/>
    <w:basedOn w:val="CommentTextChar"/>
    <w:link w:val="CommentSubject"/>
    <w:uiPriority w:val="99"/>
    <w:semiHidden/>
    <w:rsid w:val="002E5192"/>
    <w:rPr>
      <w:rFonts w:ascii="Calibri" w:eastAsia="Times New Roman" w:hAnsi="Calibri" w:cs="Times New Roman"/>
      <w:b/>
      <w:bCs/>
      <w:sz w:val="20"/>
      <w:szCs w:val="20"/>
    </w:rPr>
  </w:style>
  <w:style w:type="character" w:customStyle="1" w:styleId="Heading6Char">
    <w:name w:val="Heading 6 Char"/>
    <w:basedOn w:val="DefaultParagraphFont"/>
    <w:link w:val="Heading6"/>
    <w:uiPriority w:val="9"/>
    <w:semiHidden/>
    <w:rsid w:val="003A0D7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A0D7D"/>
    <w:rPr>
      <w:rFonts w:asciiTheme="majorHAnsi" w:eastAsiaTheme="majorEastAsia" w:hAnsiTheme="majorHAnsi" w:cstheme="majorBidi"/>
      <w:i/>
      <w:iCs/>
      <w:color w:val="404040" w:themeColor="text1" w:themeTint="BF"/>
    </w:rPr>
  </w:style>
  <w:style w:type="paragraph" w:styleId="BodyText2">
    <w:name w:val="Body Text 2"/>
    <w:basedOn w:val="Normal"/>
    <w:link w:val="BodyText2Char"/>
    <w:uiPriority w:val="99"/>
    <w:unhideWhenUsed/>
    <w:rsid w:val="003A0D7D"/>
    <w:pPr>
      <w:spacing w:after="120" w:line="480" w:lineRule="auto"/>
    </w:pPr>
  </w:style>
  <w:style w:type="character" w:customStyle="1" w:styleId="BodyText2Char">
    <w:name w:val="Body Text 2 Char"/>
    <w:basedOn w:val="DefaultParagraphFont"/>
    <w:link w:val="BodyText2"/>
    <w:uiPriority w:val="99"/>
    <w:rsid w:val="003A0D7D"/>
    <w:rPr>
      <w:rFonts w:ascii="Calibri" w:hAnsi="Calibri" w:cs="Times New Roman"/>
    </w:rPr>
  </w:style>
  <w:style w:type="paragraph" w:styleId="NormalWeb">
    <w:name w:val="Normal (Web)"/>
    <w:basedOn w:val="Normal"/>
    <w:uiPriority w:val="99"/>
    <w:unhideWhenUsed/>
    <w:rsid w:val="00BC6068"/>
    <w:pPr>
      <w:spacing w:before="100" w:beforeAutospacing="1" w:after="100" w:afterAutospacing="1"/>
    </w:pPr>
    <w:rPr>
      <w:rFonts w:ascii="Times New Roman" w:eastAsia="Times New Roman" w:hAnsi="Times New Roman"/>
      <w:sz w:val="24"/>
      <w:szCs w:val="24"/>
    </w:rPr>
  </w:style>
  <w:style w:type="paragraph" w:styleId="Revision">
    <w:name w:val="Revision"/>
    <w:hidden/>
    <w:uiPriority w:val="99"/>
    <w:semiHidden/>
    <w:rsid w:val="003F0B68"/>
    <w:pPr>
      <w:spacing w:after="0" w:line="240" w:lineRule="auto"/>
    </w:pPr>
    <w:rPr>
      <w:rFonts w:ascii="Calibri" w:hAnsi="Calibri" w:cs="Times New Roman"/>
    </w:rPr>
  </w:style>
  <w:style w:type="character" w:customStyle="1" w:styleId="ListParagraphChar">
    <w:name w:val="List Paragraph Char"/>
    <w:basedOn w:val="DefaultParagraphFont"/>
    <w:link w:val="ListParagraph"/>
    <w:uiPriority w:val="34"/>
    <w:locked/>
    <w:rsid w:val="007212FC"/>
    <w:rPr>
      <w:rFonts w:ascii="Times New Roman" w:hAnsi="Times New Roman" w:cs="Times New Roman"/>
      <w:sz w:val="24"/>
      <w:szCs w:val="24"/>
    </w:rPr>
  </w:style>
  <w:style w:type="character" w:customStyle="1" w:styleId="pagebody2">
    <w:name w:val="pagebody2"/>
    <w:basedOn w:val="DefaultParagraphFont"/>
    <w:rsid w:val="0091512A"/>
    <w:rPr>
      <w:rFonts w:ascii="Arial" w:hAnsi="Arial" w:cs="Arial" w:hint="default"/>
      <w:color w:val="000000"/>
      <w:sz w:val="18"/>
      <w:szCs w:val="18"/>
    </w:rPr>
  </w:style>
  <w:style w:type="paragraph" w:styleId="List2">
    <w:name w:val="List 2"/>
    <w:basedOn w:val="Normal"/>
    <w:uiPriority w:val="99"/>
    <w:unhideWhenUsed/>
    <w:rsid w:val="00CE063E"/>
    <w:pPr>
      <w:ind w:left="720" w:hanging="360"/>
      <w:contextualSpacing/>
    </w:pPr>
    <w:rPr>
      <w:rFonts w:ascii="Times New Roman" w:eastAsia="Times New Roman" w:hAnsi="Times New Roman"/>
      <w:sz w:val="24"/>
      <w:szCs w:val="24"/>
    </w:rPr>
  </w:style>
  <w:style w:type="character" w:customStyle="1" w:styleId="va-bold">
    <w:name w:val="va-bold"/>
    <w:basedOn w:val="DefaultParagraphFont"/>
    <w:rsid w:val="00597AEF"/>
  </w:style>
  <w:style w:type="paragraph" w:customStyle="1" w:styleId="paragraph">
    <w:name w:val="paragraph"/>
    <w:basedOn w:val="Normal"/>
    <w:rsid w:val="00807747"/>
    <w:pPr>
      <w:ind w:firstLine="360"/>
    </w:pPr>
    <w:rPr>
      <w:rFonts w:ascii="Times New Roman" w:hAnsi="Times New Roman"/>
      <w:color w:val="000000"/>
      <w:sz w:val="24"/>
      <w:szCs w:val="24"/>
    </w:rPr>
  </w:style>
  <w:style w:type="character" w:customStyle="1" w:styleId="normaltextrun">
    <w:name w:val="normaltextrun"/>
    <w:basedOn w:val="DefaultParagraphFont"/>
    <w:rsid w:val="007E1198"/>
  </w:style>
  <w:style w:type="character" w:customStyle="1" w:styleId="cf01">
    <w:name w:val="cf01"/>
    <w:basedOn w:val="DefaultParagraphFont"/>
    <w:rsid w:val="00906078"/>
    <w:rPr>
      <w:rFonts w:ascii="Segoe UI" w:hAnsi="Segoe UI" w:cs="Segoe UI" w:hint="default"/>
      <w:sz w:val="18"/>
      <w:szCs w:val="18"/>
    </w:rPr>
  </w:style>
  <w:style w:type="numbering" w:customStyle="1" w:styleId="CurrentList1">
    <w:name w:val="Current List1"/>
    <w:uiPriority w:val="99"/>
    <w:rsid w:val="00F250E0"/>
    <w:pPr>
      <w:numPr>
        <w:numId w:val="2"/>
      </w:numPr>
    </w:p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5.xml" /><Relationship Id="rId12" Type="http://schemas.openxmlformats.org/officeDocument/2006/relationships/header" Target="header4.xml" /><Relationship Id="rId13" Type="http://schemas.openxmlformats.org/officeDocument/2006/relationships/footer" Target="footer6.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2026-03-19T18:37:56Z</dcterms:created>
  <dcterms:modified xsi:type="dcterms:W3CDTF">2026-03-19T18:37:56Z</dcterms:modified>
</cp:coreProperties>
</file>