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1FB91" w14:textId="77777777" w:rsidR="009C13C9" w:rsidRDefault="000D60A8" w:rsidP="00EA3FAE">
      <w:pPr>
        <w:pStyle w:val="Title"/>
        <w:jc w:val="center"/>
      </w:pPr>
      <w:r>
        <w:t>STATEMENT OF WORK (SOW)</w:t>
      </w:r>
    </w:p>
    <w:p w14:paraId="4F0CBFFE" w14:textId="77777777" w:rsidR="009C13C9" w:rsidRDefault="000D60A8" w:rsidP="00EA3FAE">
      <w:pPr>
        <w:pStyle w:val="Heading1"/>
        <w:jc w:val="center"/>
      </w:pPr>
      <w:r>
        <w:t>Memorial Day Ceremony Equipment Rental and Support Services</w:t>
      </w:r>
    </w:p>
    <w:p w14:paraId="372E56B4" w14:textId="77777777" w:rsidR="009C13C9" w:rsidRDefault="000D60A8" w:rsidP="00EA3FAE">
      <w:pPr>
        <w:spacing w:after="0" w:line="240" w:lineRule="auto"/>
        <w:jc w:val="center"/>
      </w:pPr>
      <w:r>
        <w:t>National Memorial Cemetery of Arizona</w:t>
      </w:r>
    </w:p>
    <w:p w14:paraId="07C112A8" w14:textId="77777777" w:rsidR="009C13C9" w:rsidRDefault="000D60A8" w:rsidP="00EA3FAE">
      <w:pPr>
        <w:spacing w:after="0" w:line="240" w:lineRule="auto"/>
        <w:jc w:val="center"/>
      </w:pPr>
      <w:r>
        <w:t>2929 E. Pinnacle Peak Road</w:t>
      </w:r>
    </w:p>
    <w:p w14:paraId="14F573A7" w14:textId="77777777" w:rsidR="009C13C9" w:rsidRDefault="000D60A8" w:rsidP="00EA3FAE">
      <w:pPr>
        <w:spacing w:after="0" w:line="240" w:lineRule="auto"/>
        <w:jc w:val="center"/>
      </w:pPr>
      <w:r>
        <w:t>Phoenix, AZ 85024</w:t>
      </w:r>
    </w:p>
    <w:p w14:paraId="27627F1F" w14:textId="77777777" w:rsidR="009C13C9" w:rsidRDefault="000D60A8">
      <w:pPr>
        <w:pStyle w:val="Heading2"/>
      </w:pPr>
      <w:r>
        <w:t>1.0 Background</w:t>
      </w:r>
    </w:p>
    <w:p w14:paraId="08B39D9C" w14:textId="77777777" w:rsidR="009C13C9" w:rsidRDefault="000D60A8">
      <w:r>
        <w:t>The National Memorial Cemetery of Arizona will host its annual Memorial Day Ceremony honoring the men and women who served in the United States Armed Forces. The Government requires rental, delivery, setup, and removal of tents, seating, audio equipment, and sanitation facilities to support the event. The Contractor shall provide all labor, supervision, transportation, materials, tools, and equipment necessary to perform the services described in this Statement of Work.</w:t>
      </w:r>
    </w:p>
    <w:p w14:paraId="6DB218E0" w14:textId="77777777" w:rsidR="009C13C9" w:rsidRDefault="000D60A8">
      <w:pPr>
        <w:pStyle w:val="Heading2"/>
      </w:pPr>
      <w:r>
        <w:t>2.0 Place of Performance</w:t>
      </w:r>
    </w:p>
    <w:p w14:paraId="647133D9" w14:textId="77777777" w:rsidR="009C13C9" w:rsidRDefault="000D60A8">
      <w:r>
        <w:t>National Memorial Cemetery of Arizona</w:t>
      </w:r>
      <w:r>
        <w:br/>
        <w:t>2929 E. Pinnacle Peak Road</w:t>
      </w:r>
      <w:r>
        <w:br/>
        <w:t>Phoenix, AZ 85024</w:t>
      </w:r>
    </w:p>
    <w:p w14:paraId="65DEEA04" w14:textId="77777777" w:rsidR="009C13C9" w:rsidRDefault="000D60A8">
      <w:pPr>
        <w:pStyle w:val="Heading2"/>
      </w:pPr>
      <w:r>
        <w:t>3.0 Period of Performance</w:t>
      </w:r>
    </w:p>
    <w:tbl>
      <w:tblPr>
        <w:tblW w:w="0" w:type="auto"/>
        <w:tblLook w:val="04A0" w:firstRow="1" w:lastRow="0" w:firstColumn="1" w:lastColumn="0" w:noHBand="0" w:noVBand="1"/>
      </w:tblPr>
      <w:tblGrid>
        <w:gridCol w:w="4320"/>
        <w:gridCol w:w="4320"/>
      </w:tblGrid>
      <w:tr w:rsidR="009C13C9" w14:paraId="130443B9" w14:textId="77777777">
        <w:tc>
          <w:tcPr>
            <w:tcW w:w="4320" w:type="dxa"/>
          </w:tcPr>
          <w:p w14:paraId="33C481A8" w14:textId="77777777" w:rsidR="009C13C9" w:rsidRDefault="000D60A8">
            <w:r>
              <w:t>Task</w:t>
            </w:r>
          </w:p>
        </w:tc>
        <w:tc>
          <w:tcPr>
            <w:tcW w:w="4320" w:type="dxa"/>
          </w:tcPr>
          <w:p w14:paraId="14AEDA95" w14:textId="77777777" w:rsidR="009C13C9" w:rsidRDefault="000D60A8">
            <w:r>
              <w:t>Date</w:t>
            </w:r>
          </w:p>
        </w:tc>
      </w:tr>
      <w:tr w:rsidR="009C13C9" w14:paraId="7E42BEFF" w14:textId="77777777">
        <w:tc>
          <w:tcPr>
            <w:tcW w:w="4320" w:type="dxa"/>
          </w:tcPr>
          <w:p w14:paraId="25A6CF86" w14:textId="77777777" w:rsidR="009C13C9" w:rsidRDefault="000D60A8">
            <w:r>
              <w:t>Delivery and Setup</w:t>
            </w:r>
          </w:p>
        </w:tc>
        <w:tc>
          <w:tcPr>
            <w:tcW w:w="4320" w:type="dxa"/>
          </w:tcPr>
          <w:p w14:paraId="0B740DD1" w14:textId="77777777" w:rsidR="009C13C9" w:rsidRDefault="000D60A8">
            <w:r>
              <w:t>May 24, 2026</w:t>
            </w:r>
          </w:p>
        </w:tc>
      </w:tr>
      <w:tr w:rsidR="009C13C9" w14:paraId="4F88ACFA" w14:textId="77777777">
        <w:tc>
          <w:tcPr>
            <w:tcW w:w="4320" w:type="dxa"/>
          </w:tcPr>
          <w:p w14:paraId="61A6460E" w14:textId="77777777" w:rsidR="009C13C9" w:rsidRDefault="000D60A8">
            <w:r>
              <w:t>Memorial Day Ceremony</w:t>
            </w:r>
          </w:p>
        </w:tc>
        <w:tc>
          <w:tcPr>
            <w:tcW w:w="4320" w:type="dxa"/>
          </w:tcPr>
          <w:p w14:paraId="42DA6605" w14:textId="1842F489" w:rsidR="009C13C9" w:rsidRDefault="000D60A8">
            <w:r>
              <w:t>May 25, 2026</w:t>
            </w:r>
            <w:r w:rsidR="00FC7CAC">
              <w:t xml:space="preserve"> (8AM)</w:t>
            </w:r>
          </w:p>
        </w:tc>
      </w:tr>
      <w:tr w:rsidR="009C13C9" w14:paraId="20760048" w14:textId="77777777">
        <w:tc>
          <w:tcPr>
            <w:tcW w:w="4320" w:type="dxa"/>
          </w:tcPr>
          <w:p w14:paraId="4960C085" w14:textId="77777777" w:rsidR="009C13C9" w:rsidRDefault="000D60A8">
            <w:r>
              <w:t>Tear Down and Removal</w:t>
            </w:r>
          </w:p>
        </w:tc>
        <w:tc>
          <w:tcPr>
            <w:tcW w:w="4320" w:type="dxa"/>
          </w:tcPr>
          <w:p w14:paraId="1FC69605" w14:textId="77777777" w:rsidR="009C13C9" w:rsidRDefault="000D60A8">
            <w:r>
              <w:t>May 26, 2026</w:t>
            </w:r>
          </w:p>
        </w:tc>
      </w:tr>
    </w:tbl>
    <w:p w14:paraId="69F5820D" w14:textId="77777777" w:rsidR="009C13C9" w:rsidRDefault="000D60A8">
      <w:r>
        <w:t>Specific delivery and removal times shall be coordinated with the Contracting Officer’s Representative (COR).</w:t>
      </w:r>
    </w:p>
    <w:p w14:paraId="0A8B19E6" w14:textId="77777777" w:rsidR="009C13C9" w:rsidRDefault="000D60A8">
      <w:pPr>
        <w:pStyle w:val="Heading2"/>
      </w:pPr>
      <w:r>
        <w:t>4.0 Scope of Services</w:t>
      </w:r>
    </w:p>
    <w:p w14:paraId="156D329F" w14:textId="77777777" w:rsidR="009C13C9" w:rsidRDefault="000D60A8">
      <w:r>
        <w:t>The Contractor shall provide equipment rental, delivery, installation, and removal for the Memorial Day Ceremony. All tents, seating, and the Public Address (PA) system shall be installed at the cemetery’s designated outdoor main stage ceremony area as directed by the COR.</w:t>
      </w:r>
    </w:p>
    <w:p w14:paraId="193BBBBB" w14:textId="77777777" w:rsidR="009C13C9" w:rsidRDefault="000D60A8">
      <w:pPr>
        <w:pStyle w:val="Heading3"/>
      </w:pPr>
      <w:r>
        <w:t>4.1 Tents</w:t>
      </w:r>
    </w:p>
    <w:p w14:paraId="239DB0BA" w14:textId="77777777" w:rsidR="009C13C9" w:rsidRDefault="000D60A8">
      <w:r>
        <w:t>The Contractor shall provide and install six (6) 20 ft x 20 ft tents. All tents shall be installed at the outdoor main stage ceremony area. Tents shall be properly secured using approved concrete weights or anchoring systems and must be clean and in good condition.</w:t>
      </w:r>
    </w:p>
    <w:p w14:paraId="7391A775" w14:textId="77777777" w:rsidR="009C13C9" w:rsidRDefault="000D60A8">
      <w:pPr>
        <w:pStyle w:val="Heading3"/>
      </w:pPr>
      <w:r>
        <w:lastRenderedPageBreak/>
        <w:t>4.2 Seating</w:t>
      </w:r>
    </w:p>
    <w:p w14:paraId="35D2362E" w14:textId="77777777" w:rsidR="009C13C9" w:rsidRDefault="000D60A8">
      <w:r>
        <w:t>The Contractor shall provide and set up 1,800 folding chairs at the outdoor main stage ceremony area. Chairs shall be commercial grade, clean, uniform in appearance, and arranged in rows as directed by the COR.</w:t>
      </w:r>
    </w:p>
    <w:p w14:paraId="5C755428" w14:textId="77777777" w:rsidR="009C13C9" w:rsidRDefault="000D60A8">
      <w:pPr>
        <w:pStyle w:val="Heading3"/>
      </w:pPr>
      <w:r>
        <w:t>4.3 Public Address (PA) System</w:t>
      </w:r>
    </w:p>
    <w:p w14:paraId="1C2A6D62" w14:textId="14F5E6D9" w:rsidR="009C13C9" w:rsidRDefault="000D60A8">
      <w:r>
        <w:t>The Contractor shall provide and install an outdoor audio system capable of covering approximately 34,000 square feet at the outdoor main stage ceremony area. The system shall include three (</w:t>
      </w:r>
      <w:r w:rsidR="0033016F">
        <w:t>2</w:t>
      </w:r>
      <w:r>
        <w:t>) wireless microphones, six (</w:t>
      </w:r>
      <w:r w:rsidR="0033016F">
        <w:t>4</w:t>
      </w:r>
      <w:r>
        <w:t>) wired microphones, speakers sufficient for clear audio coverage, mixer/amplification equipment, and technician support during the ceremony</w:t>
      </w:r>
      <w:r w:rsidR="00FC7CAC">
        <w:t xml:space="preserve"> </w:t>
      </w:r>
      <w:r>
        <w:t>.</w:t>
      </w:r>
    </w:p>
    <w:p w14:paraId="22B2FCD4" w14:textId="77777777" w:rsidR="009C13C9" w:rsidRDefault="000D60A8">
      <w:pPr>
        <w:pStyle w:val="Heading3"/>
      </w:pPr>
      <w:r>
        <w:t>4.4 Portable Restroom Facilities</w:t>
      </w:r>
    </w:p>
    <w:p w14:paraId="479A1BA5" w14:textId="13C53012" w:rsidR="009C13C9" w:rsidRDefault="000D60A8">
      <w:r>
        <w:t>The Contractor shall provide delivery and setup of eight (8) standard portable toilets, two (2) ADA portable toilets, and two (2) portable handwashing stations</w:t>
      </w:r>
      <w:r w:rsidR="00054386">
        <w:t xml:space="preserve"> with foot pump</w:t>
      </w:r>
      <w:r>
        <w:t>. Portable restroom facilities shall be installed at designated locations throughout the cemetery grounds. Placement locations will be identified by the COR. A map identifying the required placement locations for portable restroom units will be provided as an attachment to the contract.</w:t>
      </w:r>
    </w:p>
    <w:p w14:paraId="7E235F7B" w14:textId="77777777" w:rsidR="009C13C9" w:rsidRDefault="000D60A8">
      <w:pPr>
        <w:pStyle w:val="Heading3"/>
      </w:pPr>
      <w:r>
        <w:t>4.5 Delivery and Setup</w:t>
      </w:r>
    </w:p>
    <w:p w14:paraId="2E12EA05" w14:textId="77777777" w:rsidR="009C13C9" w:rsidRDefault="000D60A8">
      <w:r>
        <w:t>The Contractor shall deliver all equipment on May 24, 2026 and complete setup prior to the ceremony. The Contractor shall coordinate delivery access routes and staging with the COR.</w:t>
      </w:r>
    </w:p>
    <w:p w14:paraId="26A890DE" w14:textId="77777777" w:rsidR="009C13C9" w:rsidRDefault="000D60A8">
      <w:pPr>
        <w:pStyle w:val="Heading3"/>
      </w:pPr>
      <w:r>
        <w:t>4.6 Tear Down and Removal</w:t>
      </w:r>
    </w:p>
    <w:p w14:paraId="2BCA6054" w14:textId="77777777" w:rsidR="009C13C9" w:rsidRDefault="000D60A8">
      <w:r>
        <w:t>The Contractor shall remove all rented equipment on May 26, 2026 and restore the site to its original condition. All debris generated during setup or removal shall be removed from the site.</w:t>
      </w:r>
    </w:p>
    <w:p w14:paraId="0DDE3B87" w14:textId="77777777" w:rsidR="009C13C9" w:rsidRDefault="000D60A8">
      <w:pPr>
        <w:pStyle w:val="Heading2"/>
      </w:pPr>
      <w:r>
        <w:t>5.0 Contractor Responsibilities</w:t>
      </w:r>
    </w:p>
    <w:p w14:paraId="219E68AF" w14:textId="77777777" w:rsidR="009C13C9" w:rsidRDefault="000D60A8">
      <w:r>
        <w:t>The Contractor shall provide all labor, supervision, transportation, materials, and equipment required to perform the services. The Contractor shall coordinate setup locations with the COR, ensure all equipment is safe and properly secured, comply with all federal, state, and local safety regulations, and maintain a clean worksite.</w:t>
      </w:r>
    </w:p>
    <w:p w14:paraId="5522D5B8" w14:textId="77777777" w:rsidR="009C13C9" w:rsidRDefault="000D60A8">
      <w:pPr>
        <w:pStyle w:val="Heading2"/>
      </w:pPr>
      <w:r>
        <w:t>6.0 Inspection and Acceptance</w:t>
      </w:r>
    </w:p>
    <w:p w14:paraId="346DCD02" w14:textId="77777777" w:rsidR="009C13C9" w:rsidRDefault="000D60A8">
      <w:r>
        <w:t>The COR will inspect all equipment during delivery and prior to the ceremony to ensure proper setup and operation. A final inspection will occur after removal to ensure the worksite has been cleaned and restored.</w:t>
      </w:r>
    </w:p>
    <w:p w14:paraId="6E3295D7" w14:textId="77777777" w:rsidR="00FB7F9F" w:rsidRDefault="00FB7F9F"/>
    <w:p w14:paraId="37B97274" w14:textId="77777777" w:rsidR="00FB7F9F" w:rsidRDefault="00FB7F9F"/>
    <w:p w14:paraId="26D1A118" w14:textId="77777777" w:rsidR="00FB7F9F" w:rsidRDefault="00FB7F9F"/>
    <w:p w14:paraId="061742AF" w14:textId="19EF6AB7" w:rsidR="00D82CA9" w:rsidRDefault="00D82CA9">
      <w:pPr>
        <w:pStyle w:val="Heading2"/>
      </w:pPr>
    </w:p>
    <w:p w14:paraId="65EBB75B" w14:textId="22FA9A29" w:rsidR="001603EA" w:rsidRDefault="00191617">
      <w:pPr>
        <w:pStyle w:val="Heading2"/>
      </w:pPr>
      <w:r>
        <w:t>7.0 Attachments</w:t>
      </w:r>
      <w:r w:rsidR="001603EA">
        <w:t xml:space="preserve"> </w:t>
      </w:r>
    </w:p>
    <w:p w14:paraId="4566C284" w14:textId="77777777" w:rsidR="00191617" w:rsidRPr="00191617" w:rsidRDefault="00191617" w:rsidP="00191617"/>
    <w:p w14:paraId="7F2D16C3" w14:textId="02F8CBDF" w:rsidR="001603EA" w:rsidRDefault="001603EA" w:rsidP="00191617">
      <w:r>
        <w:t xml:space="preserve">7.1 </w:t>
      </w:r>
      <w:r w:rsidR="00191617">
        <w:t>Attachment</w:t>
      </w:r>
      <w:r>
        <w:t xml:space="preserve"> 1</w:t>
      </w:r>
      <w:r w:rsidR="000E71E7">
        <w:t xml:space="preserve"> – Quality Assurance Surveillance Plan</w:t>
      </w:r>
    </w:p>
    <w:p w14:paraId="5816C679" w14:textId="6FFD394E" w:rsidR="000E71E7" w:rsidRDefault="000E71E7" w:rsidP="00191617">
      <w:r>
        <w:t>7.2</w:t>
      </w:r>
      <w:r w:rsidR="00E06B12">
        <w:t xml:space="preserve"> </w:t>
      </w:r>
      <w:r w:rsidR="00191617">
        <w:t>Attachment</w:t>
      </w:r>
      <w:r w:rsidR="00E06B12">
        <w:t xml:space="preserve"> 2 – </w:t>
      </w:r>
      <w:r w:rsidR="008D7258">
        <w:t>Portable restroom locations map</w:t>
      </w:r>
    </w:p>
    <w:p w14:paraId="3AE78DB3" w14:textId="77777777" w:rsidR="00E06B12" w:rsidRDefault="00E06B12" w:rsidP="001603EA"/>
    <w:p w14:paraId="436D9728" w14:textId="77777777" w:rsidR="00E06B12" w:rsidRDefault="00E06B12" w:rsidP="001603EA"/>
    <w:p w14:paraId="3D035248" w14:textId="12410AF0" w:rsidR="00E06B12" w:rsidRPr="001603EA" w:rsidRDefault="00191617" w:rsidP="00191617">
      <w:pPr>
        <w:jc w:val="center"/>
      </w:pPr>
      <w:r>
        <w:t>Attachment 1</w:t>
      </w:r>
    </w:p>
    <w:p w14:paraId="735EA568" w14:textId="3FF2EFF1" w:rsidR="009C13C9" w:rsidRDefault="000D60A8">
      <w:pPr>
        <w:pStyle w:val="Heading2"/>
      </w:pPr>
      <w:r>
        <w:t>Quality Assurance Surveillance Plan (QASP)</w:t>
      </w:r>
    </w:p>
    <w:tbl>
      <w:tblPr>
        <w:tblW w:w="0" w:type="auto"/>
        <w:tblLook w:val="04A0" w:firstRow="1" w:lastRow="0" w:firstColumn="1" w:lastColumn="0" w:noHBand="0" w:noVBand="1"/>
      </w:tblPr>
      <w:tblGrid>
        <w:gridCol w:w="2160"/>
        <w:gridCol w:w="2160"/>
        <w:gridCol w:w="2160"/>
        <w:gridCol w:w="2160"/>
      </w:tblGrid>
      <w:tr w:rsidR="009C13C9" w14:paraId="7DDA8CF1" w14:textId="77777777">
        <w:tc>
          <w:tcPr>
            <w:tcW w:w="2160" w:type="dxa"/>
          </w:tcPr>
          <w:p w14:paraId="10FC8543" w14:textId="77777777" w:rsidR="009C13C9" w:rsidRDefault="000D60A8">
            <w:r>
              <w:t>Performance Objective</w:t>
            </w:r>
          </w:p>
        </w:tc>
        <w:tc>
          <w:tcPr>
            <w:tcW w:w="2160" w:type="dxa"/>
          </w:tcPr>
          <w:p w14:paraId="42912632" w14:textId="77777777" w:rsidR="009C13C9" w:rsidRDefault="000D60A8">
            <w:r>
              <w:t>Performance Standard</w:t>
            </w:r>
          </w:p>
        </w:tc>
        <w:tc>
          <w:tcPr>
            <w:tcW w:w="2160" w:type="dxa"/>
          </w:tcPr>
          <w:p w14:paraId="5573113F" w14:textId="77777777" w:rsidR="009C13C9" w:rsidRDefault="000D60A8">
            <w:r>
              <w:t>Surveillance Method</w:t>
            </w:r>
          </w:p>
        </w:tc>
        <w:tc>
          <w:tcPr>
            <w:tcW w:w="2160" w:type="dxa"/>
          </w:tcPr>
          <w:p w14:paraId="3A6989DC" w14:textId="77777777" w:rsidR="009C13C9" w:rsidRDefault="000D60A8">
            <w:r>
              <w:t>Acceptable Quality Level (AQL)</w:t>
            </w:r>
          </w:p>
        </w:tc>
      </w:tr>
      <w:tr w:rsidR="009C13C9" w14:paraId="59F2CEFD" w14:textId="77777777">
        <w:tc>
          <w:tcPr>
            <w:tcW w:w="2160" w:type="dxa"/>
          </w:tcPr>
          <w:p w14:paraId="445DF974" w14:textId="77777777" w:rsidR="009C13C9" w:rsidRDefault="000D60A8">
            <w:r>
              <w:t>Delivery and Setup</w:t>
            </w:r>
          </w:p>
        </w:tc>
        <w:tc>
          <w:tcPr>
            <w:tcW w:w="2160" w:type="dxa"/>
          </w:tcPr>
          <w:p w14:paraId="6437B360" w14:textId="77777777" w:rsidR="009C13C9" w:rsidRDefault="000D60A8">
            <w:r>
              <w:t>All equipment delivered and installed on scheduled date</w:t>
            </w:r>
          </w:p>
        </w:tc>
        <w:tc>
          <w:tcPr>
            <w:tcW w:w="2160" w:type="dxa"/>
          </w:tcPr>
          <w:p w14:paraId="47E95AB8" w14:textId="77777777" w:rsidR="009C13C9" w:rsidRDefault="000D60A8">
            <w:r>
              <w:t>COR Inspection</w:t>
            </w:r>
          </w:p>
        </w:tc>
        <w:tc>
          <w:tcPr>
            <w:tcW w:w="2160" w:type="dxa"/>
          </w:tcPr>
          <w:p w14:paraId="5E4A0D73" w14:textId="77777777" w:rsidR="009C13C9" w:rsidRDefault="000D60A8">
            <w:r>
              <w:t>100% On-Time</w:t>
            </w:r>
          </w:p>
        </w:tc>
      </w:tr>
      <w:tr w:rsidR="009C13C9" w14:paraId="6A4493CF" w14:textId="77777777">
        <w:tc>
          <w:tcPr>
            <w:tcW w:w="2160" w:type="dxa"/>
          </w:tcPr>
          <w:p w14:paraId="52FBB46C" w14:textId="77777777" w:rsidR="009C13C9" w:rsidRDefault="000D60A8">
            <w:r>
              <w:t>Equipment Condition</w:t>
            </w:r>
          </w:p>
        </w:tc>
        <w:tc>
          <w:tcPr>
            <w:tcW w:w="2160" w:type="dxa"/>
          </w:tcPr>
          <w:p w14:paraId="1D457E62" w14:textId="77777777" w:rsidR="009C13C9" w:rsidRDefault="000D60A8">
            <w:r>
              <w:t>All equipment clean and operational</w:t>
            </w:r>
          </w:p>
        </w:tc>
        <w:tc>
          <w:tcPr>
            <w:tcW w:w="2160" w:type="dxa"/>
          </w:tcPr>
          <w:p w14:paraId="0E0E45B4" w14:textId="77777777" w:rsidR="009C13C9" w:rsidRDefault="000D60A8">
            <w:r>
              <w:t>Visual Inspection</w:t>
            </w:r>
          </w:p>
        </w:tc>
        <w:tc>
          <w:tcPr>
            <w:tcW w:w="2160" w:type="dxa"/>
          </w:tcPr>
          <w:p w14:paraId="5494C489" w14:textId="77777777" w:rsidR="009C13C9" w:rsidRDefault="000D60A8">
            <w:r>
              <w:t>No defective equipment</w:t>
            </w:r>
          </w:p>
        </w:tc>
      </w:tr>
      <w:tr w:rsidR="009C13C9" w14:paraId="1F2AC0AD" w14:textId="77777777">
        <w:tc>
          <w:tcPr>
            <w:tcW w:w="2160" w:type="dxa"/>
          </w:tcPr>
          <w:p w14:paraId="63E75672" w14:textId="77777777" w:rsidR="009C13C9" w:rsidRDefault="000D60A8">
            <w:r>
              <w:t>Audio System Performance</w:t>
            </w:r>
          </w:p>
        </w:tc>
        <w:tc>
          <w:tcPr>
            <w:tcW w:w="2160" w:type="dxa"/>
          </w:tcPr>
          <w:p w14:paraId="3CEC42FC" w14:textId="77777777" w:rsidR="009C13C9" w:rsidRDefault="000D60A8">
            <w:r>
              <w:t>Clear sound coverage for ceremony area</w:t>
            </w:r>
          </w:p>
        </w:tc>
        <w:tc>
          <w:tcPr>
            <w:tcW w:w="2160" w:type="dxa"/>
          </w:tcPr>
          <w:p w14:paraId="4ED282C8" w14:textId="77777777" w:rsidR="009C13C9" w:rsidRDefault="000D60A8">
            <w:r>
              <w:t>Functional Test</w:t>
            </w:r>
          </w:p>
        </w:tc>
        <w:tc>
          <w:tcPr>
            <w:tcW w:w="2160" w:type="dxa"/>
          </w:tcPr>
          <w:p w14:paraId="7CF00633" w14:textId="77777777" w:rsidR="009C13C9" w:rsidRDefault="000D60A8">
            <w:r>
              <w:t>No major audio failures</w:t>
            </w:r>
          </w:p>
        </w:tc>
      </w:tr>
      <w:tr w:rsidR="009C13C9" w14:paraId="45DBF248" w14:textId="77777777">
        <w:tc>
          <w:tcPr>
            <w:tcW w:w="2160" w:type="dxa"/>
          </w:tcPr>
          <w:p w14:paraId="462E60EC" w14:textId="77777777" w:rsidR="009C13C9" w:rsidRDefault="000D60A8">
            <w:r>
              <w:t>Site Restoration</w:t>
            </w:r>
          </w:p>
        </w:tc>
        <w:tc>
          <w:tcPr>
            <w:tcW w:w="2160" w:type="dxa"/>
          </w:tcPr>
          <w:p w14:paraId="7C4920C9" w14:textId="77777777" w:rsidR="009C13C9" w:rsidRDefault="000D60A8">
            <w:r>
              <w:t>All equipment removed and site left clean</w:t>
            </w:r>
          </w:p>
        </w:tc>
        <w:tc>
          <w:tcPr>
            <w:tcW w:w="2160" w:type="dxa"/>
          </w:tcPr>
          <w:p w14:paraId="1C7BC42B" w14:textId="77777777" w:rsidR="009C13C9" w:rsidRDefault="000D60A8">
            <w:r>
              <w:t>Post-Service Inspection</w:t>
            </w:r>
          </w:p>
        </w:tc>
        <w:tc>
          <w:tcPr>
            <w:tcW w:w="2160" w:type="dxa"/>
          </w:tcPr>
          <w:p w14:paraId="532176EB" w14:textId="77777777" w:rsidR="009C13C9" w:rsidRDefault="000D60A8">
            <w:r>
              <w:t>100% debris removal</w:t>
            </w:r>
          </w:p>
        </w:tc>
      </w:tr>
    </w:tbl>
    <w:p w14:paraId="7DA46253" w14:textId="77777777" w:rsidR="00D56370" w:rsidRDefault="00D56370"/>
    <w:p w14:paraId="0DF397CA" w14:textId="77777777" w:rsidR="00FB7F9F" w:rsidRDefault="00FB7F9F"/>
    <w:p w14:paraId="5C1ED9AF" w14:textId="77777777" w:rsidR="00FC100E" w:rsidRDefault="00FC100E"/>
    <w:p w14:paraId="4A50F0DB" w14:textId="77777777" w:rsidR="00FC100E" w:rsidRDefault="00FC100E"/>
    <w:p w14:paraId="6CD48998" w14:textId="77777777" w:rsidR="00FC100E" w:rsidRDefault="00FC100E"/>
    <w:p w14:paraId="58FB84F2" w14:textId="77777777" w:rsidR="00FC100E" w:rsidRDefault="00FC100E"/>
    <w:p w14:paraId="4FB1111F" w14:textId="77777777" w:rsidR="00FC100E" w:rsidRDefault="00FC100E"/>
    <w:p w14:paraId="1B63CCB7" w14:textId="44280E15" w:rsidR="008D7258" w:rsidRDefault="008D7258" w:rsidP="00FC100E">
      <w:pPr>
        <w:jc w:val="center"/>
      </w:pPr>
      <w:r>
        <w:lastRenderedPageBreak/>
        <w:t>Attachment 2</w:t>
      </w:r>
    </w:p>
    <w:p w14:paraId="67880813" w14:textId="1D435AB2" w:rsidR="008D7258" w:rsidRDefault="00FC100E" w:rsidP="00FC100E">
      <w:pPr>
        <w:jc w:val="center"/>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t>Portable restroom’s locations Map</w:t>
      </w:r>
    </w:p>
    <w:p w14:paraId="0239E615" w14:textId="3BFB12F7" w:rsidR="0000663F" w:rsidRDefault="00A60206" w:rsidP="00BD557A">
      <w:r>
        <w:rPr>
          <w:noProof/>
        </w:rPr>
        <w:drawing>
          <wp:anchor distT="0" distB="0" distL="114300" distR="114300" simplePos="0" relativeHeight="251658240" behindDoc="0" locked="0" layoutInCell="1" allowOverlap="1" wp14:anchorId="75387376" wp14:editId="7D1D178C">
            <wp:simplePos x="0" y="0"/>
            <wp:positionH relativeFrom="column">
              <wp:posOffset>-821131</wp:posOffset>
            </wp:positionH>
            <wp:positionV relativeFrom="page">
              <wp:posOffset>1828597</wp:posOffset>
            </wp:positionV>
            <wp:extent cx="7128360" cy="5025543"/>
            <wp:effectExtent l="0" t="0" r="0" b="3810"/>
            <wp:wrapNone/>
            <wp:docPr id="1624504324" name="Picture 1"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04324" name="Picture 1" descr="Diagram&#10;&#10;AI-generated content may be incorrect."/>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7128360" cy="5025543"/>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00663F"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C592F" w14:textId="77777777" w:rsidR="00B059FB" w:rsidRDefault="00B059FB" w:rsidP="0000663F">
      <w:pPr>
        <w:spacing w:after="0" w:line="240" w:lineRule="auto"/>
      </w:pPr>
      <w:r>
        <w:separator/>
      </w:r>
    </w:p>
  </w:endnote>
  <w:endnote w:type="continuationSeparator" w:id="0">
    <w:p w14:paraId="054E6E21" w14:textId="77777777" w:rsidR="00B059FB" w:rsidRDefault="00B059FB" w:rsidP="000066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7B64F" w14:textId="77777777" w:rsidR="00B059FB" w:rsidRDefault="00B059FB" w:rsidP="0000663F">
      <w:pPr>
        <w:spacing w:after="0" w:line="240" w:lineRule="auto"/>
      </w:pPr>
      <w:r>
        <w:separator/>
      </w:r>
    </w:p>
  </w:footnote>
  <w:footnote w:type="continuationSeparator" w:id="0">
    <w:p w14:paraId="5EAD687C" w14:textId="77777777" w:rsidR="00B059FB" w:rsidRDefault="00B059FB" w:rsidP="000066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2063315">
    <w:abstractNumId w:val="8"/>
  </w:num>
  <w:num w:numId="2" w16cid:durableId="1641377443">
    <w:abstractNumId w:val="6"/>
  </w:num>
  <w:num w:numId="3" w16cid:durableId="423454367">
    <w:abstractNumId w:val="5"/>
  </w:num>
  <w:num w:numId="4" w16cid:durableId="457114977">
    <w:abstractNumId w:val="4"/>
  </w:num>
  <w:num w:numId="5" w16cid:durableId="918903400">
    <w:abstractNumId w:val="7"/>
  </w:num>
  <w:num w:numId="6" w16cid:durableId="727263571">
    <w:abstractNumId w:val="3"/>
  </w:num>
  <w:num w:numId="7" w16cid:durableId="701521064">
    <w:abstractNumId w:val="2"/>
  </w:num>
  <w:num w:numId="8" w16cid:durableId="115683884">
    <w:abstractNumId w:val="1"/>
  </w:num>
  <w:num w:numId="9" w16cid:durableId="994574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63F"/>
    <w:rsid w:val="00034616"/>
    <w:rsid w:val="00054386"/>
    <w:rsid w:val="0006063C"/>
    <w:rsid w:val="000D60A8"/>
    <w:rsid w:val="000E71E7"/>
    <w:rsid w:val="0015074B"/>
    <w:rsid w:val="001603EA"/>
    <w:rsid w:val="00191617"/>
    <w:rsid w:val="001921C1"/>
    <w:rsid w:val="002935D9"/>
    <w:rsid w:val="0029639D"/>
    <w:rsid w:val="00326F90"/>
    <w:rsid w:val="0033016F"/>
    <w:rsid w:val="003B3F49"/>
    <w:rsid w:val="003F46D9"/>
    <w:rsid w:val="00720096"/>
    <w:rsid w:val="007A1DDB"/>
    <w:rsid w:val="008D7258"/>
    <w:rsid w:val="009C13C9"/>
    <w:rsid w:val="00A60206"/>
    <w:rsid w:val="00AA1D8D"/>
    <w:rsid w:val="00B059FB"/>
    <w:rsid w:val="00B47730"/>
    <w:rsid w:val="00B658E3"/>
    <w:rsid w:val="00BD557A"/>
    <w:rsid w:val="00C620CF"/>
    <w:rsid w:val="00CB0664"/>
    <w:rsid w:val="00D56370"/>
    <w:rsid w:val="00D82CA9"/>
    <w:rsid w:val="00E06B12"/>
    <w:rsid w:val="00EA3FAE"/>
    <w:rsid w:val="00F1203E"/>
    <w:rsid w:val="00FB7F9F"/>
    <w:rsid w:val="00FC100E"/>
    <w:rsid w:val="00FC693F"/>
    <w:rsid w:val="00FC7C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7ED20489-D4E9-4E6E-B0AD-1B26827FE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100E"/>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cid:image003.jpg@01DB9984.636779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4</Pages>
  <Words>669</Words>
  <Characters>3818</Characters>
  <Application>Microsoft Office Word</Application>
  <DocSecurity>4</DocSecurity>
  <Lines>131</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Lewallen, Stacey L.</cp:lastModifiedBy>
  <cp:revision>2</cp:revision>
  <dcterms:created xsi:type="dcterms:W3CDTF">2026-03-19T19:28:00Z</dcterms:created>
  <dcterms:modified xsi:type="dcterms:W3CDTF">2026-03-19T19:28:00Z</dcterms:modified>
  <cp:category/>
</cp:coreProperties>
</file>