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E46B" w14:textId="77777777" w:rsidR="00C475A3" w:rsidRPr="00C475A3" w:rsidRDefault="00C475A3" w:rsidP="008F13F6">
      <w:pPr>
        <w:rPr>
          <w:rFonts w:ascii="Calibri" w:hAnsi="Calibri" w:cs="Calibri"/>
          <w:bCs/>
          <w:sz w:val="20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8820"/>
      </w:tblGrid>
      <w:tr w:rsidR="007D6D59" w:rsidRPr="00C475A3" w14:paraId="6003E46E" w14:textId="77777777" w:rsidTr="00761C04">
        <w:tc>
          <w:tcPr>
            <w:tcW w:w="1098" w:type="dxa"/>
            <w:hideMark/>
          </w:tcPr>
          <w:p w14:paraId="6003E46C" w14:textId="77777777" w:rsidR="00C475A3" w:rsidRPr="00C475A3" w:rsidRDefault="00C475A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003E46D" w14:textId="59102936" w:rsidR="00C475A3" w:rsidRPr="00C475A3" w:rsidRDefault="00C475A3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36C25526Q0257</w:t>
            </w:r>
            <w:r w:rsidRPr="00C475A3">
              <w:rPr>
                <w:rStyle w:val="AAMSKBFill-InHighlight"/>
                <w:rFonts w:ascii="Calibri" w:hAnsi="Calibri" w:cs="Calibri"/>
                <w:sz w:val="20"/>
                <w:szCs w:val="20"/>
              </w:rPr>
              <w:t xml:space="preserve"> 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I</w:t>
            </w:r>
            <w:r w:rsidRPr="00C475A3">
              <w:rPr>
                <w:rFonts w:ascii="Calibri" w:hAnsi="Calibri" w:cs="Calibri"/>
                <w:sz w:val="20"/>
                <w:szCs w:val="20"/>
              </w:rPr>
              <w:t>CE MACHINE PREVENTIVE MAINTENANCE</w:t>
            </w:r>
            <w:r w:rsidRPr="00C475A3">
              <w:rPr>
                <w:rStyle w:val="AAMSKBFill-InHighlight"/>
                <w:rFonts w:ascii="Calibri" w:hAnsi="Calibri" w:cs="Calibri"/>
                <w:sz w:val="20"/>
                <w:szCs w:val="20"/>
              </w:rPr>
              <w:t xml:space="preserve"> </w:t>
            </w:r>
            <w:r w:rsidRPr="00C475A3">
              <w:rPr>
                <w:rFonts w:ascii="Calibri" w:hAnsi="Calibri" w:cs="Calibri"/>
                <w:sz w:val="20"/>
                <w:szCs w:val="20"/>
              </w:rPr>
              <w:t>TOPEKA VA MEDICAL CENTER</w:t>
            </w:r>
            <w:r w:rsidRPr="00C475A3">
              <w:rPr>
                <w:rStyle w:val="AAMSKBFill-InHighlight"/>
                <w:rFonts w:ascii="Calibri" w:hAnsi="Calibri" w:cs="Calibri"/>
                <w:sz w:val="20"/>
                <w:szCs w:val="20"/>
              </w:rPr>
              <w:t xml:space="preserve"> </w:t>
            </w:r>
            <w:r w:rsidRPr="00C475A3">
              <w:rPr>
                <w:rFonts w:ascii="Calibri" w:hAnsi="Calibri" w:cs="Calibri"/>
                <w:sz w:val="20"/>
                <w:szCs w:val="20"/>
              </w:rPr>
              <w:t>AND JUNCTION CITY CBOC</w:t>
            </w:r>
          </w:p>
        </w:tc>
      </w:tr>
    </w:tbl>
    <w:p w14:paraId="6003E46F" w14:textId="77777777" w:rsidR="00C475A3" w:rsidRPr="00C475A3" w:rsidRDefault="00C475A3" w:rsidP="00761C04">
      <w:pPr>
        <w:spacing w:after="160" w:line="252" w:lineRule="auto"/>
        <w:rPr>
          <w:rFonts w:ascii="Calibri" w:eastAsia="Calibri" w:hAnsi="Calibri" w:cs="Calibri"/>
          <w:sz w:val="20"/>
          <w:szCs w:val="20"/>
        </w:rPr>
      </w:pPr>
    </w:p>
    <w:p w14:paraId="6003E470" w14:textId="77777777" w:rsidR="00C475A3" w:rsidRPr="00C475A3" w:rsidRDefault="00C475A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 w:rsidRPr="00C475A3">
        <w:rPr>
          <w:rFonts w:ascii="Calibri" w:hAnsi="Calibri" w:cs="Calibri"/>
          <w:b/>
          <w:color w:val="4F81BD" w:themeColor="accent1"/>
          <w:sz w:val="20"/>
          <w:szCs w:val="20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D6D59" w:rsidRPr="00C475A3" w14:paraId="6003E47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003E471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003E472" w14:textId="77777777" w:rsidR="00C475A3" w:rsidRPr="00C475A3" w:rsidRDefault="00C475A3" w:rsidP="00C475A3">
            <w:pPr>
              <w:spacing w:after="0"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66048</w:t>
            </w:r>
          </w:p>
        </w:tc>
      </w:tr>
      <w:tr w:rsidR="007D6D59" w:rsidRPr="00C475A3" w14:paraId="6003E47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003E474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003E475" w14:textId="77777777" w:rsidR="00C475A3" w:rsidRPr="00C475A3" w:rsidRDefault="00C475A3" w:rsidP="00C475A3">
            <w:pPr>
              <w:spacing w:after="0"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36C25526Q0257</w:t>
            </w:r>
          </w:p>
        </w:tc>
      </w:tr>
      <w:tr w:rsidR="007D6D59" w:rsidRPr="00C475A3" w14:paraId="6003E47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003E477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003E478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04-13-2026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  <w:r w:rsidRPr="00C475A3">
              <w:rPr>
                <w:rFonts w:ascii="Calibri" w:hAnsi="Calibri" w:cs="Calibri"/>
                <w:sz w:val="20"/>
                <w:szCs w:val="20"/>
              </w:rPr>
              <w:t>08:00am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  <w:r w:rsidRPr="00C475A3">
              <w:rPr>
                <w:rFonts w:ascii="Calibri" w:hAnsi="Calibri" w:cs="Calibri"/>
                <w:sz w:val="20"/>
                <w:szCs w:val="20"/>
              </w:rPr>
              <w:t>CENTRAL TIME, CHICAGO, USA</w:t>
            </w:r>
          </w:p>
        </w:tc>
      </w:tr>
      <w:tr w:rsidR="007D6D59" w:rsidRPr="00C475A3" w14:paraId="6003E47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003E47A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003E47B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14</w:t>
            </w: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D6D59" w:rsidRPr="00C475A3" w14:paraId="6003E47F" w14:textId="77777777" w:rsidTr="00490783">
        <w:trPr>
          <w:trHeight w:val="251"/>
        </w:trPr>
        <w:tc>
          <w:tcPr>
            <w:tcW w:w="4681" w:type="dxa"/>
            <w:hideMark/>
          </w:tcPr>
          <w:p w14:paraId="6003E47D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003E47E" w14:textId="5C09D92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SDVOSB</w:t>
            </w:r>
          </w:p>
        </w:tc>
      </w:tr>
      <w:tr w:rsidR="007D6D59" w:rsidRPr="00C475A3" w14:paraId="6003E482" w14:textId="77777777" w:rsidTr="00490783">
        <w:trPr>
          <w:trHeight w:val="267"/>
        </w:trPr>
        <w:tc>
          <w:tcPr>
            <w:tcW w:w="4681" w:type="dxa"/>
            <w:hideMark/>
          </w:tcPr>
          <w:p w14:paraId="6003E480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003E481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J041</w:t>
            </w:r>
          </w:p>
        </w:tc>
      </w:tr>
      <w:tr w:rsidR="007D6D59" w:rsidRPr="00C475A3" w14:paraId="6003E485" w14:textId="77777777" w:rsidTr="00490783">
        <w:trPr>
          <w:trHeight w:val="251"/>
        </w:trPr>
        <w:tc>
          <w:tcPr>
            <w:tcW w:w="4681" w:type="dxa"/>
            <w:hideMark/>
          </w:tcPr>
          <w:p w14:paraId="6003E483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1F07658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811310</w:t>
            </w:r>
          </w:p>
          <w:p w14:paraId="6003E484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488" w14:textId="77777777" w:rsidTr="00490783">
        <w:trPr>
          <w:trHeight w:val="251"/>
        </w:trPr>
        <w:tc>
          <w:tcPr>
            <w:tcW w:w="4681" w:type="dxa"/>
            <w:hideMark/>
          </w:tcPr>
          <w:p w14:paraId="618C6232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003E486" w14:textId="6EFC566C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332FE15" w14:textId="77777777" w:rsidR="00C475A3" w:rsidRPr="00C475A3" w:rsidRDefault="00C475A3" w:rsidP="00C475A3">
            <w:pPr>
              <w:spacing w:after="0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  <w:p w14:paraId="6003E487" w14:textId="61A006D5" w:rsidR="00C475A3" w:rsidRPr="00C475A3" w:rsidRDefault="00C475A3" w:rsidP="00C475A3">
            <w:pPr>
              <w:spacing w:after="0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TOPEKA VA MEDICAL CENTER &amp; JUNCTION CITY CBOC</w:t>
            </w:r>
          </w:p>
        </w:tc>
      </w:tr>
      <w:tr w:rsidR="007D6D59" w:rsidRPr="00C475A3" w14:paraId="6003E48B" w14:textId="77777777" w:rsidTr="00490783">
        <w:trPr>
          <w:trHeight w:val="251"/>
        </w:trPr>
        <w:tc>
          <w:tcPr>
            <w:tcW w:w="4681" w:type="dxa"/>
          </w:tcPr>
          <w:p w14:paraId="6003E489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003E48A" w14:textId="77777777" w:rsidR="00C475A3" w:rsidRPr="00C475A3" w:rsidRDefault="00C475A3" w:rsidP="00C475A3">
            <w:pPr>
              <w:spacing w:after="0"/>
              <w:contextualSpacing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2200 GAGE BLVD</w:t>
            </w:r>
          </w:p>
        </w:tc>
      </w:tr>
      <w:tr w:rsidR="007D6D59" w:rsidRPr="00C475A3" w14:paraId="6003E48E" w14:textId="77777777" w:rsidTr="00490783">
        <w:trPr>
          <w:trHeight w:val="267"/>
        </w:trPr>
        <w:tc>
          <w:tcPr>
            <w:tcW w:w="4681" w:type="dxa"/>
          </w:tcPr>
          <w:p w14:paraId="6003E48C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003E48D" w14:textId="77777777" w:rsidR="00C475A3" w:rsidRPr="00C475A3" w:rsidRDefault="00C475A3" w:rsidP="00C475A3">
            <w:pPr>
              <w:spacing w:after="0"/>
              <w:contextualSpacing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7D6D59" w:rsidRPr="00C475A3" w14:paraId="6003E491" w14:textId="77777777" w:rsidTr="00C475A3">
        <w:trPr>
          <w:trHeight w:val="58"/>
        </w:trPr>
        <w:tc>
          <w:tcPr>
            <w:tcW w:w="4681" w:type="dxa"/>
          </w:tcPr>
          <w:p w14:paraId="6003E48F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003E490" w14:textId="77777777" w:rsidR="00C475A3" w:rsidRPr="00C475A3" w:rsidRDefault="00C475A3" w:rsidP="00C475A3">
            <w:pPr>
              <w:spacing w:after="0"/>
              <w:contextualSpacing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7D6D59" w:rsidRPr="00C475A3" w14:paraId="6003E494" w14:textId="77777777" w:rsidTr="00490783">
        <w:trPr>
          <w:trHeight w:val="251"/>
        </w:trPr>
        <w:tc>
          <w:tcPr>
            <w:tcW w:w="4681" w:type="dxa"/>
          </w:tcPr>
          <w:p w14:paraId="6003E492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003E493" w14:textId="77777777" w:rsidR="00C475A3" w:rsidRPr="00C475A3" w:rsidRDefault="00C475A3" w:rsidP="00C475A3">
            <w:pPr>
              <w:spacing w:after="0"/>
              <w:contextualSpacing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TOPEKA</w:t>
            </w:r>
            <w:r w:rsidRPr="00C475A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KS</w:t>
            </w:r>
          </w:p>
        </w:tc>
      </w:tr>
      <w:tr w:rsidR="007D6D59" w:rsidRPr="00C475A3" w14:paraId="6003E497" w14:textId="77777777" w:rsidTr="00490783">
        <w:trPr>
          <w:trHeight w:val="251"/>
        </w:trPr>
        <w:tc>
          <w:tcPr>
            <w:tcW w:w="4681" w:type="dxa"/>
          </w:tcPr>
          <w:p w14:paraId="6003E495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003E496" w14:textId="77777777" w:rsidR="00C475A3" w:rsidRPr="00C475A3" w:rsidRDefault="00C475A3" w:rsidP="00C475A3">
            <w:pPr>
              <w:spacing w:after="0"/>
              <w:contextualSpacing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66622</w:t>
            </w:r>
          </w:p>
        </w:tc>
      </w:tr>
      <w:tr w:rsidR="007D6D59" w:rsidRPr="00C475A3" w14:paraId="6003E49B" w14:textId="77777777" w:rsidTr="00490783">
        <w:trPr>
          <w:trHeight w:val="519"/>
        </w:trPr>
        <w:tc>
          <w:tcPr>
            <w:tcW w:w="4681" w:type="dxa"/>
          </w:tcPr>
          <w:p w14:paraId="6003E498" w14:textId="77777777" w:rsidR="00C475A3" w:rsidRPr="00C475A3" w:rsidRDefault="00C475A3" w:rsidP="00C475A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003E499" w14:textId="77777777" w:rsidR="00C475A3" w:rsidRPr="00C475A3" w:rsidRDefault="00C475A3" w:rsidP="00C475A3">
            <w:pPr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>USA</w:t>
            </w:r>
          </w:p>
          <w:p w14:paraId="6003E49A" w14:textId="77777777" w:rsidR="00C475A3" w:rsidRPr="00C475A3" w:rsidRDefault="00C475A3" w:rsidP="00C475A3">
            <w:pPr>
              <w:rPr>
                <w:rStyle w:val="AAMSKBFill-InHighlight"/>
                <w:rFonts w:ascii="Calibri" w:hAnsi="Calibri" w:cs="Calibri"/>
                <w:sz w:val="20"/>
                <w:szCs w:val="20"/>
              </w:rPr>
            </w:pPr>
          </w:p>
        </w:tc>
      </w:tr>
    </w:tbl>
    <w:p w14:paraId="6003E49C" w14:textId="77777777" w:rsidR="00C475A3" w:rsidRPr="00C475A3" w:rsidRDefault="00C475A3" w:rsidP="00C475A3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 w:rsidRPr="00C475A3">
        <w:rPr>
          <w:rFonts w:ascii="Calibri" w:hAnsi="Calibri" w:cs="Calibri"/>
          <w:b/>
          <w:color w:val="4F81BD" w:themeColor="accent1"/>
          <w:sz w:val="20"/>
          <w:szCs w:val="20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D6D59" w:rsidRPr="00C475A3" w14:paraId="6003E4A3" w14:textId="77777777" w:rsidTr="005B1DDF">
        <w:tc>
          <w:tcPr>
            <w:tcW w:w="4675" w:type="dxa"/>
            <w:hideMark/>
          </w:tcPr>
          <w:p w14:paraId="75CFE51B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6003E49D" w14:textId="3B16D400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BE89527" w14:textId="77777777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</w:p>
          <w:p w14:paraId="6003E49E" w14:textId="4395263C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>DEPARTMENT OF VETERANS AFFAIRS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</w:p>
          <w:p w14:paraId="6003E49F" w14:textId="62D936AA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>NETWORK CONTRACTING OFFICE (NCO) 15</w:t>
            </w:r>
            <w:r w:rsidRPr="00C475A3">
              <w:rPr>
                <w:rStyle w:val="AAMSKBFill-InHighlight"/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003E4A1" w14:textId="0FF09393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>3450 S 4TH STREET TRAFFICWAY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</w:p>
          <w:p w14:paraId="6DFA6D94" w14:textId="77777777" w:rsidR="00C475A3" w:rsidRPr="00C475A3" w:rsidRDefault="00C475A3" w:rsidP="00C475A3">
            <w:pPr>
              <w:spacing w:after="0"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LEAVENWORTH KS  66048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</w:p>
          <w:p w14:paraId="6003E4A2" w14:textId="38C39B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4AD" w14:textId="77777777" w:rsidTr="005B1DDF">
        <w:tc>
          <w:tcPr>
            <w:tcW w:w="4675" w:type="dxa"/>
            <w:hideMark/>
          </w:tcPr>
          <w:p w14:paraId="6003E4A4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sz w:val="20"/>
                <w:szCs w:val="20"/>
              </w:rPr>
              <w:t>POINT OF CONTACT*</w:t>
            </w:r>
          </w:p>
          <w:p w14:paraId="6003E4A5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243" w:type="dxa"/>
            <w:hideMark/>
          </w:tcPr>
          <w:p w14:paraId="6003E4A6" w14:textId="77777777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>CONTRACT SPECIALIST</w:t>
            </w:r>
            <w:r w:rsidRPr="00C475A3"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</w:p>
          <w:p w14:paraId="6003E4A7" w14:textId="77777777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>LISA FISCHER</w:t>
            </w:r>
          </w:p>
          <w:p w14:paraId="6003E4A9" w14:textId="3B4AAE8B" w:rsidR="00C475A3" w:rsidRPr="00C475A3" w:rsidRDefault="00C475A3" w:rsidP="00C475A3">
            <w:pPr>
              <w:spacing w:after="0"/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</w:pPr>
            <w:r w:rsidRPr="00C475A3">
              <w:rPr>
                <w:rFonts w:ascii="Calibri" w:eastAsiaTheme="minorHAnsi" w:hAnsi="Calibri" w:cs="Calibri"/>
                <w:sz w:val="20"/>
                <w:szCs w:val="20"/>
                <w:bdr w:val="none" w:sz="0" w:space="0" w:color="auto" w:frame="1"/>
              </w:rPr>
              <w:t>LISA.FISCHER1@VA.GOV</w:t>
            </w:r>
          </w:p>
          <w:p w14:paraId="6003E4AB" w14:textId="77777777" w:rsidR="00C475A3" w:rsidRPr="00C475A3" w:rsidRDefault="00C475A3" w:rsidP="00C475A3">
            <w:pPr>
              <w:spacing w:after="0"/>
              <w:rPr>
                <w:rStyle w:val="AAMSKBFill-InHighlight"/>
                <w:rFonts w:ascii="Calibri" w:hAnsi="Calibri" w:cs="Calibri"/>
                <w:color w:val="auto"/>
                <w:sz w:val="20"/>
                <w:szCs w:val="20"/>
              </w:rPr>
            </w:pPr>
          </w:p>
          <w:p w14:paraId="6003E4AC" w14:textId="77777777" w:rsidR="00C475A3" w:rsidRPr="00C475A3" w:rsidRDefault="00C475A3" w:rsidP="00C475A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003E4AE" w14:textId="77777777" w:rsidR="00C475A3" w:rsidRPr="00C475A3" w:rsidRDefault="00C475A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 w:rsidRPr="00C475A3">
        <w:rPr>
          <w:rFonts w:ascii="Calibri" w:hAnsi="Calibri" w:cs="Calibri"/>
          <w:b/>
          <w:color w:val="4F81BD" w:themeColor="accent1"/>
          <w:sz w:val="20"/>
          <w:szCs w:val="20"/>
          <w:bdr w:val="none" w:sz="0" w:space="0" w:color="auto" w:frame="1"/>
        </w:rPr>
        <w:t>ADDITIONAL INFORMATION</w:t>
      </w:r>
    </w:p>
    <w:tbl>
      <w:tblPr>
        <w:tblStyle w:val="TableGrid1"/>
        <w:tblW w:w="5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C475A3" w:rsidRPr="00C475A3" w14:paraId="6003E4B1" w14:textId="77777777" w:rsidTr="00C475A3">
        <w:tc>
          <w:tcPr>
            <w:tcW w:w="5243" w:type="dxa"/>
            <w:hideMark/>
          </w:tcPr>
          <w:p w14:paraId="6003E4B0" w14:textId="77777777" w:rsidR="00C475A3" w:rsidRPr="00C475A3" w:rsidRDefault="00C475A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475A3" w:rsidRPr="00C475A3" w14:paraId="6003E4B4" w14:textId="77777777" w:rsidTr="00C475A3">
        <w:tc>
          <w:tcPr>
            <w:tcW w:w="5243" w:type="dxa"/>
            <w:hideMark/>
          </w:tcPr>
          <w:p w14:paraId="6003E4B3" w14:textId="77777777" w:rsidR="00C475A3" w:rsidRPr="00C475A3" w:rsidRDefault="00C475A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475A3" w:rsidRPr="00C475A3" w14:paraId="6003E4B7" w14:textId="77777777" w:rsidTr="00C475A3">
        <w:tc>
          <w:tcPr>
            <w:tcW w:w="5243" w:type="dxa"/>
            <w:hideMark/>
          </w:tcPr>
          <w:p w14:paraId="6003E4B6" w14:textId="77777777" w:rsidR="00C475A3" w:rsidRPr="00C475A3" w:rsidRDefault="00C475A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475A3" w:rsidRPr="00C475A3" w14:paraId="6003E4BA" w14:textId="77777777" w:rsidTr="00C475A3">
        <w:tc>
          <w:tcPr>
            <w:tcW w:w="5243" w:type="dxa"/>
            <w:hideMark/>
          </w:tcPr>
          <w:p w14:paraId="6003E4B9" w14:textId="77777777" w:rsidR="00C475A3" w:rsidRPr="00C475A3" w:rsidRDefault="00C475A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003E4BB" w14:textId="77777777" w:rsidR="00C475A3" w:rsidRPr="00C475A3" w:rsidRDefault="00C475A3">
      <w:pPr>
        <w:rPr>
          <w:rFonts w:ascii="Calibri" w:hAnsi="Calibri" w:cs="Calibri"/>
          <w:b/>
          <w:color w:val="4F81BD" w:themeColor="accent1"/>
          <w:sz w:val="20"/>
          <w:szCs w:val="20"/>
          <w:bdr w:val="none" w:sz="0" w:space="0" w:color="auto" w:frame="1"/>
        </w:rPr>
      </w:pPr>
      <w:r w:rsidRPr="00C475A3">
        <w:rPr>
          <w:rFonts w:ascii="Calibri" w:hAnsi="Calibri" w:cs="Calibri"/>
          <w:b/>
          <w:color w:val="4F81BD" w:themeColor="accent1"/>
          <w:sz w:val="20"/>
          <w:szCs w:val="20"/>
          <w:bdr w:val="none" w:sz="0" w:space="0" w:color="auto" w:frame="1"/>
        </w:rPr>
        <w:br w:type="page"/>
      </w:r>
    </w:p>
    <w:p w14:paraId="6003E4BC" w14:textId="77777777" w:rsidR="00C475A3" w:rsidRPr="00C475A3" w:rsidRDefault="00C475A3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sz w:val="20"/>
          <w:szCs w:val="20"/>
        </w:rPr>
      </w:pPr>
      <w:r w:rsidRPr="00C475A3">
        <w:rPr>
          <w:rFonts w:ascii="Calibri" w:hAnsi="Calibri" w:cs="Calibri"/>
          <w:b/>
          <w:color w:val="4F81BD" w:themeColor="accent1"/>
          <w:sz w:val="20"/>
          <w:szCs w:val="20"/>
          <w:bdr w:val="none" w:sz="0" w:space="0" w:color="auto" w:frame="1"/>
        </w:rPr>
        <w:lastRenderedPageBreak/>
        <w:t>DESCRIPTION</w:t>
      </w:r>
    </w:p>
    <w:p w14:paraId="6003E4BD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Performance Work Statement (PWS)</w:t>
      </w:r>
    </w:p>
    <w:p w14:paraId="6003E4BE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Ice Machine Preventive Maintenance, Cleaning, and Sanitizing</w:t>
      </w:r>
      <w:r w:rsidRPr="00C475A3">
        <w:rPr>
          <w:rFonts w:ascii="Calibri" w:hAnsi="Calibri" w:cs="Calibri"/>
          <w:sz w:val="20"/>
          <w:szCs w:val="20"/>
        </w:rPr>
        <w:br/>
      </w:r>
      <w:r w:rsidRPr="00C475A3">
        <w:rPr>
          <w:rFonts w:ascii="Calibri" w:hAnsi="Calibri" w:cs="Calibri"/>
          <w:b/>
          <w:bCs/>
          <w:sz w:val="20"/>
          <w:szCs w:val="20"/>
        </w:rPr>
        <w:t>Department of Veterans Affairs – Colmery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O’Neil VA Medical Center (VAMC)</w:t>
      </w:r>
      <w:r w:rsidRPr="00C475A3">
        <w:rPr>
          <w:rFonts w:ascii="Calibri" w:hAnsi="Calibri" w:cs="Calibri"/>
          <w:sz w:val="20"/>
          <w:szCs w:val="20"/>
        </w:rPr>
        <w:br/>
      </w:r>
      <w:r w:rsidRPr="00C475A3">
        <w:rPr>
          <w:rFonts w:ascii="Calibri" w:hAnsi="Calibri" w:cs="Calibri"/>
          <w:b/>
          <w:bCs/>
          <w:sz w:val="20"/>
          <w:szCs w:val="20"/>
        </w:rPr>
        <w:t>2200 Gage Boulevard, Topeka, KS 66622</w:t>
      </w:r>
    </w:p>
    <w:p w14:paraId="6003E4BF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1">
          <v:rect id="_x0000_i1025" style="width:0;height:1.5pt" o:hralign="center" o:hrstd="t" o:hr="t" fillcolor="#a0a0a0" stroked="f"/>
        </w:pict>
      </w:r>
    </w:p>
    <w:p w14:paraId="6003E4C0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1. Purpose and General</w:t>
      </w:r>
    </w:p>
    <w:p w14:paraId="6003E4C1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This Performance Work Statement (PWS) defines the requirements for quarterly preventive maintenance (PM), cleaning, descaling, and sanitizing of ice machines located throughout the Colmery</w:t>
      </w:r>
      <w:r w:rsidRPr="00C475A3">
        <w:rPr>
          <w:rFonts w:ascii="Calibri" w:hAnsi="Calibri" w:cs="Calibri"/>
          <w:sz w:val="20"/>
          <w:szCs w:val="20"/>
        </w:rPr>
        <w:noBreakHyphen/>
        <w:t>O’Neil VA Medical Center and designated Community Based Outpatient Clinic (CBOC) locations, to ensure continuous, reliable, and safe operation in accordance with manufacturer specifications and applicable regulations.</w:t>
      </w:r>
    </w:p>
    <w:p w14:paraId="6003E4C2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2">
          <v:rect id="_x0000_i1026" style="width:0;height:1.5pt" o:hralign="center" o:hrstd="t" o:hr="t" fillcolor="#a0a0a0" stroked="f"/>
        </w:pict>
      </w:r>
    </w:p>
    <w:p w14:paraId="6003E4C3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2. Description of Services</w:t>
      </w:r>
    </w:p>
    <w:p w14:paraId="6003E4C4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The Contractor shall provide all labor, supervision, tools, equipment, materials, transportation, and expertise necessary to perform quarterly PM, cleaning, descaling, and sanitizing of all ice machines identified in </w:t>
      </w:r>
      <w:r w:rsidRPr="00C475A3">
        <w:rPr>
          <w:rFonts w:ascii="Calibri" w:hAnsi="Calibri" w:cs="Calibri"/>
          <w:b/>
          <w:bCs/>
          <w:sz w:val="20"/>
          <w:szCs w:val="20"/>
        </w:rPr>
        <w:t>Attachment 1 – Ice Machine Inventory</w:t>
      </w:r>
      <w:r w:rsidRPr="00C475A3">
        <w:rPr>
          <w:rFonts w:ascii="Calibri" w:hAnsi="Calibri" w:cs="Calibri"/>
          <w:sz w:val="20"/>
          <w:szCs w:val="20"/>
        </w:rPr>
        <w:t>. Work shall be performed in accordance with manufacturer recommendations and applicable VA and regulatory requirements.</w:t>
      </w:r>
    </w:p>
    <w:p w14:paraId="6003E4C5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3">
          <v:rect id="_x0000_i1027" style="width:0;height:1.5pt" o:hralign="center" o:hrstd="t" o:hr="t" fillcolor="#a0a0a0" stroked="f"/>
        </w:pict>
      </w:r>
    </w:p>
    <w:p w14:paraId="6003E4C6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3. Scope of Work</w:t>
      </w:r>
    </w:p>
    <w:p w14:paraId="6003E4C7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3.1 General Requirements</w:t>
      </w:r>
    </w:p>
    <w:p w14:paraId="6003E4C8" w14:textId="77777777" w:rsidR="00C475A3" w:rsidRPr="00C475A3" w:rsidRDefault="00C475A3" w:rsidP="009532BE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Unless otherwise specified, the Contractor shall furnish all supplies, materials, tools, personnel, equipment, supervision, and other items necessary to maintain the equipment under this PWS.</w:t>
      </w:r>
    </w:p>
    <w:p w14:paraId="6003E4C9" w14:textId="77777777" w:rsidR="00C475A3" w:rsidRPr="00C475A3" w:rsidRDefault="00C475A3" w:rsidP="009532BE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VA Facilities Management will provide water filters for the units; see </w:t>
      </w:r>
      <w:r w:rsidRPr="00C475A3">
        <w:rPr>
          <w:rFonts w:ascii="Calibri" w:hAnsi="Calibri" w:cs="Calibri"/>
          <w:b/>
          <w:bCs/>
          <w:sz w:val="20"/>
          <w:szCs w:val="20"/>
        </w:rPr>
        <w:t>Section 8 – Government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Furnished Materials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4CA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3.2 Preventive Maintenance – Cleaning, Descaling, and Sanitizing</w:t>
      </w:r>
    </w:p>
    <w:p w14:paraId="6003E4CB" w14:textId="77777777" w:rsidR="00C475A3" w:rsidRPr="00C475A3" w:rsidRDefault="00C475A3" w:rsidP="009532BE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Perform </w:t>
      </w:r>
      <w:r w:rsidRPr="00C475A3">
        <w:rPr>
          <w:rFonts w:ascii="Calibri" w:hAnsi="Calibri" w:cs="Calibri"/>
          <w:b/>
          <w:bCs/>
          <w:sz w:val="20"/>
          <w:szCs w:val="20"/>
        </w:rPr>
        <w:t>quarterly</w:t>
      </w:r>
      <w:r w:rsidRPr="00C475A3">
        <w:rPr>
          <w:rFonts w:ascii="Calibri" w:hAnsi="Calibri" w:cs="Calibri"/>
          <w:sz w:val="20"/>
          <w:szCs w:val="20"/>
        </w:rPr>
        <w:t xml:space="preserve"> PM on each unit listed in Attachment 1, per manufacturer instructions.</w:t>
      </w:r>
    </w:p>
    <w:p w14:paraId="6003E4CC" w14:textId="77777777" w:rsidR="00C475A3" w:rsidRPr="00C475A3" w:rsidRDefault="00C475A3" w:rsidP="009532BE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At a minimum, each PM shall include: </w:t>
      </w:r>
    </w:p>
    <w:p w14:paraId="6003E4CD" w14:textId="77777777" w:rsidR="00C475A3" w:rsidRPr="00C475A3" w:rsidRDefault="00C475A3" w:rsidP="009532BE">
      <w:pPr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Pre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service checks:</w:t>
      </w:r>
      <w:r w:rsidRPr="00C475A3">
        <w:rPr>
          <w:rFonts w:ascii="Calibri" w:hAnsi="Calibri" w:cs="Calibri"/>
          <w:sz w:val="20"/>
          <w:szCs w:val="20"/>
        </w:rPr>
        <w:t xml:space="preserve"> visual inspection, operational assessment, and lockout/tagout as applicable.</w:t>
      </w:r>
    </w:p>
    <w:p w14:paraId="6003E4CE" w14:textId="77777777" w:rsidR="00C475A3" w:rsidRPr="00C475A3" w:rsidRDefault="00C475A3" w:rsidP="009532BE">
      <w:pPr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lastRenderedPageBreak/>
        <w:t>Cleaning and Descaling:</w:t>
      </w:r>
      <w:r w:rsidRPr="00C475A3">
        <w:rPr>
          <w:rFonts w:ascii="Calibri" w:hAnsi="Calibri" w:cs="Calibri"/>
          <w:sz w:val="20"/>
          <w:szCs w:val="20"/>
        </w:rPr>
        <w:t xml:space="preserve"> use manufacturer</w:t>
      </w:r>
      <w:r w:rsidRPr="00C475A3">
        <w:rPr>
          <w:rFonts w:ascii="Calibri" w:hAnsi="Calibri" w:cs="Calibri"/>
          <w:sz w:val="20"/>
          <w:szCs w:val="20"/>
        </w:rPr>
        <w:noBreakHyphen/>
        <w:t>approved chemicals (e.g., nickel</w:t>
      </w:r>
      <w:r w:rsidRPr="00C475A3">
        <w:rPr>
          <w:rFonts w:ascii="Calibri" w:hAnsi="Calibri" w:cs="Calibri"/>
          <w:sz w:val="20"/>
          <w:szCs w:val="20"/>
        </w:rPr>
        <w:noBreakHyphen/>
        <w:t>safe cleaner where required) and procedures for the evaporator, water system, bin/dispensing lines, and any accessible surfaces/components.</w:t>
      </w:r>
    </w:p>
    <w:p w14:paraId="6003E4CF" w14:textId="77777777" w:rsidR="00C475A3" w:rsidRPr="00C475A3" w:rsidRDefault="00C475A3" w:rsidP="009532BE">
      <w:pPr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Sanitizing:</w:t>
      </w:r>
      <w:r w:rsidRPr="00C475A3">
        <w:rPr>
          <w:rFonts w:ascii="Calibri" w:hAnsi="Calibri" w:cs="Calibri"/>
          <w:sz w:val="20"/>
          <w:szCs w:val="20"/>
        </w:rPr>
        <w:t xml:space="preserve"> sanitize food</w:t>
      </w:r>
      <w:r w:rsidRPr="00C475A3">
        <w:rPr>
          <w:rFonts w:ascii="Calibri" w:hAnsi="Calibri" w:cs="Calibri"/>
          <w:sz w:val="20"/>
          <w:szCs w:val="20"/>
        </w:rPr>
        <w:noBreakHyphen/>
        <w:t>contact surfaces, water circuits, bins, and dispensers per manufacturer specifications after cleaning or when the evaporator is free of ice.</w:t>
      </w:r>
    </w:p>
    <w:p w14:paraId="6003E4D0" w14:textId="77777777" w:rsidR="00C475A3" w:rsidRPr="00C475A3" w:rsidRDefault="00C475A3" w:rsidP="009532BE">
      <w:pPr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Filter Maintenance:</w:t>
      </w:r>
      <w:r w:rsidRPr="00C475A3">
        <w:rPr>
          <w:rFonts w:ascii="Calibri" w:hAnsi="Calibri" w:cs="Calibri"/>
          <w:sz w:val="20"/>
          <w:szCs w:val="20"/>
        </w:rPr>
        <w:t xml:space="preserve"> replace water filters </w:t>
      </w:r>
      <w:r w:rsidRPr="00C475A3">
        <w:rPr>
          <w:rFonts w:ascii="Calibri" w:hAnsi="Calibri" w:cs="Calibri"/>
          <w:b/>
          <w:bCs/>
          <w:sz w:val="20"/>
          <w:szCs w:val="20"/>
        </w:rPr>
        <w:t>when due per manufacturer guidance</w:t>
      </w:r>
      <w:r w:rsidRPr="00C475A3">
        <w:rPr>
          <w:rFonts w:ascii="Calibri" w:hAnsi="Calibri" w:cs="Calibri"/>
          <w:sz w:val="20"/>
          <w:szCs w:val="20"/>
        </w:rPr>
        <w:t xml:space="preserve"> or as directed by the COR; document replacement and label date of installation.</w:t>
      </w:r>
    </w:p>
    <w:p w14:paraId="6003E4D1" w14:textId="77777777" w:rsidR="00C475A3" w:rsidRPr="00C475A3" w:rsidRDefault="00C475A3" w:rsidP="009532BE">
      <w:pPr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Post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service checks:</w:t>
      </w:r>
      <w:r w:rsidRPr="00C475A3">
        <w:rPr>
          <w:rFonts w:ascii="Calibri" w:hAnsi="Calibri" w:cs="Calibri"/>
          <w:sz w:val="20"/>
          <w:szCs w:val="20"/>
        </w:rPr>
        <w:t xml:space="preserve"> flush systems, discard first batch of ice per manufacturer guidance, verify correct operation, inspect for leaks, and confirm ice quality/harvest.</w:t>
      </w:r>
    </w:p>
    <w:p w14:paraId="6003E4D2" w14:textId="77777777" w:rsidR="00C475A3" w:rsidRPr="00C475A3" w:rsidRDefault="00C475A3" w:rsidP="009532BE">
      <w:pPr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Labeling and Documentation:</w:t>
      </w:r>
      <w:r w:rsidRPr="00C475A3">
        <w:rPr>
          <w:rFonts w:ascii="Calibri" w:hAnsi="Calibri" w:cs="Calibri"/>
          <w:sz w:val="20"/>
          <w:szCs w:val="20"/>
        </w:rPr>
        <w:t xml:space="preserve"> affix PM sticker/date and complete the service report (see Section 11).</w:t>
      </w:r>
    </w:p>
    <w:p w14:paraId="6003E4D3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3.3 Regulatory Compliance</w:t>
      </w:r>
    </w:p>
    <w:p w14:paraId="6003E4D4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All services shall conform to manufacturer performance and technical specifications and applicable federal, state, and local codes and standards, including but not limited to:</w:t>
      </w:r>
    </w:p>
    <w:p w14:paraId="6003E4D5" w14:textId="77777777" w:rsidR="00C475A3" w:rsidRPr="00C475A3" w:rsidRDefault="00C475A3" w:rsidP="009532B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National Electrical Code (NEC)</w:t>
      </w:r>
    </w:p>
    <w:p w14:paraId="6003E4D6" w14:textId="77777777" w:rsidR="00C475A3" w:rsidRPr="00C475A3" w:rsidRDefault="00C475A3" w:rsidP="009532B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Life Safety Code (LSC)</w:t>
      </w:r>
    </w:p>
    <w:p w14:paraId="6003E4D7" w14:textId="77777777" w:rsidR="00C475A3" w:rsidRPr="00C475A3" w:rsidRDefault="00C475A3" w:rsidP="009532B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Joint Commission (JC) standards applicable to equipment maintenance</w:t>
      </w:r>
    </w:p>
    <w:p w14:paraId="6003E4D8" w14:textId="77777777" w:rsidR="00C475A3" w:rsidRPr="00C475A3" w:rsidRDefault="00C475A3" w:rsidP="009532B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VA Regulations/directives applicable to cleaning of Reusable Medical Equipment (RME), if/when relevant to units with patient</w:t>
      </w:r>
      <w:r w:rsidRPr="00C475A3">
        <w:rPr>
          <w:rFonts w:ascii="Calibri" w:hAnsi="Calibri" w:cs="Calibri"/>
          <w:sz w:val="20"/>
          <w:szCs w:val="20"/>
        </w:rPr>
        <w:noBreakHyphen/>
        <w:t>contact assemblies</w:t>
      </w:r>
    </w:p>
    <w:p w14:paraId="6003E4D9" w14:textId="77777777" w:rsidR="00C475A3" w:rsidRPr="00C475A3" w:rsidRDefault="00C475A3" w:rsidP="009532B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OSHA requirements and VA safety policies</w:t>
      </w:r>
    </w:p>
    <w:p w14:paraId="6003E4DA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Note:</w:t>
      </w:r>
      <w:r w:rsidRPr="00C475A3">
        <w:rPr>
          <w:rFonts w:ascii="Calibri" w:hAnsi="Calibri" w:cs="Calibri"/>
          <w:sz w:val="20"/>
          <w:szCs w:val="20"/>
        </w:rPr>
        <w:t xml:space="preserve"> Where this PWS references standards generally, the Contractor shall follow the </w:t>
      </w:r>
      <w:r w:rsidRPr="00C475A3">
        <w:rPr>
          <w:rFonts w:ascii="Calibri" w:hAnsi="Calibri" w:cs="Calibri"/>
          <w:b/>
          <w:bCs/>
          <w:sz w:val="20"/>
          <w:szCs w:val="20"/>
        </w:rPr>
        <w:t>current</w:t>
      </w:r>
      <w:r w:rsidRPr="00C475A3">
        <w:rPr>
          <w:rFonts w:ascii="Calibri" w:hAnsi="Calibri" w:cs="Calibri"/>
          <w:sz w:val="20"/>
          <w:szCs w:val="20"/>
        </w:rPr>
        <w:t xml:space="preserve"> manufacturer service manuals and applicable regulatory guidance. If discrepancies arise, notify the COR and seek CO direction.</w:t>
      </w:r>
    </w:p>
    <w:p w14:paraId="6003E4DB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4">
          <v:rect id="_x0000_i1028" style="width:0;height:1.5pt" o:hralign="center" o:hrstd="t" o:hr="t" fillcolor="#a0a0a0" stroked="f"/>
        </w:pict>
      </w:r>
    </w:p>
    <w:p w14:paraId="6003E4DC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4. Place of Performance</w:t>
      </w:r>
    </w:p>
    <w:p w14:paraId="6003E4DD" w14:textId="77777777" w:rsidR="00C475A3" w:rsidRPr="00C475A3" w:rsidRDefault="00C475A3" w:rsidP="009532BE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Primary site: </w:t>
      </w:r>
      <w:r w:rsidRPr="00C475A3">
        <w:rPr>
          <w:rFonts w:ascii="Calibri" w:hAnsi="Calibri" w:cs="Calibri"/>
          <w:b/>
          <w:bCs/>
          <w:sz w:val="20"/>
          <w:szCs w:val="20"/>
        </w:rPr>
        <w:t>Colmery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O’Neil VAMC</w:t>
      </w:r>
      <w:r w:rsidRPr="00C475A3">
        <w:rPr>
          <w:rFonts w:ascii="Calibri" w:hAnsi="Calibri" w:cs="Calibri"/>
          <w:sz w:val="20"/>
          <w:szCs w:val="20"/>
        </w:rPr>
        <w:t>, 2200 Gage Blvd, Topeka, KS 66622.</w:t>
      </w:r>
    </w:p>
    <w:p w14:paraId="6003E4DE" w14:textId="77777777" w:rsidR="00C475A3" w:rsidRPr="00C475A3" w:rsidRDefault="00C475A3" w:rsidP="009532BE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Additional site(s): </w:t>
      </w:r>
      <w:r w:rsidRPr="00C475A3">
        <w:rPr>
          <w:rFonts w:ascii="Calibri" w:hAnsi="Calibri" w:cs="Calibri"/>
          <w:b/>
          <w:bCs/>
          <w:sz w:val="20"/>
          <w:szCs w:val="20"/>
        </w:rPr>
        <w:t>Junction City CBOC</w:t>
      </w:r>
      <w:r w:rsidRPr="00C475A3">
        <w:rPr>
          <w:rFonts w:ascii="Calibri" w:hAnsi="Calibri" w:cs="Calibri"/>
          <w:sz w:val="20"/>
          <w:szCs w:val="20"/>
        </w:rPr>
        <w:t xml:space="preserve"> (see Attachment 1 for inventory entries).</w:t>
      </w:r>
    </w:p>
    <w:p w14:paraId="6003E4DF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5">
          <v:rect id="_x0000_i1029" style="width:0;height:1.5pt" o:hralign="center" o:hrstd="t" o:hr="t" fillcolor="#a0a0a0" stroked="f"/>
        </w:pict>
      </w:r>
    </w:p>
    <w:p w14:paraId="6003E4E0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5. Period of Performance</w:t>
      </w:r>
    </w:p>
    <w:p w14:paraId="6003E4E1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See </w:t>
      </w:r>
      <w:r w:rsidRPr="00C475A3">
        <w:rPr>
          <w:rFonts w:ascii="Calibri" w:hAnsi="Calibri" w:cs="Calibri"/>
          <w:b/>
          <w:bCs/>
          <w:sz w:val="20"/>
          <w:szCs w:val="20"/>
        </w:rPr>
        <w:t>Schedule of Services and Prices</w:t>
      </w:r>
      <w:r w:rsidRPr="00C475A3">
        <w:rPr>
          <w:rFonts w:ascii="Calibri" w:hAnsi="Calibri" w:cs="Calibri"/>
          <w:sz w:val="20"/>
          <w:szCs w:val="20"/>
        </w:rPr>
        <w:t xml:space="preserve"> in the contract for the base and option periods.</w:t>
      </w:r>
    </w:p>
    <w:p w14:paraId="6003E4E2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6">
          <v:rect id="_x0000_i1030" style="width:0;height:1.5pt" o:hralign="center" o:hrstd="t" o:hr="t" fillcolor="#a0a0a0" stroked="f"/>
        </w:pict>
      </w:r>
    </w:p>
    <w:p w14:paraId="6003E4E3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lastRenderedPageBreak/>
        <w:t>6. Hours of Work</w:t>
      </w:r>
    </w:p>
    <w:p w14:paraId="6003E4E4" w14:textId="77777777" w:rsidR="00C475A3" w:rsidRPr="00C475A3" w:rsidRDefault="00C475A3" w:rsidP="009532BE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Normal business hours:</w:t>
      </w:r>
      <w:r w:rsidRPr="00C475A3">
        <w:rPr>
          <w:rFonts w:ascii="Calibri" w:hAnsi="Calibri" w:cs="Calibri"/>
          <w:sz w:val="20"/>
          <w:szCs w:val="20"/>
        </w:rPr>
        <w:t xml:space="preserve"> Monday–Friday, </w:t>
      </w:r>
      <w:r w:rsidRPr="00C475A3">
        <w:rPr>
          <w:rFonts w:ascii="Calibri" w:hAnsi="Calibri" w:cs="Calibri"/>
          <w:b/>
          <w:bCs/>
          <w:sz w:val="20"/>
          <w:szCs w:val="20"/>
        </w:rPr>
        <w:t>8:00 a.m. – 4:30 p.m.</w:t>
      </w:r>
    </w:p>
    <w:p w14:paraId="6003E4E5" w14:textId="77777777" w:rsidR="00C475A3" w:rsidRPr="00C475A3" w:rsidRDefault="00C475A3" w:rsidP="009532BE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Off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duty hours:</w:t>
      </w:r>
      <w:r w:rsidRPr="00C475A3">
        <w:rPr>
          <w:rFonts w:ascii="Calibri" w:hAnsi="Calibri" w:cs="Calibri"/>
          <w:sz w:val="20"/>
          <w:szCs w:val="20"/>
        </w:rPr>
        <w:t xml:space="preserve"> Friday–Monday, </w:t>
      </w:r>
      <w:r w:rsidRPr="00C475A3">
        <w:rPr>
          <w:rFonts w:ascii="Calibri" w:hAnsi="Calibri" w:cs="Calibri"/>
          <w:b/>
          <w:bCs/>
          <w:sz w:val="20"/>
          <w:szCs w:val="20"/>
        </w:rPr>
        <w:t>4:30 p.m. – 8:00 a.m.;</w:t>
      </w:r>
      <w:r w:rsidRPr="00C475A3">
        <w:rPr>
          <w:rFonts w:ascii="Calibri" w:hAnsi="Calibri" w:cs="Calibri"/>
          <w:sz w:val="20"/>
          <w:szCs w:val="20"/>
        </w:rPr>
        <w:t xml:space="preserve"> Monday–Thursday, </w:t>
      </w:r>
      <w:r w:rsidRPr="00C475A3">
        <w:rPr>
          <w:rFonts w:ascii="Calibri" w:hAnsi="Calibri" w:cs="Calibri"/>
          <w:b/>
          <w:bCs/>
          <w:sz w:val="20"/>
          <w:szCs w:val="20"/>
        </w:rPr>
        <w:t>4:30 p.m. – 8:00 a.m.</w:t>
      </w:r>
    </w:p>
    <w:p w14:paraId="6003E4E6" w14:textId="77777777" w:rsidR="00C475A3" w:rsidRPr="00C475A3" w:rsidRDefault="00C475A3" w:rsidP="009532BE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Federal Holidays:</w:t>
      </w:r>
      <w:r w:rsidRPr="00C475A3">
        <w:rPr>
          <w:rFonts w:ascii="Calibri" w:hAnsi="Calibri" w:cs="Calibri"/>
          <w:sz w:val="20"/>
          <w:szCs w:val="20"/>
        </w:rPr>
        <w:t xml:space="preserve"> New Year’s Day; Martin Luther King Jr. Day; Presidents Day; Memorial Day; Independence Day; Labor Day; Columbus Day; Veterans Day; Thanksgiving Day; Christmas Day; and any day declared by the President.</w:t>
      </w:r>
    </w:p>
    <w:p w14:paraId="6003E4E7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Work Window Requirements:</w:t>
      </w:r>
    </w:p>
    <w:p w14:paraId="6003E4E8" w14:textId="77777777" w:rsidR="00C475A3" w:rsidRPr="00C475A3" w:rsidRDefault="00C475A3" w:rsidP="009532BE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Routine PM shall be scheduled during normal business hours unless otherwise approved by the COR.</w:t>
      </w:r>
    </w:p>
    <w:p w14:paraId="6003E4E9" w14:textId="77777777" w:rsidR="00C475A3" w:rsidRPr="00C475A3" w:rsidRDefault="00C475A3" w:rsidP="009532BE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Off</w:t>
      </w:r>
      <w:r w:rsidRPr="00C475A3">
        <w:rPr>
          <w:rFonts w:ascii="Calibri" w:hAnsi="Calibri" w:cs="Calibri"/>
          <w:sz w:val="20"/>
          <w:szCs w:val="20"/>
        </w:rPr>
        <w:noBreakHyphen/>
        <w:t xml:space="preserve">hours work requires </w:t>
      </w:r>
      <w:r w:rsidRPr="00C475A3">
        <w:rPr>
          <w:rFonts w:ascii="Calibri" w:hAnsi="Calibri" w:cs="Calibri"/>
          <w:b/>
          <w:bCs/>
          <w:sz w:val="20"/>
          <w:szCs w:val="20"/>
        </w:rPr>
        <w:t>advance COR approval</w:t>
      </w:r>
      <w:r w:rsidRPr="00C475A3">
        <w:rPr>
          <w:rFonts w:ascii="Calibri" w:hAnsi="Calibri" w:cs="Calibri"/>
          <w:sz w:val="20"/>
          <w:szCs w:val="20"/>
        </w:rPr>
        <w:t xml:space="preserve">; any price impact must be </w:t>
      </w:r>
      <w:r w:rsidRPr="00C475A3">
        <w:rPr>
          <w:rFonts w:ascii="Calibri" w:hAnsi="Calibri" w:cs="Calibri"/>
          <w:b/>
          <w:bCs/>
          <w:sz w:val="20"/>
          <w:szCs w:val="20"/>
        </w:rPr>
        <w:t>approved by the CO</w:t>
      </w:r>
      <w:r w:rsidRPr="00C475A3">
        <w:rPr>
          <w:rFonts w:ascii="Calibri" w:hAnsi="Calibri" w:cs="Calibri"/>
          <w:sz w:val="20"/>
          <w:szCs w:val="20"/>
        </w:rPr>
        <w:t xml:space="preserve"> before performance.</w:t>
      </w:r>
    </w:p>
    <w:p w14:paraId="6003E4EA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7">
          <v:rect id="_x0000_i1031" style="width:0;height:1.5pt" o:hralign="center" o:hrstd="t" o:hr="t" fillcolor="#a0a0a0" stroked="f"/>
        </w:pict>
      </w:r>
    </w:p>
    <w:p w14:paraId="6003E4EB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7. Contractor Personnel and Qualifications</w:t>
      </w:r>
    </w:p>
    <w:p w14:paraId="6003E4EC" w14:textId="77777777" w:rsidR="00C475A3" w:rsidRPr="00C475A3" w:rsidRDefault="00C475A3" w:rsidP="009532BE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Personnel performing maintenance must be fully qualified and competent to service the specific </w:t>
      </w:r>
      <w:proofErr w:type="gramStart"/>
      <w:r w:rsidRPr="00C475A3">
        <w:rPr>
          <w:rFonts w:ascii="Calibri" w:hAnsi="Calibri" w:cs="Calibri"/>
          <w:sz w:val="20"/>
          <w:szCs w:val="20"/>
        </w:rPr>
        <w:t>makes</w:t>
      </w:r>
      <w:proofErr w:type="gramEnd"/>
      <w:r w:rsidRPr="00C475A3">
        <w:rPr>
          <w:rFonts w:ascii="Calibri" w:hAnsi="Calibri" w:cs="Calibri"/>
          <w:sz w:val="20"/>
          <w:szCs w:val="20"/>
        </w:rPr>
        <w:t>/models listed.</w:t>
      </w:r>
    </w:p>
    <w:p w14:paraId="6003E4ED" w14:textId="77777777" w:rsidR="00C475A3" w:rsidRPr="00C475A3" w:rsidRDefault="00C475A3" w:rsidP="009532BE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EPA Section 608 refrigerant certification</w:t>
      </w:r>
      <w:r w:rsidRPr="00C475A3">
        <w:rPr>
          <w:rFonts w:ascii="Calibri" w:hAnsi="Calibri" w:cs="Calibri"/>
          <w:sz w:val="20"/>
          <w:szCs w:val="20"/>
        </w:rPr>
        <w:t xml:space="preserve"> is required and must be provided to the COR prior to commencing work.</w:t>
      </w:r>
    </w:p>
    <w:p w14:paraId="6003E4EE" w14:textId="77777777" w:rsidR="00C475A3" w:rsidRPr="00C475A3" w:rsidRDefault="00C475A3" w:rsidP="009532BE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Factory training/certification for </w:t>
      </w:r>
      <w:r w:rsidRPr="00C475A3">
        <w:rPr>
          <w:rFonts w:ascii="Calibri" w:hAnsi="Calibri" w:cs="Calibri"/>
          <w:b/>
          <w:bCs/>
          <w:sz w:val="20"/>
          <w:szCs w:val="20"/>
        </w:rPr>
        <w:t>Follett, Manitowoc, Scotsman, and Hoshizaki</w:t>
      </w:r>
      <w:r w:rsidRPr="00C475A3">
        <w:rPr>
          <w:rFonts w:ascii="Calibri" w:hAnsi="Calibri" w:cs="Calibri"/>
          <w:sz w:val="20"/>
          <w:szCs w:val="20"/>
        </w:rPr>
        <w:t xml:space="preserve"> units is </w:t>
      </w:r>
      <w:r w:rsidRPr="00C475A3">
        <w:rPr>
          <w:rFonts w:ascii="Calibri" w:hAnsi="Calibri" w:cs="Calibri"/>
          <w:b/>
          <w:bCs/>
          <w:sz w:val="20"/>
          <w:szCs w:val="20"/>
        </w:rPr>
        <w:t>preferred</w:t>
      </w:r>
      <w:r w:rsidRPr="00C475A3">
        <w:rPr>
          <w:rFonts w:ascii="Calibri" w:hAnsi="Calibri" w:cs="Calibri"/>
          <w:sz w:val="20"/>
          <w:szCs w:val="20"/>
        </w:rPr>
        <w:t>; at minimum, technicians shall demonstrate ability to perform manufacturer</w:t>
      </w:r>
      <w:r w:rsidRPr="00C475A3">
        <w:rPr>
          <w:rFonts w:ascii="Calibri" w:hAnsi="Calibri" w:cs="Calibri"/>
          <w:sz w:val="20"/>
          <w:szCs w:val="20"/>
        </w:rPr>
        <w:noBreakHyphen/>
        <w:t>specified procedures.</w:t>
      </w:r>
    </w:p>
    <w:p w14:paraId="6003E4EF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8">
          <v:rect id="_x0000_i1032" style="width:0;height:1.5pt" o:hralign="center" o:hrstd="t" o:hr="t" fillcolor="#a0a0a0" stroked="f"/>
        </w:pict>
      </w:r>
    </w:p>
    <w:p w14:paraId="6003E4F0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8. Government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Furnished Materials (GFM)</w:t>
      </w:r>
    </w:p>
    <w:p w14:paraId="6003E4F1" w14:textId="77777777" w:rsidR="00C475A3" w:rsidRPr="00C475A3" w:rsidRDefault="00C475A3" w:rsidP="009532BE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Water filters</w:t>
      </w:r>
      <w:r w:rsidRPr="00C475A3">
        <w:rPr>
          <w:rFonts w:ascii="Calibri" w:hAnsi="Calibri" w:cs="Calibri"/>
          <w:sz w:val="20"/>
          <w:szCs w:val="20"/>
        </w:rPr>
        <w:t xml:space="preserve"> will be provided by VA Facilities Management for replacement when due.</w:t>
      </w:r>
    </w:p>
    <w:p w14:paraId="6003E4F2" w14:textId="77777777" w:rsidR="00C475A3" w:rsidRPr="00C475A3" w:rsidRDefault="00C475A3" w:rsidP="009532BE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Contractor shall coordinate pick</w:t>
      </w:r>
      <w:r w:rsidRPr="00C475A3">
        <w:rPr>
          <w:rFonts w:ascii="Calibri" w:hAnsi="Calibri" w:cs="Calibri"/>
          <w:sz w:val="20"/>
          <w:szCs w:val="20"/>
        </w:rPr>
        <w:noBreakHyphen/>
        <w:t>up with the COR and note filter changes in the service report.</w:t>
      </w:r>
    </w:p>
    <w:p w14:paraId="6003E4F3" w14:textId="77777777" w:rsidR="00C475A3" w:rsidRPr="00C475A3" w:rsidRDefault="00C475A3" w:rsidP="009532BE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Contractor is responsible for proper disposal of used filters and waste materials in accordance with facility environmental and infection</w:t>
      </w:r>
      <w:r w:rsidRPr="00C475A3">
        <w:rPr>
          <w:rFonts w:ascii="Calibri" w:hAnsi="Calibri" w:cs="Calibri"/>
          <w:sz w:val="20"/>
          <w:szCs w:val="20"/>
        </w:rPr>
        <w:noBreakHyphen/>
        <w:t>control policies.</w:t>
      </w:r>
    </w:p>
    <w:p w14:paraId="6003E4F4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9">
          <v:rect id="_x0000_i1033" style="width:0;height:1.5pt" o:hralign="center" o:hrstd="t" o:hr="t" fillcolor="#a0a0a0" stroked="f"/>
        </w:pict>
      </w:r>
    </w:p>
    <w:p w14:paraId="6003E4F5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9. Safety and Infection Control</w:t>
      </w:r>
    </w:p>
    <w:p w14:paraId="6003E4F6" w14:textId="77777777" w:rsidR="00C475A3" w:rsidRPr="00C475A3" w:rsidRDefault="00C475A3" w:rsidP="009532BE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lastRenderedPageBreak/>
        <w:t xml:space="preserve">There is a potential for exposure to bloodborne or other infectious materials in hospital settings. The Contractor shall </w:t>
      </w:r>
      <w:proofErr w:type="gramStart"/>
      <w:r w:rsidRPr="00C475A3">
        <w:rPr>
          <w:rFonts w:ascii="Calibri" w:hAnsi="Calibri" w:cs="Calibri"/>
          <w:sz w:val="20"/>
          <w:szCs w:val="20"/>
        </w:rPr>
        <w:t xml:space="preserve">use </w:t>
      </w:r>
      <w:r w:rsidRPr="00C475A3">
        <w:rPr>
          <w:rFonts w:ascii="Calibri" w:hAnsi="Calibri" w:cs="Calibri"/>
          <w:b/>
          <w:bCs/>
          <w:sz w:val="20"/>
          <w:szCs w:val="20"/>
        </w:rPr>
        <w:t>Universal/Standard Precautions</w:t>
      </w:r>
      <w:r w:rsidRPr="00C475A3">
        <w:rPr>
          <w:rFonts w:ascii="Calibri" w:hAnsi="Calibri" w:cs="Calibri"/>
          <w:sz w:val="20"/>
          <w:szCs w:val="20"/>
        </w:rPr>
        <w:t xml:space="preserve"> at all times</w:t>
      </w:r>
      <w:proofErr w:type="gramEnd"/>
      <w:r w:rsidRPr="00C475A3">
        <w:rPr>
          <w:rFonts w:ascii="Calibri" w:hAnsi="Calibri" w:cs="Calibri"/>
          <w:sz w:val="20"/>
          <w:szCs w:val="20"/>
        </w:rPr>
        <w:t xml:space="preserve"> and provide appropriate </w:t>
      </w:r>
      <w:r w:rsidRPr="00C475A3">
        <w:rPr>
          <w:rFonts w:ascii="Calibri" w:hAnsi="Calibri" w:cs="Calibri"/>
          <w:b/>
          <w:bCs/>
          <w:sz w:val="20"/>
          <w:szCs w:val="20"/>
        </w:rPr>
        <w:t>Personal Protective Equipment (PPE)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4F7" w14:textId="77777777" w:rsidR="00C475A3" w:rsidRPr="00C475A3" w:rsidRDefault="00C475A3" w:rsidP="009532BE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Maintain </w:t>
      </w:r>
      <w:r w:rsidRPr="00C475A3">
        <w:rPr>
          <w:rFonts w:ascii="Calibri" w:hAnsi="Calibri" w:cs="Calibri"/>
          <w:b/>
          <w:bCs/>
          <w:sz w:val="20"/>
          <w:szCs w:val="20"/>
        </w:rPr>
        <w:t>Safety Data Sheets (SDS)</w:t>
      </w:r>
      <w:r w:rsidRPr="00C475A3">
        <w:rPr>
          <w:rFonts w:ascii="Calibri" w:hAnsi="Calibri" w:cs="Calibri"/>
          <w:sz w:val="20"/>
          <w:szCs w:val="20"/>
        </w:rPr>
        <w:t xml:space="preserve"> for all chemicals used and comply with VA requirements for chemical use and storage.</w:t>
      </w:r>
    </w:p>
    <w:p w14:paraId="6003E4F8" w14:textId="77777777" w:rsidR="00C475A3" w:rsidRPr="00C475A3" w:rsidRDefault="00C475A3" w:rsidP="009532BE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Follow applicable </w:t>
      </w:r>
      <w:r w:rsidRPr="00C475A3">
        <w:rPr>
          <w:rFonts w:ascii="Calibri" w:hAnsi="Calibri" w:cs="Calibri"/>
          <w:b/>
          <w:bCs/>
          <w:sz w:val="20"/>
          <w:szCs w:val="20"/>
        </w:rPr>
        <w:t>Lockout/Tagout</w:t>
      </w:r>
      <w:r w:rsidRPr="00C475A3">
        <w:rPr>
          <w:rFonts w:ascii="Calibri" w:hAnsi="Calibri" w:cs="Calibri"/>
          <w:sz w:val="20"/>
          <w:szCs w:val="20"/>
        </w:rPr>
        <w:t xml:space="preserve"> procedures when servicing electrical or mechanical systems.</w:t>
      </w:r>
    </w:p>
    <w:p w14:paraId="6003E4F9" w14:textId="77777777" w:rsidR="00C475A3" w:rsidRPr="00C475A3" w:rsidRDefault="00C475A3" w:rsidP="009532BE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Coordinate with the COR to minimize disruption in patient care areas; use appropriate signage/barriers as required.</w:t>
      </w:r>
    </w:p>
    <w:p w14:paraId="6003E4FA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A">
          <v:rect id="_x0000_i1034" style="width:0;height:1.5pt" o:hralign="center" o:hrstd="t" o:hr="t" fillcolor="#a0a0a0" stroked="f"/>
        </w:pict>
      </w:r>
    </w:p>
    <w:p w14:paraId="6003E4FB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10. Equipment List / Inventory</w:t>
      </w:r>
    </w:p>
    <w:p w14:paraId="6003E4FC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The equipment covered under this PWS is identified </w:t>
      </w:r>
      <w:r w:rsidRPr="00C475A3">
        <w:rPr>
          <w:rFonts w:ascii="Calibri" w:hAnsi="Calibri" w:cs="Calibri"/>
          <w:sz w:val="20"/>
          <w:szCs w:val="20"/>
        </w:rPr>
        <w:t>below</w:t>
      </w:r>
      <w:r w:rsidRPr="00C475A3">
        <w:rPr>
          <w:rFonts w:ascii="Calibri" w:hAnsi="Calibri" w:cs="Calibri"/>
          <w:b/>
          <w:bCs/>
          <w:sz w:val="20"/>
          <w:szCs w:val="20"/>
        </w:rPr>
        <w:t>– Ice Machine Inventory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4FD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Inventory Accuracy Note:</w:t>
      </w:r>
      <w:r w:rsidRPr="00C475A3">
        <w:rPr>
          <w:rFonts w:ascii="Calibri" w:hAnsi="Calibri" w:cs="Calibri"/>
          <w:sz w:val="20"/>
          <w:szCs w:val="20"/>
        </w:rPr>
        <w:t xml:space="preserve"> Some entries have incomplete model/serial information. The Contractor shall </w:t>
      </w:r>
      <w:r w:rsidRPr="00C475A3">
        <w:rPr>
          <w:rFonts w:ascii="Calibri" w:hAnsi="Calibri" w:cs="Calibri"/>
          <w:b/>
          <w:bCs/>
          <w:sz w:val="20"/>
          <w:szCs w:val="20"/>
        </w:rPr>
        <w:t>verify and correct</w:t>
      </w:r>
      <w:r w:rsidRPr="00C475A3">
        <w:rPr>
          <w:rFonts w:ascii="Calibri" w:hAnsi="Calibri" w:cs="Calibri"/>
          <w:sz w:val="20"/>
          <w:szCs w:val="20"/>
        </w:rPr>
        <w:t xml:space="preserve"> make/model/serial data during the first PM and report discrepancies to the COR.</w:t>
      </w:r>
    </w:p>
    <w:p w14:paraId="6003E4FE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B">
          <v:rect id="_x0000_i1035" style="width:0;height:1.5pt" o:hralign="center" o:hrstd="t" o:hr="t" fillcolor="#a0a0a0" stroked="f"/>
        </w:pict>
      </w:r>
    </w:p>
    <w:p w14:paraId="6003E4FF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11. Deliverables and Reporting</w:t>
      </w:r>
    </w:p>
    <w:p w14:paraId="6003E500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11.1 Service Reports</w:t>
      </w:r>
    </w:p>
    <w:p w14:paraId="6003E501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For each PM, the Contractor shall submit a </w:t>
      </w:r>
      <w:r w:rsidRPr="00C475A3">
        <w:rPr>
          <w:rFonts w:ascii="Calibri" w:hAnsi="Calibri" w:cs="Calibri"/>
          <w:b/>
          <w:bCs/>
          <w:sz w:val="20"/>
          <w:szCs w:val="20"/>
        </w:rPr>
        <w:t>detailed field service report</w:t>
      </w:r>
      <w:r w:rsidRPr="00C475A3">
        <w:rPr>
          <w:rFonts w:ascii="Calibri" w:hAnsi="Calibri" w:cs="Calibri"/>
          <w:sz w:val="20"/>
          <w:szCs w:val="20"/>
        </w:rPr>
        <w:t xml:space="preserve"> to </w:t>
      </w:r>
      <w:r w:rsidRPr="00C475A3">
        <w:rPr>
          <w:rFonts w:ascii="Calibri" w:hAnsi="Calibri" w:cs="Calibri"/>
          <w:b/>
          <w:bCs/>
          <w:sz w:val="20"/>
          <w:szCs w:val="20"/>
        </w:rPr>
        <w:t xml:space="preserve">the COR </w:t>
      </w:r>
      <w:r w:rsidRPr="00C475A3">
        <w:rPr>
          <w:rFonts w:ascii="Calibri" w:hAnsi="Calibri" w:cs="Calibri"/>
          <w:b/>
          <w:bCs/>
          <w:sz w:val="20"/>
          <w:szCs w:val="20"/>
        </w:rPr>
        <w:t>within two (2) business days</w:t>
      </w:r>
      <w:r w:rsidRPr="00C475A3">
        <w:rPr>
          <w:rFonts w:ascii="Calibri" w:hAnsi="Calibri" w:cs="Calibri"/>
          <w:sz w:val="20"/>
          <w:szCs w:val="20"/>
        </w:rPr>
        <w:t xml:space="preserve"> of service completion. The report shall include, at a minimum:</w:t>
      </w:r>
    </w:p>
    <w:p w14:paraId="6003E502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Service date and time</w:t>
      </w:r>
      <w:r w:rsidRPr="00C475A3">
        <w:rPr>
          <w:rFonts w:ascii="Calibri" w:hAnsi="Calibri" w:cs="Calibri"/>
          <w:sz w:val="20"/>
          <w:szCs w:val="20"/>
        </w:rPr>
        <w:t xml:space="preserve"> (start/finish).</w:t>
      </w:r>
    </w:p>
    <w:p w14:paraId="6003E503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Building, wing, and room</w:t>
      </w:r>
      <w:r w:rsidRPr="00C475A3">
        <w:rPr>
          <w:rFonts w:ascii="Calibri" w:hAnsi="Calibri" w:cs="Calibri"/>
          <w:sz w:val="20"/>
          <w:szCs w:val="20"/>
        </w:rPr>
        <w:t xml:space="preserve"> location.</w:t>
      </w:r>
    </w:p>
    <w:p w14:paraId="6003E504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Make, model, and serial number</w:t>
      </w:r>
      <w:r w:rsidRPr="00C475A3">
        <w:rPr>
          <w:rFonts w:ascii="Calibri" w:hAnsi="Calibri" w:cs="Calibri"/>
          <w:sz w:val="20"/>
          <w:szCs w:val="20"/>
        </w:rPr>
        <w:t xml:space="preserve"> of equipment serviced.</w:t>
      </w:r>
    </w:p>
    <w:p w14:paraId="6003E505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Total labor time</w:t>
      </w:r>
      <w:r w:rsidRPr="00C475A3">
        <w:rPr>
          <w:rFonts w:ascii="Calibri" w:hAnsi="Calibri" w:cs="Calibri"/>
          <w:sz w:val="20"/>
          <w:szCs w:val="20"/>
        </w:rPr>
        <w:t xml:space="preserve"> performing maintenance.</w:t>
      </w:r>
    </w:p>
    <w:p w14:paraId="6003E506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Detailed narrative</w:t>
      </w:r>
      <w:r w:rsidRPr="00C475A3">
        <w:rPr>
          <w:rFonts w:ascii="Calibri" w:hAnsi="Calibri" w:cs="Calibri"/>
          <w:sz w:val="20"/>
          <w:szCs w:val="20"/>
        </w:rPr>
        <w:t xml:space="preserve"> of maintenance performed, including cleaning/descaling/sanitizing steps and </w:t>
      </w:r>
      <w:r w:rsidRPr="00C475A3">
        <w:rPr>
          <w:rFonts w:ascii="Calibri" w:hAnsi="Calibri" w:cs="Calibri"/>
          <w:b/>
          <w:bCs/>
          <w:sz w:val="20"/>
          <w:szCs w:val="20"/>
        </w:rPr>
        <w:t>chemicals used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07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Filter replacement</w:t>
      </w:r>
      <w:r w:rsidRPr="00C475A3">
        <w:rPr>
          <w:rFonts w:ascii="Calibri" w:hAnsi="Calibri" w:cs="Calibri"/>
          <w:sz w:val="20"/>
          <w:szCs w:val="20"/>
        </w:rPr>
        <w:t xml:space="preserve"> (Yes/No) and </w:t>
      </w:r>
      <w:r w:rsidRPr="00C475A3">
        <w:rPr>
          <w:rFonts w:ascii="Calibri" w:hAnsi="Calibri" w:cs="Calibri"/>
          <w:b/>
          <w:bCs/>
          <w:sz w:val="20"/>
          <w:szCs w:val="20"/>
        </w:rPr>
        <w:t>filter type/part number</w:t>
      </w:r>
      <w:r w:rsidRPr="00C475A3">
        <w:rPr>
          <w:rFonts w:ascii="Calibri" w:hAnsi="Calibri" w:cs="Calibri"/>
          <w:sz w:val="20"/>
          <w:szCs w:val="20"/>
        </w:rPr>
        <w:t xml:space="preserve"> if replaced.</w:t>
      </w:r>
    </w:p>
    <w:p w14:paraId="6003E508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List of parts replaced</w:t>
      </w:r>
      <w:r w:rsidRPr="00C475A3">
        <w:rPr>
          <w:rFonts w:ascii="Calibri" w:hAnsi="Calibri" w:cs="Calibri"/>
          <w:sz w:val="20"/>
          <w:szCs w:val="20"/>
        </w:rPr>
        <w:t xml:space="preserve"> (if any).</w:t>
      </w:r>
    </w:p>
    <w:p w14:paraId="6003E509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Observed deficiencies</w:t>
      </w:r>
      <w:r w:rsidRPr="00C475A3">
        <w:rPr>
          <w:rFonts w:ascii="Calibri" w:hAnsi="Calibri" w:cs="Calibri"/>
          <w:sz w:val="20"/>
          <w:szCs w:val="20"/>
        </w:rPr>
        <w:t xml:space="preserve"> and recommendations.</w:t>
      </w:r>
    </w:p>
    <w:p w14:paraId="6003E50A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Cause of malfunction</w:t>
      </w:r>
      <w:r w:rsidRPr="00C475A3">
        <w:rPr>
          <w:rFonts w:ascii="Calibri" w:hAnsi="Calibri" w:cs="Calibri"/>
          <w:sz w:val="20"/>
          <w:szCs w:val="20"/>
        </w:rPr>
        <w:t xml:space="preserve"> (when applicable).</w:t>
      </w:r>
    </w:p>
    <w:p w14:paraId="6003E50B" w14:textId="77777777" w:rsidR="00C475A3" w:rsidRPr="00C475A3" w:rsidRDefault="00C475A3" w:rsidP="009532BE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Photos</w:t>
      </w:r>
      <w:r w:rsidRPr="00C475A3">
        <w:rPr>
          <w:rFonts w:ascii="Calibri" w:hAnsi="Calibri" w:cs="Calibri"/>
          <w:sz w:val="20"/>
          <w:szCs w:val="20"/>
        </w:rPr>
        <w:t xml:space="preserve"> (optional) of key components before/after if issues are noted.</w:t>
      </w:r>
    </w:p>
    <w:p w14:paraId="6003E50C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11.2 PM Schedule</w:t>
      </w:r>
    </w:p>
    <w:p w14:paraId="6003E50D" w14:textId="77777777" w:rsidR="00C475A3" w:rsidRPr="00C475A3" w:rsidRDefault="00C475A3" w:rsidP="009532BE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lastRenderedPageBreak/>
        <w:t xml:space="preserve">Provide a quarterly plan/schedule </w:t>
      </w:r>
      <w:proofErr w:type="gramStart"/>
      <w:r w:rsidRPr="00C475A3">
        <w:rPr>
          <w:rFonts w:ascii="Calibri" w:hAnsi="Calibri" w:cs="Calibri"/>
          <w:sz w:val="20"/>
          <w:szCs w:val="20"/>
        </w:rPr>
        <w:t>to</w:t>
      </w:r>
      <w:proofErr w:type="gramEnd"/>
      <w:r w:rsidRPr="00C475A3">
        <w:rPr>
          <w:rFonts w:ascii="Calibri" w:hAnsi="Calibri" w:cs="Calibri"/>
          <w:sz w:val="20"/>
          <w:szCs w:val="20"/>
        </w:rPr>
        <w:t xml:space="preserve"> the COR </w:t>
      </w:r>
      <w:r w:rsidRPr="00C475A3">
        <w:rPr>
          <w:rFonts w:ascii="Calibri" w:hAnsi="Calibri" w:cs="Calibri"/>
          <w:b/>
          <w:bCs/>
          <w:sz w:val="20"/>
          <w:szCs w:val="20"/>
        </w:rPr>
        <w:t>no later than 10 business days</w:t>
      </w:r>
      <w:r w:rsidRPr="00C475A3">
        <w:rPr>
          <w:rFonts w:ascii="Calibri" w:hAnsi="Calibri" w:cs="Calibri"/>
          <w:sz w:val="20"/>
          <w:szCs w:val="20"/>
        </w:rPr>
        <w:t xml:space="preserve"> prior to the start of each quarter.</w:t>
      </w:r>
    </w:p>
    <w:p w14:paraId="6003E50E" w14:textId="77777777" w:rsidR="00C475A3" w:rsidRPr="00C475A3" w:rsidRDefault="00C475A3" w:rsidP="009532BE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Notify the COR </w:t>
      </w:r>
      <w:r w:rsidRPr="00C475A3">
        <w:rPr>
          <w:rFonts w:ascii="Calibri" w:hAnsi="Calibri" w:cs="Calibri"/>
          <w:b/>
          <w:bCs/>
          <w:sz w:val="20"/>
          <w:szCs w:val="20"/>
        </w:rPr>
        <w:t>at least 48 hours</w:t>
      </w:r>
      <w:r w:rsidRPr="00C475A3">
        <w:rPr>
          <w:rFonts w:ascii="Calibri" w:hAnsi="Calibri" w:cs="Calibri"/>
          <w:sz w:val="20"/>
          <w:szCs w:val="20"/>
        </w:rPr>
        <w:t xml:space="preserve"> in advance of site </w:t>
      </w:r>
      <w:proofErr w:type="gramStart"/>
      <w:r w:rsidRPr="00C475A3">
        <w:rPr>
          <w:rFonts w:ascii="Calibri" w:hAnsi="Calibri" w:cs="Calibri"/>
          <w:sz w:val="20"/>
          <w:szCs w:val="20"/>
        </w:rPr>
        <w:t>visits, and</w:t>
      </w:r>
      <w:proofErr w:type="gramEnd"/>
      <w:r w:rsidRPr="00C475A3">
        <w:rPr>
          <w:rFonts w:ascii="Calibri" w:hAnsi="Calibri" w:cs="Calibri"/>
          <w:sz w:val="20"/>
          <w:szCs w:val="20"/>
        </w:rPr>
        <w:t xml:space="preserve"> coordinate escort needs and area access.</w:t>
      </w:r>
    </w:p>
    <w:p w14:paraId="6003E50F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C">
          <v:rect id="_x0000_i1036" style="width:0;height:1.5pt" o:hralign="center" o:hrstd="t" o:hr="t" fillcolor="#a0a0a0" stroked="f"/>
        </w:pict>
      </w:r>
    </w:p>
    <w:p w14:paraId="6003E510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12. Quality Assurance and Performance Standards</w:t>
      </w:r>
    </w:p>
    <w:p w14:paraId="6003E511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12.1 Government Surveillance</w:t>
      </w:r>
    </w:p>
    <w:p w14:paraId="6003E512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COR may monitor performance by:</w:t>
      </w:r>
    </w:p>
    <w:p w14:paraId="6003E513" w14:textId="77777777" w:rsidR="00C475A3" w:rsidRPr="00C475A3" w:rsidRDefault="00C475A3" w:rsidP="009532BE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Observing work in progress and upon completion.</w:t>
      </w:r>
    </w:p>
    <w:p w14:paraId="6003E514" w14:textId="77777777" w:rsidR="00C475A3" w:rsidRPr="00C475A3" w:rsidRDefault="00C475A3" w:rsidP="009532BE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Inspecting service reports and visual condition of units.</w:t>
      </w:r>
    </w:p>
    <w:p w14:paraId="6003E515" w14:textId="77777777" w:rsidR="00C475A3" w:rsidRPr="00C475A3" w:rsidRDefault="00C475A3" w:rsidP="009532BE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Reviewing records and responding to staff feedback.</w:t>
      </w:r>
    </w:p>
    <w:p w14:paraId="6003E516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12.2 Performance Standards &amp; Acceptable Quality Levels (AQL)</w:t>
      </w:r>
    </w:p>
    <w:p w14:paraId="6003E517" w14:textId="77777777" w:rsidR="00C475A3" w:rsidRPr="00C475A3" w:rsidRDefault="00C475A3" w:rsidP="009532BE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PM Completion:</w:t>
      </w:r>
      <w:r w:rsidRPr="00C475A3">
        <w:rPr>
          <w:rFonts w:ascii="Calibri" w:hAnsi="Calibri" w:cs="Calibri"/>
          <w:sz w:val="20"/>
          <w:szCs w:val="20"/>
        </w:rPr>
        <w:t xml:space="preserve"> 100% of listed machines serviced </w:t>
      </w:r>
      <w:r w:rsidRPr="00C475A3">
        <w:rPr>
          <w:rFonts w:ascii="Calibri" w:hAnsi="Calibri" w:cs="Calibri"/>
          <w:b/>
          <w:bCs/>
          <w:sz w:val="20"/>
          <w:szCs w:val="20"/>
        </w:rPr>
        <w:t>each quarter</w:t>
      </w:r>
      <w:r w:rsidRPr="00C475A3">
        <w:rPr>
          <w:rFonts w:ascii="Calibri" w:hAnsi="Calibri" w:cs="Calibri"/>
          <w:sz w:val="20"/>
          <w:szCs w:val="20"/>
        </w:rPr>
        <w:t xml:space="preserve">. AQL: </w:t>
      </w:r>
      <w:r w:rsidRPr="00C475A3">
        <w:rPr>
          <w:rFonts w:ascii="Calibri" w:hAnsi="Calibri" w:cs="Calibri"/>
          <w:b/>
          <w:bCs/>
          <w:sz w:val="20"/>
          <w:szCs w:val="20"/>
        </w:rPr>
        <w:t>≥ 98%</w:t>
      </w:r>
      <w:r w:rsidRPr="00C475A3">
        <w:rPr>
          <w:rFonts w:ascii="Calibri" w:hAnsi="Calibri" w:cs="Calibri"/>
          <w:sz w:val="20"/>
          <w:szCs w:val="20"/>
        </w:rPr>
        <w:t xml:space="preserve">; any shortfalls must be corrected within </w:t>
      </w:r>
      <w:r w:rsidRPr="00C475A3">
        <w:rPr>
          <w:rFonts w:ascii="Calibri" w:hAnsi="Calibri" w:cs="Calibri"/>
          <w:b/>
          <w:bCs/>
          <w:sz w:val="20"/>
          <w:szCs w:val="20"/>
        </w:rPr>
        <w:t>5 business days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18" w14:textId="77777777" w:rsidR="00C475A3" w:rsidRPr="00C475A3" w:rsidRDefault="00C475A3" w:rsidP="009532BE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Procedure Compliance:</w:t>
      </w:r>
      <w:r w:rsidRPr="00C475A3">
        <w:rPr>
          <w:rFonts w:ascii="Calibri" w:hAnsi="Calibri" w:cs="Calibri"/>
          <w:sz w:val="20"/>
          <w:szCs w:val="20"/>
        </w:rPr>
        <w:t xml:space="preserve"> All PMs performed in accordance with manufacturer methods. AQL: </w:t>
      </w:r>
      <w:r w:rsidRPr="00C475A3">
        <w:rPr>
          <w:rFonts w:ascii="Calibri" w:hAnsi="Calibri" w:cs="Calibri"/>
          <w:b/>
          <w:bCs/>
          <w:sz w:val="20"/>
          <w:szCs w:val="20"/>
        </w:rPr>
        <w:t>100%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19" w14:textId="77777777" w:rsidR="00C475A3" w:rsidRPr="00C475A3" w:rsidRDefault="00C475A3" w:rsidP="009532BE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Service Report Timeliness:</w:t>
      </w:r>
      <w:r w:rsidRPr="00C475A3">
        <w:rPr>
          <w:rFonts w:ascii="Calibri" w:hAnsi="Calibri" w:cs="Calibri"/>
          <w:sz w:val="20"/>
          <w:szCs w:val="20"/>
        </w:rPr>
        <w:t xml:space="preserve"> Reports submitted within </w:t>
      </w:r>
      <w:r w:rsidRPr="00C475A3">
        <w:rPr>
          <w:rFonts w:ascii="Calibri" w:hAnsi="Calibri" w:cs="Calibri"/>
          <w:b/>
          <w:bCs/>
          <w:sz w:val="20"/>
          <w:szCs w:val="20"/>
        </w:rPr>
        <w:t>2 business days</w:t>
      </w:r>
      <w:r w:rsidRPr="00C475A3">
        <w:rPr>
          <w:rFonts w:ascii="Calibri" w:hAnsi="Calibri" w:cs="Calibri"/>
          <w:sz w:val="20"/>
          <w:szCs w:val="20"/>
        </w:rPr>
        <w:t xml:space="preserve"> of completion. AQL: </w:t>
      </w:r>
      <w:r w:rsidRPr="00C475A3">
        <w:rPr>
          <w:rFonts w:ascii="Calibri" w:hAnsi="Calibri" w:cs="Calibri"/>
          <w:b/>
          <w:bCs/>
          <w:sz w:val="20"/>
          <w:szCs w:val="20"/>
        </w:rPr>
        <w:t>≥ 95%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1A" w14:textId="77777777" w:rsidR="00C475A3" w:rsidRPr="00C475A3" w:rsidRDefault="00C475A3" w:rsidP="009532BE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Workmanship/Quality:</w:t>
      </w:r>
      <w:r w:rsidRPr="00C475A3">
        <w:rPr>
          <w:rFonts w:ascii="Calibri" w:hAnsi="Calibri" w:cs="Calibri"/>
          <w:sz w:val="20"/>
          <w:szCs w:val="20"/>
        </w:rPr>
        <w:t xml:space="preserve"> No repeat findings due to improper cleaning/sanitizing on subsequent inspection. AQL: </w:t>
      </w:r>
      <w:r w:rsidRPr="00C475A3">
        <w:rPr>
          <w:rFonts w:ascii="Calibri" w:hAnsi="Calibri" w:cs="Calibri"/>
          <w:b/>
          <w:bCs/>
          <w:sz w:val="20"/>
          <w:szCs w:val="20"/>
        </w:rPr>
        <w:t>≥ 95%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1B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12.3 Remedies</w:t>
      </w:r>
    </w:p>
    <w:p w14:paraId="6003E51C" w14:textId="77777777" w:rsidR="00C475A3" w:rsidRPr="00C475A3" w:rsidRDefault="00C475A3" w:rsidP="009532BE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If services do not conform to contract requirements, the Government may </w:t>
      </w:r>
      <w:proofErr w:type="gramStart"/>
      <w:r w:rsidRPr="00C475A3">
        <w:rPr>
          <w:rFonts w:ascii="Calibri" w:hAnsi="Calibri" w:cs="Calibri"/>
          <w:sz w:val="20"/>
          <w:szCs w:val="20"/>
        </w:rPr>
        <w:t xml:space="preserve">require </w:t>
      </w:r>
      <w:r w:rsidRPr="00C475A3">
        <w:rPr>
          <w:rFonts w:ascii="Calibri" w:hAnsi="Calibri" w:cs="Calibri"/>
          <w:b/>
          <w:bCs/>
          <w:sz w:val="20"/>
          <w:szCs w:val="20"/>
        </w:rPr>
        <w:t>re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performance</w:t>
      </w:r>
      <w:proofErr w:type="gramEnd"/>
      <w:r w:rsidRPr="00C475A3">
        <w:rPr>
          <w:rFonts w:ascii="Calibri" w:hAnsi="Calibri" w:cs="Calibri"/>
          <w:b/>
          <w:bCs/>
          <w:sz w:val="20"/>
          <w:szCs w:val="20"/>
        </w:rPr>
        <w:t xml:space="preserve"> at no additional cost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1D" w14:textId="77777777" w:rsidR="00C475A3" w:rsidRPr="00C475A3" w:rsidRDefault="00C475A3" w:rsidP="009532BE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For unacceptable performance, the COR may issue a </w:t>
      </w:r>
      <w:r w:rsidRPr="00C475A3">
        <w:rPr>
          <w:rFonts w:ascii="Calibri" w:hAnsi="Calibri" w:cs="Calibri"/>
          <w:b/>
          <w:bCs/>
          <w:sz w:val="20"/>
          <w:szCs w:val="20"/>
        </w:rPr>
        <w:t>Contract Discrepancy Report (CDR)</w:t>
      </w:r>
      <w:r w:rsidRPr="00C475A3">
        <w:rPr>
          <w:rFonts w:ascii="Calibri" w:hAnsi="Calibri" w:cs="Calibri"/>
          <w:sz w:val="20"/>
          <w:szCs w:val="20"/>
        </w:rPr>
        <w:t>.</w:t>
      </w:r>
    </w:p>
    <w:p w14:paraId="6003E51E" w14:textId="77777777" w:rsidR="00C475A3" w:rsidRPr="00C475A3" w:rsidRDefault="00C475A3" w:rsidP="009532BE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When a corrective action plan is required, the Contractor shall submit it to the COR within </w:t>
      </w:r>
      <w:r w:rsidRPr="00C475A3">
        <w:rPr>
          <w:rFonts w:ascii="Calibri" w:hAnsi="Calibri" w:cs="Calibri"/>
          <w:b/>
          <w:bCs/>
          <w:sz w:val="20"/>
          <w:szCs w:val="20"/>
        </w:rPr>
        <w:t>3 business days</w:t>
      </w:r>
      <w:r w:rsidRPr="00C475A3">
        <w:rPr>
          <w:rFonts w:ascii="Calibri" w:hAnsi="Calibri" w:cs="Calibri"/>
          <w:sz w:val="20"/>
          <w:szCs w:val="20"/>
        </w:rPr>
        <w:t xml:space="preserve"> of CDR receipt.</w:t>
      </w:r>
    </w:p>
    <w:p w14:paraId="6003E51F" w14:textId="77777777" w:rsidR="00C475A3" w:rsidRPr="00C475A3" w:rsidRDefault="00C475A3" w:rsidP="009532BE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Rework shall be completed within </w:t>
      </w:r>
      <w:r w:rsidRPr="00C475A3">
        <w:rPr>
          <w:rFonts w:ascii="Calibri" w:hAnsi="Calibri" w:cs="Calibri"/>
          <w:b/>
          <w:bCs/>
          <w:sz w:val="20"/>
          <w:szCs w:val="20"/>
        </w:rPr>
        <w:t>5 business days</w:t>
      </w:r>
      <w:r w:rsidRPr="00C475A3">
        <w:rPr>
          <w:rFonts w:ascii="Calibri" w:hAnsi="Calibri" w:cs="Calibri"/>
          <w:sz w:val="20"/>
          <w:szCs w:val="20"/>
        </w:rPr>
        <w:t xml:space="preserve"> unless otherwise directed.</w:t>
      </w:r>
    </w:p>
    <w:p w14:paraId="6003E520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D">
          <v:rect id="_x0000_i1037" style="width:0;height:1.5pt" o:hralign="center" o:hrstd="t" o:hr="t" fillcolor="#a0a0a0" stroked="f"/>
        </w:pict>
      </w:r>
    </w:p>
    <w:p w14:paraId="6003E521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13. Contract Administration</w:t>
      </w:r>
    </w:p>
    <w:p w14:paraId="6003E522" w14:textId="77777777" w:rsidR="00C475A3" w:rsidRPr="00C475A3" w:rsidRDefault="00C475A3" w:rsidP="009532BE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All contract administration functions are retained by the Department of Veterans Affairs.</w:t>
      </w:r>
    </w:p>
    <w:p w14:paraId="6003E523" w14:textId="77777777" w:rsidR="00C475A3" w:rsidRPr="00C475A3" w:rsidRDefault="00C475A3" w:rsidP="009532BE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lastRenderedPageBreak/>
        <w:t xml:space="preserve">The </w:t>
      </w:r>
      <w:r w:rsidRPr="00C475A3">
        <w:rPr>
          <w:rFonts w:ascii="Calibri" w:hAnsi="Calibri" w:cs="Calibri"/>
          <w:b/>
          <w:bCs/>
          <w:sz w:val="20"/>
          <w:szCs w:val="20"/>
        </w:rPr>
        <w:t>Contracting Officer (CO)</w:t>
      </w:r>
      <w:r w:rsidRPr="00C475A3">
        <w:rPr>
          <w:rFonts w:ascii="Calibri" w:hAnsi="Calibri" w:cs="Calibri"/>
          <w:sz w:val="20"/>
          <w:szCs w:val="20"/>
        </w:rPr>
        <w:t xml:space="preserve"> is the </w:t>
      </w:r>
      <w:r w:rsidRPr="00C475A3">
        <w:rPr>
          <w:rFonts w:ascii="Calibri" w:hAnsi="Calibri" w:cs="Calibri"/>
          <w:b/>
          <w:bCs/>
          <w:sz w:val="20"/>
          <w:szCs w:val="20"/>
        </w:rPr>
        <w:t>only</w:t>
      </w:r>
      <w:r w:rsidRPr="00C475A3">
        <w:rPr>
          <w:rFonts w:ascii="Calibri" w:hAnsi="Calibri" w:cs="Calibri"/>
          <w:sz w:val="20"/>
          <w:szCs w:val="20"/>
        </w:rPr>
        <w:t xml:space="preserve"> person authorized to approve changes or modify contract requirements.</w:t>
      </w:r>
    </w:p>
    <w:p w14:paraId="6003E524" w14:textId="77777777" w:rsidR="00C475A3" w:rsidRPr="00C475A3" w:rsidRDefault="00C475A3" w:rsidP="009532BE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The Contractor shall communicate with the </w:t>
      </w:r>
      <w:r w:rsidRPr="00C475A3">
        <w:rPr>
          <w:rFonts w:ascii="Calibri" w:hAnsi="Calibri" w:cs="Calibri"/>
          <w:b/>
          <w:bCs/>
          <w:sz w:val="20"/>
          <w:szCs w:val="20"/>
        </w:rPr>
        <w:t>CO</w:t>
      </w:r>
      <w:r w:rsidRPr="00C475A3">
        <w:rPr>
          <w:rFonts w:ascii="Calibri" w:hAnsi="Calibri" w:cs="Calibri"/>
          <w:sz w:val="20"/>
          <w:szCs w:val="20"/>
        </w:rPr>
        <w:t xml:space="preserve"> on all matters affecting price, quantity, or quality.</w:t>
      </w:r>
    </w:p>
    <w:p w14:paraId="6003E525" w14:textId="77777777" w:rsidR="00C475A3" w:rsidRPr="00C475A3" w:rsidRDefault="00C475A3" w:rsidP="009532BE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Any changes directed by </w:t>
      </w:r>
      <w:proofErr w:type="gramStart"/>
      <w:r w:rsidRPr="00C475A3">
        <w:rPr>
          <w:rFonts w:ascii="Calibri" w:hAnsi="Calibri" w:cs="Calibri"/>
          <w:sz w:val="20"/>
          <w:szCs w:val="20"/>
        </w:rPr>
        <w:t>persons</w:t>
      </w:r>
      <w:proofErr w:type="gramEnd"/>
      <w:r w:rsidRPr="00C475A3">
        <w:rPr>
          <w:rFonts w:ascii="Calibri" w:hAnsi="Calibri" w:cs="Calibri"/>
          <w:sz w:val="20"/>
          <w:szCs w:val="20"/>
        </w:rPr>
        <w:t xml:space="preserve"> other than the CO are </w:t>
      </w:r>
      <w:r w:rsidRPr="00C475A3">
        <w:rPr>
          <w:rFonts w:ascii="Calibri" w:hAnsi="Calibri" w:cs="Calibri"/>
          <w:b/>
          <w:bCs/>
          <w:sz w:val="20"/>
          <w:szCs w:val="20"/>
        </w:rPr>
        <w:t>unauthorized</w:t>
      </w:r>
      <w:r w:rsidRPr="00C475A3">
        <w:rPr>
          <w:rFonts w:ascii="Calibri" w:hAnsi="Calibri" w:cs="Calibri"/>
          <w:sz w:val="20"/>
          <w:szCs w:val="20"/>
        </w:rPr>
        <w:t>; no price adjustment will be made for such changes.</w:t>
      </w:r>
    </w:p>
    <w:p w14:paraId="6003E526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E">
          <v:rect id="_x0000_i1038" style="width:0;height:1.5pt" o:hralign="center" o:hrstd="t" o:hr="t" fillcolor="#a0a0a0" stroked="f"/>
        </w:pict>
      </w:r>
    </w:p>
    <w:p w14:paraId="6003E527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14. Contracting Officer’s Representative (COR)</w:t>
      </w:r>
      <w:r w:rsidRPr="00C475A3">
        <w:rPr>
          <w:rFonts w:ascii="Calibri" w:hAnsi="Calibri" w:cs="Calibri"/>
          <w:sz w:val="20"/>
          <w:szCs w:val="20"/>
        </w:rPr>
        <w:br/>
        <w:t>The COR will monitor performance, verify services received, and serve as the primary point of contact for scheduling and access.</w:t>
      </w:r>
    </w:p>
    <w:p w14:paraId="6003E528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6F">
          <v:rect id="_x0000_i1039" style="width:0;height:1.5pt" o:hralign="center" o:hrstd="t" o:hr="t" fillcolor="#a0a0a0" stroked="f"/>
        </w:pict>
      </w:r>
    </w:p>
    <w:p w14:paraId="6003E529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15. Security, Access, and Badging</w:t>
      </w:r>
    </w:p>
    <w:p w14:paraId="6003E52A" w14:textId="77777777" w:rsidR="00C475A3" w:rsidRPr="00C475A3" w:rsidRDefault="00C475A3" w:rsidP="009532BE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Contractor shall schedule work with the COR and check in upon arrival.</w:t>
      </w:r>
    </w:p>
    <w:p w14:paraId="6003E52B" w14:textId="77777777" w:rsidR="00C475A3" w:rsidRPr="00C475A3" w:rsidRDefault="00C475A3" w:rsidP="009532BE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COR (or designee) will escort the Contractor to the appropriate areas as needed.</w:t>
      </w:r>
    </w:p>
    <w:p w14:paraId="6003E52C" w14:textId="77777777" w:rsidR="00C475A3" w:rsidRPr="00C475A3" w:rsidRDefault="00C475A3" w:rsidP="009532BE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All Contractor personnel shall comply with facility security/badging requirements and wear visible identification while onsite.</w:t>
      </w:r>
    </w:p>
    <w:p w14:paraId="6003E52D" w14:textId="77777777" w:rsidR="00C475A3" w:rsidRPr="00C475A3" w:rsidRDefault="00C475A3" w:rsidP="009532BE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COR will escort the Contractor out upon completion.</w:t>
      </w:r>
    </w:p>
    <w:p w14:paraId="6003E52E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70">
          <v:rect id="_x0000_i1040" style="width:0;height:1.5pt" o:hralign="center" o:hrstd="t" o:hr="t" fillcolor="#a0a0a0" stroked="f"/>
        </w:pict>
      </w:r>
    </w:p>
    <w:p w14:paraId="6003E52F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16. Personnel and Legal Compliance</w:t>
      </w:r>
    </w:p>
    <w:p w14:paraId="6003E530" w14:textId="77777777" w:rsidR="00C475A3" w:rsidRPr="00C475A3" w:rsidRDefault="00C475A3" w:rsidP="009532BE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Non</w:t>
      </w:r>
      <w:r w:rsidRPr="00C475A3">
        <w:rPr>
          <w:rFonts w:ascii="Calibri" w:hAnsi="Calibri" w:cs="Calibri"/>
          <w:b/>
          <w:bCs/>
          <w:sz w:val="20"/>
          <w:szCs w:val="20"/>
        </w:rPr>
        <w:noBreakHyphen/>
        <w:t>Personal Services:</w:t>
      </w:r>
      <w:r w:rsidRPr="00C475A3">
        <w:rPr>
          <w:rFonts w:ascii="Calibri" w:hAnsi="Calibri" w:cs="Calibri"/>
          <w:sz w:val="20"/>
          <w:szCs w:val="20"/>
        </w:rPr>
        <w:t xml:space="preserve"> Contractor employees are accountable solely to the Contractor and not subject to Government supervision or control.</w:t>
      </w:r>
    </w:p>
    <w:p w14:paraId="6003E531" w14:textId="77777777" w:rsidR="00C475A3" w:rsidRPr="00C475A3" w:rsidRDefault="00C475A3" w:rsidP="009532BE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Immigration and Nationality Act (1952, as amended):</w:t>
      </w:r>
      <w:r w:rsidRPr="00C475A3">
        <w:rPr>
          <w:rFonts w:ascii="Calibri" w:hAnsi="Calibri" w:cs="Calibri"/>
          <w:sz w:val="20"/>
          <w:szCs w:val="20"/>
        </w:rPr>
        <w:t xml:space="preserve"> The Contractor shall comply with all applicable provisions and related regulations enforced by Homeland Security, ICE, and the U.S. Department of Labor.</w:t>
      </w:r>
    </w:p>
    <w:p w14:paraId="6003E532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71">
          <v:rect id="_x0000_i1041" style="width:0;height:1.5pt" o:hralign="center" o:hrstd="t" o:hr="t" fillcolor="#a0a0a0" stroked="f"/>
        </w:pict>
      </w:r>
    </w:p>
    <w:p w14:paraId="6003E533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17. Equipment Additions/Removals</w:t>
      </w:r>
    </w:p>
    <w:p w14:paraId="6003E534" w14:textId="77777777" w:rsidR="00C475A3" w:rsidRPr="00C475A3" w:rsidRDefault="00C475A3" w:rsidP="009532BE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The inventory in Attachment 1 represents the assets at time of award.</w:t>
      </w:r>
    </w:p>
    <w:p w14:paraId="6003E535" w14:textId="77777777" w:rsidR="00C475A3" w:rsidRPr="00C475A3" w:rsidRDefault="00C475A3" w:rsidP="009532BE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>Additions or removals during the period of performance shall be coordinated with the COR.</w:t>
      </w:r>
    </w:p>
    <w:p w14:paraId="6003E536" w14:textId="77777777" w:rsidR="00C475A3" w:rsidRPr="00C475A3" w:rsidRDefault="00C475A3" w:rsidP="009532BE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t xml:space="preserve">Any price or quantity adjustments require </w:t>
      </w:r>
      <w:r w:rsidRPr="00C475A3">
        <w:rPr>
          <w:rFonts w:ascii="Calibri" w:hAnsi="Calibri" w:cs="Calibri"/>
          <w:b/>
          <w:bCs/>
          <w:sz w:val="20"/>
          <w:szCs w:val="20"/>
        </w:rPr>
        <w:t>CO approval</w:t>
      </w:r>
      <w:r w:rsidRPr="00C475A3">
        <w:rPr>
          <w:rFonts w:ascii="Calibri" w:hAnsi="Calibri" w:cs="Calibri"/>
          <w:sz w:val="20"/>
          <w:szCs w:val="20"/>
        </w:rPr>
        <w:t xml:space="preserve"> (e.g., via modification/CLIN adjustment).</w:t>
      </w:r>
    </w:p>
    <w:p w14:paraId="6003E537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72">
          <v:rect id="_x0000_i1042" style="width:0;height:1.5pt" o:hralign="center" o:hrstd="t" o:hr="t" fillcolor="#a0a0a0" stroked="f"/>
        </w:pict>
      </w:r>
    </w:p>
    <w:p w14:paraId="6003E538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lastRenderedPageBreak/>
        <w:t>18. Attachments Index</w:t>
      </w:r>
    </w:p>
    <w:p w14:paraId="6003E539" w14:textId="77777777" w:rsidR="00C475A3" w:rsidRPr="00C475A3" w:rsidRDefault="00C475A3" w:rsidP="009532BE">
      <w:pPr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Attachment 1 – Ice Machine Inventory</w:t>
      </w:r>
    </w:p>
    <w:p w14:paraId="6003E53A" w14:textId="77777777" w:rsidR="00C475A3" w:rsidRPr="00C475A3" w:rsidRDefault="00C475A3" w:rsidP="009532BE">
      <w:pPr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Attachment A – Service Report Content Requirements</w:t>
      </w:r>
      <w:r w:rsidRPr="00C475A3">
        <w:rPr>
          <w:rFonts w:ascii="Calibri" w:hAnsi="Calibri" w:cs="Calibri"/>
          <w:sz w:val="20"/>
          <w:szCs w:val="20"/>
        </w:rPr>
        <w:t xml:space="preserve"> </w:t>
      </w:r>
      <w:r w:rsidRPr="00C475A3">
        <w:rPr>
          <w:rFonts w:ascii="Calibri" w:hAnsi="Calibri" w:cs="Calibri"/>
          <w:i/>
          <w:iCs/>
          <w:sz w:val="20"/>
          <w:szCs w:val="20"/>
        </w:rPr>
        <w:t>(included in Section 11.1 above)</w:t>
      </w:r>
    </w:p>
    <w:p w14:paraId="6003E53B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sz w:val="20"/>
          <w:szCs w:val="20"/>
        </w:rPr>
        <w:pict w14:anchorId="6003E673">
          <v:rect id="_x0000_i1043" style="width:0;height:1.5pt" o:hralign="center" o:hrstd="t" o:hr="t" fillcolor="#a0a0a0" stroked="f"/>
        </w:pict>
      </w:r>
    </w:p>
    <w:p w14:paraId="6003E53C" w14:textId="77777777" w:rsidR="00C475A3" w:rsidRPr="00C475A3" w:rsidRDefault="00C475A3" w:rsidP="009532BE">
      <w:pPr>
        <w:rPr>
          <w:rFonts w:ascii="Calibri" w:hAnsi="Calibri" w:cs="Calibri"/>
          <w:b/>
          <w:bCs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Attachment 1 – Ice Machine Inventory</w:t>
      </w:r>
    </w:p>
    <w:p w14:paraId="6003E53D" w14:textId="77777777" w:rsidR="00C475A3" w:rsidRPr="00C475A3" w:rsidRDefault="00C475A3" w:rsidP="009532BE">
      <w:pPr>
        <w:rPr>
          <w:rFonts w:ascii="Calibri" w:hAnsi="Calibri" w:cs="Calibri"/>
          <w:sz w:val="20"/>
          <w:szCs w:val="20"/>
        </w:rPr>
      </w:pPr>
      <w:r w:rsidRPr="00C475A3">
        <w:rPr>
          <w:rFonts w:ascii="Calibri" w:hAnsi="Calibri" w:cs="Calibri"/>
          <w:b/>
          <w:bCs/>
          <w:sz w:val="20"/>
          <w:szCs w:val="20"/>
        </w:rPr>
        <w:t>Note:</w:t>
      </w:r>
      <w:r w:rsidRPr="00C475A3">
        <w:rPr>
          <w:rFonts w:ascii="Calibri" w:hAnsi="Calibri" w:cs="Calibri"/>
          <w:sz w:val="20"/>
          <w:szCs w:val="20"/>
        </w:rPr>
        <w:t xml:space="preserve"> Manufacturer names standardized. Entries with missing data are marked </w:t>
      </w:r>
      <w:r w:rsidRPr="00C475A3">
        <w:rPr>
          <w:rFonts w:ascii="Calibri" w:hAnsi="Calibri" w:cs="Calibri"/>
          <w:b/>
          <w:bCs/>
          <w:sz w:val="20"/>
          <w:szCs w:val="20"/>
        </w:rPr>
        <w:t>TBD – verify during first PM</w:t>
      </w:r>
      <w:r w:rsidRPr="00C475A3">
        <w:rPr>
          <w:rFonts w:ascii="Calibri" w:hAnsi="Calibri" w:cs="Calibri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567"/>
        <w:gridCol w:w="1109"/>
        <w:gridCol w:w="1014"/>
        <w:gridCol w:w="1203"/>
        <w:gridCol w:w="1408"/>
        <w:gridCol w:w="3127"/>
      </w:tblGrid>
      <w:tr w:rsidR="007D6D59" w:rsidRPr="00C475A3" w14:paraId="6003E545" w14:textId="77777777" w:rsidTr="002573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3E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Building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3F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Wing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40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41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42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Model No.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43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3E544" w14:textId="77777777" w:rsidR="00C475A3" w:rsidRPr="00C475A3" w:rsidRDefault="00C475A3" w:rsidP="0025732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7D6D59" w:rsidRPr="00C475A3" w14:paraId="6003E54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L16923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5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4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6064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5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101 (Starbucks)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Manitowoc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QM45A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Unit 1 of 2 at Starbucks</w:t>
            </w:r>
          </w:p>
        </w:tc>
      </w:tr>
      <w:tr w:rsidR="007D6D59" w:rsidRPr="00C475A3" w14:paraId="6003E56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5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101 (Starbucks)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Manitowoc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QM45A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Unit 2 of 2 at Starbucks</w:t>
            </w:r>
          </w:p>
        </w:tc>
      </w:tr>
      <w:tr w:rsidR="007D6D59" w:rsidRPr="00C475A3" w14:paraId="6003E56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C69060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7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6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C78945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7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302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B13422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8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7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K51929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8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L20224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9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8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006035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9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08341500613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A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9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12CI414A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S10855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A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C69059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B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A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K51012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B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365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D75125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28812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C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B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D8924201313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C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K50831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23213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D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C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D75122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25812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D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D75118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28811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E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D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D83419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00613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E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L20357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F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E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L38448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5F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E793650891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0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5F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030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L74343826220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0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J87939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1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0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5365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1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101A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95M0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2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1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Scotsman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C0530MA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1207132001194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Original list order retained</w:t>
            </w:r>
          </w:p>
        </w:tc>
      </w:tr>
      <w:tr w:rsidR="007D6D59" w:rsidRPr="00C475A3" w14:paraId="6003E62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OAG2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D74262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28112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3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2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Manitowoc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5Y0504A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110092710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3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50FB400WS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C68723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4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3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Hoshizaki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173G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G23173G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4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Follett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3JA1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184238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55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E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Junction City CBOC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4F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North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0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1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Manitowoc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2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CNF201A</w:t>
            </w:r>
            <w:r w:rsidRPr="00C475A3">
              <w:rPr>
                <w:rFonts w:ascii="Calibri" w:hAnsi="Calibri" w:cs="Calibri"/>
                <w:sz w:val="20"/>
                <w:szCs w:val="20"/>
              </w:rPr>
              <w:noBreakHyphen/>
              <w:t>161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3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1121186257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4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D6D59" w:rsidRPr="00C475A3" w14:paraId="6003E65D" w14:textId="77777777" w:rsidTr="0025732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6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Junction City CBOC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7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South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8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9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Manitowoc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A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B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b/>
                <w:bCs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3E65C" w14:textId="77777777" w:rsidR="00C475A3" w:rsidRPr="00C475A3" w:rsidRDefault="00C475A3" w:rsidP="00257327">
            <w:pPr>
              <w:rPr>
                <w:rFonts w:ascii="Calibri" w:hAnsi="Calibri" w:cs="Calibri"/>
                <w:sz w:val="20"/>
                <w:szCs w:val="20"/>
              </w:rPr>
            </w:pPr>
            <w:r w:rsidRPr="00C475A3">
              <w:rPr>
                <w:rFonts w:ascii="Calibri" w:hAnsi="Calibri" w:cs="Calibri"/>
                <w:sz w:val="20"/>
                <w:szCs w:val="20"/>
              </w:rPr>
              <w:t>Original entry showed “F01105M” in Make column; verify make/model/serial</w:t>
            </w:r>
          </w:p>
        </w:tc>
      </w:tr>
    </w:tbl>
    <w:p w14:paraId="6003E660" w14:textId="3A70C902" w:rsidR="00C475A3" w:rsidRPr="00C475A3" w:rsidRDefault="00C475A3" w:rsidP="00C475A3">
      <w:pPr>
        <w:rPr>
          <w:rFonts w:ascii="Calibri" w:hAnsi="Calibri" w:cs="Calibri"/>
          <w:sz w:val="20"/>
          <w:szCs w:val="20"/>
        </w:rPr>
      </w:pPr>
    </w:p>
    <w:sectPr w:rsidR="0064657F" w:rsidRPr="00C475A3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E685" w14:textId="77777777" w:rsidR="00C475A3" w:rsidRDefault="00C475A3">
      <w:pPr>
        <w:spacing w:after="0" w:line="240" w:lineRule="auto"/>
      </w:pPr>
      <w:r>
        <w:separator/>
      </w:r>
    </w:p>
  </w:endnote>
  <w:endnote w:type="continuationSeparator" w:id="0">
    <w:p w14:paraId="6003E687" w14:textId="77777777" w:rsidR="00C475A3" w:rsidRDefault="00C47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D6D59" w14:paraId="6003E678" w14:textId="77777777" w:rsidTr="00A93DAB">
      <w:tc>
        <w:tcPr>
          <w:tcW w:w="4788" w:type="dxa"/>
        </w:tcPr>
        <w:p w14:paraId="6003E676" w14:textId="77777777" w:rsidR="00C475A3" w:rsidRDefault="00C475A3" w:rsidP="00240FCD">
          <w:pPr>
            <w:pStyle w:val="Footer"/>
          </w:pPr>
        </w:p>
      </w:tc>
      <w:tc>
        <w:tcPr>
          <w:tcW w:w="4788" w:type="dxa"/>
        </w:tcPr>
        <w:p w14:paraId="6003E677" w14:textId="77777777" w:rsidR="00C475A3" w:rsidRDefault="00C475A3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6003E679" w14:textId="77777777" w:rsidR="00C475A3" w:rsidRPr="00240FCD" w:rsidRDefault="00C475A3" w:rsidP="00240FCD">
    <w:pPr>
      <w:pStyle w:val="Footer"/>
    </w:pPr>
  </w:p>
  <w:p w14:paraId="6003E67A" w14:textId="77777777" w:rsidR="007D6D59" w:rsidRDefault="00C475A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D6D59" w14:paraId="6003E67E" w14:textId="77777777" w:rsidTr="009B0DC6">
      <w:tc>
        <w:tcPr>
          <w:tcW w:w="4788" w:type="dxa"/>
        </w:tcPr>
        <w:p w14:paraId="6003E67C" w14:textId="77777777" w:rsidR="00C475A3" w:rsidRDefault="00C475A3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003E67D" w14:textId="77777777" w:rsidR="00C475A3" w:rsidRDefault="00C475A3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6003E67F" w14:textId="77777777" w:rsidR="00C475A3" w:rsidRPr="00041EE5" w:rsidRDefault="00C475A3" w:rsidP="009B0DC6">
    <w:pPr>
      <w:pStyle w:val="Footer"/>
    </w:pPr>
  </w:p>
  <w:p w14:paraId="6003E680" w14:textId="77777777" w:rsidR="007D6D59" w:rsidRDefault="00C475A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E681" w14:textId="77777777" w:rsidR="00C475A3" w:rsidRDefault="00C475A3">
      <w:pPr>
        <w:spacing w:after="0" w:line="240" w:lineRule="auto"/>
      </w:pPr>
      <w:r>
        <w:separator/>
      </w:r>
    </w:p>
  </w:footnote>
  <w:footnote w:type="continuationSeparator" w:id="0">
    <w:p w14:paraId="6003E683" w14:textId="77777777" w:rsidR="00C475A3" w:rsidRDefault="00C47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E675" w14:textId="77777777" w:rsidR="00C475A3" w:rsidRPr="000758A6" w:rsidRDefault="00C475A3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E67B" w14:textId="77777777" w:rsidR="00C475A3" w:rsidRPr="000F59BB" w:rsidRDefault="00C475A3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999"/>
    <w:multiLevelType w:val="multilevel"/>
    <w:tmpl w:val="C3B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14DF"/>
    <w:multiLevelType w:val="multilevel"/>
    <w:tmpl w:val="A164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D230D"/>
    <w:multiLevelType w:val="multilevel"/>
    <w:tmpl w:val="D06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D6302"/>
    <w:multiLevelType w:val="multilevel"/>
    <w:tmpl w:val="28C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57AD6"/>
    <w:multiLevelType w:val="multilevel"/>
    <w:tmpl w:val="490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F64DB"/>
    <w:multiLevelType w:val="multilevel"/>
    <w:tmpl w:val="CA3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8391A"/>
    <w:multiLevelType w:val="multilevel"/>
    <w:tmpl w:val="B55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855D9"/>
    <w:multiLevelType w:val="multilevel"/>
    <w:tmpl w:val="5C9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F1A61"/>
    <w:multiLevelType w:val="multilevel"/>
    <w:tmpl w:val="6E4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D1B5B"/>
    <w:multiLevelType w:val="multilevel"/>
    <w:tmpl w:val="47C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17073"/>
    <w:multiLevelType w:val="multilevel"/>
    <w:tmpl w:val="9B7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A4A2D"/>
    <w:multiLevelType w:val="multilevel"/>
    <w:tmpl w:val="CC44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451E6"/>
    <w:multiLevelType w:val="multilevel"/>
    <w:tmpl w:val="7AD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C1E5C"/>
    <w:multiLevelType w:val="multilevel"/>
    <w:tmpl w:val="D87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B1FA4"/>
    <w:multiLevelType w:val="multilevel"/>
    <w:tmpl w:val="0C1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D6D4D"/>
    <w:multiLevelType w:val="multilevel"/>
    <w:tmpl w:val="BDD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A4D11"/>
    <w:multiLevelType w:val="multilevel"/>
    <w:tmpl w:val="B82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351F1"/>
    <w:multiLevelType w:val="multilevel"/>
    <w:tmpl w:val="7C6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F672C"/>
    <w:multiLevelType w:val="multilevel"/>
    <w:tmpl w:val="8D9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65475">
    <w:abstractNumId w:val="0"/>
  </w:num>
  <w:num w:numId="2" w16cid:durableId="1756435971">
    <w:abstractNumId w:val="4"/>
  </w:num>
  <w:num w:numId="3" w16cid:durableId="1788428777">
    <w:abstractNumId w:val="14"/>
  </w:num>
  <w:num w:numId="4" w16cid:durableId="1194657477">
    <w:abstractNumId w:val="18"/>
  </w:num>
  <w:num w:numId="5" w16cid:durableId="377896562">
    <w:abstractNumId w:val="7"/>
  </w:num>
  <w:num w:numId="6" w16cid:durableId="1141535835">
    <w:abstractNumId w:val="6"/>
  </w:num>
  <w:num w:numId="7" w16cid:durableId="2047833655">
    <w:abstractNumId w:val="3"/>
  </w:num>
  <w:num w:numId="8" w16cid:durableId="1685083827">
    <w:abstractNumId w:val="10"/>
  </w:num>
  <w:num w:numId="9" w16cid:durableId="1683816700">
    <w:abstractNumId w:val="1"/>
  </w:num>
  <w:num w:numId="10" w16cid:durableId="1137185730">
    <w:abstractNumId w:val="11"/>
  </w:num>
  <w:num w:numId="11" w16cid:durableId="749692667">
    <w:abstractNumId w:val="15"/>
  </w:num>
  <w:num w:numId="12" w16cid:durableId="1635670297">
    <w:abstractNumId w:val="12"/>
  </w:num>
  <w:num w:numId="13" w16cid:durableId="211044255">
    <w:abstractNumId w:val="16"/>
  </w:num>
  <w:num w:numId="14" w16cid:durableId="889727767">
    <w:abstractNumId w:val="9"/>
  </w:num>
  <w:num w:numId="15" w16cid:durableId="1671591642">
    <w:abstractNumId w:val="17"/>
  </w:num>
  <w:num w:numId="16" w16cid:durableId="1732385265">
    <w:abstractNumId w:val="13"/>
  </w:num>
  <w:num w:numId="17" w16cid:durableId="1119029165">
    <w:abstractNumId w:val="5"/>
  </w:num>
  <w:num w:numId="18" w16cid:durableId="1816676929">
    <w:abstractNumId w:val="8"/>
  </w:num>
  <w:num w:numId="19" w16cid:durableId="109058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D59"/>
    <w:rsid w:val="007D6D59"/>
    <w:rsid w:val="00C475A3"/>
    <w:rsid w:val="00CC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003E46B"/>
  <w15:docId w15:val="{60FC4D82-C6F7-47B3-918F-D2FE63A4C14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5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4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5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1759</Words>
  <Characters>10613</Characters>
  <Application>Microsoft Office Word</Application>
  <DocSecurity>0</DocSecurity>
  <Lines>530</Lines>
  <Paragraphs>412</Paragraphs>
  <ScaleCrop>false</ScaleCrop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Fischer, Lisa K.</cp:lastModifiedBy>
  <cp:revision>2</cp:revision>
  <dcterms:created xsi:type="dcterms:W3CDTF">2026-03-17T12:56:00Z</dcterms:created>
  <dcterms:modified xsi:type="dcterms:W3CDTF">2026-03-17T13:07:00Z</dcterms:modified>
</cp:coreProperties>
</file>