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4E98" w14:textId="77777777" w:rsidR="00915FD9" w:rsidRPr="000C5373" w:rsidRDefault="00915FD9" w:rsidP="00915FD9">
      <w:pPr>
        <w:rPr>
          <w:rFonts w:ascii="Times New Roman" w:hAnsi="Times New Roman"/>
          <w:b/>
          <w:bCs/>
        </w:rPr>
      </w:pPr>
    </w:p>
    <w:p w14:paraId="0DC6EC6C" w14:textId="77777777" w:rsidR="00915FD9" w:rsidRPr="000C5373" w:rsidRDefault="00915FD9" w:rsidP="00915FD9">
      <w:pPr>
        <w:jc w:val="center"/>
        <w:rPr>
          <w:rFonts w:ascii="Times New Roman" w:hAnsi="Times New Roman"/>
        </w:rPr>
      </w:pPr>
      <w:r w:rsidRPr="000C5373">
        <w:rPr>
          <w:rFonts w:ascii="Times New Roman" w:hAnsi="Times New Roman"/>
          <w:b/>
          <w:bCs/>
          <w:spacing w:val="-4"/>
          <w:w w:val="105"/>
        </w:rPr>
        <w:tab/>
      </w:r>
      <w:r w:rsidRPr="000C5373">
        <w:rPr>
          <w:rFonts w:ascii="Times New Roman" w:hAnsi="Times New Roman"/>
        </w:rPr>
        <w:t>Performance Work Statement (PWS)</w:t>
      </w:r>
    </w:p>
    <w:p w14:paraId="23689E7D" w14:textId="77777777" w:rsidR="00915FD9" w:rsidRPr="000C5373" w:rsidRDefault="00915FD9" w:rsidP="00915FD9">
      <w:pPr>
        <w:jc w:val="center"/>
        <w:rPr>
          <w:rFonts w:ascii="Times New Roman" w:hAnsi="Times New Roman"/>
          <w:b/>
        </w:rPr>
      </w:pPr>
    </w:p>
    <w:p w14:paraId="7F94DE2C" w14:textId="77777777" w:rsidR="00915FD9" w:rsidRPr="000C5373" w:rsidRDefault="00915FD9" w:rsidP="00915FD9">
      <w:pPr>
        <w:jc w:val="center"/>
        <w:rPr>
          <w:rFonts w:ascii="Times New Roman" w:hAnsi="Times New Roman"/>
        </w:rPr>
      </w:pPr>
    </w:p>
    <w:p w14:paraId="0D1C4A1B" w14:textId="77777777" w:rsidR="00915FD9" w:rsidRPr="000C5373" w:rsidRDefault="00915FD9" w:rsidP="00915FD9">
      <w:pPr>
        <w:jc w:val="center"/>
        <w:rPr>
          <w:rFonts w:ascii="Times New Roman" w:hAnsi="Times New Roman"/>
        </w:rPr>
      </w:pPr>
      <w:r w:rsidRPr="000C5373">
        <w:rPr>
          <w:rFonts w:ascii="Times New Roman" w:hAnsi="Times New Roman"/>
        </w:rPr>
        <w:t>IN SUPPORT OF:</w:t>
      </w:r>
    </w:p>
    <w:p w14:paraId="115394B3" w14:textId="77777777" w:rsidR="00915FD9" w:rsidRPr="000C5373" w:rsidRDefault="00915FD9" w:rsidP="00915FD9">
      <w:pPr>
        <w:jc w:val="center"/>
        <w:rPr>
          <w:rFonts w:ascii="Times New Roman" w:hAnsi="Times New Roman"/>
        </w:rPr>
      </w:pPr>
    </w:p>
    <w:p w14:paraId="4E7C54EB" w14:textId="77777777" w:rsidR="00915FD9" w:rsidRPr="000C5373" w:rsidRDefault="00915FD9" w:rsidP="00915FD9">
      <w:pPr>
        <w:pStyle w:val="Header"/>
        <w:jc w:val="center"/>
        <w:rPr>
          <w:rFonts w:ascii="Times New Roman" w:hAnsi="Times New Roman"/>
        </w:rPr>
      </w:pPr>
      <w:bookmarkStart w:id="0" w:name="_Toc187560063"/>
      <w:bookmarkStart w:id="1" w:name="_Toc199306216"/>
      <w:r w:rsidRPr="000C5373">
        <w:rPr>
          <w:rFonts w:ascii="Times New Roman" w:hAnsi="Times New Roman"/>
        </w:rPr>
        <w:t>U.S. Department of Housing and Urban Development (HUD)</w:t>
      </w:r>
    </w:p>
    <w:bookmarkEnd w:id="0"/>
    <w:bookmarkEnd w:id="1"/>
    <w:p w14:paraId="12D29690" w14:textId="77777777" w:rsidR="00915FD9" w:rsidRPr="000C5373" w:rsidRDefault="00915FD9" w:rsidP="00915FD9">
      <w:pPr>
        <w:jc w:val="center"/>
        <w:outlineLvl w:val="0"/>
        <w:rPr>
          <w:rFonts w:ascii="Times New Roman" w:hAnsi="Times New Roman"/>
          <w:b/>
          <w:bCs/>
        </w:rPr>
      </w:pPr>
      <w:r w:rsidRPr="00F23923">
        <w:rPr>
          <w:rFonts w:ascii="Times New Roman" w:hAnsi="Times New Roman"/>
        </w:rPr>
        <w:t xml:space="preserve">Office of Enterprise Data and Technology Solutions </w:t>
      </w:r>
      <w:r w:rsidRPr="00F23923">
        <w:rPr>
          <w:rFonts w:ascii="Times New Roman" w:hAnsi="Times New Roman"/>
          <w:noProof/>
        </w:rPr>
        <w:t>OEDTS)</w:t>
      </w:r>
    </w:p>
    <w:p w14:paraId="33E6C7F6" w14:textId="77777777" w:rsidR="00915FD9" w:rsidRPr="000C5373" w:rsidRDefault="00915FD9" w:rsidP="00915FD9">
      <w:pPr>
        <w:jc w:val="center"/>
        <w:rPr>
          <w:rFonts w:ascii="Times New Roman" w:hAnsi="Times New Roman"/>
          <w:b/>
        </w:rPr>
      </w:pPr>
    </w:p>
    <w:p w14:paraId="3792044E" w14:textId="77777777" w:rsidR="00915FD9" w:rsidRPr="000C5373" w:rsidRDefault="00915FD9" w:rsidP="00915FD9">
      <w:pPr>
        <w:jc w:val="center"/>
        <w:rPr>
          <w:rFonts w:ascii="Times New Roman" w:hAnsi="Times New Roman"/>
          <w:b/>
        </w:rPr>
      </w:pPr>
    </w:p>
    <w:p w14:paraId="77BBF94D" w14:textId="77777777" w:rsidR="00915FD9" w:rsidRPr="000C5373" w:rsidRDefault="00915FD9" w:rsidP="00915FD9">
      <w:pPr>
        <w:jc w:val="center"/>
        <w:rPr>
          <w:rFonts w:ascii="Times New Roman" w:hAnsi="Times New Roman"/>
          <w:b/>
        </w:rPr>
      </w:pPr>
      <w:r w:rsidRPr="000C5373">
        <w:rPr>
          <w:rFonts w:ascii="Times New Roman" w:hAnsi="Times New Roman"/>
          <w:b/>
        </w:rPr>
        <w:t xml:space="preserve">Project Title: </w:t>
      </w:r>
      <w:bookmarkStart w:id="2" w:name="_Hlk151382163"/>
      <w:r w:rsidRPr="001B1564">
        <w:rPr>
          <w:rFonts w:ascii="Times New Roman" w:hAnsi="Times New Roman"/>
          <w:b/>
          <w:bCs/>
          <w:kern w:val="36"/>
        </w:rPr>
        <w:t>Optimizing Data &amp; Intelligence Services</w:t>
      </w:r>
    </w:p>
    <w:bookmarkEnd w:id="2"/>
    <w:p w14:paraId="0157FE6E" w14:textId="77777777" w:rsidR="00915FD9" w:rsidRPr="000C5373" w:rsidRDefault="00915FD9" w:rsidP="00915FD9">
      <w:pPr>
        <w:jc w:val="center"/>
        <w:rPr>
          <w:rFonts w:ascii="Times New Roman" w:hAnsi="Times New Roman"/>
          <w:b/>
        </w:rPr>
      </w:pPr>
      <w:r>
        <w:rPr>
          <w:rFonts w:ascii="Times New Roman" w:hAnsi="Times New Roman"/>
          <w:b/>
        </w:rPr>
        <w:t>March 10</w:t>
      </w:r>
      <w:r w:rsidRPr="000C5373">
        <w:rPr>
          <w:rFonts w:ascii="Times New Roman" w:hAnsi="Times New Roman"/>
          <w:b/>
        </w:rPr>
        <w:t>, 202</w:t>
      </w:r>
      <w:r>
        <w:rPr>
          <w:rFonts w:ascii="Times New Roman" w:hAnsi="Times New Roman"/>
          <w:b/>
        </w:rPr>
        <w:t>6</w:t>
      </w:r>
    </w:p>
    <w:p w14:paraId="27C87464" w14:textId="77777777" w:rsidR="00915FD9" w:rsidRPr="000C5373" w:rsidRDefault="00915FD9" w:rsidP="00915FD9">
      <w:pPr>
        <w:tabs>
          <w:tab w:val="left" w:pos="1005"/>
        </w:tabs>
        <w:rPr>
          <w:rFonts w:ascii="Times New Roman" w:hAnsi="Times New Roman"/>
          <w:b/>
          <w:bCs/>
          <w:spacing w:val="-4"/>
          <w:w w:val="105"/>
        </w:rPr>
      </w:pPr>
    </w:p>
    <w:p w14:paraId="5025DD2C" w14:textId="77777777" w:rsidR="00915FD9" w:rsidRPr="0004168F" w:rsidRDefault="00915FD9" w:rsidP="00915FD9">
      <w:pPr>
        <w:keepNext/>
        <w:spacing w:before="240" w:after="60"/>
        <w:outlineLvl w:val="2"/>
        <w:rPr>
          <w:rFonts w:ascii="Times New Roman" w:hAnsi="Times New Roman"/>
        </w:rPr>
      </w:pPr>
      <w:r w:rsidRPr="0004168F">
        <w:rPr>
          <w:rFonts w:ascii="Times New Roman" w:hAnsi="Times New Roman"/>
          <w:b/>
          <w:bCs/>
        </w:rPr>
        <w:t xml:space="preserve">Vision Statement </w:t>
      </w:r>
    </w:p>
    <w:p w14:paraId="57A2B2D8" w14:textId="77777777" w:rsidR="00915FD9" w:rsidRDefault="00915FD9" w:rsidP="00915FD9">
      <w:pPr>
        <w:rPr>
          <w:rFonts w:ascii="Times New Roman" w:hAnsi="Times New Roman"/>
        </w:rPr>
      </w:pPr>
      <w:bookmarkStart w:id="3" w:name="_Toc468119760"/>
    </w:p>
    <w:p w14:paraId="17B3E023" w14:textId="77777777" w:rsidR="00915FD9" w:rsidRPr="0004168F" w:rsidRDefault="00915FD9" w:rsidP="00915FD9">
      <w:pPr>
        <w:rPr>
          <w:rFonts w:ascii="Times New Roman" w:hAnsi="Times New Roman"/>
        </w:rPr>
      </w:pPr>
      <w:r w:rsidRPr="0004168F">
        <w:rPr>
          <w:rFonts w:ascii="Times New Roman" w:hAnsi="Times New Roman"/>
        </w:rPr>
        <w:t>Strengthen Ginnie Mae’s enterprise data and AI services to enable simplified, responsive IT through trusted data foundations, effective governance, and scalable innovation.</w:t>
      </w:r>
    </w:p>
    <w:p w14:paraId="6AAA661F" w14:textId="77777777" w:rsidR="00915FD9" w:rsidRPr="0004168F" w:rsidRDefault="00915FD9" w:rsidP="00915FD9">
      <w:pPr>
        <w:rPr>
          <w:rFonts w:ascii="Times New Roman" w:hAnsi="Times New Roman"/>
          <w:b/>
          <w:highlight w:val="green"/>
        </w:rPr>
      </w:pPr>
    </w:p>
    <w:p w14:paraId="261C9113" w14:textId="77777777" w:rsidR="00915FD9" w:rsidRPr="0004168F" w:rsidRDefault="00915FD9" w:rsidP="00915FD9">
      <w:pPr>
        <w:rPr>
          <w:rFonts w:ascii="Times New Roman" w:hAnsi="Times New Roman"/>
          <w:b/>
          <w:bCs/>
        </w:rPr>
      </w:pPr>
      <w:r w:rsidRPr="0004168F">
        <w:rPr>
          <w:rFonts w:ascii="Times New Roman" w:hAnsi="Times New Roman"/>
          <w:b/>
          <w:bCs/>
        </w:rPr>
        <w:t>1 General Information</w:t>
      </w:r>
      <w:bookmarkEnd w:id="3"/>
    </w:p>
    <w:p w14:paraId="30F64944" w14:textId="77777777" w:rsidR="00915FD9" w:rsidRPr="0004168F" w:rsidRDefault="00915FD9" w:rsidP="00915FD9">
      <w:pPr>
        <w:keepNext/>
        <w:spacing w:before="240" w:after="60"/>
        <w:outlineLvl w:val="2"/>
        <w:rPr>
          <w:rFonts w:ascii="Times New Roman" w:hAnsi="Times New Roman"/>
          <w:highlight w:val="yellow"/>
        </w:rPr>
      </w:pPr>
      <w:bookmarkStart w:id="4" w:name="_Toc468119762"/>
      <w:r w:rsidRPr="0004168F">
        <w:rPr>
          <w:rFonts w:ascii="Times New Roman" w:hAnsi="Times New Roman"/>
          <w:b/>
          <w:bCs/>
        </w:rPr>
        <w:t xml:space="preserve">1.1 Scope of Work </w:t>
      </w:r>
    </w:p>
    <w:p w14:paraId="7365747D" w14:textId="77777777" w:rsidR="00915FD9" w:rsidRPr="0004168F" w:rsidRDefault="00915FD9" w:rsidP="00915FD9">
      <w:pPr>
        <w:keepNext/>
        <w:spacing w:before="240" w:after="60"/>
        <w:outlineLvl w:val="2"/>
        <w:rPr>
          <w:rFonts w:ascii="Times New Roman" w:hAnsi="Times New Roman"/>
          <w:noProof/>
        </w:rPr>
      </w:pPr>
      <w:r w:rsidRPr="0004168F">
        <w:rPr>
          <w:rFonts w:ascii="Times New Roman" w:hAnsi="Times New Roman"/>
          <w:noProof/>
        </w:rPr>
        <w:t xml:space="preserve">Ginnie Mae’s Office of Enterprise Data &amp; Technology Services (OEDTS), Enterprise Data Solution (EDS) Division has a requirement for enterprise data and Artificial Intelligence (AI) services to support program coordination, data governance, analytics innovation, and workforce readiness in alignment with OEDTS’ Simplified IT and Responsive IT objectives. These services are provided under the Optimizing Data &amp; Intelligence Services (ODIS) body of work that is intended to support Ginnie Mae’s mortgage-backed securities (MBS) program in responding to evolving mission needs, regulatory requirements, and technology trends </w:t>
      </w:r>
    </w:p>
    <w:p w14:paraId="1632E7DC" w14:textId="77777777" w:rsidR="00915FD9" w:rsidRPr="0004168F" w:rsidRDefault="00915FD9" w:rsidP="00915FD9">
      <w:pPr>
        <w:keepNext/>
        <w:spacing w:before="240" w:after="60"/>
        <w:outlineLvl w:val="2"/>
        <w:rPr>
          <w:rFonts w:ascii="Times New Roman" w:hAnsi="Times New Roman"/>
          <w:noProof/>
        </w:rPr>
      </w:pPr>
      <w:r w:rsidRPr="0004168F">
        <w:rPr>
          <w:rFonts w:ascii="Times New Roman" w:hAnsi="Times New Roman"/>
          <w:noProof/>
        </w:rPr>
        <w:t>Services under this contract vehicle include:</w:t>
      </w:r>
    </w:p>
    <w:p w14:paraId="39F58D8F" w14:textId="77777777" w:rsidR="00915FD9" w:rsidRPr="0004168F" w:rsidRDefault="00915FD9" w:rsidP="00915FD9">
      <w:pPr>
        <w:keepNext/>
        <w:spacing w:before="240" w:after="60"/>
        <w:outlineLvl w:val="2"/>
        <w:rPr>
          <w:rFonts w:ascii="Times New Roman" w:hAnsi="Times New Roman"/>
          <w:noProof/>
        </w:rPr>
      </w:pPr>
      <w:r w:rsidRPr="0004168F">
        <w:rPr>
          <w:rFonts w:ascii="Times New Roman" w:hAnsi="Times New Roman"/>
          <w:noProof/>
        </w:rPr>
        <w:t>• CLIN 1: Program Coordination &amp; Integration Support</w:t>
      </w:r>
      <w:r w:rsidRPr="0004168F">
        <w:rPr>
          <w:rFonts w:ascii="Times New Roman" w:hAnsi="Times New Roman"/>
          <w:noProof/>
        </w:rPr>
        <w:br/>
        <w:t>• CLIN 2: Data Services Catalog &amp; Policy Development</w:t>
      </w:r>
      <w:r w:rsidRPr="0004168F">
        <w:rPr>
          <w:rFonts w:ascii="Times New Roman" w:hAnsi="Times New Roman"/>
          <w:noProof/>
        </w:rPr>
        <w:br/>
        <w:t>• CLIN 3: Enhancing Data Governance</w:t>
      </w:r>
      <w:r w:rsidRPr="0004168F">
        <w:rPr>
          <w:rFonts w:ascii="Times New Roman" w:hAnsi="Times New Roman"/>
          <w:noProof/>
        </w:rPr>
        <w:br/>
        <w:t>• CLIN 4: Analytics &amp; Data Product Innovation</w:t>
      </w:r>
      <w:r w:rsidRPr="0004168F">
        <w:rPr>
          <w:rFonts w:ascii="Times New Roman" w:hAnsi="Times New Roman"/>
          <w:noProof/>
        </w:rPr>
        <w:br/>
        <w:t>• CLIN 5: AI, Data &amp; Digital Literacy</w:t>
      </w:r>
    </w:p>
    <w:p w14:paraId="1C4467FD" w14:textId="77777777" w:rsidR="00915FD9" w:rsidRPr="0004168F" w:rsidRDefault="00915FD9" w:rsidP="00915FD9">
      <w:pPr>
        <w:keepNext/>
        <w:spacing w:before="240" w:after="60"/>
        <w:outlineLvl w:val="2"/>
        <w:rPr>
          <w:rFonts w:ascii="Times New Roman" w:hAnsi="Times New Roman"/>
          <w:noProof/>
        </w:rPr>
      </w:pPr>
      <w:r w:rsidRPr="0004168F">
        <w:rPr>
          <w:rFonts w:ascii="Times New Roman" w:hAnsi="Times New Roman"/>
          <w:noProof/>
        </w:rPr>
        <w:t xml:space="preserve">Specific requirements, deliverables, and periods of performance will be defined and authorized through individual task orders issued under this contract vehicle. Detailed descriptions of </w:t>
      </w:r>
      <w:r>
        <w:rPr>
          <w:rFonts w:ascii="Times New Roman" w:hAnsi="Times New Roman"/>
          <w:noProof/>
        </w:rPr>
        <w:lastRenderedPageBreak/>
        <w:t>s</w:t>
      </w:r>
      <w:r w:rsidRPr="0004168F">
        <w:rPr>
          <w:rFonts w:ascii="Times New Roman" w:hAnsi="Times New Roman"/>
          <w:noProof/>
        </w:rPr>
        <w:t>pecific tasks are provided in Section 5 – Specific Tasks.</w:t>
      </w:r>
    </w:p>
    <w:p w14:paraId="075621DE" w14:textId="77777777" w:rsidR="00915FD9" w:rsidRPr="0004168F" w:rsidRDefault="00915FD9" w:rsidP="00915FD9">
      <w:pPr>
        <w:keepNext/>
        <w:spacing w:before="240" w:after="60"/>
        <w:outlineLvl w:val="2"/>
        <w:rPr>
          <w:rFonts w:ascii="Times New Roman" w:hAnsi="Times New Roman"/>
          <w:highlight w:val="yellow"/>
        </w:rPr>
      </w:pPr>
      <w:r w:rsidRPr="0004168F">
        <w:rPr>
          <w:rFonts w:ascii="Times New Roman" w:hAnsi="Times New Roman"/>
          <w:b/>
          <w:bCs/>
        </w:rPr>
        <w:t>1.2 Background</w:t>
      </w:r>
      <w:bookmarkEnd w:id="4"/>
      <w:r w:rsidRPr="0004168F">
        <w:rPr>
          <w:rFonts w:ascii="Times New Roman" w:hAnsi="Times New Roman"/>
          <w:b/>
          <w:bCs/>
        </w:rPr>
        <w:t xml:space="preserve"> </w:t>
      </w:r>
      <w:bookmarkStart w:id="5" w:name="_Hlk161832455"/>
    </w:p>
    <w:p w14:paraId="0E5DE3AB" w14:textId="77777777" w:rsidR="00915FD9" w:rsidRPr="0004168F" w:rsidRDefault="00915FD9" w:rsidP="00915FD9">
      <w:pPr>
        <w:spacing w:before="240" w:after="60"/>
        <w:rPr>
          <w:rFonts w:ascii="Times New Roman" w:hAnsi="Times New Roman"/>
          <w:noProof/>
        </w:rPr>
      </w:pPr>
      <w:bookmarkStart w:id="6" w:name="_Toc468119763"/>
      <w:bookmarkEnd w:id="5"/>
      <w:r w:rsidRPr="0004168F">
        <w:rPr>
          <w:rFonts w:ascii="Times New Roman" w:hAnsi="Times New Roman"/>
          <w:noProof/>
        </w:rPr>
        <w:t>Ginnie Mae’s data and analytics capabilities have evolved significantly over time, reflecting both the growing complexity of its mission and the increasing importance of data-driven decision-making across the enterprise. Early data efforts were characterized by de-centralized data architecture, with information distributed across disparate systems and platforms and limited integration across business functions. During this period, analytics primarily relied on basic business intelligence tools and static reporting, constraining the ability to generate timely insights or support advanced analysis.</w:t>
      </w:r>
    </w:p>
    <w:p w14:paraId="42F3DC6E" w14:textId="77777777" w:rsidR="00915FD9" w:rsidRPr="0004168F" w:rsidRDefault="00915FD9" w:rsidP="00915FD9">
      <w:pPr>
        <w:spacing w:before="240" w:after="60"/>
        <w:rPr>
          <w:rFonts w:ascii="Times New Roman" w:hAnsi="Times New Roman"/>
          <w:noProof/>
        </w:rPr>
      </w:pPr>
      <w:r w:rsidRPr="0004168F">
        <w:rPr>
          <w:rFonts w:ascii="Times New Roman" w:hAnsi="Times New Roman"/>
          <w:noProof/>
        </w:rPr>
        <w:t>As organizational needs expanded, Ginnie Mae progressed toward a more centralized data architecture, consolidating key datasets to improve consistency, accessibility, and governance. This shift enabled greater transparency and laid the foundation for enterprise-level analytics. The adoption of modern data visualization capabilities—most notably through Tableau—further advanced the organization’s analytics maturity by enabling interactive dashboards, self-service reporting, and broader data consumption across business and leadership communities.</w:t>
      </w:r>
    </w:p>
    <w:p w14:paraId="205C427A" w14:textId="77777777" w:rsidR="00915FD9" w:rsidRPr="0004168F" w:rsidRDefault="00915FD9" w:rsidP="00915FD9">
      <w:pPr>
        <w:spacing w:before="240" w:after="60"/>
        <w:rPr>
          <w:rFonts w:ascii="Times New Roman" w:hAnsi="Times New Roman"/>
          <w:noProof/>
        </w:rPr>
      </w:pPr>
      <w:r w:rsidRPr="0004168F">
        <w:rPr>
          <w:rFonts w:ascii="Times New Roman" w:hAnsi="Times New Roman"/>
          <w:noProof/>
        </w:rPr>
        <w:t>Today, Ginnie Mae stands at a pivotal inflection point in its data and analytics journey. Building on centralized data assets and mature visualization capabilities, the organization is preparing to modernize its data architecture to support advanced analytics and Artificial Intelligence (AI). This next phase emphasizes scalable data foundations, strengthened governance, responsible AI adoption, and a workforce equipped to leverage emerging technologies in support of mission outcomes.</w:t>
      </w:r>
    </w:p>
    <w:p w14:paraId="0E6F05FC" w14:textId="77777777" w:rsidR="00915FD9" w:rsidRPr="0004168F" w:rsidRDefault="00915FD9" w:rsidP="00915FD9">
      <w:pPr>
        <w:spacing w:before="240" w:after="60"/>
        <w:rPr>
          <w:rFonts w:ascii="Times New Roman" w:hAnsi="Times New Roman"/>
          <w:noProof/>
        </w:rPr>
      </w:pPr>
      <w:r w:rsidRPr="0004168F">
        <w:rPr>
          <w:rFonts w:ascii="Times New Roman" w:hAnsi="Times New Roman"/>
          <w:noProof/>
        </w:rPr>
        <w:t>The Optimizing Data &amp; Intelligence Services (ODIS) contract vehicle is a critical enabler of this transformation. The scope of this contract supports the coordination, governance, innovation, and workforce readiness required to successfully transition to an AI-ready data environment. Through integrated program coordination, robust data services catalog and policy development, enhanced IT and AI governance, analytics and data product innovation, and targeted AI, data, and digital literacy initiatives, ODIS provides the structure and flexibility needed to operationalize modern data and AI capabilities. Collectively, these services ensure that Ginnie Mae’s evolving data architecture delivers measurable value, remains compliant with regulatory and policy requirements, and advances the organization’s strategic objective of Simplified and Responsive IT.</w:t>
      </w:r>
    </w:p>
    <w:p w14:paraId="544548D9" w14:textId="77777777" w:rsidR="00915FD9" w:rsidRPr="0004168F" w:rsidRDefault="00915FD9" w:rsidP="00915FD9">
      <w:pPr>
        <w:spacing w:after="60"/>
        <w:rPr>
          <w:rFonts w:ascii="Times New Roman" w:hAnsi="Times New Roman"/>
          <w:i/>
          <w:iCs/>
          <w:color w:val="0070C0"/>
        </w:rPr>
      </w:pPr>
    </w:p>
    <w:p w14:paraId="01087E6F" w14:textId="77777777" w:rsidR="00915FD9" w:rsidRPr="0004168F" w:rsidRDefault="00915FD9" w:rsidP="00915FD9">
      <w:pPr>
        <w:keepNext/>
        <w:outlineLvl w:val="2"/>
        <w:rPr>
          <w:rFonts w:ascii="Times New Roman" w:hAnsi="Times New Roman"/>
          <w:color w:val="ED0000"/>
        </w:rPr>
      </w:pPr>
      <w:r w:rsidRPr="0004168F">
        <w:rPr>
          <w:rFonts w:ascii="Times New Roman" w:hAnsi="Times New Roman"/>
          <w:b/>
          <w:bCs/>
        </w:rPr>
        <w:t>1.3 Constraints</w:t>
      </w:r>
      <w:bookmarkEnd w:id="6"/>
      <w:r w:rsidRPr="0004168F">
        <w:rPr>
          <w:rFonts w:ascii="Times New Roman" w:hAnsi="Times New Roman"/>
          <w:b/>
          <w:bCs/>
        </w:rPr>
        <w:t xml:space="preserve"> </w:t>
      </w:r>
    </w:p>
    <w:p w14:paraId="3DE71462" w14:textId="77777777" w:rsidR="00915FD9" w:rsidRPr="0004168F" w:rsidRDefault="00915FD9" w:rsidP="00915FD9">
      <w:pPr>
        <w:spacing w:before="240" w:after="60"/>
        <w:rPr>
          <w:rFonts w:ascii="Times New Roman" w:hAnsi="Times New Roman"/>
        </w:rPr>
      </w:pPr>
      <w:r w:rsidRPr="0004168F">
        <w:rPr>
          <w:rFonts w:ascii="Times New Roman" w:hAnsi="Times New Roman"/>
        </w:rPr>
        <w:t>The services identified in this PWS will adhere to all applicable Federal, HUD, and Ginnie Mae rules, regulations, laws, standards, and conventions. Constraints include, but are not limited to, the following:</w:t>
      </w:r>
    </w:p>
    <w:p w14:paraId="6505C5F2" w14:textId="77777777" w:rsidR="00915FD9" w:rsidRPr="0004168F" w:rsidRDefault="00915FD9" w:rsidP="00915FD9">
      <w:pPr>
        <w:pStyle w:val="ListParagraph"/>
        <w:widowControl/>
        <w:numPr>
          <w:ilvl w:val="0"/>
          <w:numId w:val="1"/>
        </w:numPr>
        <w:autoSpaceDE/>
        <w:autoSpaceDN/>
        <w:adjustRightInd/>
        <w:spacing w:before="240" w:after="60" w:line="276" w:lineRule="auto"/>
        <w:rPr>
          <w:rFonts w:ascii="Times New Roman" w:hAnsi="Times New Roman"/>
        </w:rPr>
      </w:pPr>
      <w:r w:rsidRPr="0004168F">
        <w:rPr>
          <w:rFonts w:ascii="Times New Roman" w:hAnsi="Times New Roman"/>
        </w:rPr>
        <w:t>Compliance with Ginnie Mae data policies, data governance standards, and approved data use requirements</w:t>
      </w:r>
    </w:p>
    <w:p w14:paraId="2987D21F" w14:textId="77777777" w:rsidR="00915FD9" w:rsidRPr="0004168F" w:rsidRDefault="00915FD9" w:rsidP="00915FD9">
      <w:pPr>
        <w:pStyle w:val="ListParagraph"/>
        <w:widowControl/>
        <w:numPr>
          <w:ilvl w:val="0"/>
          <w:numId w:val="1"/>
        </w:numPr>
        <w:autoSpaceDE/>
        <w:autoSpaceDN/>
        <w:adjustRightInd/>
        <w:spacing w:before="240" w:after="60" w:line="276" w:lineRule="auto"/>
        <w:rPr>
          <w:rFonts w:ascii="Times New Roman" w:hAnsi="Times New Roman"/>
        </w:rPr>
      </w:pPr>
      <w:r w:rsidRPr="0004168F">
        <w:rPr>
          <w:rFonts w:ascii="Times New Roman" w:hAnsi="Times New Roman"/>
        </w:rPr>
        <w:t>Adherence to Federal and HUD data handling, privacy, and records management requirements</w:t>
      </w:r>
    </w:p>
    <w:p w14:paraId="5A94B6BE" w14:textId="77777777" w:rsidR="00915FD9" w:rsidRPr="0004168F" w:rsidRDefault="00915FD9" w:rsidP="00915FD9">
      <w:pPr>
        <w:pStyle w:val="ListParagraph"/>
        <w:widowControl/>
        <w:numPr>
          <w:ilvl w:val="0"/>
          <w:numId w:val="1"/>
        </w:numPr>
        <w:autoSpaceDE/>
        <w:autoSpaceDN/>
        <w:adjustRightInd/>
        <w:spacing w:before="240" w:after="60" w:line="276" w:lineRule="auto"/>
        <w:rPr>
          <w:rFonts w:ascii="Times New Roman" w:hAnsi="Times New Roman"/>
        </w:rPr>
      </w:pPr>
      <w:r w:rsidRPr="0004168F">
        <w:rPr>
          <w:rFonts w:ascii="Times New Roman" w:hAnsi="Times New Roman"/>
        </w:rPr>
        <w:t>Compliance with HUD and Federal information security and cybersecurity requirements</w:t>
      </w:r>
    </w:p>
    <w:p w14:paraId="16337BCE" w14:textId="77777777" w:rsidR="00915FD9" w:rsidRPr="0004168F" w:rsidRDefault="00915FD9" w:rsidP="00915FD9">
      <w:pPr>
        <w:pStyle w:val="ListParagraph"/>
        <w:widowControl/>
        <w:numPr>
          <w:ilvl w:val="0"/>
          <w:numId w:val="1"/>
        </w:numPr>
        <w:autoSpaceDE/>
        <w:autoSpaceDN/>
        <w:adjustRightInd/>
        <w:spacing w:before="240" w:after="60" w:line="276" w:lineRule="auto"/>
        <w:rPr>
          <w:rFonts w:ascii="Times New Roman" w:hAnsi="Times New Roman"/>
        </w:rPr>
      </w:pPr>
      <w:r w:rsidRPr="0004168F">
        <w:rPr>
          <w:rFonts w:ascii="Times New Roman" w:hAnsi="Times New Roman"/>
        </w:rPr>
        <w:t>Execution in accordance with HUD-established project management and governance disciplines</w:t>
      </w:r>
    </w:p>
    <w:p w14:paraId="50214D13" w14:textId="77777777" w:rsidR="00915FD9" w:rsidRPr="0004168F" w:rsidRDefault="00915FD9" w:rsidP="00915FD9">
      <w:pPr>
        <w:pStyle w:val="ListParagraph"/>
        <w:widowControl/>
        <w:numPr>
          <w:ilvl w:val="0"/>
          <w:numId w:val="1"/>
        </w:numPr>
        <w:autoSpaceDE/>
        <w:autoSpaceDN/>
        <w:adjustRightInd/>
        <w:spacing w:before="240" w:after="60" w:line="276" w:lineRule="auto"/>
        <w:rPr>
          <w:rFonts w:ascii="Times New Roman" w:hAnsi="Times New Roman"/>
        </w:rPr>
      </w:pPr>
      <w:r w:rsidRPr="0004168F">
        <w:rPr>
          <w:rFonts w:ascii="Times New Roman" w:hAnsi="Times New Roman"/>
        </w:rPr>
        <w:t>Alignment with applicable Administration, OMB, and Federal AI policies, protocols, and directives governing the responsible development, use, and oversight of AI</w:t>
      </w:r>
    </w:p>
    <w:p w14:paraId="2896B76F" w14:textId="77777777" w:rsidR="00915FD9" w:rsidRPr="0004168F" w:rsidRDefault="00915FD9" w:rsidP="00915FD9">
      <w:pPr>
        <w:rPr>
          <w:rFonts w:ascii="Times New Roman" w:hAnsi="Times New Roman"/>
          <w:i/>
          <w:iCs/>
          <w:color w:val="0070C0"/>
        </w:rPr>
      </w:pPr>
    </w:p>
    <w:p w14:paraId="3907D585" w14:textId="77777777" w:rsidR="00915FD9" w:rsidRPr="0004168F" w:rsidRDefault="00915FD9" w:rsidP="00915FD9">
      <w:pPr>
        <w:keepNext/>
        <w:outlineLvl w:val="2"/>
        <w:rPr>
          <w:rFonts w:ascii="Times New Roman" w:hAnsi="Times New Roman"/>
          <w:b/>
          <w:bCs/>
        </w:rPr>
      </w:pPr>
      <w:bookmarkStart w:id="7" w:name="_Toc468119764"/>
      <w:r w:rsidRPr="0004168F">
        <w:rPr>
          <w:rFonts w:ascii="Times New Roman" w:hAnsi="Times New Roman"/>
          <w:b/>
          <w:bCs/>
        </w:rPr>
        <w:t>1.3.1 Project Planning and Management</w:t>
      </w:r>
    </w:p>
    <w:p w14:paraId="7C9731FE" w14:textId="77777777" w:rsidR="00915FD9" w:rsidRPr="0004168F" w:rsidRDefault="00915FD9" w:rsidP="00915FD9">
      <w:pPr>
        <w:spacing w:before="240"/>
        <w:rPr>
          <w:rFonts w:ascii="Times New Roman" w:hAnsi="Times New Roman"/>
        </w:rPr>
      </w:pPr>
      <w:r w:rsidRPr="0004168F">
        <w:rPr>
          <w:rFonts w:ascii="Times New Roman" w:hAnsi="Times New Roman"/>
          <w:shd w:val="clear" w:color="auto" w:fill="FFFFFF"/>
        </w:rPr>
        <w:t>All HUD IT projects, including all information systems acquired, developed, enhanced, or maintained shall follow the policy, procedures, standards, and guidelines set forth within the IT Management Framework using the Project Planning and Management (PPM) Life Cycle located at HUD’s PPM Life Cycle Website:</w:t>
      </w:r>
      <w:r w:rsidRPr="0004168F">
        <w:rPr>
          <w:rFonts w:ascii="Times New Roman" w:hAnsi="Times New Roman"/>
        </w:rPr>
        <w:t xml:space="preserve"> </w:t>
      </w:r>
    </w:p>
    <w:p w14:paraId="4F65E5F1" w14:textId="77777777" w:rsidR="00915FD9" w:rsidRPr="0004168F" w:rsidRDefault="00915FD9" w:rsidP="00915FD9">
      <w:pPr>
        <w:spacing w:before="240"/>
        <w:rPr>
          <w:rFonts w:ascii="Times New Roman" w:hAnsi="Times New Roman"/>
        </w:rPr>
      </w:pPr>
      <w:hyperlink r:id="rId7" w:history="1">
        <w:r w:rsidRPr="0004168F">
          <w:rPr>
            <w:rStyle w:val="Hyperlink"/>
            <w:rFonts w:ascii="Times New Roman" w:eastAsiaTheme="majorEastAsia" w:hAnsi="Times New Roman"/>
            <w:shd w:val="clear" w:color="auto" w:fill="FFFFFF"/>
          </w:rPr>
          <w:t>http://portal.hud.gov/hudportal/HUD?src=/program_offices/cio/ppm/PPMV20HOME</w:t>
        </w:r>
      </w:hyperlink>
      <w:r w:rsidRPr="0004168F">
        <w:rPr>
          <w:rFonts w:ascii="Times New Roman" w:hAnsi="Times New Roman"/>
        </w:rPr>
        <w:t xml:space="preserve"> </w:t>
      </w:r>
    </w:p>
    <w:p w14:paraId="13333462" w14:textId="77777777" w:rsidR="00915FD9" w:rsidRPr="0004168F" w:rsidRDefault="00915FD9" w:rsidP="00915FD9">
      <w:pPr>
        <w:rPr>
          <w:rFonts w:ascii="Times New Roman" w:hAnsi="Times New Roman"/>
          <w:shd w:val="clear" w:color="auto" w:fill="FFFFFF"/>
        </w:rPr>
      </w:pPr>
      <w:r w:rsidRPr="0004168F">
        <w:rPr>
          <w:rFonts w:ascii="Times New Roman" w:hAnsi="Times New Roman"/>
          <w:shd w:val="clear" w:color="auto" w:fill="FFFFFF"/>
        </w:rPr>
        <w:t xml:space="preserve">PPM was designed based on the best practices from Capability Maturity Model Integration (CMMI) for systems development and PMBok for project management.  While at the foundation, PPM is designed as a Waterfall methodology, HUD encourages tailoring the PPM to use the many modern solution development methodologies available to enable the planning, development and delivery of useable functionality within 6-9 month increments. </w:t>
      </w:r>
    </w:p>
    <w:p w14:paraId="2E6D414F" w14:textId="77777777" w:rsidR="00915FD9" w:rsidRPr="0004168F" w:rsidRDefault="00915FD9" w:rsidP="00915FD9">
      <w:pPr>
        <w:rPr>
          <w:rFonts w:ascii="Times New Roman" w:hAnsi="Times New Roman"/>
          <w:shd w:val="clear" w:color="auto" w:fill="FFFFFF"/>
        </w:rPr>
      </w:pPr>
      <w:r w:rsidRPr="0004168F">
        <w:rPr>
          <w:rFonts w:ascii="Times New Roman" w:hAnsi="Times New Roman"/>
          <w:shd w:val="clear" w:color="auto" w:fill="FFFFFF"/>
        </w:rPr>
        <w:t xml:space="preserve">Contractors are encouraged to propose a preferred methodology whether their solution(s) are for custom development, includes prototypes or pilots, Commercial Off the Shelf (COTS)/ Government Off the Shelf (GOTS) configuration, or Software as a Services.  Working with the HUD Project Manager(s), the Contractor will tailor PPM to take advantage of contractor proposed expertise in using other methodologies in a manner that will provide HUD the best value and address all of the work necessary for successful project completion, on time, within budget, and delivering intended functionality. </w:t>
      </w:r>
    </w:p>
    <w:p w14:paraId="306F45E6" w14:textId="77777777" w:rsidR="00915FD9" w:rsidRPr="0004168F" w:rsidRDefault="00915FD9" w:rsidP="00915FD9">
      <w:pPr>
        <w:rPr>
          <w:rFonts w:ascii="Times New Roman" w:hAnsi="Times New Roman"/>
        </w:rPr>
      </w:pPr>
      <w:r w:rsidRPr="0004168F">
        <w:rPr>
          <w:rFonts w:ascii="Times New Roman" w:hAnsi="Times New Roman"/>
          <w:shd w:val="clear" w:color="auto" w:fill="FFFFFF"/>
        </w:rPr>
        <w:t>The decisions of PPM tailoring are captured in the Project Tailoring Agreement (PTA), which documents the specific agreement for creating, combining, referring, or omitting specific artifacts applicable to the project, as well as adjust project control gate reviews to be consistent with the tailoring.  All tailoring of PPM must be approved by HUD’s Deputy Chief Information Officer (DCIO) for Business &amp; IT Modernization.  As a default, any project without an approved project tailoring agreement is required to follow all PPM phases and artifacts as presented.</w:t>
      </w:r>
    </w:p>
    <w:p w14:paraId="37D945FF" w14:textId="77777777" w:rsidR="00915FD9" w:rsidRPr="0004168F" w:rsidRDefault="00915FD9" w:rsidP="00915FD9">
      <w:pPr>
        <w:keepNext/>
        <w:spacing w:before="240" w:after="60"/>
        <w:outlineLvl w:val="2"/>
        <w:rPr>
          <w:rFonts w:ascii="Times New Roman" w:hAnsi="Times New Roman"/>
          <w:b/>
          <w:bCs/>
        </w:rPr>
      </w:pPr>
      <w:bookmarkStart w:id="8" w:name="_Toc468119765"/>
      <w:bookmarkStart w:id="9" w:name="_Toc468119773"/>
      <w:bookmarkEnd w:id="7"/>
      <w:r w:rsidRPr="0004168F">
        <w:rPr>
          <w:rFonts w:ascii="Times New Roman" w:hAnsi="Times New Roman"/>
          <w:b/>
          <w:bCs/>
        </w:rPr>
        <w:t>1.4 Non-Personal Services</w:t>
      </w:r>
      <w:bookmarkEnd w:id="8"/>
    </w:p>
    <w:p w14:paraId="255F1F61" w14:textId="77777777" w:rsidR="00915FD9" w:rsidRDefault="00915FD9" w:rsidP="00915FD9">
      <w:pPr>
        <w:rPr>
          <w:rFonts w:ascii="Times New Roman" w:hAnsi="Times New Roman"/>
          <w:color w:val="000000"/>
        </w:rPr>
      </w:pPr>
    </w:p>
    <w:p w14:paraId="4D439A9D"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The Government will neither supervise Contractor employees nor control the method by which the Contractor performs the required tasks. Under no circumstances shall the Government assign tasks to, or prepare work schedules for, individual Contractor employees. It shall be the responsibility of the Contractor to manage its employees and to guard against any actions that are of the nature of personal services or give the perception of personal services.</w:t>
      </w:r>
    </w:p>
    <w:p w14:paraId="358F52BA"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 xml:space="preserve">If the Contractor believes that any actions constitute, or are perceived to constitute personal services, it shall be the Contractor's responsibility to notify the Contracting Officer (CO) immediately. These services shall not be used to perform work of a policy, decision making or management nature, i.e., inherently Government functions. All decisions relative to programs supported by the Contactor shall be the sole responsibility of the Government. </w:t>
      </w:r>
    </w:p>
    <w:p w14:paraId="56656D4E" w14:textId="77777777" w:rsidR="00915FD9" w:rsidRPr="0004168F" w:rsidRDefault="00915FD9" w:rsidP="00915FD9">
      <w:pPr>
        <w:keepNext/>
        <w:spacing w:before="240" w:after="60"/>
        <w:outlineLvl w:val="2"/>
        <w:rPr>
          <w:rFonts w:ascii="Times New Roman" w:hAnsi="Times New Roman"/>
          <w:b/>
          <w:bCs/>
        </w:rPr>
      </w:pPr>
      <w:bookmarkStart w:id="10" w:name="_Toc468119766"/>
      <w:r w:rsidRPr="0004168F">
        <w:rPr>
          <w:rFonts w:ascii="Times New Roman" w:hAnsi="Times New Roman"/>
          <w:b/>
          <w:bCs/>
        </w:rPr>
        <w:t>1.5 Period of Performance</w:t>
      </w:r>
      <w:bookmarkEnd w:id="10"/>
      <w:r w:rsidRPr="0004168F">
        <w:rPr>
          <w:rFonts w:ascii="Times New Roman" w:hAnsi="Times New Roman"/>
          <w:b/>
          <w:bCs/>
        </w:rPr>
        <w:t xml:space="preserve"> </w:t>
      </w:r>
    </w:p>
    <w:p w14:paraId="0C1F2AF9" w14:textId="77777777" w:rsidR="00915FD9" w:rsidRPr="0004168F" w:rsidRDefault="00915FD9" w:rsidP="00915FD9">
      <w:pPr>
        <w:keepNext/>
        <w:spacing w:before="240" w:after="60"/>
        <w:outlineLvl w:val="2"/>
        <w:rPr>
          <w:rFonts w:ascii="Times New Roman" w:hAnsi="Times New Roman"/>
          <w:color w:val="000000"/>
        </w:rPr>
      </w:pPr>
      <w:bookmarkStart w:id="11" w:name="_Toc468119767"/>
      <w:r w:rsidRPr="0004168F">
        <w:rPr>
          <w:rFonts w:ascii="Times New Roman" w:hAnsi="Times New Roman"/>
          <w:color w:val="000000"/>
        </w:rPr>
        <w:t>The period of performance shall be for one base period of 12 months and four 12-month option periods.</w:t>
      </w:r>
    </w:p>
    <w:p w14:paraId="22C03992"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1.6 Place of Performance</w:t>
      </w:r>
      <w:bookmarkEnd w:id="11"/>
      <w:r w:rsidRPr="0004168F">
        <w:rPr>
          <w:rFonts w:ascii="Times New Roman" w:hAnsi="Times New Roman"/>
          <w:b/>
          <w:bCs/>
        </w:rPr>
        <w:t xml:space="preserve"> </w:t>
      </w:r>
    </w:p>
    <w:p w14:paraId="436D68D6" w14:textId="77777777" w:rsidR="00915FD9" w:rsidRPr="0004168F" w:rsidRDefault="00915FD9" w:rsidP="00915FD9">
      <w:pPr>
        <w:keepNext/>
        <w:spacing w:before="240" w:after="60"/>
        <w:outlineLvl w:val="2"/>
        <w:rPr>
          <w:rFonts w:ascii="Times New Roman" w:hAnsi="Times New Roman"/>
          <w:color w:val="000000"/>
        </w:rPr>
      </w:pPr>
      <w:bookmarkStart w:id="12" w:name="_Toc468119768"/>
      <w:r w:rsidRPr="0004168F">
        <w:rPr>
          <w:rFonts w:ascii="Times New Roman" w:hAnsi="Times New Roman"/>
          <w:color w:val="000000"/>
        </w:rPr>
        <w:t>The services to be performed under this contract shall be performed at the Contractors facility.</w:t>
      </w:r>
    </w:p>
    <w:p w14:paraId="575BA891"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1.7 Hours of Operation</w:t>
      </w:r>
      <w:bookmarkEnd w:id="12"/>
    </w:p>
    <w:p w14:paraId="725E9FCF" w14:textId="77777777" w:rsidR="00915FD9" w:rsidRDefault="00915FD9" w:rsidP="00915FD9">
      <w:pPr>
        <w:rPr>
          <w:rFonts w:ascii="Times New Roman" w:hAnsi="Times New Roman"/>
          <w:color w:val="000000"/>
        </w:rPr>
      </w:pPr>
      <w:bookmarkStart w:id="13" w:name="_Toc468119769"/>
    </w:p>
    <w:p w14:paraId="3325BFF0"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 xml:space="preserve">The Contractor is responsible for providing services between the hours of 7:00am - 6:00pm Monday thru Friday except for federal holidays or when the Government facility is closed due to local or national emergencies, administrative closing, or similar Government directed facility closings. The Government reserves the right to change hours of operation or restrict contractor access. Government agencies will not be available during scheduled holidays, inclement weather, weekends, and after duty hours. </w:t>
      </w:r>
    </w:p>
    <w:p w14:paraId="4A4117DA"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 xml:space="preserve">The Contractor shall maintain an adequate workforce for the uninterrupted performance of all tasks defined within the contract when the Government facility is not closed for the above reasons. When hiring personnel, the Contractor shall keep in mind that the stability and continuity of the workforce is essential. </w:t>
      </w:r>
    </w:p>
    <w:p w14:paraId="3E3CF2D7" w14:textId="77777777" w:rsidR="00915FD9" w:rsidRPr="0004168F" w:rsidRDefault="00915FD9" w:rsidP="00915FD9">
      <w:pPr>
        <w:keepNext/>
        <w:spacing w:before="240" w:after="60"/>
        <w:outlineLvl w:val="2"/>
        <w:rPr>
          <w:rFonts w:ascii="Times New Roman" w:hAnsi="Times New Roman"/>
        </w:rPr>
      </w:pPr>
      <w:r w:rsidRPr="0004168F">
        <w:rPr>
          <w:rFonts w:ascii="Times New Roman" w:hAnsi="Times New Roman"/>
          <w:b/>
          <w:bCs/>
        </w:rPr>
        <w:t>1.8 Special Qualifications</w:t>
      </w:r>
      <w:bookmarkEnd w:id="13"/>
      <w:r w:rsidRPr="0004168F">
        <w:rPr>
          <w:rFonts w:ascii="Times New Roman" w:hAnsi="Times New Roman"/>
          <w:b/>
          <w:bCs/>
        </w:rPr>
        <w:t xml:space="preserve"> </w:t>
      </w:r>
    </w:p>
    <w:p w14:paraId="433D0A7B" w14:textId="77777777" w:rsidR="00915FD9" w:rsidRDefault="00915FD9" w:rsidP="00915FD9">
      <w:pPr>
        <w:rPr>
          <w:rFonts w:ascii="Times New Roman" w:hAnsi="Times New Roman"/>
          <w:color w:val="000000"/>
        </w:rPr>
      </w:pPr>
    </w:p>
    <w:p w14:paraId="17C7EB80"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N/A</w:t>
      </w:r>
      <w:r w:rsidRPr="0004168F">
        <w:rPr>
          <w:rFonts w:ascii="Times New Roman" w:hAnsi="Times New Roman"/>
          <w:i/>
          <w:iCs/>
          <w:color w:val="0070C0"/>
        </w:rPr>
        <w:t xml:space="preserve">. </w:t>
      </w:r>
    </w:p>
    <w:p w14:paraId="6BA246AB" w14:textId="77777777" w:rsidR="00915FD9" w:rsidRPr="0004168F" w:rsidRDefault="00915FD9" w:rsidP="00915FD9">
      <w:pPr>
        <w:keepNext/>
        <w:spacing w:before="240" w:after="60"/>
        <w:outlineLvl w:val="2"/>
        <w:rPr>
          <w:rFonts w:ascii="Times New Roman" w:hAnsi="Times New Roman"/>
          <w:b/>
          <w:bCs/>
        </w:rPr>
      </w:pPr>
      <w:bookmarkStart w:id="14" w:name="_Toc468119770"/>
      <w:r w:rsidRPr="0004168F">
        <w:rPr>
          <w:rFonts w:ascii="Times New Roman" w:hAnsi="Times New Roman"/>
          <w:b/>
          <w:bCs/>
        </w:rPr>
        <w:t>1.9 Post Award/Kickoff Conference</w:t>
      </w:r>
      <w:bookmarkEnd w:id="14"/>
    </w:p>
    <w:p w14:paraId="4B7DFEAA" w14:textId="77777777" w:rsidR="00915FD9" w:rsidRDefault="00915FD9" w:rsidP="00915FD9">
      <w:pPr>
        <w:rPr>
          <w:rFonts w:ascii="Times New Roman" w:hAnsi="Times New Roman"/>
        </w:rPr>
      </w:pPr>
    </w:p>
    <w:p w14:paraId="3B9F9301" w14:textId="77777777" w:rsidR="00915FD9" w:rsidRPr="0004168F" w:rsidRDefault="00915FD9" w:rsidP="00915FD9">
      <w:pPr>
        <w:rPr>
          <w:rFonts w:ascii="Times New Roman" w:hAnsi="Times New Roman"/>
          <w:color w:val="000000"/>
        </w:rPr>
      </w:pPr>
      <w:r w:rsidRPr="0004168F">
        <w:rPr>
          <w:rFonts w:ascii="Times New Roman" w:hAnsi="Times New Roman"/>
        </w:rPr>
        <w:t>The Contractor shall attend any post award conference convened by the contracting activity or contract administration office in accordance with FAR Subpart 42.5 and HUD Acquisition Regulation (HUDAR) clause 2452.237-79 - Post Award Conference.</w:t>
      </w:r>
      <w:r w:rsidRPr="0004168F">
        <w:rPr>
          <w:rFonts w:ascii="Times New Roman" w:hAnsi="Times New Roman"/>
          <w:color w:val="000000"/>
        </w:rPr>
        <w:t xml:space="preserve">                    </w:t>
      </w:r>
    </w:p>
    <w:p w14:paraId="73D75FA2" w14:textId="77777777" w:rsidR="00915FD9" w:rsidRPr="0004168F" w:rsidRDefault="00915FD9" w:rsidP="00915FD9">
      <w:pPr>
        <w:keepNext/>
        <w:spacing w:before="240" w:after="60"/>
        <w:outlineLvl w:val="2"/>
        <w:rPr>
          <w:rFonts w:ascii="Times New Roman" w:hAnsi="Times New Roman"/>
          <w:b/>
          <w:bCs/>
        </w:rPr>
      </w:pPr>
      <w:bookmarkStart w:id="15" w:name="_Toc468119771"/>
      <w:r w:rsidRPr="0004168F">
        <w:rPr>
          <w:rFonts w:ascii="Times New Roman" w:hAnsi="Times New Roman"/>
          <w:b/>
          <w:bCs/>
        </w:rPr>
        <w:t>1.10 Status Meetings</w:t>
      </w:r>
      <w:bookmarkEnd w:id="15"/>
    </w:p>
    <w:p w14:paraId="287CB4A0" w14:textId="77777777" w:rsidR="00915FD9" w:rsidRDefault="00915FD9" w:rsidP="00915FD9">
      <w:pPr>
        <w:rPr>
          <w:rFonts w:ascii="Times New Roman" w:hAnsi="Times New Roman"/>
          <w:color w:val="000000"/>
        </w:rPr>
      </w:pPr>
      <w:bookmarkStart w:id="16" w:name="_Toc468119772"/>
    </w:p>
    <w:p w14:paraId="532A31D2"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The Contracting Officer, Contracting Officer’s Representative (COR), and other Government personnel, as appropriate, may meet periodically with the Contractor to also review Contractor performance, requirement status, etc. At these meetings, the Contracting Officer will apprise the Contractor of how the Government views the Contractor's performance or progress of the requirement. The Contractor will apprise the Government of problems, if any, being experienced. Appropriate action shall be taken to resolve outstanding issues. These meetings shall be at no additional cost to the Government. Post Award Conference and subsequent meetings may be held via teleconference at the Contracting Officer's discretion.</w:t>
      </w:r>
    </w:p>
    <w:p w14:paraId="14C61B03"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1.11 Contractor Travel</w:t>
      </w:r>
      <w:bookmarkEnd w:id="16"/>
    </w:p>
    <w:p w14:paraId="0F06EDC7" w14:textId="77777777" w:rsidR="00915FD9" w:rsidRDefault="00915FD9" w:rsidP="00915FD9">
      <w:pPr>
        <w:rPr>
          <w:rFonts w:ascii="Times New Roman" w:hAnsi="Times New Roman"/>
          <w:color w:val="000000"/>
        </w:rPr>
      </w:pPr>
      <w:bookmarkStart w:id="17" w:name="_Hlk122011943"/>
    </w:p>
    <w:p w14:paraId="17DC9ACD"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Prior to travel, the Contractor shall coordinate with and receive Government authorization from the COR for all travel. Reimbursement of travel costs will be in accordance with the Federal Travel Regulation and in accordance with FAR 31.205-46.  </w:t>
      </w:r>
    </w:p>
    <w:bookmarkEnd w:id="17"/>
    <w:p w14:paraId="052B6419"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1.12 Transition-In</w:t>
      </w:r>
      <w:bookmarkEnd w:id="9"/>
    </w:p>
    <w:p w14:paraId="6CABBA58" w14:textId="77777777" w:rsidR="00915FD9" w:rsidRDefault="00915FD9" w:rsidP="00915FD9">
      <w:pPr>
        <w:rPr>
          <w:rFonts w:ascii="Times New Roman" w:hAnsi="Times New Roman"/>
          <w:color w:val="000000"/>
        </w:rPr>
      </w:pPr>
    </w:p>
    <w:p w14:paraId="1318A2B4"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N/A</w:t>
      </w:r>
    </w:p>
    <w:p w14:paraId="33269A0D" w14:textId="77777777" w:rsidR="00915FD9" w:rsidRPr="0004168F" w:rsidRDefault="00915FD9" w:rsidP="00915FD9">
      <w:pPr>
        <w:keepNext/>
        <w:spacing w:before="240" w:after="60"/>
        <w:outlineLvl w:val="2"/>
        <w:rPr>
          <w:rFonts w:ascii="Times New Roman" w:hAnsi="Times New Roman"/>
          <w:color w:val="ED0000"/>
        </w:rPr>
      </w:pPr>
      <w:bookmarkStart w:id="18" w:name="_Toc468119774"/>
      <w:r w:rsidRPr="0004168F">
        <w:rPr>
          <w:rFonts w:ascii="Times New Roman" w:hAnsi="Times New Roman"/>
          <w:b/>
          <w:bCs/>
        </w:rPr>
        <w:t>1.13 Transition-Out</w:t>
      </w:r>
      <w:bookmarkEnd w:id="18"/>
      <w:r w:rsidRPr="0004168F">
        <w:rPr>
          <w:rFonts w:ascii="Times New Roman" w:hAnsi="Times New Roman"/>
          <w:b/>
          <w:bCs/>
        </w:rPr>
        <w:t xml:space="preserve"> </w:t>
      </w:r>
    </w:p>
    <w:p w14:paraId="6AF0A336" w14:textId="77777777" w:rsidR="00915FD9" w:rsidRPr="0004168F" w:rsidRDefault="00915FD9" w:rsidP="00915FD9">
      <w:pPr>
        <w:keepNext/>
        <w:spacing w:before="240" w:after="60"/>
        <w:outlineLvl w:val="2"/>
        <w:rPr>
          <w:rFonts w:ascii="Times New Roman" w:hAnsi="Times New Roman"/>
          <w:color w:val="000000"/>
        </w:rPr>
      </w:pPr>
      <w:bookmarkStart w:id="19" w:name="_Toc468119775"/>
      <w:r w:rsidRPr="0004168F">
        <w:rPr>
          <w:rFonts w:ascii="Times New Roman" w:hAnsi="Times New Roman"/>
          <w:color w:val="000000"/>
        </w:rPr>
        <w:t>To minimize any decrease in productivity and to prevent possible negative impacts on additional services, the Contractor shall have sufficient personnel on board during the 90 days Transition- Out period. The incumbent Contractor shall ensure a smooth transition with the successor Contractor during the Transition-Out period, prior to completion of contractual performance. The incumbent Contractor shall aid the successor in the development of plans, procedures, and methods for the assumption of all on going work. The Contractor shall provide an orderly transition of work acceptance and accomplishment, such that full control by the successor Contractor is achieved by the end of the new contract Transition-In period.</w:t>
      </w:r>
    </w:p>
    <w:p w14:paraId="2CB23B31"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2 Definitions and Acronyms</w:t>
      </w:r>
      <w:bookmarkEnd w:id="19"/>
    </w:p>
    <w:p w14:paraId="4C9581EB" w14:textId="77777777" w:rsidR="00915FD9" w:rsidRPr="0004168F" w:rsidRDefault="00915FD9" w:rsidP="00915FD9">
      <w:pPr>
        <w:keepNext/>
        <w:spacing w:before="240" w:after="60"/>
        <w:outlineLvl w:val="2"/>
        <w:rPr>
          <w:rStyle w:val="Emphasis"/>
          <w:rFonts w:ascii="Times New Roman" w:hAnsi="Times New Roman"/>
          <w:b/>
          <w:bCs/>
          <w:i w:val="0"/>
          <w:iCs w:val="0"/>
        </w:rPr>
      </w:pPr>
      <w:bookmarkStart w:id="20" w:name="_Toc468119776"/>
      <w:r w:rsidRPr="0004168F">
        <w:rPr>
          <w:rFonts w:ascii="Times New Roman" w:hAnsi="Times New Roman"/>
          <w:b/>
          <w:bCs/>
        </w:rPr>
        <w:t>2.1 Definitions</w:t>
      </w:r>
      <w:bookmarkEnd w:id="20"/>
      <w:r w:rsidRPr="0004168F">
        <w:rPr>
          <w:rFonts w:ascii="Times New Roman" w:hAnsi="Times New Roman"/>
          <w:b/>
          <w:bCs/>
        </w:rPr>
        <w:t xml:space="preserve"> </w:t>
      </w:r>
    </w:p>
    <w:p w14:paraId="1EA5FA47" w14:textId="77777777" w:rsidR="00915FD9" w:rsidRDefault="00915FD9" w:rsidP="00915FD9">
      <w:pPr>
        <w:rPr>
          <w:rStyle w:val="Emphasis"/>
          <w:rFonts w:ascii="Times New Roman" w:hAnsi="Times New Roman"/>
          <w:color w:val="000000"/>
        </w:rPr>
      </w:pPr>
    </w:p>
    <w:p w14:paraId="607F2A77" w14:textId="77777777" w:rsidR="00915FD9" w:rsidRPr="0004168F" w:rsidRDefault="00915FD9" w:rsidP="00915FD9">
      <w:pPr>
        <w:rPr>
          <w:rFonts w:ascii="Times New Roman" w:hAnsi="Times New Roman"/>
          <w:color w:val="000000"/>
        </w:rPr>
      </w:pPr>
      <w:r w:rsidRPr="0004168F">
        <w:rPr>
          <w:rStyle w:val="Emphasis"/>
          <w:rFonts w:ascii="Times New Roman" w:hAnsi="Times New Roman"/>
          <w:color w:val="000000"/>
        </w:rPr>
        <w:t xml:space="preserve">Business Day – </w:t>
      </w:r>
      <w:r w:rsidRPr="0004168F">
        <w:rPr>
          <w:rFonts w:ascii="Times New Roman" w:hAnsi="Times New Roman"/>
          <w:color w:val="000000"/>
        </w:rPr>
        <w:t>Every official day of the week which are days between and including Monday to Friday. This does not include federal holidays and weekends.</w:t>
      </w:r>
    </w:p>
    <w:p w14:paraId="098D0BAC" w14:textId="77777777" w:rsidR="00915FD9" w:rsidRDefault="00915FD9" w:rsidP="00915FD9">
      <w:pPr>
        <w:rPr>
          <w:rFonts w:ascii="Times New Roman" w:hAnsi="Times New Roman"/>
          <w:b/>
          <w:bCs/>
        </w:rPr>
      </w:pPr>
    </w:p>
    <w:p w14:paraId="0305834E" w14:textId="77777777" w:rsidR="00915FD9" w:rsidRPr="0004168F" w:rsidRDefault="00915FD9" w:rsidP="00915FD9">
      <w:pPr>
        <w:rPr>
          <w:rFonts w:ascii="Times New Roman" w:hAnsi="Times New Roman"/>
        </w:rPr>
      </w:pPr>
      <w:r w:rsidRPr="0004168F">
        <w:rPr>
          <w:rFonts w:ascii="Times New Roman" w:hAnsi="Times New Roman"/>
          <w:b/>
          <w:bCs/>
        </w:rPr>
        <w:t>Contractor</w:t>
      </w:r>
      <w:r w:rsidRPr="0004168F">
        <w:rPr>
          <w:rFonts w:ascii="Times New Roman" w:hAnsi="Times New Roman"/>
        </w:rPr>
        <w:t xml:space="preserve"> - A supplier or vendor awarded a contract to provide specific supplies or service to the Government. The term used in this contract refers to the prime.</w:t>
      </w:r>
    </w:p>
    <w:p w14:paraId="058AF532" w14:textId="77777777" w:rsidR="00915FD9" w:rsidRDefault="00915FD9" w:rsidP="00915FD9">
      <w:pPr>
        <w:rPr>
          <w:rFonts w:ascii="Times New Roman" w:hAnsi="Times New Roman"/>
          <w:b/>
          <w:bCs/>
        </w:rPr>
      </w:pPr>
    </w:p>
    <w:p w14:paraId="3EED38F0" w14:textId="77777777" w:rsidR="00915FD9" w:rsidRPr="0004168F" w:rsidRDefault="00915FD9" w:rsidP="00915FD9">
      <w:pPr>
        <w:rPr>
          <w:rFonts w:ascii="Times New Roman" w:hAnsi="Times New Roman"/>
        </w:rPr>
      </w:pPr>
      <w:r w:rsidRPr="0004168F">
        <w:rPr>
          <w:rFonts w:ascii="Times New Roman" w:hAnsi="Times New Roman"/>
          <w:b/>
          <w:bCs/>
        </w:rPr>
        <w:t xml:space="preserve">Contracting Officer </w:t>
      </w:r>
      <w:r w:rsidRPr="0004168F">
        <w:rPr>
          <w:rFonts w:ascii="Times New Roman" w:hAnsi="Times New Roman"/>
        </w:rPr>
        <w:t>(CO) - A person with authority to enter into, administer, and/or terminate contracts and make related determinations and findings on behalf of the Government. Note: the only individual who can legally bind the Government.</w:t>
      </w:r>
    </w:p>
    <w:p w14:paraId="2DAE1B62" w14:textId="77777777" w:rsidR="00915FD9" w:rsidRPr="0004168F" w:rsidRDefault="00915FD9" w:rsidP="00915FD9">
      <w:pPr>
        <w:rPr>
          <w:rFonts w:ascii="Times New Roman" w:hAnsi="Times New Roman"/>
          <w:color w:val="000000"/>
        </w:rPr>
      </w:pPr>
      <w:r w:rsidRPr="0004168F">
        <w:rPr>
          <w:rStyle w:val="Emphasis"/>
          <w:rFonts w:ascii="Times New Roman" w:hAnsi="Times New Roman"/>
          <w:color w:val="000000"/>
        </w:rPr>
        <w:t>Contracting Officer’s Representative (COR) –</w:t>
      </w:r>
      <w:r w:rsidRPr="0004168F">
        <w:rPr>
          <w:rFonts w:ascii="Times New Roman" w:hAnsi="Times New Roman"/>
          <w:color w:val="000000"/>
        </w:rPr>
        <w:t xml:space="preserve"> An employee of the U.S. Government appointed by the Contracting Officer to perform contract administration activities regarding technical issues. This individual has authority to provide technical direction to the Contractor if direction is within the scope of the contract, does not constitute a change, and has no funding implications. This individual does NOT have the authority to change the terms and conditions of the contract. </w:t>
      </w:r>
    </w:p>
    <w:p w14:paraId="0B5D3EBE" w14:textId="77777777" w:rsidR="00915FD9" w:rsidRDefault="00915FD9" w:rsidP="00915FD9">
      <w:pPr>
        <w:rPr>
          <w:rFonts w:ascii="Times New Roman" w:hAnsi="Times New Roman"/>
          <w:b/>
          <w:bCs/>
        </w:rPr>
      </w:pPr>
    </w:p>
    <w:p w14:paraId="133CC516" w14:textId="77777777" w:rsidR="00915FD9" w:rsidRPr="0004168F" w:rsidRDefault="00915FD9" w:rsidP="00915FD9">
      <w:pPr>
        <w:rPr>
          <w:rFonts w:ascii="Times New Roman" w:hAnsi="Times New Roman"/>
        </w:rPr>
      </w:pPr>
      <w:r w:rsidRPr="0004168F">
        <w:rPr>
          <w:rFonts w:ascii="Times New Roman" w:hAnsi="Times New Roman"/>
          <w:b/>
          <w:bCs/>
        </w:rPr>
        <w:t>Defective Service</w:t>
      </w:r>
      <w:r w:rsidRPr="0004168F">
        <w:rPr>
          <w:rFonts w:ascii="Times New Roman" w:hAnsi="Times New Roman"/>
        </w:rPr>
        <w:t xml:space="preserve"> - A service output that does not meet the standard of performance associated with the Performance Work Statement.</w:t>
      </w:r>
    </w:p>
    <w:p w14:paraId="1D618A1A" w14:textId="77777777" w:rsidR="00915FD9" w:rsidRDefault="00915FD9" w:rsidP="00915FD9">
      <w:pPr>
        <w:rPr>
          <w:rFonts w:ascii="Times New Roman" w:hAnsi="Times New Roman"/>
          <w:b/>
          <w:bCs/>
        </w:rPr>
      </w:pPr>
    </w:p>
    <w:p w14:paraId="41FBC842" w14:textId="77777777" w:rsidR="00915FD9" w:rsidRDefault="00915FD9" w:rsidP="00915FD9">
      <w:pPr>
        <w:rPr>
          <w:rFonts w:ascii="Times New Roman" w:hAnsi="Times New Roman"/>
        </w:rPr>
      </w:pPr>
      <w:r w:rsidRPr="0004168F">
        <w:rPr>
          <w:rFonts w:ascii="Times New Roman" w:hAnsi="Times New Roman"/>
          <w:b/>
          <w:bCs/>
        </w:rPr>
        <w:t>Deliverable</w:t>
      </w:r>
      <w:r w:rsidRPr="0004168F">
        <w:rPr>
          <w:rFonts w:ascii="Times New Roman" w:hAnsi="Times New Roman"/>
        </w:rPr>
        <w:t xml:space="preserve"> - Anything that can be physically delivered but may include non-manufactured things such as meeting minutes or reports.</w:t>
      </w:r>
    </w:p>
    <w:p w14:paraId="733E6A62" w14:textId="77777777" w:rsidR="00915FD9" w:rsidRPr="0004168F" w:rsidRDefault="00915FD9" w:rsidP="00915FD9">
      <w:pPr>
        <w:rPr>
          <w:rFonts w:ascii="Times New Roman" w:hAnsi="Times New Roman"/>
        </w:rPr>
      </w:pPr>
    </w:p>
    <w:p w14:paraId="3C842CB6" w14:textId="77777777" w:rsidR="00915FD9" w:rsidRPr="0004168F" w:rsidRDefault="00915FD9" w:rsidP="00915FD9">
      <w:pPr>
        <w:rPr>
          <w:rFonts w:ascii="Times New Roman" w:hAnsi="Times New Roman"/>
        </w:rPr>
      </w:pPr>
      <w:r w:rsidRPr="0004168F">
        <w:rPr>
          <w:rFonts w:ascii="Times New Roman" w:hAnsi="Times New Roman"/>
          <w:b/>
          <w:bCs/>
        </w:rPr>
        <w:t>Government Furnished Property (GFP)</w:t>
      </w:r>
      <w:r w:rsidRPr="0004168F">
        <w:rPr>
          <w:rFonts w:ascii="Times New Roman" w:hAnsi="Times New Roman"/>
        </w:rPr>
        <w:t xml:space="preserve"> - Government-furnished property is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w14:paraId="35B40661" w14:textId="77777777" w:rsidR="00915FD9" w:rsidRDefault="00915FD9" w:rsidP="00915FD9">
      <w:pPr>
        <w:rPr>
          <w:rStyle w:val="Emphasis"/>
          <w:rFonts w:ascii="Times New Roman" w:hAnsi="Times New Roman"/>
          <w:color w:val="000000" w:themeColor="text1"/>
        </w:rPr>
      </w:pPr>
    </w:p>
    <w:p w14:paraId="56657CEC" w14:textId="77777777" w:rsidR="00915FD9" w:rsidRPr="0004168F" w:rsidRDefault="00915FD9" w:rsidP="00915FD9">
      <w:pPr>
        <w:rPr>
          <w:rFonts w:ascii="Times New Roman" w:hAnsi="Times New Roman"/>
          <w:color w:val="000000"/>
        </w:rPr>
      </w:pPr>
      <w:r w:rsidRPr="0004168F">
        <w:rPr>
          <w:rStyle w:val="Emphasis"/>
          <w:rFonts w:ascii="Times New Roman" w:hAnsi="Times New Roman"/>
          <w:color w:val="000000" w:themeColor="text1"/>
        </w:rPr>
        <w:t xml:space="preserve">Performance Standard - </w:t>
      </w:r>
      <w:r w:rsidRPr="0004168F">
        <w:rPr>
          <w:rFonts w:ascii="Times New Roman" w:hAnsi="Times New Roman"/>
          <w:color w:val="000000" w:themeColor="text1"/>
        </w:rPr>
        <w:t>The Contractor’s performance level required by the Government.   </w:t>
      </w:r>
    </w:p>
    <w:p w14:paraId="0E7640BB" w14:textId="77777777" w:rsidR="00915FD9" w:rsidRDefault="00915FD9" w:rsidP="00915FD9">
      <w:pPr>
        <w:rPr>
          <w:rFonts w:ascii="Times New Roman" w:hAnsi="Times New Roman"/>
          <w:b/>
          <w:bCs/>
        </w:rPr>
      </w:pPr>
    </w:p>
    <w:p w14:paraId="699DF4FD" w14:textId="77777777" w:rsidR="00915FD9" w:rsidRPr="0004168F" w:rsidRDefault="00915FD9" w:rsidP="00915FD9">
      <w:pPr>
        <w:rPr>
          <w:rFonts w:ascii="Times New Roman" w:hAnsi="Times New Roman"/>
        </w:rPr>
      </w:pPr>
      <w:r w:rsidRPr="0004168F">
        <w:rPr>
          <w:rFonts w:ascii="Times New Roman" w:hAnsi="Times New Roman"/>
          <w:b/>
          <w:bCs/>
        </w:rPr>
        <w:t>Performance Work Statement (PWS)</w:t>
      </w:r>
      <w:r w:rsidRPr="0004168F">
        <w:rPr>
          <w:rFonts w:ascii="Times New Roman" w:hAnsi="Times New Roman"/>
        </w:rPr>
        <w:t xml:space="preserve"> - A statement of work for performance-based acquisitions that describe the required results in clear, specific, and objective terms with measurable outcomes.</w:t>
      </w:r>
    </w:p>
    <w:p w14:paraId="6BCC6A72" w14:textId="77777777" w:rsidR="00915FD9" w:rsidRDefault="00915FD9" w:rsidP="00915FD9">
      <w:pPr>
        <w:rPr>
          <w:rFonts w:ascii="Times New Roman" w:hAnsi="Times New Roman"/>
          <w:b/>
          <w:bCs/>
        </w:rPr>
      </w:pPr>
    </w:p>
    <w:p w14:paraId="1C1C7DC5" w14:textId="77777777" w:rsidR="00915FD9" w:rsidRPr="0004168F" w:rsidRDefault="00915FD9" w:rsidP="00915FD9">
      <w:pPr>
        <w:rPr>
          <w:rFonts w:ascii="Times New Roman" w:hAnsi="Times New Roman"/>
        </w:rPr>
      </w:pPr>
      <w:r w:rsidRPr="0004168F">
        <w:rPr>
          <w:rFonts w:ascii="Times New Roman" w:hAnsi="Times New Roman"/>
          <w:b/>
          <w:bCs/>
        </w:rPr>
        <w:t>Quality Assurance (QA)</w:t>
      </w:r>
      <w:r w:rsidRPr="0004168F">
        <w:rPr>
          <w:rFonts w:ascii="Times New Roman" w:hAnsi="Times New Roman"/>
        </w:rPr>
        <w:t xml:space="preserve"> - Policies and procedures adopted by the Government to ensure that supplies and services acquired under Government contracts conform to the contracts quality requirements.  </w:t>
      </w:r>
    </w:p>
    <w:p w14:paraId="0C11A6D7" w14:textId="77777777" w:rsidR="00915FD9" w:rsidRDefault="00915FD9" w:rsidP="00915FD9">
      <w:pPr>
        <w:rPr>
          <w:rFonts w:ascii="Times New Roman" w:hAnsi="Times New Roman"/>
          <w:b/>
          <w:bCs/>
        </w:rPr>
      </w:pPr>
    </w:p>
    <w:p w14:paraId="1C3A4965" w14:textId="77777777" w:rsidR="00915FD9" w:rsidRPr="0004168F" w:rsidRDefault="00915FD9" w:rsidP="00915FD9">
      <w:pPr>
        <w:rPr>
          <w:rFonts w:ascii="Times New Roman" w:hAnsi="Times New Roman"/>
        </w:rPr>
      </w:pPr>
      <w:r w:rsidRPr="0004168F">
        <w:rPr>
          <w:rFonts w:ascii="Times New Roman" w:hAnsi="Times New Roman"/>
          <w:b/>
          <w:bCs/>
        </w:rPr>
        <w:t>Quality Assurance Surveillance Plan (QASP)</w:t>
      </w:r>
      <w:r w:rsidRPr="0004168F">
        <w:rPr>
          <w:rFonts w:ascii="Times New Roman" w:hAnsi="Times New Roman"/>
        </w:rPr>
        <w:t xml:space="preserve"> - A plan describing how the agency will survey, observe, test, sample, evaluate and document the Contractor's performance in meeting critical performance standards identified in the contract.  </w:t>
      </w:r>
    </w:p>
    <w:p w14:paraId="031E5F84" w14:textId="77777777" w:rsidR="00915FD9" w:rsidRDefault="00915FD9" w:rsidP="00915FD9">
      <w:pPr>
        <w:rPr>
          <w:rFonts w:ascii="Times New Roman" w:hAnsi="Times New Roman"/>
          <w:b/>
          <w:bCs/>
        </w:rPr>
      </w:pPr>
    </w:p>
    <w:p w14:paraId="3F430ACB" w14:textId="77777777" w:rsidR="00915FD9" w:rsidRPr="0004168F" w:rsidRDefault="00915FD9" w:rsidP="00915FD9">
      <w:pPr>
        <w:rPr>
          <w:rFonts w:ascii="Times New Roman" w:hAnsi="Times New Roman"/>
        </w:rPr>
      </w:pPr>
      <w:r w:rsidRPr="0004168F">
        <w:rPr>
          <w:rFonts w:ascii="Times New Roman" w:hAnsi="Times New Roman"/>
          <w:b/>
          <w:bCs/>
        </w:rPr>
        <w:t>Quality Control (QC)</w:t>
      </w:r>
      <w:r w:rsidRPr="0004168F">
        <w:rPr>
          <w:rFonts w:ascii="Times New Roman" w:hAnsi="Times New Roman"/>
        </w:rPr>
        <w:t xml:space="preserve"> - All necessary measures taken by the Contractor to assure that the quality of an end product of service shall meet contract requirements.</w:t>
      </w:r>
    </w:p>
    <w:p w14:paraId="0A01DE4D" w14:textId="77777777" w:rsidR="00915FD9" w:rsidRPr="0004168F" w:rsidRDefault="00915FD9" w:rsidP="00915FD9">
      <w:pPr>
        <w:rPr>
          <w:rFonts w:ascii="Times New Roman" w:hAnsi="Times New Roman"/>
        </w:rPr>
      </w:pPr>
      <w:r w:rsidRPr="0004168F">
        <w:rPr>
          <w:rFonts w:ascii="Times New Roman" w:hAnsi="Times New Roman"/>
          <w:b/>
          <w:bCs/>
        </w:rPr>
        <w:t>Subcontractor</w:t>
      </w:r>
      <w:r w:rsidRPr="0004168F">
        <w:rPr>
          <w:rFonts w:ascii="Times New Roman" w:hAnsi="Times New Roman"/>
        </w:rPr>
        <w:t xml:space="preserve"> - Any person, other than the prime Contractor, who offers to furnish or furnishes any supplies, material, equipment, or services of any kind under a prime contract or a subcontract entered into in connection with such prime contract, and any person who offers to furnish or furnishes general supplies to the prime contractor or a higher tier subcontractor.  The Government does not have privity of contract with a subcontractor. </w:t>
      </w:r>
    </w:p>
    <w:p w14:paraId="04B9DE35" w14:textId="77777777" w:rsidR="00915FD9" w:rsidRPr="0004168F" w:rsidRDefault="00915FD9" w:rsidP="00915FD9">
      <w:pPr>
        <w:keepNext/>
        <w:spacing w:before="240" w:after="60"/>
        <w:outlineLvl w:val="2"/>
        <w:rPr>
          <w:rFonts w:ascii="Times New Roman" w:hAnsi="Times New Roman"/>
          <w:b/>
          <w:bCs/>
        </w:rPr>
      </w:pPr>
      <w:bookmarkStart w:id="21" w:name="_Toc468119777"/>
      <w:r w:rsidRPr="0004168F">
        <w:rPr>
          <w:rFonts w:ascii="Times New Roman" w:hAnsi="Times New Roman"/>
          <w:b/>
          <w:bCs/>
        </w:rPr>
        <w:t>2.2 Acronyms</w:t>
      </w:r>
      <w:bookmarkEnd w:id="21"/>
      <w:r w:rsidRPr="0004168F">
        <w:rPr>
          <w:rFonts w:ascii="Times New Roman" w:hAnsi="Times New Roman"/>
          <w:b/>
          <w:bCs/>
        </w:rPr>
        <w:t xml:space="preserve"> </w:t>
      </w:r>
    </w:p>
    <w:p w14:paraId="698E4D80" w14:textId="77777777" w:rsidR="00915FD9" w:rsidRPr="0004168F" w:rsidRDefault="00915FD9" w:rsidP="00915FD9">
      <w:pPr>
        <w:keepNext/>
        <w:spacing w:before="240" w:after="60"/>
        <w:outlineLvl w:val="2"/>
        <w:rPr>
          <w:rFonts w:ascii="Times New Roman" w:hAnsi="Times New Roman"/>
        </w:rPr>
      </w:pPr>
      <w:bookmarkStart w:id="22" w:name="_Toc468119778"/>
      <w:r w:rsidRPr="0004168F">
        <w:rPr>
          <w:rFonts w:ascii="Times New Roman" w:hAnsi="Times New Roman"/>
          <w:b/>
          <w:bCs/>
        </w:rPr>
        <w:t xml:space="preserve">AI </w:t>
      </w:r>
      <w:r w:rsidRPr="0004168F">
        <w:rPr>
          <w:rFonts w:ascii="Times New Roman" w:hAnsi="Times New Roman"/>
        </w:rPr>
        <w:t>– Artificial Intelligence</w:t>
      </w:r>
      <w:r w:rsidRPr="0004168F">
        <w:rPr>
          <w:rFonts w:ascii="Times New Roman" w:hAnsi="Times New Roman"/>
        </w:rPr>
        <w:br/>
      </w:r>
      <w:r w:rsidRPr="0004168F">
        <w:rPr>
          <w:rFonts w:ascii="Times New Roman" w:hAnsi="Times New Roman"/>
          <w:b/>
          <w:bCs/>
        </w:rPr>
        <w:t>AQL</w:t>
      </w:r>
      <w:r w:rsidRPr="0004168F">
        <w:rPr>
          <w:rFonts w:ascii="Times New Roman" w:hAnsi="Times New Roman"/>
        </w:rPr>
        <w:t xml:space="preserve"> – Acceptable Quality Level</w:t>
      </w:r>
      <w:r w:rsidRPr="0004168F">
        <w:rPr>
          <w:rFonts w:ascii="Times New Roman" w:hAnsi="Times New Roman"/>
        </w:rPr>
        <w:br/>
      </w:r>
      <w:r w:rsidRPr="0004168F">
        <w:rPr>
          <w:rFonts w:ascii="Times New Roman" w:hAnsi="Times New Roman"/>
          <w:b/>
          <w:bCs/>
        </w:rPr>
        <w:t>ARB</w:t>
      </w:r>
      <w:r w:rsidRPr="0004168F">
        <w:rPr>
          <w:rFonts w:ascii="Times New Roman" w:hAnsi="Times New Roman"/>
        </w:rPr>
        <w:t xml:space="preserve"> – Architecture Review Board</w:t>
      </w:r>
      <w:r w:rsidRPr="0004168F">
        <w:rPr>
          <w:rFonts w:ascii="Times New Roman" w:hAnsi="Times New Roman"/>
        </w:rPr>
        <w:br/>
      </w:r>
      <w:r w:rsidRPr="0004168F">
        <w:rPr>
          <w:rFonts w:ascii="Times New Roman" w:hAnsi="Times New Roman"/>
          <w:b/>
          <w:bCs/>
        </w:rPr>
        <w:t xml:space="preserve">CCB </w:t>
      </w:r>
      <w:r w:rsidRPr="0004168F">
        <w:rPr>
          <w:rFonts w:ascii="Times New Roman" w:hAnsi="Times New Roman"/>
        </w:rPr>
        <w:t>– Change Control Board</w:t>
      </w:r>
      <w:r w:rsidRPr="0004168F">
        <w:rPr>
          <w:rFonts w:ascii="Times New Roman" w:hAnsi="Times New Roman"/>
        </w:rPr>
        <w:br/>
      </w:r>
      <w:r w:rsidRPr="0004168F">
        <w:rPr>
          <w:rFonts w:ascii="Times New Roman" w:hAnsi="Times New Roman"/>
          <w:b/>
          <w:bCs/>
        </w:rPr>
        <w:t xml:space="preserve">CLIN </w:t>
      </w:r>
      <w:r w:rsidRPr="0004168F">
        <w:rPr>
          <w:rFonts w:ascii="Times New Roman" w:hAnsi="Times New Roman"/>
        </w:rPr>
        <w:t>– Contract Line Item Number</w:t>
      </w:r>
      <w:r w:rsidRPr="0004168F">
        <w:rPr>
          <w:rFonts w:ascii="Times New Roman" w:hAnsi="Times New Roman"/>
        </w:rPr>
        <w:br/>
      </w:r>
      <w:r w:rsidRPr="0004168F">
        <w:rPr>
          <w:rFonts w:ascii="Times New Roman" w:hAnsi="Times New Roman"/>
          <w:b/>
          <w:bCs/>
        </w:rPr>
        <w:t>CO</w:t>
      </w:r>
      <w:r w:rsidRPr="0004168F">
        <w:rPr>
          <w:rFonts w:ascii="Times New Roman" w:hAnsi="Times New Roman"/>
        </w:rPr>
        <w:t xml:space="preserve"> – Contracting Officer</w:t>
      </w:r>
      <w:r w:rsidRPr="0004168F">
        <w:rPr>
          <w:rFonts w:ascii="Times New Roman" w:hAnsi="Times New Roman"/>
        </w:rPr>
        <w:br/>
      </w:r>
      <w:r w:rsidRPr="0004168F">
        <w:rPr>
          <w:rFonts w:ascii="Times New Roman" w:hAnsi="Times New Roman"/>
          <w:b/>
          <w:bCs/>
        </w:rPr>
        <w:t xml:space="preserve">COR </w:t>
      </w:r>
      <w:r w:rsidRPr="0004168F">
        <w:rPr>
          <w:rFonts w:ascii="Times New Roman" w:hAnsi="Times New Roman"/>
        </w:rPr>
        <w:t>– Contracting Officer’s Representative</w:t>
      </w:r>
      <w:r w:rsidRPr="0004168F">
        <w:rPr>
          <w:rFonts w:ascii="Times New Roman" w:hAnsi="Times New Roman"/>
        </w:rPr>
        <w:br/>
      </w:r>
      <w:r w:rsidRPr="0004168F">
        <w:rPr>
          <w:rFonts w:ascii="Times New Roman" w:hAnsi="Times New Roman"/>
          <w:b/>
          <w:bCs/>
        </w:rPr>
        <w:t>DMCC</w:t>
      </w:r>
      <w:r w:rsidRPr="0004168F">
        <w:rPr>
          <w:rFonts w:ascii="Times New Roman" w:hAnsi="Times New Roman"/>
        </w:rPr>
        <w:t xml:space="preserve"> – Data Management Competency Center</w:t>
      </w:r>
      <w:r w:rsidRPr="0004168F">
        <w:rPr>
          <w:rFonts w:ascii="Times New Roman" w:hAnsi="Times New Roman"/>
        </w:rPr>
        <w:br/>
      </w:r>
      <w:r w:rsidRPr="0004168F">
        <w:rPr>
          <w:rFonts w:ascii="Times New Roman" w:hAnsi="Times New Roman"/>
          <w:b/>
          <w:bCs/>
        </w:rPr>
        <w:t>DSC</w:t>
      </w:r>
      <w:r w:rsidRPr="0004168F">
        <w:rPr>
          <w:rFonts w:ascii="Times New Roman" w:hAnsi="Times New Roman"/>
        </w:rPr>
        <w:t xml:space="preserve"> – Data Services Catalog</w:t>
      </w:r>
      <w:r w:rsidRPr="0004168F">
        <w:rPr>
          <w:rFonts w:ascii="Times New Roman" w:hAnsi="Times New Roman"/>
        </w:rPr>
        <w:br/>
      </w:r>
      <w:r w:rsidRPr="0004168F">
        <w:rPr>
          <w:rFonts w:ascii="Times New Roman" w:hAnsi="Times New Roman"/>
          <w:b/>
          <w:bCs/>
        </w:rPr>
        <w:t>EDS</w:t>
      </w:r>
      <w:r w:rsidRPr="0004168F">
        <w:rPr>
          <w:rFonts w:ascii="Times New Roman" w:hAnsi="Times New Roman"/>
        </w:rPr>
        <w:t xml:space="preserve"> – Enterprise Data Solution</w:t>
      </w:r>
      <w:r w:rsidRPr="0004168F">
        <w:rPr>
          <w:rFonts w:ascii="Times New Roman" w:hAnsi="Times New Roman"/>
        </w:rPr>
        <w:br/>
      </w:r>
      <w:r w:rsidRPr="0004168F">
        <w:rPr>
          <w:rFonts w:ascii="Times New Roman" w:hAnsi="Times New Roman"/>
          <w:b/>
          <w:bCs/>
        </w:rPr>
        <w:t>FFP</w:t>
      </w:r>
      <w:r w:rsidRPr="0004168F">
        <w:rPr>
          <w:rFonts w:ascii="Times New Roman" w:hAnsi="Times New Roman"/>
        </w:rPr>
        <w:t xml:space="preserve"> – Firm Fixed Price</w:t>
      </w:r>
      <w:r w:rsidRPr="0004168F">
        <w:rPr>
          <w:rFonts w:ascii="Times New Roman" w:hAnsi="Times New Roman"/>
        </w:rPr>
        <w:br/>
      </w:r>
      <w:r w:rsidRPr="0004168F">
        <w:rPr>
          <w:rFonts w:ascii="Times New Roman" w:hAnsi="Times New Roman"/>
          <w:b/>
          <w:bCs/>
        </w:rPr>
        <w:t xml:space="preserve">FOIA </w:t>
      </w:r>
      <w:r w:rsidRPr="0004168F">
        <w:rPr>
          <w:rFonts w:ascii="Times New Roman" w:hAnsi="Times New Roman"/>
        </w:rPr>
        <w:t>– Freedom of Information Act</w:t>
      </w:r>
      <w:r w:rsidRPr="0004168F">
        <w:rPr>
          <w:rFonts w:ascii="Times New Roman" w:hAnsi="Times New Roman"/>
        </w:rPr>
        <w:br/>
      </w:r>
      <w:r w:rsidRPr="0004168F">
        <w:rPr>
          <w:rFonts w:ascii="Times New Roman" w:hAnsi="Times New Roman"/>
          <w:b/>
          <w:bCs/>
        </w:rPr>
        <w:t>HUD</w:t>
      </w:r>
      <w:r w:rsidRPr="0004168F">
        <w:rPr>
          <w:rFonts w:ascii="Times New Roman" w:hAnsi="Times New Roman"/>
        </w:rPr>
        <w:t xml:space="preserve"> – U.S. Department of Housing and Urban Development</w:t>
      </w:r>
      <w:r w:rsidRPr="0004168F">
        <w:rPr>
          <w:rFonts w:ascii="Times New Roman" w:hAnsi="Times New Roman"/>
        </w:rPr>
        <w:br/>
      </w:r>
      <w:r w:rsidRPr="0004168F">
        <w:rPr>
          <w:rFonts w:ascii="Times New Roman" w:hAnsi="Times New Roman"/>
          <w:b/>
          <w:bCs/>
        </w:rPr>
        <w:t>InfoSec</w:t>
      </w:r>
      <w:r w:rsidRPr="0004168F">
        <w:rPr>
          <w:rFonts w:ascii="Times New Roman" w:hAnsi="Times New Roman"/>
        </w:rPr>
        <w:t xml:space="preserve"> – Information Security</w:t>
      </w:r>
      <w:r w:rsidRPr="0004168F">
        <w:rPr>
          <w:rFonts w:ascii="Times New Roman" w:hAnsi="Times New Roman"/>
        </w:rPr>
        <w:br/>
      </w:r>
      <w:r w:rsidRPr="0004168F">
        <w:rPr>
          <w:rFonts w:ascii="Times New Roman" w:hAnsi="Times New Roman"/>
          <w:b/>
          <w:bCs/>
        </w:rPr>
        <w:t>IOPP</w:t>
      </w:r>
      <w:r w:rsidRPr="0004168F">
        <w:rPr>
          <w:rFonts w:ascii="Times New Roman" w:hAnsi="Times New Roman"/>
        </w:rPr>
        <w:t xml:space="preserve"> – Issuer Operational Performance Profile</w:t>
      </w:r>
      <w:r w:rsidRPr="0004168F">
        <w:rPr>
          <w:rFonts w:ascii="Times New Roman" w:hAnsi="Times New Roman"/>
        </w:rPr>
        <w:br/>
      </w:r>
      <w:r w:rsidRPr="0004168F">
        <w:rPr>
          <w:rFonts w:ascii="Times New Roman" w:hAnsi="Times New Roman"/>
          <w:b/>
          <w:bCs/>
        </w:rPr>
        <w:t>ITGB</w:t>
      </w:r>
      <w:r w:rsidRPr="0004168F">
        <w:rPr>
          <w:rFonts w:ascii="Times New Roman" w:hAnsi="Times New Roman"/>
        </w:rPr>
        <w:t xml:space="preserve"> – Information Technology Governance Board</w:t>
      </w:r>
      <w:r w:rsidRPr="0004168F">
        <w:rPr>
          <w:rFonts w:ascii="Times New Roman" w:hAnsi="Times New Roman"/>
        </w:rPr>
        <w:br/>
      </w:r>
      <w:r w:rsidRPr="0004168F">
        <w:rPr>
          <w:rFonts w:ascii="Times New Roman" w:hAnsi="Times New Roman"/>
          <w:b/>
          <w:bCs/>
        </w:rPr>
        <w:t>MoU</w:t>
      </w:r>
      <w:r w:rsidRPr="0004168F">
        <w:rPr>
          <w:rFonts w:ascii="Times New Roman" w:hAnsi="Times New Roman"/>
        </w:rPr>
        <w:t xml:space="preserve"> – Memorandum of Understanding</w:t>
      </w:r>
      <w:r w:rsidRPr="0004168F">
        <w:rPr>
          <w:rFonts w:ascii="Times New Roman" w:hAnsi="Times New Roman"/>
        </w:rPr>
        <w:br/>
      </w:r>
      <w:r w:rsidRPr="0004168F">
        <w:rPr>
          <w:rFonts w:ascii="Times New Roman" w:hAnsi="Times New Roman"/>
          <w:b/>
          <w:bCs/>
        </w:rPr>
        <w:t>OEDTS</w:t>
      </w:r>
      <w:r w:rsidRPr="0004168F">
        <w:rPr>
          <w:rFonts w:ascii="Times New Roman" w:hAnsi="Times New Roman"/>
        </w:rPr>
        <w:t xml:space="preserve"> – Office of Enterprise Data &amp; Technology Services</w:t>
      </w:r>
      <w:r w:rsidRPr="0004168F">
        <w:rPr>
          <w:rFonts w:ascii="Times New Roman" w:hAnsi="Times New Roman"/>
        </w:rPr>
        <w:br/>
      </w:r>
      <w:r w:rsidRPr="0004168F">
        <w:rPr>
          <w:rFonts w:ascii="Times New Roman" w:hAnsi="Times New Roman"/>
          <w:b/>
          <w:bCs/>
        </w:rPr>
        <w:t>POC</w:t>
      </w:r>
      <w:r w:rsidRPr="0004168F">
        <w:rPr>
          <w:rFonts w:ascii="Times New Roman" w:hAnsi="Times New Roman"/>
        </w:rPr>
        <w:t xml:space="preserve"> – Point of Contact </w:t>
      </w:r>
      <w:r w:rsidRPr="0004168F">
        <w:rPr>
          <w:rFonts w:ascii="Times New Roman" w:hAnsi="Times New Roman"/>
          <w:i/>
          <w:iCs/>
        </w:rPr>
        <w:t>or</w:t>
      </w:r>
      <w:r w:rsidRPr="0004168F">
        <w:rPr>
          <w:rFonts w:ascii="Times New Roman" w:hAnsi="Times New Roman"/>
        </w:rPr>
        <w:t xml:space="preserve"> Proof of Concept (as applicable)</w:t>
      </w:r>
      <w:r w:rsidRPr="0004168F">
        <w:rPr>
          <w:rFonts w:ascii="Times New Roman" w:hAnsi="Times New Roman"/>
        </w:rPr>
        <w:br/>
      </w:r>
      <w:r w:rsidRPr="0004168F">
        <w:rPr>
          <w:rFonts w:ascii="Times New Roman" w:hAnsi="Times New Roman"/>
          <w:b/>
          <w:bCs/>
        </w:rPr>
        <w:t>QA</w:t>
      </w:r>
      <w:r w:rsidRPr="0004168F">
        <w:rPr>
          <w:rFonts w:ascii="Times New Roman" w:hAnsi="Times New Roman"/>
        </w:rPr>
        <w:t xml:space="preserve"> – Quality Assurance</w:t>
      </w:r>
      <w:r w:rsidRPr="0004168F">
        <w:rPr>
          <w:rFonts w:ascii="Times New Roman" w:hAnsi="Times New Roman"/>
        </w:rPr>
        <w:br/>
      </w:r>
      <w:r w:rsidRPr="0004168F">
        <w:rPr>
          <w:rFonts w:ascii="Times New Roman" w:hAnsi="Times New Roman"/>
          <w:b/>
          <w:bCs/>
        </w:rPr>
        <w:t>QASP</w:t>
      </w:r>
      <w:r w:rsidRPr="0004168F">
        <w:rPr>
          <w:rFonts w:ascii="Times New Roman" w:hAnsi="Times New Roman"/>
        </w:rPr>
        <w:t xml:space="preserve"> – Quality Assurance Surveillance Plan</w:t>
      </w:r>
      <w:r w:rsidRPr="0004168F">
        <w:rPr>
          <w:rFonts w:ascii="Times New Roman" w:hAnsi="Times New Roman"/>
        </w:rPr>
        <w:br/>
      </w:r>
      <w:r w:rsidRPr="0004168F">
        <w:rPr>
          <w:rFonts w:ascii="Times New Roman" w:hAnsi="Times New Roman"/>
          <w:b/>
          <w:bCs/>
        </w:rPr>
        <w:t xml:space="preserve">QCP – </w:t>
      </w:r>
      <w:r w:rsidRPr="0004168F">
        <w:rPr>
          <w:rFonts w:ascii="Times New Roman" w:hAnsi="Times New Roman"/>
        </w:rPr>
        <w:t>Quality Control Plan</w:t>
      </w:r>
    </w:p>
    <w:p w14:paraId="134014D3" w14:textId="77777777" w:rsidR="00915FD9" w:rsidRPr="0004168F" w:rsidRDefault="00915FD9" w:rsidP="00915FD9">
      <w:pPr>
        <w:keepNext/>
        <w:outlineLvl w:val="2"/>
        <w:rPr>
          <w:rFonts w:ascii="Times New Roman" w:hAnsi="Times New Roman"/>
          <w:b/>
          <w:bCs/>
        </w:rPr>
      </w:pPr>
    </w:p>
    <w:p w14:paraId="1C6B96A8" w14:textId="77777777" w:rsidR="00915FD9" w:rsidRPr="0004168F" w:rsidRDefault="00915FD9" w:rsidP="00915FD9">
      <w:pPr>
        <w:keepNext/>
        <w:outlineLvl w:val="2"/>
        <w:rPr>
          <w:rFonts w:ascii="Times New Roman" w:hAnsi="Times New Roman"/>
          <w:b/>
          <w:bCs/>
        </w:rPr>
      </w:pPr>
      <w:r w:rsidRPr="0004168F">
        <w:rPr>
          <w:rFonts w:ascii="Times New Roman" w:hAnsi="Times New Roman"/>
          <w:b/>
          <w:bCs/>
        </w:rPr>
        <w:t>3 Government-Furnished Property and Services</w:t>
      </w:r>
      <w:bookmarkEnd w:id="22"/>
    </w:p>
    <w:p w14:paraId="667F60C1" w14:textId="77777777" w:rsidR="00915FD9" w:rsidRPr="0004168F" w:rsidRDefault="00915FD9" w:rsidP="00915FD9">
      <w:pPr>
        <w:rPr>
          <w:rFonts w:ascii="Times New Roman" w:hAnsi="Times New Roman"/>
          <w:color w:val="000000"/>
        </w:rPr>
      </w:pPr>
    </w:p>
    <w:p w14:paraId="3FAFAF05" w14:textId="77777777" w:rsidR="00915FD9" w:rsidRDefault="00915FD9" w:rsidP="00915FD9">
      <w:pPr>
        <w:rPr>
          <w:rFonts w:ascii="Times New Roman" w:hAnsi="Times New Roman"/>
          <w:color w:val="000000"/>
        </w:rPr>
      </w:pPr>
      <w:r w:rsidRPr="0004168F">
        <w:rPr>
          <w:rFonts w:ascii="Times New Roman" w:hAnsi="Times New Roman"/>
          <w:color w:val="000000"/>
        </w:rPr>
        <w:t xml:space="preserve">The Contractor shall ensure accurate control and accountability of all Government-Furnished Property in accordance with the terms and conditions of this contract. The Government will furnish, at no cost to the Contractor, the GFP shown below. </w:t>
      </w:r>
    </w:p>
    <w:p w14:paraId="51DA23AA" w14:textId="77777777" w:rsidR="00915FD9" w:rsidRDefault="00915FD9" w:rsidP="00915FD9">
      <w:pPr>
        <w:rPr>
          <w:rFonts w:ascii="Times New Roman" w:hAnsi="Times New Roman"/>
          <w:color w:val="000000"/>
        </w:rPr>
      </w:pPr>
    </w:p>
    <w:p w14:paraId="38970A39" w14:textId="77777777" w:rsidR="00915FD9" w:rsidRDefault="00915FD9" w:rsidP="00915FD9">
      <w:pPr>
        <w:rPr>
          <w:rFonts w:ascii="Times New Roman" w:hAnsi="Times New Roman"/>
          <w:b/>
          <w:bCs/>
        </w:rPr>
      </w:pPr>
      <w:r w:rsidRPr="0004168F">
        <w:rPr>
          <w:rFonts w:ascii="Times New Roman" w:hAnsi="Times New Roman"/>
          <w:b/>
          <w:bCs/>
        </w:rPr>
        <w:t xml:space="preserve">3.1 Government Services </w:t>
      </w:r>
      <w:bookmarkStart w:id="23" w:name="_Toc468119780"/>
    </w:p>
    <w:p w14:paraId="157001E7" w14:textId="77777777" w:rsidR="00915FD9" w:rsidRDefault="00915FD9" w:rsidP="00915FD9">
      <w:pPr>
        <w:rPr>
          <w:rFonts w:ascii="Times New Roman" w:hAnsi="Times New Roman"/>
          <w:b/>
          <w:bCs/>
        </w:rPr>
      </w:pPr>
    </w:p>
    <w:p w14:paraId="0505C28E" w14:textId="77777777" w:rsidR="00915FD9" w:rsidRDefault="00915FD9" w:rsidP="00915FD9">
      <w:pPr>
        <w:rPr>
          <w:rFonts w:ascii="Times New Roman" w:hAnsi="Times New Roman"/>
          <w:color w:val="000000"/>
        </w:rPr>
      </w:pPr>
      <w:r w:rsidRPr="0004168F">
        <w:rPr>
          <w:rFonts w:ascii="Times New Roman" w:hAnsi="Times New Roman"/>
          <w:color w:val="000000"/>
        </w:rPr>
        <w:t>No Government services will be provided.</w:t>
      </w:r>
    </w:p>
    <w:p w14:paraId="49056793" w14:textId="77777777" w:rsidR="00915FD9" w:rsidRDefault="00915FD9" w:rsidP="00915FD9">
      <w:pPr>
        <w:rPr>
          <w:rFonts w:ascii="Times New Roman" w:hAnsi="Times New Roman"/>
          <w:color w:val="000000"/>
        </w:rPr>
      </w:pPr>
    </w:p>
    <w:p w14:paraId="6F634FC3" w14:textId="77777777" w:rsidR="00915FD9" w:rsidRDefault="00915FD9" w:rsidP="00915FD9">
      <w:pPr>
        <w:rPr>
          <w:rFonts w:ascii="Times New Roman" w:hAnsi="Times New Roman"/>
          <w:b/>
          <w:bCs/>
        </w:rPr>
      </w:pPr>
      <w:r w:rsidRPr="0004168F">
        <w:rPr>
          <w:rFonts w:ascii="Times New Roman" w:hAnsi="Times New Roman"/>
          <w:b/>
          <w:bCs/>
        </w:rPr>
        <w:t>3.2 Facilities</w:t>
      </w:r>
      <w:bookmarkEnd w:id="23"/>
      <w:r w:rsidRPr="0004168F">
        <w:rPr>
          <w:rFonts w:ascii="Times New Roman" w:hAnsi="Times New Roman"/>
          <w:b/>
          <w:bCs/>
        </w:rPr>
        <w:t xml:space="preserve"> </w:t>
      </w:r>
      <w:bookmarkStart w:id="24" w:name="_Toc468119781"/>
    </w:p>
    <w:p w14:paraId="4FF7D21E" w14:textId="77777777" w:rsidR="00915FD9" w:rsidRDefault="00915FD9" w:rsidP="00915FD9">
      <w:pPr>
        <w:rPr>
          <w:rFonts w:ascii="Times New Roman" w:hAnsi="Times New Roman"/>
          <w:b/>
          <w:bCs/>
        </w:rPr>
      </w:pPr>
    </w:p>
    <w:p w14:paraId="7144A07D" w14:textId="77777777" w:rsidR="00915FD9" w:rsidRDefault="00915FD9" w:rsidP="00915FD9">
      <w:pPr>
        <w:rPr>
          <w:rFonts w:ascii="Times New Roman" w:hAnsi="Times New Roman"/>
          <w:color w:val="000000"/>
        </w:rPr>
      </w:pPr>
      <w:r w:rsidRPr="0004168F">
        <w:rPr>
          <w:rFonts w:ascii="Times New Roman" w:hAnsi="Times New Roman"/>
          <w:color w:val="000000"/>
        </w:rPr>
        <w:t>The Government will not provide facilities.</w:t>
      </w:r>
    </w:p>
    <w:p w14:paraId="70CDC236" w14:textId="77777777" w:rsidR="00915FD9" w:rsidRDefault="00915FD9" w:rsidP="00915FD9">
      <w:pPr>
        <w:rPr>
          <w:rFonts w:ascii="Times New Roman" w:hAnsi="Times New Roman"/>
          <w:color w:val="000000"/>
        </w:rPr>
      </w:pPr>
    </w:p>
    <w:p w14:paraId="20A0738D" w14:textId="77777777" w:rsidR="00915FD9" w:rsidRDefault="00915FD9" w:rsidP="00915FD9">
      <w:pPr>
        <w:rPr>
          <w:rFonts w:ascii="Times New Roman" w:hAnsi="Times New Roman"/>
          <w:b/>
          <w:bCs/>
        </w:rPr>
      </w:pPr>
      <w:r w:rsidRPr="0004168F">
        <w:rPr>
          <w:rFonts w:ascii="Times New Roman" w:hAnsi="Times New Roman"/>
          <w:b/>
          <w:bCs/>
        </w:rPr>
        <w:t>3.3 Equipment</w:t>
      </w:r>
      <w:bookmarkStart w:id="25" w:name="_Toc468119782"/>
      <w:bookmarkEnd w:id="24"/>
    </w:p>
    <w:p w14:paraId="467DAB49" w14:textId="77777777" w:rsidR="00915FD9" w:rsidRDefault="00915FD9" w:rsidP="00915FD9">
      <w:pPr>
        <w:rPr>
          <w:rFonts w:ascii="Times New Roman" w:hAnsi="Times New Roman"/>
          <w:b/>
          <w:bCs/>
        </w:rPr>
      </w:pPr>
    </w:p>
    <w:p w14:paraId="5E20D8CC"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The Government will not provide equipment.</w:t>
      </w:r>
    </w:p>
    <w:p w14:paraId="2D29FCAD"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3.4 Materials</w:t>
      </w:r>
      <w:bookmarkEnd w:id="25"/>
      <w:r w:rsidRPr="0004168F">
        <w:rPr>
          <w:rFonts w:ascii="Times New Roman" w:hAnsi="Times New Roman"/>
          <w:b/>
          <w:bCs/>
        </w:rPr>
        <w:t xml:space="preserve"> and Information </w:t>
      </w:r>
    </w:p>
    <w:p w14:paraId="3ECF4846" w14:textId="77777777" w:rsidR="00915FD9" w:rsidRDefault="00915FD9" w:rsidP="00915FD9">
      <w:pPr>
        <w:keepNext/>
        <w:outlineLvl w:val="2"/>
        <w:rPr>
          <w:rFonts w:ascii="Times New Roman" w:hAnsi="Times New Roman"/>
          <w:color w:val="000000"/>
        </w:rPr>
      </w:pPr>
      <w:bookmarkStart w:id="26" w:name="_Toc468119783"/>
    </w:p>
    <w:p w14:paraId="31146D96" w14:textId="77777777" w:rsidR="00915FD9" w:rsidRPr="0004168F" w:rsidRDefault="00915FD9" w:rsidP="00915FD9">
      <w:pPr>
        <w:keepNext/>
        <w:outlineLvl w:val="2"/>
        <w:rPr>
          <w:rFonts w:ascii="Times New Roman" w:hAnsi="Times New Roman"/>
          <w:color w:val="000000"/>
        </w:rPr>
      </w:pPr>
      <w:r w:rsidRPr="0004168F">
        <w:rPr>
          <w:rFonts w:ascii="Times New Roman" w:hAnsi="Times New Roman"/>
          <w:color w:val="000000"/>
        </w:rPr>
        <w:t>The Government will provide documentation or access to information via the Government provided BOX (https:\\ginniemae.app.box.com). Copies of required materials may be provided to the Contractor in hard copy or soft copy. All materials will remain the property of the Government and will be returned to the COR upon request or at the end of the contract period.</w:t>
      </w:r>
    </w:p>
    <w:p w14:paraId="77BCEA42" w14:textId="77777777" w:rsidR="00915FD9" w:rsidRDefault="00915FD9" w:rsidP="00915FD9">
      <w:pPr>
        <w:keepNext/>
        <w:outlineLvl w:val="2"/>
        <w:rPr>
          <w:rFonts w:ascii="Times New Roman" w:hAnsi="Times New Roman"/>
          <w:b/>
          <w:bCs/>
        </w:rPr>
      </w:pPr>
    </w:p>
    <w:p w14:paraId="2573CCDB" w14:textId="77777777" w:rsidR="00915FD9" w:rsidRPr="0004168F" w:rsidRDefault="00915FD9" w:rsidP="00915FD9">
      <w:pPr>
        <w:keepNext/>
        <w:outlineLvl w:val="2"/>
        <w:rPr>
          <w:rFonts w:ascii="Times New Roman" w:hAnsi="Times New Roman"/>
          <w:b/>
          <w:bCs/>
        </w:rPr>
      </w:pPr>
      <w:r w:rsidRPr="0004168F">
        <w:rPr>
          <w:rFonts w:ascii="Times New Roman" w:hAnsi="Times New Roman"/>
          <w:b/>
          <w:bCs/>
        </w:rPr>
        <w:t>3.5 Quality Assurance (QA)</w:t>
      </w:r>
      <w:bookmarkEnd w:id="26"/>
    </w:p>
    <w:p w14:paraId="6686B02B" w14:textId="77777777" w:rsidR="00915FD9" w:rsidRDefault="00915FD9" w:rsidP="00915FD9">
      <w:pPr>
        <w:rPr>
          <w:rFonts w:ascii="Times New Roman" w:hAnsi="Times New Roman"/>
          <w:color w:val="000000"/>
        </w:rPr>
      </w:pPr>
    </w:p>
    <w:p w14:paraId="58214DD1"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The Government shall evaluate the Contractor's performance under this contract in accordance with the Quality Assurance Surveillance Plan. This plan is primarily focused on what the Government must do to ensure that the Contractor has performed in accordance with the performance standards. It defines how the performance standards will be applied, the frequency of surveillance, and the minimum acceptable quality level.</w:t>
      </w:r>
    </w:p>
    <w:p w14:paraId="10B32FDB" w14:textId="77777777" w:rsidR="00915FD9" w:rsidRPr="0004168F" w:rsidRDefault="00915FD9" w:rsidP="00915FD9">
      <w:pPr>
        <w:keepNext/>
        <w:spacing w:before="240" w:after="60"/>
        <w:outlineLvl w:val="2"/>
        <w:rPr>
          <w:rFonts w:ascii="Times New Roman" w:hAnsi="Times New Roman"/>
          <w:b/>
          <w:bCs/>
        </w:rPr>
      </w:pPr>
      <w:bookmarkStart w:id="27" w:name="_Toc468119784"/>
      <w:r w:rsidRPr="0004168F">
        <w:rPr>
          <w:rFonts w:ascii="Times New Roman" w:hAnsi="Times New Roman"/>
          <w:b/>
          <w:bCs/>
        </w:rPr>
        <w:t>4 Contractor-Furnished Items and Services</w:t>
      </w:r>
      <w:bookmarkEnd w:id="27"/>
    </w:p>
    <w:p w14:paraId="453FB1BC" w14:textId="77777777" w:rsidR="00915FD9" w:rsidRDefault="00915FD9" w:rsidP="00915FD9">
      <w:pPr>
        <w:rPr>
          <w:rFonts w:ascii="Times New Roman" w:hAnsi="Times New Roman"/>
          <w:color w:val="000000"/>
        </w:rPr>
      </w:pPr>
    </w:p>
    <w:p w14:paraId="37925695"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The Contractor shall furnish, all facilities, equipment, and supplies required to perform the work under this contract that are not listed under Government-Furnished Property and Services.</w:t>
      </w:r>
    </w:p>
    <w:p w14:paraId="04107171"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 xml:space="preserve"> </w:t>
      </w:r>
    </w:p>
    <w:p w14:paraId="05DCB154" w14:textId="77777777" w:rsidR="00915FD9" w:rsidRPr="0004168F" w:rsidRDefault="00915FD9" w:rsidP="00915FD9">
      <w:pPr>
        <w:keepNext/>
        <w:outlineLvl w:val="2"/>
        <w:rPr>
          <w:rFonts w:ascii="Times New Roman" w:hAnsi="Times New Roman"/>
          <w:b/>
          <w:bCs/>
        </w:rPr>
      </w:pPr>
      <w:bookmarkStart w:id="28" w:name="_Toc468119785"/>
      <w:r w:rsidRPr="0004168F">
        <w:rPr>
          <w:rFonts w:ascii="Times New Roman" w:hAnsi="Times New Roman"/>
          <w:b/>
          <w:bCs/>
        </w:rPr>
        <w:t>4.1 Facilities</w:t>
      </w:r>
      <w:bookmarkEnd w:id="28"/>
      <w:r w:rsidRPr="0004168F">
        <w:rPr>
          <w:rFonts w:ascii="Times New Roman" w:hAnsi="Times New Roman"/>
          <w:b/>
          <w:bCs/>
        </w:rPr>
        <w:t xml:space="preserve"> </w:t>
      </w:r>
    </w:p>
    <w:p w14:paraId="7E8B9C9C" w14:textId="77777777" w:rsidR="00915FD9" w:rsidRPr="0004168F" w:rsidRDefault="00915FD9" w:rsidP="00915FD9">
      <w:pPr>
        <w:rPr>
          <w:rFonts w:ascii="Times New Roman" w:hAnsi="Times New Roman"/>
          <w:color w:val="000000"/>
        </w:rPr>
      </w:pPr>
      <w:bookmarkStart w:id="29" w:name="_Toc468119786"/>
    </w:p>
    <w:p w14:paraId="4D03F63F"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 xml:space="preserve">The Contractor must furnish its own facilities. </w:t>
      </w:r>
    </w:p>
    <w:p w14:paraId="2C0AA62E" w14:textId="77777777" w:rsidR="00915FD9" w:rsidRDefault="00915FD9" w:rsidP="00915FD9">
      <w:pPr>
        <w:keepNext/>
        <w:outlineLvl w:val="2"/>
        <w:rPr>
          <w:rFonts w:ascii="Times New Roman" w:hAnsi="Times New Roman"/>
          <w:b/>
          <w:bCs/>
        </w:rPr>
      </w:pPr>
    </w:p>
    <w:p w14:paraId="2F95FDA4" w14:textId="77777777" w:rsidR="00915FD9" w:rsidRPr="0004168F" w:rsidRDefault="00915FD9" w:rsidP="00915FD9">
      <w:pPr>
        <w:keepNext/>
        <w:outlineLvl w:val="2"/>
        <w:rPr>
          <w:rFonts w:ascii="Times New Roman" w:hAnsi="Times New Roman"/>
          <w:b/>
          <w:bCs/>
        </w:rPr>
      </w:pPr>
      <w:r w:rsidRPr="0004168F">
        <w:rPr>
          <w:rFonts w:ascii="Times New Roman" w:hAnsi="Times New Roman"/>
          <w:b/>
          <w:bCs/>
        </w:rPr>
        <w:t>4.2 Equipment</w:t>
      </w:r>
      <w:bookmarkEnd w:id="29"/>
      <w:r w:rsidRPr="0004168F">
        <w:rPr>
          <w:rFonts w:ascii="Times New Roman" w:hAnsi="Times New Roman"/>
          <w:b/>
          <w:bCs/>
        </w:rPr>
        <w:t xml:space="preserve"> </w:t>
      </w:r>
    </w:p>
    <w:p w14:paraId="283048A2" w14:textId="77777777" w:rsidR="00915FD9" w:rsidRPr="0004168F" w:rsidRDefault="00915FD9" w:rsidP="00915FD9">
      <w:pPr>
        <w:spacing w:before="240" w:after="60"/>
        <w:rPr>
          <w:rFonts w:ascii="Times New Roman" w:hAnsi="Times New Roman"/>
          <w:color w:val="000000"/>
        </w:rPr>
      </w:pPr>
      <w:r w:rsidRPr="0004168F">
        <w:rPr>
          <w:rFonts w:ascii="Times New Roman" w:hAnsi="Times New Roman"/>
          <w:color w:val="000000"/>
        </w:rPr>
        <w:t>The contractor must furnish its own equipment.</w:t>
      </w:r>
    </w:p>
    <w:p w14:paraId="5F5F3056" w14:textId="77777777" w:rsidR="00915FD9" w:rsidRPr="0004168F" w:rsidRDefault="00915FD9" w:rsidP="00915FD9">
      <w:pPr>
        <w:keepNext/>
        <w:spacing w:before="240" w:after="60"/>
        <w:outlineLvl w:val="2"/>
        <w:rPr>
          <w:rFonts w:ascii="Times New Roman" w:hAnsi="Times New Roman"/>
          <w:b/>
          <w:bCs/>
        </w:rPr>
      </w:pPr>
      <w:bookmarkStart w:id="30" w:name="_Toc468119787"/>
      <w:r w:rsidRPr="0004168F">
        <w:rPr>
          <w:rFonts w:ascii="Times New Roman" w:hAnsi="Times New Roman"/>
          <w:b/>
          <w:bCs/>
        </w:rPr>
        <w:t>4.3 Material</w:t>
      </w:r>
      <w:bookmarkEnd w:id="30"/>
      <w:r w:rsidRPr="0004168F">
        <w:rPr>
          <w:rFonts w:ascii="Times New Roman" w:hAnsi="Times New Roman"/>
          <w:b/>
          <w:bCs/>
        </w:rPr>
        <w:t xml:space="preserve">s </w:t>
      </w:r>
    </w:p>
    <w:p w14:paraId="61CE4A00" w14:textId="77777777" w:rsidR="00915FD9" w:rsidRPr="0004168F" w:rsidRDefault="00915FD9" w:rsidP="00915FD9">
      <w:pPr>
        <w:spacing w:before="240" w:after="60"/>
        <w:rPr>
          <w:rFonts w:ascii="Times New Roman" w:hAnsi="Times New Roman"/>
          <w:color w:val="000000"/>
        </w:rPr>
      </w:pPr>
      <w:r w:rsidRPr="0004168F">
        <w:rPr>
          <w:rFonts w:ascii="Times New Roman" w:hAnsi="Times New Roman"/>
          <w:color w:val="000000"/>
        </w:rPr>
        <w:t xml:space="preserve">The contractor must furnish its own materials. </w:t>
      </w:r>
      <w:bookmarkStart w:id="31" w:name="_Toc468119788"/>
    </w:p>
    <w:p w14:paraId="41F9DE62" w14:textId="77777777" w:rsidR="00915FD9" w:rsidRPr="0004168F" w:rsidRDefault="00915FD9" w:rsidP="00915FD9">
      <w:pPr>
        <w:spacing w:before="240" w:after="60"/>
        <w:rPr>
          <w:rFonts w:ascii="Times New Roman" w:hAnsi="Times New Roman"/>
          <w:b/>
          <w:bCs/>
        </w:rPr>
      </w:pPr>
      <w:r w:rsidRPr="0004168F">
        <w:rPr>
          <w:rFonts w:ascii="Times New Roman" w:hAnsi="Times New Roman"/>
          <w:b/>
          <w:bCs/>
        </w:rPr>
        <w:t>4.4 Contractor Responsibilitie</w:t>
      </w:r>
      <w:bookmarkEnd w:id="31"/>
      <w:r w:rsidRPr="0004168F">
        <w:rPr>
          <w:rFonts w:ascii="Times New Roman" w:hAnsi="Times New Roman"/>
          <w:b/>
          <w:bCs/>
        </w:rPr>
        <w:t>s</w:t>
      </w:r>
      <w:bookmarkStart w:id="32" w:name="_Toc468119789"/>
    </w:p>
    <w:p w14:paraId="29D51D29" w14:textId="77777777" w:rsidR="00915FD9" w:rsidRPr="0004168F" w:rsidRDefault="00915FD9" w:rsidP="00915FD9">
      <w:pPr>
        <w:spacing w:before="240" w:after="60"/>
        <w:rPr>
          <w:rFonts w:ascii="Times New Roman" w:hAnsi="Times New Roman"/>
          <w:color w:val="000000"/>
        </w:rPr>
      </w:pPr>
      <w:r w:rsidRPr="0004168F">
        <w:rPr>
          <w:rFonts w:ascii="Times New Roman" w:hAnsi="Times New Roman"/>
          <w:color w:val="000000"/>
        </w:rPr>
        <w:t>The Contractor shall only conduct business with designated Government personnel listed as points of contact (POCs). Names of authorized personnel shall be provided to the Contractor by the Government, in writing, and updated as necessary throughout the contract period of performance.</w:t>
      </w:r>
    </w:p>
    <w:p w14:paraId="6FCC7347"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U.S. Government records, copies of original results and reports, verified original data, corrected data, and corrected supporting final reports which are maintained by the Contractor remain the property of the U.S. Government. These files/results must be surrendered to the COR.</w:t>
      </w:r>
    </w:p>
    <w:p w14:paraId="116F4C47"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4.5 Contractor Personnel</w:t>
      </w:r>
      <w:bookmarkEnd w:id="32"/>
    </w:p>
    <w:p w14:paraId="75CDFF67" w14:textId="77777777" w:rsidR="00915FD9" w:rsidRDefault="00915FD9" w:rsidP="00915FD9">
      <w:pPr>
        <w:rPr>
          <w:rFonts w:ascii="Times New Roman" w:hAnsi="Times New Roman"/>
          <w:color w:val="000000"/>
        </w:rPr>
      </w:pPr>
    </w:p>
    <w:p w14:paraId="7ACC1AC9"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See HUDAR clause 2452.237-70 - Key Personnel in the Key Personnel section of the contract.</w:t>
      </w:r>
    </w:p>
    <w:p w14:paraId="032C8157" w14:textId="77777777" w:rsidR="00915FD9" w:rsidRPr="0004168F" w:rsidRDefault="00915FD9" w:rsidP="00915FD9">
      <w:pPr>
        <w:keepNext/>
        <w:spacing w:before="240" w:after="60"/>
        <w:outlineLvl w:val="2"/>
        <w:rPr>
          <w:rFonts w:ascii="Times New Roman" w:hAnsi="Times New Roman"/>
          <w:b/>
          <w:bCs/>
        </w:rPr>
      </w:pPr>
      <w:bookmarkStart w:id="33" w:name="_Toc468119790"/>
      <w:r w:rsidRPr="0004168F">
        <w:rPr>
          <w:rFonts w:ascii="Times New Roman" w:hAnsi="Times New Roman"/>
          <w:b/>
          <w:bCs/>
        </w:rPr>
        <w:t>4.6 Identification of Contractor Employees</w:t>
      </w:r>
      <w:bookmarkEnd w:id="33"/>
    </w:p>
    <w:p w14:paraId="5D6AA4DF" w14:textId="77777777" w:rsidR="00915FD9" w:rsidRDefault="00915FD9" w:rsidP="00915FD9">
      <w:pPr>
        <w:rPr>
          <w:rFonts w:ascii="Times New Roman" w:hAnsi="Times New Roman"/>
          <w:color w:val="000000"/>
        </w:rPr>
      </w:pPr>
    </w:p>
    <w:p w14:paraId="5F43D6AE"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 xml:space="preserve">All Contractor/subcontractor personnel shall wear company picture identification badges so as to distinguish themselves from Government employees. When conversing with Government personnel during business meetings, over the telephone, or via electronic mail, Contractor/subcontractor personnel shall identify themselves as such to avoid situations arising where sensitive topics might be better discussed solely between Government employees. </w:t>
      </w:r>
    </w:p>
    <w:p w14:paraId="488FAF9F"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Contractors/subcontractors shall identify themselves on any attendance sheet or any coordination documents they may review. Electronic mail signature blocks shall identify their company affiliation. Where practicable, Contractor/subcontractors occupying collocated space with their Government program customer shall identify their workspace area with their name and company affiliation, or at a minimum, "Contractor" after name.</w:t>
      </w:r>
      <w:bookmarkStart w:id="34" w:name="_Toc468119793"/>
    </w:p>
    <w:p w14:paraId="4B513B81" w14:textId="77777777" w:rsidR="00915FD9" w:rsidRDefault="00915FD9" w:rsidP="00915FD9">
      <w:pPr>
        <w:keepNext/>
        <w:outlineLvl w:val="2"/>
        <w:rPr>
          <w:rFonts w:ascii="Times New Roman" w:hAnsi="Times New Roman"/>
          <w:b/>
          <w:bCs/>
        </w:rPr>
      </w:pPr>
    </w:p>
    <w:p w14:paraId="0664AE6A" w14:textId="77777777" w:rsidR="00915FD9" w:rsidRPr="0004168F" w:rsidRDefault="00915FD9" w:rsidP="00915FD9">
      <w:pPr>
        <w:keepNext/>
        <w:outlineLvl w:val="2"/>
        <w:rPr>
          <w:rFonts w:ascii="Times New Roman" w:hAnsi="Times New Roman"/>
          <w:b/>
          <w:bCs/>
        </w:rPr>
      </w:pPr>
      <w:r w:rsidRPr="0004168F">
        <w:rPr>
          <w:rFonts w:ascii="Times New Roman" w:hAnsi="Times New Roman"/>
          <w:b/>
          <w:bCs/>
        </w:rPr>
        <w:t>5 Specific Tasks</w:t>
      </w:r>
      <w:bookmarkEnd w:id="34"/>
      <w:r w:rsidRPr="0004168F">
        <w:rPr>
          <w:rFonts w:ascii="Times New Roman" w:hAnsi="Times New Roman"/>
          <w:b/>
          <w:bCs/>
        </w:rPr>
        <w:t xml:space="preserve"> </w:t>
      </w:r>
    </w:p>
    <w:p w14:paraId="5F83D739" w14:textId="77777777" w:rsidR="00915FD9" w:rsidRPr="0004168F" w:rsidRDefault="00915FD9" w:rsidP="00915FD9">
      <w:pPr>
        <w:spacing w:before="240" w:after="60"/>
        <w:rPr>
          <w:rFonts w:ascii="Times New Roman" w:hAnsi="Times New Roman"/>
        </w:rPr>
      </w:pPr>
      <w:bookmarkStart w:id="35" w:name="_Toc468119794"/>
      <w:r w:rsidRPr="0004168F">
        <w:rPr>
          <w:rFonts w:ascii="Times New Roman" w:hAnsi="Times New Roman"/>
        </w:rPr>
        <w:t>The scope described herein is intended to provide a representative, non-exhaustive overview for planning and illustrative purposes under this contract vehicle. Specific requirements, deliverables, and periods of performance will be defined and authorized through individual task orders issued under this vehicle. This flexible approach enables the Government to remain responsive to evolving technological trends, business needs, regulatory changes, and agency priorities, thereby maximizing return on investment for Ginnie Mae.</w:t>
      </w:r>
    </w:p>
    <w:p w14:paraId="5FE480D1"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 xml:space="preserve">5.1 </w:t>
      </w:r>
      <w:bookmarkEnd w:id="35"/>
      <w:r w:rsidRPr="0004168F">
        <w:rPr>
          <w:rFonts w:ascii="Times New Roman" w:hAnsi="Times New Roman"/>
          <w:b/>
          <w:bCs/>
        </w:rPr>
        <w:t>Program Coordination &amp; Integration Support</w:t>
      </w:r>
    </w:p>
    <w:p w14:paraId="5C2ECD55" w14:textId="77777777" w:rsidR="00915FD9" w:rsidRPr="0004168F" w:rsidRDefault="00915FD9" w:rsidP="00915FD9">
      <w:pPr>
        <w:spacing w:before="240" w:after="60"/>
        <w:rPr>
          <w:rFonts w:ascii="Times New Roman" w:hAnsi="Times New Roman"/>
        </w:rPr>
      </w:pPr>
      <w:r w:rsidRPr="0004168F">
        <w:rPr>
          <w:rFonts w:ascii="Times New Roman" w:hAnsi="Times New Roman"/>
        </w:rPr>
        <w:t>This CLIN provides centralized program management and integration support, driving consistent coordination, alignment, and oversight across all ODIS activities. The focus is on real-time status visibility, cross-initiative reporting, and executive engagement to promote strategic decision-making and elevate program impact. Communications and priorities are streamlined to support Ginnie Mae leadership and stakeholders in reaching unified project goals.</w:t>
      </w:r>
    </w:p>
    <w:p w14:paraId="0A8815F1" w14:textId="77777777" w:rsidR="00915FD9" w:rsidRPr="0004168F" w:rsidRDefault="00915FD9" w:rsidP="00915FD9">
      <w:pPr>
        <w:spacing w:before="240" w:after="60"/>
        <w:rPr>
          <w:rFonts w:ascii="Times New Roman" w:hAnsi="Times New Roman"/>
        </w:rPr>
      </w:pPr>
      <w:r w:rsidRPr="0004168F">
        <w:rPr>
          <w:rFonts w:ascii="Times New Roman" w:hAnsi="Times New Roman"/>
        </w:rPr>
        <w:t xml:space="preserve">The following examples illustrate the range of activities that may be delivered under Program Coordination &amp; Integration Support through future task orders issued against this contract vehicle. This list is not exhaustive, and specific scope will be determined at the task order level. </w:t>
      </w:r>
    </w:p>
    <w:p w14:paraId="21BE6CC9" w14:textId="77777777" w:rsidR="00915FD9" w:rsidRPr="0004168F" w:rsidRDefault="00915FD9" w:rsidP="00915FD9">
      <w:pPr>
        <w:pStyle w:val="ListParagraph"/>
        <w:widowControl/>
        <w:numPr>
          <w:ilvl w:val="0"/>
          <w:numId w:val="4"/>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Coordinate annual ODIS kickoff meetings to align project scope, risks, and priorities across Performance Years </w:t>
      </w:r>
    </w:p>
    <w:p w14:paraId="21601145" w14:textId="77777777" w:rsidR="00915FD9" w:rsidRPr="0004168F" w:rsidRDefault="00915FD9" w:rsidP="00915FD9">
      <w:pPr>
        <w:pStyle w:val="ListParagraph"/>
        <w:widowControl/>
        <w:numPr>
          <w:ilvl w:val="0"/>
          <w:numId w:val="4"/>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Maintain unified schedules, governance records, risk registers, and status updates to deliver program-wide transparency and real-time visibility </w:t>
      </w:r>
    </w:p>
    <w:p w14:paraId="7D834B05" w14:textId="77777777" w:rsidR="00915FD9" w:rsidRPr="0004168F" w:rsidRDefault="00915FD9" w:rsidP="00915FD9">
      <w:pPr>
        <w:pStyle w:val="ListParagraph"/>
        <w:widowControl/>
        <w:numPr>
          <w:ilvl w:val="0"/>
          <w:numId w:val="4"/>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Develop and distribute monthly cross-CLIN reports highlighting key achievements, upcoming priorities, and emerging risks for leadership and stakeholders </w:t>
      </w:r>
    </w:p>
    <w:p w14:paraId="30E1FF8B" w14:textId="77777777" w:rsidR="00915FD9" w:rsidRPr="0004168F" w:rsidRDefault="00915FD9" w:rsidP="00915FD9">
      <w:pPr>
        <w:pStyle w:val="ListParagraph"/>
        <w:widowControl/>
        <w:numPr>
          <w:ilvl w:val="0"/>
          <w:numId w:val="4"/>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Track, analyze, and disseminate progress, milestones, and outcomes to support accountability and informed decision-making </w:t>
      </w:r>
    </w:p>
    <w:p w14:paraId="691553BB" w14:textId="77777777" w:rsidR="00915FD9" w:rsidRPr="0004168F" w:rsidRDefault="00915FD9" w:rsidP="00915FD9">
      <w:pPr>
        <w:pStyle w:val="ListParagraph"/>
        <w:widowControl/>
        <w:numPr>
          <w:ilvl w:val="0"/>
          <w:numId w:val="4"/>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Deliver executive briefings to strengthen cross-office collaboration and unified progress on ODIS objectives </w:t>
      </w:r>
    </w:p>
    <w:p w14:paraId="723A1DC6" w14:textId="77777777" w:rsidR="00915FD9" w:rsidRPr="0004168F" w:rsidRDefault="00915FD9" w:rsidP="00915FD9">
      <w:pPr>
        <w:pStyle w:val="ListParagraph"/>
        <w:widowControl/>
        <w:numPr>
          <w:ilvl w:val="0"/>
          <w:numId w:val="4"/>
        </w:numPr>
        <w:autoSpaceDE/>
        <w:autoSpaceDN/>
        <w:adjustRightInd/>
        <w:spacing w:before="240" w:after="60" w:line="276" w:lineRule="auto"/>
        <w:contextualSpacing w:val="0"/>
        <w:rPr>
          <w:rFonts w:ascii="Times New Roman" w:hAnsi="Times New Roman"/>
        </w:rPr>
      </w:pPr>
      <w:r w:rsidRPr="0004168F">
        <w:rPr>
          <w:rFonts w:ascii="Times New Roman" w:hAnsi="Times New Roman"/>
        </w:rPr>
        <w:t>Orchestrate activities and provide strategic support for AI, data, and proof of concept (POC) initiatives to deliver measurable value aligned to Ginnie Mae’s evolving needs</w:t>
      </w:r>
    </w:p>
    <w:p w14:paraId="3A9523E6" w14:textId="77777777" w:rsidR="00915FD9" w:rsidRDefault="00915FD9" w:rsidP="00915FD9">
      <w:pPr>
        <w:pStyle w:val="Heading4"/>
        <w:rPr>
          <w:b/>
          <w:bCs/>
        </w:rPr>
      </w:pPr>
    </w:p>
    <w:p w14:paraId="068F08D9" w14:textId="77777777" w:rsidR="00915FD9" w:rsidRPr="0004168F" w:rsidRDefault="00915FD9" w:rsidP="00915FD9">
      <w:pPr>
        <w:pStyle w:val="Heading4"/>
        <w:rPr>
          <w:b/>
          <w:bCs/>
          <w:i w:val="0"/>
          <w:iCs w:val="0"/>
        </w:rPr>
      </w:pPr>
      <w:r w:rsidRPr="0004168F">
        <w:rPr>
          <w:b/>
          <w:bCs/>
        </w:rPr>
        <w:t>Deliverables</w:t>
      </w:r>
    </w:p>
    <w:p w14:paraId="38531B97" w14:textId="77777777" w:rsidR="00915FD9" w:rsidRPr="0004168F" w:rsidRDefault="00915FD9" w:rsidP="00915FD9">
      <w:pPr>
        <w:pStyle w:val="NormalWeb"/>
        <w:rPr>
          <w:rFonts w:ascii="Times New Roman" w:hAnsi="Times New Roman" w:cs="Times New Roman"/>
          <w:sz w:val="24"/>
          <w:szCs w:val="24"/>
        </w:rPr>
      </w:pPr>
      <w:r w:rsidRPr="0004168F">
        <w:rPr>
          <w:rFonts w:ascii="Times New Roman" w:hAnsi="Times New Roman" w:cs="Times New Roman"/>
          <w:sz w:val="24"/>
          <w:szCs w:val="24"/>
        </w:rPr>
        <w:t>A001 ODIS Coordination and Status Report</w:t>
      </w:r>
      <w:r w:rsidRPr="0004168F">
        <w:rPr>
          <w:rFonts w:ascii="Times New Roman" w:hAnsi="Times New Roman" w:cs="Times New Roman"/>
          <w:sz w:val="24"/>
          <w:szCs w:val="24"/>
        </w:rPr>
        <w:br/>
        <w:t>A002 Cross-CLIN Executive Briefing Materials</w:t>
      </w:r>
    </w:p>
    <w:p w14:paraId="67563084" w14:textId="77777777" w:rsidR="00915FD9" w:rsidRDefault="00915FD9" w:rsidP="00915FD9">
      <w:pPr>
        <w:pStyle w:val="Heading4"/>
        <w:rPr>
          <w:b/>
          <w:bCs/>
        </w:rPr>
      </w:pPr>
    </w:p>
    <w:p w14:paraId="70902EC9" w14:textId="77777777" w:rsidR="00915FD9" w:rsidRPr="0004168F" w:rsidRDefault="00915FD9" w:rsidP="00915FD9">
      <w:pPr>
        <w:pStyle w:val="Heading4"/>
        <w:rPr>
          <w:b/>
          <w:bCs/>
        </w:rPr>
      </w:pPr>
      <w:r w:rsidRPr="0004168F">
        <w:rPr>
          <w:b/>
          <w:bCs/>
        </w:rPr>
        <w:t>Performance Standards</w:t>
      </w:r>
    </w:p>
    <w:p w14:paraId="665FD85E" w14:textId="77777777" w:rsidR="00915FD9" w:rsidRPr="0004168F" w:rsidRDefault="00915FD9" w:rsidP="00915FD9">
      <w:pPr>
        <w:pStyle w:val="NormalWeb"/>
        <w:rPr>
          <w:rFonts w:ascii="Times New Roman" w:hAnsi="Times New Roman" w:cs="Times New Roman"/>
          <w:sz w:val="24"/>
          <w:szCs w:val="24"/>
        </w:rPr>
      </w:pPr>
      <w:r w:rsidRPr="0004168F">
        <w:rPr>
          <w:rStyle w:val="Strong"/>
          <w:rFonts w:ascii="Times New Roman" w:hAnsi="Times New Roman" w:cs="Times New Roman"/>
          <w:sz w:val="24"/>
          <w:szCs w:val="24"/>
        </w:rPr>
        <w:t>Deliverable A001</w:t>
      </w:r>
      <w:r w:rsidRPr="0004168F">
        <w:rPr>
          <w:rFonts w:ascii="Times New Roman" w:hAnsi="Times New Roman" w:cs="Times New Roman"/>
          <w:sz w:val="24"/>
          <w:szCs w:val="24"/>
        </w:rPr>
        <w:br/>
        <w:t>a. Standard: Submit coordination and status reports in accordance with the applicable task order schedule</w:t>
      </w:r>
      <w:r w:rsidRPr="0004168F">
        <w:rPr>
          <w:rFonts w:ascii="Times New Roman" w:hAnsi="Times New Roman" w:cs="Times New Roman"/>
          <w:sz w:val="24"/>
          <w:szCs w:val="24"/>
        </w:rPr>
        <w:br/>
        <w:t>b. AQL: Five (5) business day deviation from standard</w:t>
      </w:r>
    </w:p>
    <w:p w14:paraId="05FC7807" w14:textId="77777777" w:rsidR="00915FD9" w:rsidRPr="0004168F" w:rsidRDefault="00915FD9" w:rsidP="00915FD9">
      <w:pPr>
        <w:pStyle w:val="NormalWeb"/>
        <w:rPr>
          <w:rFonts w:ascii="Times New Roman" w:hAnsi="Times New Roman" w:cs="Times New Roman"/>
          <w:sz w:val="24"/>
          <w:szCs w:val="24"/>
        </w:rPr>
      </w:pPr>
      <w:r w:rsidRPr="0004168F">
        <w:rPr>
          <w:rStyle w:val="Strong"/>
          <w:rFonts w:ascii="Times New Roman" w:hAnsi="Times New Roman" w:cs="Times New Roman"/>
          <w:sz w:val="24"/>
          <w:szCs w:val="24"/>
        </w:rPr>
        <w:t>Deliverable A002</w:t>
      </w:r>
      <w:r w:rsidRPr="0004168F">
        <w:rPr>
          <w:rFonts w:ascii="Times New Roman" w:hAnsi="Times New Roman" w:cs="Times New Roman"/>
          <w:sz w:val="24"/>
          <w:szCs w:val="24"/>
        </w:rPr>
        <w:br/>
        <w:t>a. Standard: Submit executive briefing materials as requested by the COR</w:t>
      </w:r>
      <w:r w:rsidRPr="0004168F">
        <w:rPr>
          <w:rFonts w:ascii="Times New Roman" w:hAnsi="Times New Roman" w:cs="Times New Roman"/>
          <w:sz w:val="24"/>
          <w:szCs w:val="24"/>
        </w:rPr>
        <w:br/>
        <w:t>b. AQL: Five (5) business day deviation from standard</w:t>
      </w:r>
    </w:p>
    <w:p w14:paraId="41954AE8" w14:textId="77777777" w:rsidR="00915FD9" w:rsidRPr="0004168F" w:rsidRDefault="00915FD9" w:rsidP="00915FD9">
      <w:pPr>
        <w:spacing w:before="240" w:after="60"/>
        <w:rPr>
          <w:rFonts w:ascii="Times New Roman" w:hAnsi="Times New Roman"/>
          <w:b/>
          <w:bCs/>
        </w:rPr>
      </w:pPr>
      <w:r w:rsidRPr="0004168F">
        <w:rPr>
          <w:rFonts w:ascii="Times New Roman" w:hAnsi="Times New Roman"/>
          <w:b/>
          <w:bCs/>
        </w:rPr>
        <w:t xml:space="preserve">5.2 Data Services Catalog &amp; Policy Development </w:t>
      </w:r>
    </w:p>
    <w:p w14:paraId="17678020" w14:textId="77777777" w:rsidR="00915FD9" w:rsidRPr="0004168F" w:rsidRDefault="00915FD9" w:rsidP="00915FD9">
      <w:pPr>
        <w:spacing w:before="240" w:after="60"/>
        <w:rPr>
          <w:rFonts w:ascii="Times New Roman" w:hAnsi="Times New Roman"/>
        </w:rPr>
      </w:pPr>
      <w:r w:rsidRPr="0004168F">
        <w:rPr>
          <w:rFonts w:ascii="Times New Roman" w:hAnsi="Times New Roman"/>
        </w:rPr>
        <w:t>Under this CLIN, the contractor develops and updates a comprehensive data services catalog and codifies critical data governance standards and robust policies spanning data tagging, security, metadata, and master data management. These foundational components empower the organization to make informed decisions, drive compliance, and advance operational efficiency across the enterprise. Continuous refreshes and policy updates help maintain alignment with Ginnie Mae's evolving strategic, regulatory, and business needs.</w:t>
      </w:r>
    </w:p>
    <w:p w14:paraId="78AAF6EE" w14:textId="77777777" w:rsidR="00915FD9" w:rsidRPr="0004168F" w:rsidRDefault="00915FD9" w:rsidP="00915FD9">
      <w:pPr>
        <w:spacing w:before="240" w:after="60"/>
        <w:rPr>
          <w:rFonts w:ascii="Times New Roman" w:hAnsi="Times New Roman"/>
        </w:rPr>
      </w:pPr>
      <w:r w:rsidRPr="0004168F">
        <w:rPr>
          <w:rFonts w:ascii="Times New Roman" w:hAnsi="Times New Roman"/>
        </w:rPr>
        <w:t xml:space="preserve">The following examples illustrate the range of activities that may be delivered under Data Services Catalog &amp; Policy Development through future task orders issued against this contract vehicle. This list is not exhaustive, and specific scope will be determined at the task order level. </w:t>
      </w:r>
    </w:p>
    <w:p w14:paraId="51D00837"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Develop the DSC Charter to provide a transparent inventory of EDS services, enhancing decision-making and operational alignment</w:t>
      </w:r>
    </w:p>
    <w:p w14:paraId="34D7F448"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Launch and communicate the DSC across the enterprise to increase adoption, collaboration, and efficiency through centralized access to data services </w:t>
      </w:r>
    </w:p>
    <w:p w14:paraId="5BC340E0"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Update the DSC quarterly so stakeholders have the latest information, supporting agility and ongoing business need</w:t>
      </w:r>
    </w:p>
    <w:p w14:paraId="6C9CBF98"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Establish Data Tagging &amp; Labelling Standards with Information Security (InfoSec) to improve discoverability, security, and regulatory compliance</w:t>
      </w:r>
    </w:p>
    <w:p w14:paraId="546F0B7A"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Create a Data Loss Prevention Policy in collaboration with InfoSec to mitigate sensitive data risks and strengthen organizational security and trust </w:t>
      </w:r>
    </w:p>
    <w:p w14:paraId="43181878"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Refresh Data Governance Standards in line with Ginnie Mae’s evolving needs to maintain robust, compliant data management</w:t>
      </w:r>
    </w:p>
    <w:p w14:paraId="0E6F8292"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Create a Metadata Management Policy so programs and technology platforms can consistently document and leverage data context, quality, and lineage </w:t>
      </w:r>
    </w:p>
    <w:p w14:paraId="66F0DFBF"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b/>
          <w:bCs/>
        </w:rPr>
      </w:pPr>
      <w:r w:rsidRPr="0004168F">
        <w:rPr>
          <w:rFonts w:ascii="Times New Roman" w:hAnsi="Times New Roman"/>
        </w:rPr>
        <w:t>Create a Master Data Management Policy to drive consistency, reduce silos, and enable integrated, trusted reporting.</w:t>
      </w:r>
    </w:p>
    <w:p w14:paraId="41C491E1" w14:textId="77777777" w:rsidR="00915FD9" w:rsidRPr="0004168F" w:rsidRDefault="00915FD9" w:rsidP="00915FD9">
      <w:pPr>
        <w:pStyle w:val="Heading4"/>
        <w:rPr>
          <w:i w:val="0"/>
          <w:iCs w:val="0"/>
        </w:rPr>
      </w:pPr>
    </w:p>
    <w:p w14:paraId="2D1D495E" w14:textId="77777777" w:rsidR="00915FD9" w:rsidRPr="0004168F" w:rsidRDefault="00915FD9" w:rsidP="00915FD9">
      <w:pPr>
        <w:pStyle w:val="Heading4"/>
        <w:rPr>
          <w:b/>
          <w:bCs/>
        </w:rPr>
      </w:pPr>
      <w:r w:rsidRPr="0004168F">
        <w:rPr>
          <w:b/>
          <w:bCs/>
        </w:rPr>
        <w:t>Deliverables</w:t>
      </w:r>
    </w:p>
    <w:p w14:paraId="579472D0" w14:textId="77777777" w:rsidR="00915FD9" w:rsidRPr="0004168F" w:rsidRDefault="00915FD9" w:rsidP="00915FD9">
      <w:pPr>
        <w:pStyle w:val="NormalWeb"/>
        <w:rPr>
          <w:rFonts w:ascii="Times New Roman" w:hAnsi="Times New Roman" w:cs="Times New Roman"/>
          <w:sz w:val="24"/>
          <w:szCs w:val="24"/>
        </w:rPr>
      </w:pPr>
      <w:r w:rsidRPr="0004168F">
        <w:rPr>
          <w:rFonts w:ascii="Times New Roman" w:hAnsi="Times New Roman" w:cs="Times New Roman"/>
          <w:sz w:val="24"/>
          <w:szCs w:val="24"/>
        </w:rPr>
        <w:t>A003 Data Services Catalog (DSC) and Updates</w:t>
      </w:r>
      <w:r w:rsidRPr="0004168F">
        <w:rPr>
          <w:rFonts w:ascii="Times New Roman" w:hAnsi="Times New Roman" w:cs="Times New Roman"/>
          <w:sz w:val="24"/>
          <w:szCs w:val="24"/>
        </w:rPr>
        <w:br/>
        <w:t>A004 DSC Charter</w:t>
      </w:r>
      <w:r w:rsidRPr="0004168F">
        <w:rPr>
          <w:rFonts w:ascii="Times New Roman" w:hAnsi="Times New Roman" w:cs="Times New Roman"/>
          <w:sz w:val="24"/>
          <w:szCs w:val="24"/>
        </w:rPr>
        <w:br/>
        <w:t>A005 Enterprise Data Policies and Standards Documentation</w:t>
      </w:r>
    </w:p>
    <w:p w14:paraId="75058354" w14:textId="77777777" w:rsidR="00915FD9" w:rsidRPr="0004168F" w:rsidRDefault="00915FD9" w:rsidP="00915FD9">
      <w:pPr>
        <w:pStyle w:val="Heading4"/>
        <w:rPr>
          <w:b/>
          <w:bCs/>
        </w:rPr>
      </w:pPr>
      <w:r w:rsidRPr="0004168F">
        <w:rPr>
          <w:b/>
          <w:bCs/>
        </w:rPr>
        <w:t>Performance Standards</w:t>
      </w:r>
    </w:p>
    <w:p w14:paraId="6F8C31B0" w14:textId="77777777" w:rsidR="00915FD9" w:rsidRPr="0004168F" w:rsidRDefault="00915FD9" w:rsidP="00915FD9">
      <w:pPr>
        <w:pStyle w:val="NormalWeb"/>
        <w:rPr>
          <w:rFonts w:ascii="Times New Roman" w:hAnsi="Times New Roman" w:cs="Times New Roman"/>
          <w:sz w:val="24"/>
          <w:szCs w:val="24"/>
        </w:rPr>
      </w:pPr>
      <w:r w:rsidRPr="0004168F">
        <w:rPr>
          <w:rStyle w:val="Strong"/>
          <w:rFonts w:ascii="Times New Roman" w:hAnsi="Times New Roman" w:cs="Times New Roman"/>
          <w:sz w:val="24"/>
          <w:szCs w:val="24"/>
        </w:rPr>
        <w:t>Deliverable A003</w:t>
      </w:r>
      <w:r w:rsidRPr="0004168F">
        <w:rPr>
          <w:rFonts w:ascii="Times New Roman" w:hAnsi="Times New Roman" w:cs="Times New Roman"/>
          <w:sz w:val="24"/>
          <w:szCs w:val="24"/>
        </w:rPr>
        <w:br/>
        <w:t>a. Standard: Submit DSC updates in accordance with the applicable task order schedule</w:t>
      </w:r>
      <w:r w:rsidRPr="0004168F">
        <w:rPr>
          <w:rFonts w:ascii="Times New Roman" w:hAnsi="Times New Roman" w:cs="Times New Roman"/>
          <w:sz w:val="24"/>
          <w:szCs w:val="24"/>
        </w:rPr>
        <w:br/>
        <w:t>b. AQL: Five (5) business day deviation from standard</w:t>
      </w:r>
    </w:p>
    <w:p w14:paraId="705B16A9" w14:textId="77777777" w:rsidR="00915FD9" w:rsidRPr="0004168F" w:rsidRDefault="00915FD9" w:rsidP="00915FD9">
      <w:pPr>
        <w:pStyle w:val="NormalWeb"/>
        <w:rPr>
          <w:rFonts w:ascii="Times New Roman" w:hAnsi="Times New Roman" w:cs="Times New Roman"/>
          <w:sz w:val="24"/>
          <w:szCs w:val="24"/>
        </w:rPr>
      </w:pPr>
      <w:r w:rsidRPr="0004168F">
        <w:rPr>
          <w:rStyle w:val="Strong"/>
          <w:rFonts w:ascii="Times New Roman" w:hAnsi="Times New Roman" w:cs="Times New Roman"/>
          <w:sz w:val="24"/>
          <w:szCs w:val="24"/>
        </w:rPr>
        <w:t>Deliverable A004</w:t>
      </w:r>
      <w:r w:rsidRPr="0004168F">
        <w:rPr>
          <w:rFonts w:ascii="Times New Roman" w:hAnsi="Times New Roman" w:cs="Times New Roman"/>
          <w:sz w:val="24"/>
          <w:szCs w:val="24"/>
        </w:rPr>
        <w:br/>
        <w:t>a. Standard: Submit DSC Charter as defined in the applicable task order</w:t>
      </w:r>
      <w:r w:rsidRPr="0004168F">
        <w:rPr>
          <w:rFonts w:ascii="Times New Roman" w:hAnsi="Times New Roman" w:cs="Times New Roman"/>
          <w:sz w:val="24"/>
          <w:szCs w:val="24"/>
        </w:rPr>
        <w:br/>
        <w:t>b. AQL: Five (5) business day deviation from standard</w:t>
      </w:r>
    </w:p>
    <w:p w14:paraId="7181369F" w14:textId="77777777" w:rsidR="00915FD9" w:rsidRPr="0004168F" w:rsidRDefault="00915FD9" w:rsidP="00915FD9">
      <w:pPr>
        <w:pStyle w:val="NormalWeb"/>
        <w:rPr>
          <w:rFonts w:ascii="Times New Roman" w:hAnsi="Times New Roman" w:cs="Times New Roman"/>
          <w:b/>
          <w:bCs/>
          <w:sz w:val="24"/>
          <w:szCs w:val="24"/>
        </w:rPr>
      </w:pPr>
      <w:r w:rsidRPr="0004168F">
        <w:rPr>
          <w:rStyle w:val="Strong"/>
          <w:rFonts w:ascii="Times New Roman" w:hAnsi="Times New Roman" w:cs="Times New Roman"/>
          <w:sz w:val="24"/>
          <w:szCs w:val="24"/>
        </w:rPr>
        <w:t>Deliverable A005</w:t>
      </w:r>
      <w:r w:rsidRPr="0004168F">
        <w:rPr>
          <w:rFonts w:ascii="Times New Roman" w:hAnsi="Times New Roman" w:cs="Times New Roman"/>
          <w:sz w:val="24"/>
          <w:szCs w:val="24"/>
        </w:rPr>
        <w:br/>
        <w:t>a. Standard: Submit enterprise data policies and standards documentation in accordance with task order requirements</w:t>
      </w:r>
      <w:r w:rsidRPr="0004168F">
        <w:rPr>
          <w:rFonts w:ascii="Times New Roman" w:hAnsi="Times New Roman" w:cs="Times New Roman"/>
          <w:sz w:val="24"/>
          <w:szCs w:val="24"/>
        </w:rPr>
        <w:br/>
        <w:t>b. AQL: Five (5) business day deviation from standard</w:t>
      </w:r>
    </w:p>
    <w:p w14:paraId="05195AE4" w14:textId="77777777" w:rsidR="00915FD9" w:rsidRPr="0004168F" w:rsidRDefault="00915FD9" w:rsidP="00915FD9">
      <w:pPr>
        <w:spacing w:before="240" w:after="60"/>
        <w:rPr>
          <w:rFonts w:ascii="Times New Roman" w:hAnsi="Times New Roman"/>
          <w:b/>
          <w:bCs/>
        </w:rPr>
      </w:pPr>
      <w:r w:rsidRPr="0004168F">
        <w:rPr>
          <w:rFonts w:ascii="Times New Roman" w:hAnsi="Times New Roman"/>
          <w:b/>
          <w:bCs/>
        </w:rPr>
        <w:t>5.3 Enhancing Data Governance</w:t>
      </w:r>
    </w:p>
    <w:p w14:paraId="38C08A4F" w14:textId="77777777" w:rsidR="00915FD9" w:rsidRPr="0004168F" w:rsidRDefault="00915FD9" w:rsidP="00915FD9">
      <w:pPr>
        <w:spacing w:before="240" w:after="60"/>
        <w:rPr>
          <w:rFonts w:ascii="Times New Roman" w:hAnsi="Times New Roman"/>
          <w:b/>
          <w:bCs/>
        </w:rPr>
      </w:pPr>
      <w:r w:rsidRPr="0004168F">
        <w:rPr>
          <w:rFonts w:ascii="Times New Roman" w:hAnsi="Times New Roman"/>
        </w:rPr>
        <w:t>This CLIN delivers ongoing improvement and oversight of IT and AI governance, covering the refinement of board charters, strategic roadmaps, review processes, and compliance documentation. The work strengthens governance mechanisms, aligns technology objectives, and promotes transparency while mitigating organizational risks. Process evaluations support adaptability and innovation in response to shifting priorities and mandates.</w:t>
      </w:r>
    </w:p>
    <w:p w14:paraId="4D86DC5A" w14:textId="77777777" w:rsidR="00915FD9" w:rsidRPr="0004168F" w:rsidRDefault="00915FD9" w:rsidP="00915FD9">
      <w:pPr>
        <w:spacing w:before="240" w:after="60"/>
        <w:rPr>
          <w:rFonts w:ascii="Times New Roman" w:hAnsi="Times New Roman"/>
        </w:rPr>
      </w:pPr>
      <w:r w:rsidRPr="0004168F">
        <w:rPr>
          <w:rFonts w:ascii="Times New Roman" w:hAnsi="Times New Roman"/>
        </w:rPr>
        <w:t>The following examples illustrate the range of activities that may be delivered under Enhancing Data Governance through future task orders issued against this contract vehicle. This list is not exhaustive, and specific scope will be determined at the task order level.</w:t>
      </w:r>
    </w:p>
    <w:p w14:paraId="49C058DD"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Refine IT Governance Board (ITGB) strategy and processes to drive effective, aligned, and value-added IT governance across Ginnie Mae </w:t>
      </w:r>
    </w:p>
    <w:p w14:paraId="731DECE6"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Maintain and update an integrated IT governance roadmap to align ongoing initiatives, highlight interdependencies, and facilitate coordinated progress across projects</w:t>
      </w:r>
    </w:p>
    <w:p w14:paraId="5E1632DB"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 xml:space="preserve">Integrate the Change Control Board (CCB) and OEDTS to streamline change management, reduce process friction, and align with enterprise IT governance </w:t>
      </w:r>
    </w:p>
    <w:p w14:paraId="14A9ECC7"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Refresh Data Management Competency Center (DMCC) processes and documentation to provide authoritative oversight, support ARB decisions, and standardize data management across OEDTS</w:t>
      </w:r>
    </w:p>
    <w:p w14:paraId="55ED5360"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Establish an AI governance and strategy framework to promote responsible adoption and structured management of AI use cases for business value</w:t>
      </w:r>
    </w:p>
    <w:p w14:paraId="0CA475DA"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Provide MoU and Freedom of Information Act (FOIA)/records management support to maintain compliance, promote transparency, and deliver on external and regulatory obligations</w:t>
      </w:r>
    </w:p>
    <w:p w14:paraId="1C49D5DC"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Support ongoing documentation, training, and knowledge transfer to empower staff and strengthen operational resilience within IT governance practices</w:t>
      </w:r>
    </w:p>
    <w:p w14:paraId="579E0C19"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Support ITGB operations by organizing agendas, handling meeting logistics, documenting and distributing minutes, and coordinating timely communications</w:t>
      </w:r>
    </w:p>
    <w:p w14:paraId="6542F73E" w14:textId="77777777" w:rsidR="00915FD9" w:rsidRPr="0004168F" w:rsidRDefault="00915FD9" w:rsidP="00915FD9">
      <w:pPr>
        <w:pStyle w:val="ListParagraph"/>
        <w:widowControl/>
        <w:numPr>
          <w:ilvl w:val="0"/>
          <w:numId w:val="2"/>
        </w:numPr>
        <w:autoSpaceDE/>
        <w:autoSpaceDN/>
        <w:adjustRightInd/>
        <w:spacing w:before="240" w:after="60" w:line="276" w:lineRule="auto"/>
        <w:contextualSpacing w:val="0"/>
        <w:rPr>
          <w:rFonts w:ascii="Times New Roman" w:hAnsi="Times New Roman"/>
        </w:rPr>
      </w:pPr>
      <w:r w:rsidRPr="0004168F">
        <w:rPr>
          <w:rFonts w:ascii="Times New Roman" w:hAnsi="Times New Roman"/>
        </w:rPr>
        <w:t>Conduct regular assessments of IT governance processes and recommend enhancements to optimize effectiveness, address evolving needs, and promote continuous improvement</w:t>
      </w:r>
    </w:p>
    <w:p w14:paraId="5513EF65" w14:textId="77777777" w:rsidR="00915FD9" w:rsidRPr="0004168F" w:rsidRDefault="00915FD9" w:rsidP="00915FD9">
      <w:pPr>
        <w:pStyle w:val="Heading4"/>
        <w:rPr>
          <w:b/>
          <w:bCs/>
        </w:rPr>
      </w:pPr>
      <w:r w:rsidRPr="0004168F">
        <w:rPr>
          <w:b/>
          <w:bCs/>
        </w:rPr>
        <w:t>Deliverables</w:t>
      </w:r>
    </w:p>
    <w:p w14:paraId="78D3E8C7" w14:textId="77777777" w:rsidR="00915FD9" w:rsidRPr="0004168F" w:rsidRDefault="00915FD9" w:rsidP="00915FD9">
      <w:pPr>
        <w:pStyle w:val="NormalWeb"/>
        <w:rPr>
          <w:rFonts w:ascii="Times New Roman" w:hAnsi="Times New Roman" w:cs="Times New Roman"/>
          <w:sz w:val="24"/>
          <w:szCs w:val="24"/>
        </w:rPr>
      </w:pPr>
      <w:r w:rsidRPr="0004168F">
        <w:rPr>
          <w:rFonts w:ascii="Times New Roman" w:hAnsi="Times New Roman" w:cs="Times New Roman"/>
          <w:sz w:val="24"/>
          <w:szCs w:val="24"/>
        </w:rPr>
        <w:t>A006 IT, Data, and AI Governance Artifacts</w:t>
      </w:r>
      <w:r w:rsidRPr="0004168F">
        <w:rPr>
          <w:rFonts w:ascii="Times New Roman" w:hAnsi="Times New Roman" w:cs="Times New Roman"/>
          <w:sz w:val="24"/>
          <w:szCs w:val="24"/>
        </w:rPr>
        <w:br/>
        <w:t>A007 Governance Roadmaps and Process Documentation</w:t>
      </w:r>
      <w:r w:rsidRPr="0004168F">
        <w:rPr>
          <w:rFonts w:ascii="Times New Roman" w:hAnsi="Times New Roman" w:cs="Times New Roman"/>
          <w:sz w:val="24"/>
          <w:szCs w:val="24"/>
        </w:rPr>
        <w:br/>
        <w:t>A008 Governance Assessment and Recommendations Report</w:t>
      </w:r>
    </w:p>
    <w:p w14:paraId="74961A7E" w14:textId="77777777" w:rsidR="00915FD9" w:rsidRDefault="00915FD9" w:rsidP="00915FD9">
      <w:pPr>
        <w:pStyle w:val="Heading4"/>
        <w:rPr>
          <w:b/>
          <w:bCs/>
        </w:rPr>
      </w:pPr>
    </w:p>
    <w:p w14:paraId="3D834BE2" w14:textId="77777777" w:rsidR="00915FD9" w:rsidRDefault="00915FD9" w:rsidP="00915FD9">
      <w:pPr>
        <w:pStyle w:val="Heading4"/>
        <w:rPr>
          <w:b/>
          <w:bCs/>
        </w:rPr>
      </w:pPr>
      <w:r w:rsidRPr="0004168F">
        <w:rPr>
          <w:b/>
          <w:bCs/>
        </w:rPr>
        <w:t>Performance Standards</w:t>
      </w:r>
    </w:p>
    <w:p w14:paraId="7102FD88" w14:textId="77777777" w:rsidR="00915FD9" w:rsidRDefault="00915FD9" w:rsidP="00915FD9">
      <w:pPr>
        <w:pStyle w:val="Heading4"/>
        <w:rPr>
          <w:b/>
          <w:bCs/>
        </w:rPr>
      </w:pPr>
    </w:p>
    <w:p w14:paraId="1AC541D8" w14:textId="77777777" w:rsidR="00915FD9" w:rsidRDefault="00915FD9" w:rsidP="00915FD9">
      <w:pPr>
        <w:pStyle w:val="Heading4"/>
      </w:pPr>
      <w:r w:rsidRPr="0004168F">
        <w:rPr>
          <w:rStyle w:val="Strong"/>
        </w:rPr>
        <w:t>Deliverable A006</w:t>
      </w:r>
    </w:p>
    <w:p w14:paraId="1C7BC3A1" w14:textId="77777777" w:rsidR="00915FD9" w:rsidRPr="0004168F" w:rsidRDefault="00915FD9" w:rsidP="00915FD9">
      <w:pPr>
        <w:pStyle w:val="NormalWeb"/>
        <w:rPr>
          <w:rFonts w:ascii="Times New Roman" w:hAnsi="Times New Roman" w:cs="Times New Roman"/>
          <w:sz w:val="24"/>
          <w:szCs w:val="24"/>
        </w:rPr>
      </w:pPr>
      <w:r w:rsidRPr="0004168F">
        <w:rPr>
          <w:rFonts w:ascii="Times New Roman" w:hAnsi="Times New Roman" w:cs="Times New Roman"/>
          <w:sz w:val="24"/>
          <w:szCs w:val="24"/>
        </w:rPr>
        <w:t>a. Standard: Submit governance artifacts in accordance with the applicable task order requirements</w:t>
      </w:r>
      <w:r w:rsidRPr="0004168F">
        <w:rPr>
          <w:rFonts w:ascii="Times New Roman" w:hAnsi="Times New Roman" w:cs="Times New Roman"/>
          <w:sz w:val="24"/>
          <w:szCs w:val="24"/>
        </w:rPr>
        <w:br/>
        <w:t>b. AQL: Five (5) business day deviation from standard</w:t>
      </w:r>
    </w:p>
    <w:p w14:paraId="530CA7E4" w14:textId="77777777" w:rsidR="00915FD9" w:rsidRPr="0004168F" w:rsidRDefault="00915FD9" w:rsidP="00915FD9">
      <w:pPr>
        <w:pStyle w:val="NormalWeb"/>
        <w:rPr>
          <w:rFonts w:ascii="Times New Roman" w:hAnsi="Times New Roman" w:cs="Times New Roman"/>
          <w:sz w:val="24"/>
          <w:szCs w:val="24"/>
        </w:rPr>
      </w:pPr>
      <w:r w:rsidRPr="0004168F">
        <w:rPr>
          <w:rStyle w:val="Strong"/>
          <w:rFonts w:ascii="Times New Roman" w:hAnsi="Times New Roman" w:cs="Times New Roman"/>
          <w:sz w:val="24"/>
          <w:szCs w:val="24"/>
        </w:rPr>
        <w:t>Deliverable A007</w:t>
      </w:r>
      <w:r w:rsidRPr="0004168F">
        <w:rPr>
          <w:rFonts w:ascii="Times New Roman" w:hAnsi="Times New Roman" w:cs="Times New Roman"/>
          <w:sz w:val="24"/>
          <w:szCs w:val="24"/>
        </w:rPr>
        <w:br/>
        <w:t>a. Standard: Submit updated governance roadmaps and process documentation as required by the task order</w:t>
      </w:r>
      <w:r w:rsidRPr="0004168F">
        <w:rPr>
          <w:rFonts w:ascii="Times New Roman" w:hAnsi="Times New Roman" w:cs="Times New Roman"/>
          <w:sz w:val="24"/>
          <w:szCs w:val="24"/>
        </w:rPr>
        <w:br/>
        <w:t>b. AQL: Five (5) business day deviation from standard</w:t>
      </w:r>
    </w:p>
    <w:p w14:paraId="2791BCB5" w14:textId="77777777" w:rsidR="00915FD9" w:rsidRPr="0004168F" w:rsidRDefault="00915FD9" w:rsidP="00915FD9">
      <w:pPr>
        <w:pStyle w:val="NormalWeb"/>
        <w:rPr>
          <w:rFonts w:ascii="Times New Roman" w:eastAsia="Times New Roman" w:hAnsi="Times New Roman" w:cs="Times New Roman"/>
          <w:sz w:val="24"/>
          <w:szCs w:val="24"/>
        </w:rPr>
      </w:pPr>
      <w:r w:rsidRPr="0004168F">
        <w:rPr>
          <w:rStyle w:val="Strong"/>
          <w:rFonts w:ascii="Times New Roman" w:hAnsi="Times New Roman" w:cs="Times New Roman"/>
          <w:sz w:val="24"/>
          <w:szCs w:val="24"/>
        </w:rPr>
        <w:t>Deliverable A008</w:t>
      </w:r>
      <w:r w:rsidRPr="0004168F">
        <w:rPr>
          <w:rFonts w:ascii="Times New Roman" w:hAnsi="Times New Roman" w:cs="Times New Roman"/>
          <w:sz w:val="24"/>
          <w:szCs w:val="24"/>
        </w:rPr>
        <w:br/>
        <w:t>a. Standard: Submit governance assessment reports as defined in the applicable task order</w:t>
      </w:r>
      <w:r w:rsidRPr="0004168F">
        <w:rPr>
          <w:rFonts w:ascii="Times New Roman" w:hAnsi="Times New Roman" w:cs="Times New Roman"/>
          <w:sz w:val="24"/>
          <w:szCs w:val="24"/>
        </w:rPr>
        <w:br/>
        <w:t>b. AQL: Five (5) business day deviation from standard</w:t>
      </w:r>
    </w:p>
    <w:p w14:paraId="1D012E4B" w14:textId="77777777" w:rsidR="00915FD9" w:rsidRPr="0004168F" w:rsidRDefault="00915FD9" w:rsidP="00915FD9">
      <w:pPr>
        <w:spacing w:before="240" w:after="60"/>
        <w:rPr>
          <w:rFonts w:ascii="Times New Roman" w:hAnsi="Times New Roman"/>
          <w:b/>
          <w:bCs/>
        </w:rPr>
      </w:pPr>
      <w:r w:rsidRPr="0004168F">
        <w:rPr>
          <w:rFonts w:ascii="Times New Roman" w:hAnsi="Times New Roman"/>
          <w:b/>
          <w:bCs/>
        </w:rPr>
        <w:t>5.4   Analytics &amp; Data Product Innovation</w:t>
      </w:r>
    </w:p>
    <w:p w14:paraId="5159B21C" w14:textId="77777777" w:rsidR="00915FD9" w:rsidRPr="0004168F" w:rsidRDefault="00915FD9" w:rsidP="00915FD9">
      <w:pPr>
        <w:spacing w:before="240" w:after="60"/>
        <w:rPr>
          <w:rFonts w:ascii="Times New Roman" w:hAnsi="Times New Roman"/>
        </w:rPr>
      </w:pPr>
      <w:r w:rsidRPr="0004168F">
        <w:rPr>
          <w:rFonts w:ascii="Times New Roman" w:hAnsi="Times New Roman"/>
        </w:rPr>
        <w:t>This CLIN centers on designing, piloting, and demonstrating advanced analytics and AI POC solutions relevant to Ginnie Mae’s business. The approach emphasizes collaborative development of high-impact data products and executive demonstrations, providing actionable insights that shape strategy and accelerate the adoption of innovative capabilities. Iterative development introduces a culture of experimentation and learning while amplifying the organization’s data-driven value. Each POC will deliver at least one demonstration, providing stakeholders with tangible insight into functionality and value, and facilitating feedback that shapes solution adoption and next steps. Each POC will also conduct an executive briefing, equipping leadership with clear, actionable insights on outcomes, strategic value, and opportunities to advance organizational objectives</w:t>
      </w:r>
    </w:p>
    <w:p w14:paraId="7912C538" w14:textId="77777777" w:rsidR="00915FD9" w:rsidRPr="0004168F" w:rsidRDefault="00915FD9" w:rsidP="00915FD9">
      <w:pPr>
        <w:spacing w:before="240" w:after="60"/>
        <w:rPr>
          <w:rFonts w:ascii="Times New Roman" w:hAnsi="Times New Roman"/>
        </w:rPr>
      </w:pPr>
      <w:r w:rsidRPr="0004168F">
        <w:rPr>
          <w:rFonts w:ascii="Times New Roman" w:hAnsi="Times New Roman"/>
        </w:rPr>
        <w:t>The following examples illustrate the range of activities that may be delivered under Analytics &amp; Data Product Innovation through future task orders issued against this contract vehicle. This list is not exhaustive, and specific scope will be determined at the task order level.</w:t>
      </w:r>
    </w:p>
    <w:p w14:paraId="6024E882" w14:textId="77777777" w:rsidR="00915FD9" w:rsidRPr="0004168F" w:rsidRDefault="00915FD9" w:rsidP="00915FD9">
      <w:pPr>
        <w:widowControl/>
        <w:numPr>
          <w:ilvl w:val="0"/>
          <w:numId w:val="3"/>
        </w:numPr>
        <w:autoSpaceDE/>
        <w:autoSpaceDN/>
        <w:adjustRightInd/>
        <w:spacing w:before="240" w:after="60" w:line="276" w:lineRule="auto"/>
        <w:rPr>
          <w:rFonts w:ascii="Times New Roman" w:hAnsi="Times New Roman"/>
        </w:rPr>
      </w:pPr>
      <w:r w:rsidRPr="0004168F">
        <w:rPr>
          <w:rFonts w:ascii="Times New Roman" w:hAnsi="Times New Roman"/>
        </w:rPr>
        <w:t>Develop POC governance standards with the Business Sponsor and other key stakeholders to support stakeholder alignment and consistent evaluation</w:t>
      </w:r>
    </w:p>
    <w:p w14:paraId="02F8A41D" w14:textId="77777777" w:rsidR="00915FD9" w:rsidRPr="0004168F" w:rsidRDefault="00915FD9" w:rsidP="00915FD9">
      <w:pPr>
        <w:widowControl/>
        <w:numPr>
          <w:ilvl w:val="0"/>
          <w:numId w:val="3"/>
        </w:numPr>
        <w:autoSpaceDE/>
        <w:autoSpaceDN/>
        <w:adjustRightInd/>
        <w:spacing w:before="240" w:after="60" w:line="276" w:lineRule="auto"/>
        <w:rPr>
          <w:rFonts w:ascii="Times New Roman" w:hAnsi="Times New Roman"/>
        </w:rPr>
      </w:pPr>
      <w:r w:rsidRPr="0004168F">
        <w:rPr>
          <w:rFonts w:ascii="Times New Roman" w:hAnsi="Times New Roman"/>
        </w:rPr>
        <w:t>Define POC topics and scope collaboratively with OEDTS during project initiation for high relevance and impact, including use case mapping to specific Ginnie Mae user persona(s)</w:t>
      </w:r>
    </w:p>
    <w:p w14:paraId="17BC9AB2" w14:textId="77777777" w:rsidR="00915FD9" w:rsidRPr="0004168F" w:rsidRDefault="00915FD9" w:rsidP="00915FD9">
      <w:pPr>
        <w:widowControl/>
        <w:numPr>
          <w:ilvl w:val="0"/>
          <w:numId w:val="3"/>
        </w:numPr>
        <w:autoSpaceDE/>
        <w:autoSpaceDN/>
        <w:adjustRightInd/>
        <w:spacing w:before="240" w:after="60" w:line="276" w:lineRule="auto"/>
        <w:rPr>
          <w:rFonts w:ascii="Times New Roman" w:hAnsi="Times New Roman"/>
        </w:rPr>
      </w:pPr>
      <w:r w:rsidRPr="0004168F">
        <w:rPr>
          <w:rFonts w:ascii="Times New Roman" w:hAnsi="Times New Roman"/>
        </w:rPr>
        <w:t>Collaborate with OEDTS stakeholders to develop POCs that demonstrate analytics, data and/or AI product value (e.g., Issuer Operational Performance Profile [IOPP] 2.0)</w:t>
      </w:r>
    </w:p>
    <w:p w14:paraId="39874DF2" w14:textId="77777777" w:rsidR="00915FD9" w:rsidRDefault="00915FD9" w:rsidP="00915FD9">
      <w:pPr>
        <w:pStyle w:val="Heading4"/>
        <w:rPr>
          <w:b/>
          <w:bCs/>
        </w:rPr>
      </w:pPr>
    </w:p>
    <w:p w14:paraId="16C61EFF" w14:textId="77777777" w:rsidR="00915FD9" w:rsidRPr="0004168F" w:rsidRDefault="00915FD9" w:rsidP="00915FD9">
      <w:pPr>
        <w:pStyle w:val="Heading4"/>
        <w:rPr>
          <w:b/>
          <w:bCs/>
        </w:rPr>
      </w:pPr>
      <w:r w:rsidRPr="0004168F">
        <w:rPr>
          <w:b/>
          <w:bCs/>
        </w:rPr>
        <w:t>Deliverables</w:t>
      </w:r>
    </w:p>
    <w:p w14:paraId="499FED8F" w14:textId="77777777" w:rsidR="00915FD9" w:rsidRPr="0004168F" w:rsidRDefault="00915FD9" w:rsidP="00915FD9">
      <w:pPr>
        <w:pStyle w:val="NormalWeb"/>
        <w:rPr>
          <w:rFonts w:ascii="Times New Roman" w:hAnsi="Times New Roman" w:cs="Times New Roman"/>
          <w:sz w:val="24"/>
          <w:szCs w:val="24"/>
        </w:rPr>
      </w:pPr>
      <w:r w:rsidRPr="0004168F">
        <w:rPr>
          <w:rFonts w:ascii="Times New Roman" w:hAnsi="Times New Roman" w:cs="Times New Roman"/>
          <w:sz w:val="24"/>
          <w:szCs w:val="24"/>
        </w:rPr>
        <w:t>A009 Proof of Concept (POC) Solution Artifacts</w:t>
      </w:r>
      <w:r w:rsidRPr="0004168F">
        <w:rPr>
          <w:rFonts w:ascii="Times New Roman" w:hAnsi="Times New Roman" w:cs="Times New Roman"/>
          <w:sz w:val="24"/>
          <w:szCs w:val="24"/>
        </w:rPr>
        <w:br/>
        <w:t>A010 POC Demonstration Materials</w:t>
      </w:r>
      <w:r w:rsidRPr="0004168F">
        <w:rPr>
          <w:rFonts w:ascii="Times New Roman" w:hAnsi="Times New Roman" w:cs="Times New Roman"/>
          <w:sz w:val="24"/>
          <w:szCs w:val="24"/>
        </w:rPr>
        <w:br/>
        <w:t>A011 Executive Briefing on POC Outcomes</w:t>
      </w:r>
    </w:p>
    <w:p w14:paraId="17696762" w14:textId="77777777" w:rsidR="00915FD9" w:rsidRDefault="00915FD9" w:rsidP="00915FD9">
      <w:pPr>
        <w:pStyle w:val="Heading4"/>
        <w:rPr>
          <w:b/>
          <w:bCs/>
        </w:rPr>
      </w:pPr>
    </w:p>
    <w:p w14:paraId="41AFEBAD" w14:textId="77777777" w:rsidR="00915FD9" w:rsidRPr="0004168F" w:rsidRDefault="00915FD9" w:rsidP="00915FD9">
      <w:pPr>
        <w:pStyle w:val="Heading4"/>
        <w:rPr>
          <w:b/>
          <w:bCs/>
        </w:rPr>
      </w:pPr>
      <w:r w:rsidRPr="0004168F">
        <w:rPr>
          <w:b/>
          <w:bCs/>
        </w:rPr>
        <w:t>Performance Standards</w:t>
      </w:r>
    </w:p>
    <w:p w14:paraId="14F113DB" w14:textId="77777777" w:rsidR="00915FD9" w:rsidRPr="0004168F" w:rsidRDefault="00915FD9" w:rsidP="00915FD9">
      <w:pPr>
        <w:pStyle w:val="NormalWeb"/>
        <w:rPr>
          <w:rFonts w:ascii="Times New Roman" w:hAnsi="Times New Roman" w:cs="Times New Roman"/>
          <w:sz w:val="24"/>
          <w:szCs w:val="24"/>
        </w:rPr>
      </w:pPr>
      <w:r w:rsidRPr="0004168F">
        <w:rPr>
          <w:rStyle w:val="Strong"/>
          <w:rFonts w:ascii="Times New Roman" w:hAnsi="Times New Roman" w:cs="Times New Roman"/>
          <w:sz w:val="24"/>
          <w:szCs w:val="24"/>
        </w:rPr>
        <w:t>Deliverable A009</w:t>
      </w:r>
      <w:r w:rsidRPr="0004168F">
        <w:rPr>
          <w:rFonts w:ascii="Times New Roman" w:hAnsi="Times New Roman" w:cs="Times New Roman"/>
          <w:sz w:val="24"/>
          <w:szCs w:val="24"/>
        </w:rPr>
        <w:br/>
        <w:t>a. Standard: Deliver POC artifacts in accordance with the approved task order scope and schedule</w:t>
      </w:r>
      <w:r w:rsidRPr="0004168F">
        <w:rPr>
          <w:rFonts w:ascii="Times New Roman" w:hAnsi="Times New Roman" w:cs="Times New Roman"/>
          <w:sz w:val="24"/>
          <w:szCs w:val="24"/>
        </w:rPr>
        <w:br/>
        <w:t>b. AQL: Five (5) business day deviation from standard</w:t>
      </w:r>
    </w:p>
    <w:p w14:paraId="7F938163" w14:textId="77777777" w:rsidR="00915FD9" w:rsidRPr="0004168F" w:rsidRDefault="00915FD9" w:rsidP="00915FD9">
      <w:pPr>
        <w:pStyle w:val="NormalWeb"/>
        <w:rPr>
          <w:rFonts w:ascii="Times New Roman" w:hAnsi="Times New Roman" w:cs="Times New Roman"/>
          <w:sz w:val="24"/>
          <w:szCs w:val="24"/>
        </w:rPr>
      </w:pPr>
      <w:r w:rsidRPr="0004168F">
        <w:rPr>
          <w:rStyle w:val="Strong"/>
          <w:rFonts w:ascii="Times New Roman" w:hAnsi="Times New Roman" w:cs="Times New Roman"/>
          <w:sz w:val="24"/>
          <w:szCs w:val="24"/>
        </w:rPr>
        <w:t>Deliverable A010</w:t>
      </w:r>
      <w:r w:rsidRPr="0004168F">
        <w:rPr>
          <w:rFonts w:ascii="Times New Roman" w:hAnsi="Times New Roman" w:cs="Times New Roman"/>
          <w:sz w:val="24"/>
          <w:szCs w:val="24"/>
        </w:rPr>
        <w:br/>
        <w:t>a. Standard: Conduct at least one POC demonstration per task order and submit supporting materials</w:t>
      </w:r>
      <w:r w:rsidRPr="0004168F">
        <w:rPr>
          <w:rFonts w:ascii="Times New Roman" w:hAnsi="Times New Roman" w:cs="Times New Roman"/>
          <w:sz w:val="24"/>
          <w:szCs w:val="24"/>
        </w:rPr>
        <w:br/>
        <w:t>b. AQL: Five (5) business day deviation from standard</w:t>
      </w:r>
    </w:p>
    <w:p w14:paraId="58D7A215" w14:textId="77777777" w:rsidR="00915FD9" w:rsidRPr="0004168F" w:rsidRDefault="00915FD9" w:rsidP="00915FD9">
      <w:pPr>
        <w:pStyle w:val="NormalWeb"/>
        <w:rPr>
          <w:rFonts w:ascii="Times New Roman" w:hAnsi="Times New Roman" w:cs="Times New Roman"/>
          <w:sz w:val="24"/>
          <w:szCs w:val="24"/>
        </w:rPr>
      </w:pPr>
      <w:r w:rsidRPr="0004168F">
        <w:rPr>
          <w:rStyle w:val="Strong"/>
          <w:rFonts w:ascii="Times New Roman" w:hAnsi="Times New Roman" w:cs="Times New Roman"/>
          <w:sz w:val="24"/>
          <w:szCs w:val="24"/>
        </w:rPr>
        <w:t>Deliverable A011</w:t>
      </w:r>
      <w:r w:rsidRPr="0004168F">
        <w:rPr>
          <w:rFonts w:ascii="Times New Roman" w:hAnsi="Times New Roman" w:cs="Times New Roman"/>
          <w:sz w:val="24"/>
          <w:szCs w:val="24"/>
        </w:rPr>
        <w:br/>
        <w:t>a. Standard: Submit executive briefing materials summarizing POC outcomes, value, and recommendations</w:t>
      </w:r>
      <w:r w:rsidRPr="0004168F">
        <w:rPr>
          <w:rFonts w:ascii="Times New Roman" w:hAnsi="Times New Roman" w:cs="Times New Roman"/>
          <w:sz w:val="24"/>
          <w:szCs w:val="24"/>
        </w:rPr>
        <w:br/>
        <w:t>b. AQL: Five (5) business day deviation from standard</w:t>
      </w:r>
    </w:p>
    <w:p w14:paraId="6371E7DA" w14:textId="77777777" w:rsidR="00915FD9" w:rsidRPr="0004168F" w:rsidRDefault="00915FD9" w:rsidP="00915FD9">
      <w:pPr>
        <w:spacing w:before="240" w:after="60"/>
        <w:rPr>
          <w:rFonts w:ascii="Times New Roman" w:hAnsi="Times New Roman"/>
          <w:b/>
          <w:bCs/>
        </w:rPr>
      </w:pPr>
      <w:r w:rsidRPr="0004168F">
        <w:rPr>
          <w:rFonts w:ascii="Times New Roman" w:hAnsi="Times New Roman"/>
          <w:b/>
          <w:bCs/>
        </w:rPr>
        <w:t xml:space="preserve">5.5: AI, Data &amp; Digital Literacy </w:t>
      </w:r>
    </w:p>
    <w:p w14:paraId="23D88970" w14:textId="77777777" w:rsidR="00915FD9" w:rsidRPr="0004168F" w:rsidRDefault="00915FD9" w:rsidP="00915FD9">
      <w:pPr>
        <w:spacing w:before="240" w:after="60"/>
        <w:rPr>
          <w:rFonts w:ascii="Times New Roman" w:hAnsi="Times New Roman"/>
        </w:rPr>
      </w:pPr>
      <w:r w:rsidRPr="0004168F">
        <w:rPr>
          <w:rFonts w:ascii="Times New Roman" w:hAnsi="Times New Roman"/>
        </w:rPr>
        <w:t>This CLIN launches targeted workforce development and training initiatives to build AI, data, and digital skillsets within Ginnie Mae. Skills gaps are identified and addressed with tailored curricula, equipping staff to leverage emerging technologies and adapt to new requirements. These efforts foster adoption of advanced digital practices and promote an environment of readiness for future innovation.</w:t>
      </w:r>
    </w:p>
    <w:p w14:paraId="451D4F1A" w14:textId="77777777" w:rsidR="00915FD9" w:rsidRPr="0004168F" w:rsidRDefault="00915FD9" w:rsidP="00915FD9">
      <w:pPr>
        <w:spacing w:before="240" w:after="60"/>
        <w:rPr>
          <w:rFonts w:ascii="Times New Roman" w:hAnsi="Times New Roman"/>
        </w:rPr>
      </w:pPr>
      <w:r w:rsidRPr="0004168F">
        <w:rPr>
          <w:rFonts w:ascii="Times New Roman" w:hAnsi="Times New Roman"/>
        </w:rPr>
        <w:t>The following examples illustrate the range of activities that may be delivered under AI, Data &amp; Digital Literacy</w:t>
      </w:r>
      <w:r w:rsidRPr="0004168F">
        <w:rPr>
          <w:rFonts w:ascii="Times New Roman" w:hAnsi="Times New Roman"/>
          <w:b/>
          <w:bCs/>
        </w:rPr>
        <w:t xml:space="preserve"> </w:t>
      </w:r>
      <w:r w:rsidRPr="0004168F">
        <w:rPr>
          <w:rFonts w:ascii="Times New Roman" w:hAnsi="Times New Roman"/>
        </w:rPr>
        <w:t>through future task orders issued against this contract vehicle. This list is not exhaustive, and specific scope will be determined at the task order level.</w:t>
      </w:r>
    </w:p>
    <w:p w14:paraId="107061E1" w14:textId="77777777" w:rsidR="00915FD9" w:rsidRPr="0004168F" w:rsidRDefault="00915FD9" w:rsidP="00915FD9">
      <w:pPr>
        <w:pStyle w:val="ListParagraph"/>
        <w:widowControl/>
        <w:numPr>
          <w:ilvl w:val="0"/>
          <w:numId w:val="5"/>
        </w:numPr>
        <w:autoSpaceDE/>
        <w:autoSpaceDN/>
        <w:adjustRightInd/>
        <w:spacing w:before="240" w:after="60" w:line="276" w:lineRule="auto"/>
        <w:contextualSpacing w:val="0"/>
        <w:rPr>
          <w:rFonts w:ascii="Times New Roman" w:hAnsi="Times New Roman"/>
        </w:rPr>
      </w:pPr>
      <w:r w:rsidRPr="0004168F">
        <w:rPr>
          <w:rFonts w:ascii="Times New Roman" w:hAnsi="Times New Roman"/>
        </w:rPr>
        <w:t>Conduct discovery sessions, interviews, and skills gap analyses to identify current and emerging needs for AI, data, and digital literacy, including foundational, advanced, and agentic AI awareness across the organization</w:t>
      </w:r>
    </w:p>
    <w:p w14:paraId="4267A884" w14:textId="77777777" w:rsidR="00915FD9" w:rsidRPr="0004168F" w:rsidRDefault="00915FD9" w:rsidP="00915FD9">
      <w:pPr>
        <w:pStyle w:val="ListParagraph"/>
        <w:widowControl/>
        <w:numPr>
          <w:ilvl w:val="0"/>
          <w:numId w:val="5"/>
        </w:numPr>
        <w:autoSpaceDE/>
        <w:autoSpaceDN/>
        <w:adjustRightInd/>
        <w:spacing w:before="240" w:after="60" w:line="276" w:lineRule="auto"/>
        <w:contextualSpacing w:val="0"/>
        <w:rPr>
          <w:rFonts w:ascii="Times New Roman" w:hAnsi="Times New Roman"/>
        </w:rPr>
      </w:pPr>
      <w:r w:rsidRPr="0004168F">
        <w:rPr>
          <w:rFonts w:ascii="Times New Roman" w:hAnsi="Times New Roman"/>
        </w:rPr>
        <w:t>Develop and deliver a variety of training materials and resources, such as self-paced modules, job aids, virtual workshops, quick-start guides, and tailored curricula to support digital skill development for diverse workforce groups</w:t>
      </w:r>
    </w:p>
    <w:p w14:paraId="1DB89723" w14:textId="77777777" w:rsidR="00915FD9" w:rsidRPr="0004168F" w:rsidRDefault="00915FD9" w:rsidP="00915FD9">
      <w:pPr>
        <w:pStyle w:val="ListParagraph"/>
        <w:widowControl/>
        <w:numPr>
          <w:ilvl w:val="0"/>
          <w:numId w:val="5"/>
        </w:numPr>
        <w:autoSpaceDE/>
        <w:autoSpaceDN/>
        <w:adjustRightInd/>
        <w:spacing w:before="240" w:after="60" w:line="276" w:lineRule="auto"/>
        <w:contextualSpacing w:val="0"/>
        <w:rPr>
          <w:rFonts w:ascii="Times New Roman" w:hAnsi="Times New Roman"/>
        </w:rPr>
      </w:pPr>
      <w:r w:rsidRPr="0004168F">
        <w:rPr>
          <w:rFonts w:ascii="Times New Roman" w:hAnsi="Times New Roman"/>
        </w:rPr>
        <w:t>Facilitate or host data governance workshops, topical bootcamps, executive briefings, and peer-to-peer learning sessions to build both general and specialized knowledge, including evolving leading practices and regulatory considerations</w:t>
      </w:r>
    </w:p>
    <w:p w14:paraId="4D8AE29F" w14:textId="77777777" w:rsidR="00915FD9" w:rsidRPr="0004168F" w:rsidRDefault="00915FD9" w:rsidP="00915FD9">
      <w:pPr>
        <w:pStyle w:val="ListParagraph"/>
        <w:widowControl/>
        <w:numPr>
          <w:ilvl w:val="0"/>
          <w:numId w:val="5"/>
        </w:numPr>
        <w:autoSpaceDE/>
        <w:autoSpaceDN/>
        <w:adjustRightInd/>
        <w:spacing w:before="240" w:after="60" w:line="276" w:lineRule="auto"/>
        <w:contextualSpacing w:val="0"/>
        <w:rPr>
          <w:rFonts w:ascii="Times New Roman" w:hAnsi="Times New Roman"/>
        </w:rPr>
      </w:pPr>
      <w:r w:rsidRPr="0004168F">
        <w:rPr>
          <w:rFonts w:ascii="Times New Roman" w:hAnsi="Times New Roman"/>
        </w:rPr>
        <w:t>Implement and support ongoing change management, adoption campaigns, user forums, online communities of practice, and communication strategies that encourage the uptake and integration of new data and AI capabilities</w:t>
      </w:r>
    </w:p>
    <w:p w14:paraId="6424BD7C" w14:textId="77777777" w:rsidR="00915FD9" w:rsidRPr="0004168F" w:rsidRDefault="00915FD9" w:rsidP="00915FD9">
      <w:pPr>
        <w:pStyle w:val="ListParagraph"/>
        <w:widowControl/>
        <w:numPr>
          <w:ilvl w:val="0"/>
          <w:numId w:val="5"/>
        </w:numPr>
        <w:autoSpaceDE/>
        <w:autoSpaceDN/>
        <w:adjustRightInd/>
        <w:spacing w:before="240" w:after="60" w:line="276" w:lineRule="auto"/>
        <w:contextualSpacing w:val="0"/>
        <w:rPr>
          <w:rFonts w:ascii="Times New Roman" w:hAnsi="Times New Roman"/>
        </w:rPr>
      </w:pPr>
      <w:r w:rsidRPr="0004168F">
        <w:rPr>
          <w:rFonts w:ascii="Times New Roman" w:hAnsi="Times New Roman"/>
        </w:rPr>
        <w:t>Regularly update, expand, or adapt digital literacy and training programs—including curriculum refreshes, content revisions, and development of new offerings—as organizational needs and technologies change</w:t>
      </w:r>
    </w:p>
    <w:p w14:paraId="70862213" w14:textId="77777777" w:rsidR="00915FD9" w:rsidRPr="0004168F" w:rsidRDefault="00915FD9" w:rsidP="00915FD9">
      <w:pPr>
        <w:pStyle w:val="ListParagraph"/>
        <w:widowControl/>
        <w:numPr>
          <w:ilvl w:val="0"/>
          <w:numId w:val="5"/>
        </w:numPr>
        <w:autoSpaceDE/>
        <w:autoSpaceDN/>
        <w:adjustRightInd/>
        <w:spacing w:before="240" w:after="60" w:line="276" w:lineRule="auto"/>
        <w:contextualSpacing w:val="0"/>
        <w:rPr>
          <w:rFonts w:ascii="Times New Roman" w:hAnsi="Times New Roman"/>
        </w:rPr>
      </w:pPr>
      <w:r w:rsidRPr="0004168F">
        <w:rPr>
          <w:rFonts w:ascii="Times New Roman" w:hAnsi="Times New Roman"/>
        </w:rPr>
        <w:t>Design, deliver, or evaluate programs to support executive and leadership enablement in strategic data, analytics, and AI use, fostering a culture of informed decision-making and innovation at all levels</w:t>
      </w:r>
    </w:p>
    <w:p w14:paraId="64D61F8C" w14:textId="77777777" w:rsidR="00915FD9" w:rsidRPr="0004168F" w:rsidRDefault="00915FD9" w:rsidP="00915FD9">
      <w:pPr>
        <w:pStyle w:val="ListParagraph"/>
        <w:widowControl/>
        <w:numPr>
          <w:ilvl w:val="0"/>
          <w:numId w:val="5"/>
        </w:numPr>
        <w:autoSpaceDE/>
        <w:autoSpaceDN/>
        <w:adjustRightInd/>
        <w:spacing w:before="240" w:after="60" w:line="276" w:lineRule="auto"/>
        <w:contextualSpacing w:val="0"/>
        <w:rPr>
          <w:rFonts w:ascii="Times New Roman" w:hAnsi="Times New Roman"/>
          <w:i/>
          <w:iCs/>
        </w:rPr>
      </w:pPr>
      <w:r w:rsidRPr="0004168F">
        <w:rPr>
          <w:rFonts w:ascii="Times New Roman" w:hAnsi="Times New Roman"/>
        </w:rPr>
        <w:t>Execute additional or related activities that advance workforce readiness and digital fluency, including but not limited to development of resources addressing AI risk management, automation, digital ethics, and future technology trends</w:t>
      </w:r>
    </w:p>
    <w:p w14:paraId="05852663" w14:textId="77777777" w:rsidR="00915FD9" w:rsidRPr="0004168F" w:rsidRDefault="00915FD9" w:rsidP="00915FD9">
      <w:pPr>
        <w:pStyle w:val="Heading4"/>
        <w:spacing w:before="240" w:after="60"/>
        <w:rPr>
          <w:b/>
          <w:bCs/>
        </w:rPr>
      </w:pPr>
      <w:r w:rsidRPr="0004168F">
        <w:rPr>
          <w:b/>
          <w:bCs/>
        </w:rPr>
        <w:t>Deliverables</w:t>
      </w:r>
    </w:p>
    <w:p w14:paraId="601E665A" w14:textId="77777777" w:rsidR="00915FD9" w:rsidRPr="0004168F" w:rsidRDefault="00915FD9" w:rsidP="00915FD9">
      <w:pPr>
        <w:pStyle w:val="NormalWeb"/>
        <w:spacing w:before="240" w:after="60"/>
        <w:rPr>
          <w:rFonts w:ascii="Times New Roman" w:hAnsi="Times New Roman" w:cs="Times New Roman"/>
          <w:sz w:val="24"/>
          <w:szCs w:val="24"/>
        </w:rPr>
      </w:pPr>
      <w:r w:rsidRPr="0004168F">
        <w:rPr>
          <w:rFonts w:ascii="Times New Roman" w:hAnsi="Times New Roman" w:cs="Times New Roman"/>
          <w:sz w:val="24"/>
          <w:szCs w:val="24"/>
        </w:rPr>
        <w:t>A012 Training and Digital Literacy Materials</w:t>
      </w:r>
      <w:r w:rsidRPr="0004168F">
        <w:rPr>
          <w:rFonts w:ascii="Times New Roman" w:hAnsi="Times New Roman" w:cs="Times New Roman"/>
          <w:sz w:val="24"/>
          <w:szCs w:val="24"/>
        </w:rPr>
        <w:br/>
        <w:t>A013 Workforce Skills Gap Analysis</w:t>
      </w:r>
      <w:r w:rsidRPr="0004168F">
        <w:rPr>
          <w:rFonts w:ascii="Times New Roman" w:hAnsi="Times New Roman" w:cs="Times New Roman"/>
          <w:sz w:val="24"/>
          <w:szCs w:val="24"/>
        </w:rPr>
        <w:br/>
        <w:t>A014 Adoption, Change Management, and Communications Artifacts</w:t>
      </w:r>
    </w:p>
    <w:p w14:paraId="094961FE" w14:textId="77777777" w:rsidR="00915FD9" w:rsidRPr="0004168F" w:rsidRDefault="00915FD9" w:rsidP="00915FD9">
      <w:pPr>
        <w:pStyle w:val="Heading4"/>
        <w:spacing w:before="240" w:after="60"/>
        <w:rPr>
          <w:b/>
          <w:bCs/>
        </w:rPr>
      </w:pPr>
      <w:r w:rsidRPr="0004168F">
        <w:rPr>
          <w:b/>
          <w:bCs/>
        </w:rPr>
        <w:t>Performance Standards</w:t>
      </w:r>
    </w:p>
    <w:p w14:paraId="5F40F1D6" w14:textId="77777777" w:rsidR="00915FD9" w:rsidRPr="0004168F" w:rsidRDefault="00915FD9" w:rsidP="00915FD9">
      <w:pPr>
        <w:pStyle w:val="NormalWeb"/>
        <w:spacing w:before="240" w:after="60"/>
        <w:rPr>
          <w:rFonts w:ascii="Times New Roman" w:hAnsi="Times New Roman" w:cs="Times New Roman"/>
          <w:sz w:val="24"/>
          <w:szCs w:val="24"/>
        </w:rPr>
      </w:pPr>
      <w:r w:rsidRPr="0004168F">
        <w:rPr>
          <w:rStyle w:val="Strong"/>
          <w:rFonts w:ascii="Times New Roman" w:hAnsi="Times New Roman" w:cs="Times New Roman"/>
          <w:sz w:val="24"/>
          <w:szCs w:val="24"/>
        </w:rPr>
        <w:t>Deliverable A012</w:t>
      </w:r>
      <w:r w:rsidRPr="0004168F">
        <w:rPr>
          <w:rFonts w:ascii="Times New Roman" w:hAnsi="Times New Roman" w:cs="Times New Roman"/>
          <w:sz w:val="24"/>
          <w:szCs w:val="24"/>
        </w:rPr>
        <w:br/>
        <w:t>a. Standard: Deliver training and digital literacy materials in accordance with the applicable task order requirements</w:t>
      </w:r>
      <w:r w:rsidRPr="0004168F">
        <w:rPr>
          <w:rFonts w:ascii="Times New Roman" w:hAnsi="Times New Roman" w:cs="Times New Roman"/>
          <w:sz w:val="24"/>
          <w:szCs w:val="24"/>
        </w:rPr>
        <w:br/>
        <w:t>b. AQL: Five (5) business day deviation from standard</w:t>
      </w:r>
    </w:p>
    <w:p w14:paraId="598A9128" w14:textId="77777777" w:rsidR="00915FD9" w:rsidRPr="0004168F" w:rsidRDefault="00915FD9" w:rsidP="00915FD9">
      <w:pPr>
        <w:pStyle w:val="NormalWeb"/>
        <w:spacing w:before="240" w:after="60"/>
        <w:rPr>
          <w:rFonts w:ascii="Times New Roman" w:hAnsi="Times New Roman" w:cs="Times New Roman"/>
          <w:sz w:val="24"/>
          <w:szCs w:val="24"/>
        </w:rPr>
      </w:pPr>
      <w:r w:rsidRPr="0004168F">
        <w:rPr>
          <w:rStyle w:val="Strong"/>
          <w:rFonts w:ascii="Times New Roman" w:hAnsi="Times New Roman" w:cs="Times New Roman"/>
          <w:sz w:val="24"/>
          <w:szCs w:val="24"/>
        </w:rPr>
        <w:t>Deliverable A013</w:t>
      </w:r>
      <w:r w:rsidRPr="0004168F">
        <w:rPr>
          <w:rFonts w:ascii="Times New Roman" w:hAnsi="Times New Roman" w:cs="Times New Roman"/>
          <w:sz w:val="24"/>
          <w:szCs w:val="24"/>
        </w:rPr>
        <w:br/>
        <w:t>a. Standard: Submit workforce skills gap analysis and findings as defined in the applicable task order</w:t>
      </w:r>
      <w:r w:rsidRPr="0004168F">
        <w:rPr>
          <w:rFonts w:ascii="Times New Roman" w:hAnsi="Times New Roman" w:cs="Times New Roman"/>
          <w:sz w:val="24"/>
          <w:szCs w:val="24"/>
        </w:rPr>
        <w:br/>
        <w:t>b. AQL: Five (5) business day deviation from standard</w:t>
      </w:r>
    </w:p>
    <w:p w14:paraId="33EF9362" w14:textId="77777777" w:rsidR="00915FD9" w:rsidRPr="0004168F" w:rsidRDefault="00915FD9" w:rsidP="00915FD9">
      <w:pPr>
        <w:pStyle w:val="NormalWeb"/>
        <w:spacing w:before="240" w:after="60"/>
        <w:rPr>
          <w:rFonts w:ascii="Times New Roman" w:hAnsi="Times New Roman" w:cs="Times New Roman"/>
          <w:sz w:val="24"/>
          <w:szCs w:val="24"/>
        </w:rPr>
      </w:pPr>
      <w:r w:rsidRPr="0004168F">
        <w:rPr>
          <w:rStyle w:val="Strong"/>
          <w:rFonts w:ascii="Times New Roman" w:hAnsi="Times New Roman" w:cs="Times New Roman"/>
          <w:sz w:val="24"/>
          <w:szCs w:val="24"/>
        </w:rPr>
        <w:t>Deliverable A014</w:t>
      </w:r>
      <w:r w:rsidRPr="0004168F">
        <w:rPr>
          <w:rFonts w:ascii="Times New Roman" w:hAnsi="Times New Roman" w:cs="Times New Roman"/>
          <w:sz w:val="24"/>
          <w:szCs w:val="24"/>
        </w:rPr>
        <w:br/>
        <w:t>a. Standard: Submit adoption, change management, and communications artifacts in accordance with the task order schedule</w:t>
      </w:r>
      <w:r w:rsidRPr="0004168F">
        <w:rPr>
          <w:rFonts w:ascii="Times New Roman" w:hAnsi="Times New Roman" w:cs="Times New Roman"/>
          <w:sz w:val="24"/>
          <w:szCs w:val="24"/>
        </w:rPr>
        <w:br/>
        <w:t>b. AQL: Five (5) business day deviation from standard</w:t>
      </w:r>
    </w:p>
    <w:p w14:paraId="08F5E701"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 xml:space="preserve">6 Deliverables </w:t>
      </w:r>
    </w:p>
    <w:p w14:paraId="5CABC104" w14:textId="77777777" w:rsidR="00915FD9" w:rsidRPr="0004168F" w:rsidRDefault="00915FD9" w:rsidP="00915FD9">
      <w:pPr>
        <w:spacing w:before="240" w:after="60"/>
        <w:rPr>
          <w:rFonts w:ascii="Times New Roman" w:hAnsi="Times New Roman"/>
          <w:color w:val="000000"/>
        </w:rPr>
      </w:pPr>
      <w:r w:rsidRPr="0004168F">
        <w:rPr>
          <w:rFonts w:ascii="Times New Roman" w:hAnsi="Times New Roman"/>
          <w:color w:val="000000"/>
        </w:rPr>
        <w:t xml:space="preserve">The Contractor shall complete all work and submit all deliverables as specified herein. The Government reserves the right to make changes to delivery dates. </w:t>
      </w:r>
    </w:p>
    <w:tbl>
      <w:tblPr>
        <w:tblW w:w="0" w:type="auto"/>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5"/>
        <w:gridCol w:w="3210"/>
        <w:gridCol w:w="2580"/>
        <w:gridCol w:w="2115"/>
      </w:tblGrid>
      <w:tr w:rsidR="00915FD9" w:rsidRPr="0004168F" w14:paraId="41B1CE31" w14:textId="77777777" w:rsidTr="00891BB3">
        <w:trPr>
          <w:tblHeader/>
          <w:tblCellSpacing w:w="0" w:type="dxa"/>
        </w:trPr>
        <w:tc>
          <w:tcPr>
            <w:tcW w:w="1305" w:type="dxa"/>
            <w:hideMark/>
          </w:tcPr>
          <w:p w14:paraId="4418A45F" w14:textId="77777777" w:rsidR="00915FD9" w:rsidRPr="0004168F" w:rsidRDefault="00915FD9" w:rsidP="00891BB3">
            <w:pPr>
              <w:rPr>
                <w:rFonts w:ascii="Times New Roman" w:hAnsi="Times New Roman"/>
                <w:b/>
                <w:bCs/>
              </w:rPr>
            </w:pPr>
            <w:r w:rsidRPr="0004168F">
              <w:rPr>
                <w:rFonts w:ascii="Times New Roman" w:hAnsi="Times New Roman"/>
                <w:b/>
                <w:bCs/>
              </w:rPr>
              <w:t>Number</w:t>
            </w:r>
          </w:p>
        </w:tc>
        <w:tc>
          <w:tcPr>
            <w:tcW w:w="3210" w:type="dxa"/>
            <w:hideMark/>
          </w:tcPr>
          <w:p w14:paraId="0066BC43" w14:textId="77777777" w:rsidR="00915FD9" w:rsidRPr="0004168F" w:rsidRDefault="00915FD9" w:rsidP="00891BB3">
            <w:pPr>
              <w:rPr>
                <w:rFonts w:ascii="Times New Roman" w:hAnsi="Times New Roman"/>
                <w:b/>
                <w:bCs/>
              </w:rPr>
            </w:pPr>
            <w:r w:rsidRPr="0004168F">
              <w:rPr>
                <w:rFonts w:ascii="Times New Roman" w:hAnsi="Times New Roman"/>
                <w:b/>
                <w:bCs/>
              </w:rPr>
              <w:t>Deliverable Name</w:t>
            </w:r>
          </w:p>
        </w:tc>
        <w:tc>
          <w:tcPr>
            <w:tcW w:w="2580" w:type="dxa"/>
            <w:hideMark/>
          </w:tcPr>
          <w:p w14:paraId="00511176" w14:textId="77777777" w:rsidR="00915FD9" w:rsidRPr="0004168F" w:rsidRDefault="00915FD9" w:rsidP="00891BB3">
            <w:pPr>
              <w:rPr>
                <w:rFonts w:ascii="Times New Roman" w:hAnsi="Times New Roman"/>
                <w:b/>
                <w:bCs/>
              </w:rPr>
            </w:pPr>
            <w:r w:rsidRPr="0004168F">
              <w:rPr>
                <w:rFonts w:ascii="Times New Roman" w:hAnsi="Times New Roman"/>
                <w:b/>
                <w:bCs/>
              </w:rPr>
              <w:t>Frequency</w:t>
            </w:r>
          </w:p>
        </w:tc>
        <w:tc>
          <w:tcPr>
            <w:tcW w:w="2115" w:type="dxa"/>
            <w:hideMark/>
          </w:tcPr>
          <w:p w14:paraId="41179B68" w14:textId="77777777" w:rsidR="00915FD9" w:rsidRPr="0004168F" w:rsidRDefault="00915FD9" w:rsidP="00891BB3">
            <w:pPr>
              <w:rPr>
                <w:rFonts w:ascii="Times New Roman" w:hAnsi="Times New Roman"/>
                <w:b/>
                <w:bCs/>
              </w:rPr>
            </w:pPr>
            <w:r w:rsidRPr="0004168F">
              <w:rPr>
                <w:rFonts w:ascii="Times New Roman" w:hAnsi="Times New Roman"/>
                <w:b/>
                <w:bCs/>
              </w:rPr>
              <w:t>Quantity</w:t>
            </w:r>
          </w:p>
        </w:tc>
      </w:tr>
      <w:tr w:rsidR="00915FD9" w:rsidRPr="0004168F" w14:paraId="42E61F2A" w14:textId="77777777" w:rsidTr="00891BB3">
        <w:trPr>
          <w:tblCellSpacing w:w="0" w:type="dxa"/>
        </w:trPr>
        <w:tc>
          <w:tcPr>
            <w:tcW w:w="1305" w:type="dxa"/>
            <w:hideMark/>
          </w:tcPr>
          <w:p w14:paraId="5D4017D3" w14:textId="77777777" w:rsidR="00915FD9" w:rsidRPr="0004168F" w:rsidRDefault="00915FD9" w:rsidP="00891BB3">
            <w:pPr>
              <w:rPr>
                <w:rFonts w:ascii="Times New Roman" w:hAnsi="Times New Roman"/>
              </w:rPr>
            </w:pPr>
            <w:r w:rsidRPr="0004168F">
              <w:rPr>
                <w:rFonts w:ascii="Times New Roman" w:hAnsi="Times New Roman"/>
              </w:rPr>
              <w:t>A001</w:t>
            </w:r>
          </w:p>
        </w:tc>
        <w:tc>
          <w:tcPr>
            <w:tcW w:w="3210" w:type="dxa"/>
            <w:hideMark/>
          </w:tcPr>
          <w:p w14:paraId="7EDED450" w14:textId="77777777" w:rsidR="00915FD9" w:rsidRPr="0004168F" w:rsidRDefault="00915FD9" w:rsidP="00891BB3">
            <w:pPr>
              <w:rPr>
                <w:rFonts w:ascii="Times New Roman" w:hAnsi="Times New Roman"/>
              </w:rPr>
            </w:pPr>
            <w:r w:rsidRPr="0004168F">
              <w:rPr>
                <w:rFonts w:ascii="Times New Roman" w:hAnsi="Times New Roman"/>
              </w:rPr>
              <w:t>ODIS Coordination and Status Report</w:t>
            </w:r>
          </w:p>
        </w:tc>
        <w:tc>
          <w:tcPr>
            <w:tcW w:w="2580" w:type="dxa"/>
            <w:hideMark/>
          </w:tcPr>
          <w:p w14:paraId="4583F906" w14:textId="77777777" w:rsidR="00915FD9" w:rsidRPr="0004168F" w:rsidRDefault="00915FD9" w:rsidP="00891BB3">
            <w:pPr>
              <w:rPr>
                <w:rFonts w:ascii="Times New Roman" w:hAnsi="Times New Roman"/>
              </w:rPr>
            </w:pPr>
            <w:r w:rsidRPr="0004168F">
              <w:rPr>
                <w:rFonts w:ascii="Times New Roman" w:hAnsi="Times New Roman"/>
              </w:rPr>
              <w:t>As defined in the task order</w:t>
            </w:r>
          </w:p>
        </w:tc>
        <w:tc>
          <w:tcPr>
            <w:tcW w:w="2115" w:type="dxa"/>
            <w:hideMark/>
          </w:tcPr>
          <w:p w14:paraId="72F52DAC"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0A80B69A" w14:textId="77777777" w:rsidTr="00891BB3">
        <w:trPr>
          <w:tblCellSpacing w:w="0" w:type="dxa"/>
        </w:trPr>
        <w:tc>
          <w:tcPr>
            <w:tcW w:w="1305" w:type="dxa"/>
            <w:hideMark/>
          </w:tcPr>
          <w:p w14:paraId="11465585" w14:textId="77777777" w:rsidR="00915FD9" w:rsidRPr="0004168F" w:rsidRDefault="00915FD9" w:rsidP="00891BB3">
            <w:pPr>
              <w:rPr>
                <w:rFonts w:ascii="Times New Roman" w:hAnsi="Times New Roman"/>
              </w:rPr>
            </w:pPr>
            <w:r w:rsidRPr="0004168F">
              <w:rPr>
                <w:rFonts w:ascii="Times New Roman" w:hAnsi="Times New Roman"/>
              </w:rPr>
              <w:t>A002</w:t>
            </w:r>
          </w:p>
        </w:tc>
        <w:tc>
          <w:tcPr>
            <w:tcW w:w="3210" w:type="dxa"/>
            <w:hideMark/>
          </w:tcPr>
          <w:p w14:paraId="524B78D3" w14:textId="77777777" w:rsidR="00915FD9" w:rsidRPr="0004168F" w:rsidRDefault="00915FD9" w:rsidP="00891BB3">
            <w:pPr>
              <w:rPr>
                <w:rFonts w:ascii="Times New Roman" w:hAnsi="Times New Roman"/>
              </w:rPr>
            </w:pPr>
            <w:r w:rsidRPr="0004168F">
              <w:rPr>
                <w:rFonts w:ascii="Times New Roman" w:hAnsi="Times New Roman"/>
              </w:rPr>
              <w:t>Cross-CLIN Executive Briefing Materials</w:t>
            </w:r>
          </w:p>
        </w:tc>
        <w:tc>
          <w:tcPr>
            <w:tcW w:w="2580" w:type="dxa"/>
            <w:hideMark/>
          </w:tcPr>
          <w:p w14:paraId="3467289F" w14:textId="77777777" w:rsidR="00915FD9" w:rsidRPr="0004168F" w:rsidRDefault="00915FD9" w:rsidP="00891BB3">
            <w:pPr>
              <w:rPr>
                <w:rFonts w:ascii="Times New Roman" w:hAnsi="Times New Roman"/>
              </w:rPr>
            </w:pPr>
            <w:r w:rsidRPr="0004168F">
              <w:rPr>
                <w:rFonts w:ascii="Times New Roman" w:hAnsi="Times New Roman"/>
              </w:rPr>
              <w:t>As requested by the Government</w:t>
            </w:r>
          </w:p>
        </w:tc>
        <w:tc>
          <w:tcPr>
            <w:tcW w:w="2115" w:type="dxa"/>
            <w:hideMark/>
          </w:tcPr>
          <w:p w14:paraId="748E19CD"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51D3C259" w14:textId="77777777" w:rsidTr="00891BB3">
        <w:trPr>
          <w:tblCellSpacing w:w="0" w:type="dxa"/>
        </w:trPr>
        <w:tc>
          <w:tcPr>
            <w:tcW w:w="1305" w:type="dxa"/>
            <w:hideMark/>
          </w:tcPr>
          <w:p w14:paraId="06E9DF6E" w14:textId="77777777" w:rsidR="00915FD9" w:rsidRPr="0004168F" w:rsidRDefault="00915FD9" w:rsidP="00891BB3">
            <w:pPr>
              <w:rPr>
                <w:rFonts w:ascii="Times New Roman" w:hAnsi="Times New Roman"/>
              </w:rPr>
            </w:pPr>
            <w:r w:rsidRPr="0004168F">
              <w:rPr>
                <w:rFonts w:ascii="Times New Roman" w:hAnsi="Times New Roman"/>
              </w:rPr>
              <w:t>A003</w:t>
            </w:r>
          </w:p>
        </w:tc>
        <w:tc>
          <w:tcPr>
            <w:tcW w:w="3210" w:type="dxa"/>
            <w:hideMark/>
          </w:tcPr>
          <w:p w14:paraId="552D3C40" w14:textId="77777777" w:rsidR="00915FD9" w:rsidRPr="0004168F" w:rsidRDefault="00915FD9" w:rsidP="00891BB3">
            <w:pPr>
              <w:rPr>
                <w:rFonts w:ascii="Times New Roman" w:hAnsi="Times New Roman"/>
              </w:rPr>
            </w:pPr>
            <w:r w:rsidRPr="0004168F">
              <w:rPr>
                <w:rFonts w:ascii="Times New Roman" w:hAnsi="Times New Roman"/>
              </w:rPr>
              <w:t>Data Services Catalog (DSC) and Updates</w:t>
            </w:r>
          </w:p>
        </w:tc>
        <w:tc>
          <w:tcPr>
            <w:tcW w:w="2580" w:type="dxa"/>
            <w:hideMark/>
          </w:tcPr>
          <w:p w14:paraId="436D536B" w14:textId="77777777" w:rsidR="00915FD9" w:rsidRPr="0004168F" w:rsidRDefault="00915FD9" w:rsidP="00891BB3">
            <w:pPr>
              <w:rPr>
                <w:rFonts w:ascii="Times New Roman" w:hAnsi="Times New Roman"/>
              </w:rPr>
            </w:pPr>
            <w:r w:rsidRPr="0004168F">
              <w:rPr>
                <w:rFonts w:ascii="Times New Roman" w:hAnsi="Times New Roman"/>
              </w:rPr>
              <w:t>As defined in the task order (e.g., quarterly)</w:t>
            </w:r>
          </w:p>
        </w:tc>
        <w:tc>
          <w:tcPr>
            <w:tcW w:w="2115" w:type="dxa"/>
            <w:hideMark/>
          </w:tcPr>
          <w:p w14:paraId="5426067D"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327F9461" w14:textId="77777777" w:rsidTr="00891BB3">
        <w:trPr>
          <w:tblCellSpacing w:w="0" w:type="dxa"/>
        </w:trPr>
        <w:tc>
          <w:tcPr>
            <w:tcW w:w="1305" w:type="dxa"/>
            <w:hideMark/>
          </w:tcPr>
          <w:p w14:paraId="43D3C179" w14:textId="77777777" w:rsidR="00915FD9" w:rsidRPr="0004168F" w:rsidRDefault="00915FD9" w:rsidP="00891BB3">
            <w:pPr>
              <w:rPr>
                <w:rFonts w:ascii="Times New Roman" w:hAnsi="Times New Roman"/>
              </w:rPr>
            </w:pPr>
            <w:r w:rsidRPr="0004168F">
              <w:rPr>
                <w:rFonts w:ascii="Times New Roman" w:hAnsi="Times New Roman"/>
              </w:rPr>
              <w:t>A004</w:t>
            </w:r>
          </w:p>
        </w:tc>
        <w:tc>
          <w:tcPr>
            <w:tcW w:w="3210" w:type="dxa"/>
            <w:hideMark/>
          </w:tcPr>
          <w:p w14:paraId="2DB22370" w14:textId="77777777" w:rsidR="00915FD9" w:rsidRPr="0004168F" w:rsidRDefault="00915FD9" w:rsidP="00891BB3">
            <w:pPr>
              <w:rPr>
                <w:rFonts w:ascii="Times New Roman" w:hAnsi="Times New Roman"/>
              </w:rPr>
            </w:pPr>
            <w:r w:rsidRPr="0004168F">
              <w:rPr>
                <w:rFonts w:ascii="Times New Roman" w:hAnsi="Times New Roman"/>
              </w:rPr>
              <w:t>Data Services Catalog (DSC) Charter</w:t>
            </w:r>
          </w:p>
        </w:tc>
        <w:tc>
          <w:tcPr>
            <w:tcW w:w="2580" w:type="dxa"/>
            <w:hideMark/>
          </w:tcPr>
          <w:p w14:paraId="2606496B" w14:textId="77777777" w:rsidR="00915FD9" w:rsidRPr="0004168F" w:rsidRDefault="00915FD9" w:rsidP="00891BB3">
            <w:pPr>
              <w:rPr>
                <w:rFonts w:ascii="Times New Roman" w:hAnsi="Times New Roman"/>
              </w:rPr>
            </w:pPr>
            <w:r w:rsidRPr="0004168F">
              <w:rPr>
                <w:rFonts w:ascii="Times New Roman" w:hAnsi="Times New Roman"/>
              </w:rPr>
              <w:t>One-time per task order</w:t>
            </w:r>
          </w:p>
        </w:tc>
        <w:tc>
          <w:tcPr>
            <w:tcW w:w="2115" w:type="dxa"/>
            <w:hideMark/>
          </w:tcPr>
          <w:p w14:paraId="5A3B5D85"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466BF403" w14:textId="77777777" w:rsidTr="00891BB3">
        <w:trPr>
          <w:tblCellSpacing w:w="0" w:type="dxa"/>
        </w:trPr>
        <w:tc>
          <w:tcPr>
            <w:tcW w:w="1305" w:type="dxa"/>
            <w:hideMark/>
          </w:tcPr>
          <w:p w14:paraId="636C17A4" w14:textId="77777777" w:rsidR="00915FD9" w:rsidRPr="0004168F" w:rsidRDefault="00915FD9" w:rsidP="00891BB3">
            <w:pPr>
              <w:rPr>
                <w:rFonts w:ascii="Times New Roman" w:hAnsi="Times New Roman"/>
              </w:rPr>
            </w:pPr>
            <w:r w:rsidRPr="0004168F">
              <w:rPr>
                <w:rFonts w:ascii="Times New Roman" w:hAnsi="Times New Roman"/>
              </w:rPr>
              <w:t>A005</w:t>
            </w:r>
          </w:p>
        </w:tc>
        <w:tc>
          <w:tcPr>
            <w:tcW w:w="3210" w:type="dxa"/>
            <w:hideMark/>
          </w:tcPr>
          <w:p w14:paraId="44D3D694" w14:textId="77777777" w:rsidR="00915FD9" w:rsidRPr="0004168F" w:rsidRDefault="00915FD9" w:rsidP="00891BB3">
            <w:pPr>
              <w:rPr>
                <w:rFonts w:ascii="Times New Roman" w:hAnsi="Times New Roman"/>
              </w:rPr>
            </w:pPr>
            <w:r w:rsidRPr="0004168F">
              <w:rPr>
                <w:rFonts w:ascii="Times New Roman" w:hAnsi="Times New Roman"/>
              </w:rPr>
              <w:t>Enterprise Data Policies and Standards Documentation</w:t>
            </w:r>
          </w:p>
        </w:tc>
        <w:tc>
          <w:tcPr>
            <w:tcW w:w="2580" w:type="dxa"/>
            <w:hideMark/>
          </w:tcPr>
          <w:p w14:paraId="0DDBCA1B" w14:textId="77777777" w:rsidR="00915FD9" w:rsidRPr="0004168F" w:rsidRDefault="00915FD9" w:rsidP="00891BB3">
            <w:pPr>
              <w:rPr>
                <w:rFonts w:ascii="Times New Roman" w:hAnsi="Times New Roman"/>
              </w:rPr>
            </w:pPr>
            <w:r w:rsidRPr="0004168F">
              <w:rPr>
                <w:rFonts w:ascii="Times New Roman" w:hAnsi="Times New Roman"/>
              </w:rPr>
              <w:t>As defined in the task order</w:t>
            </w:r>
          </w:p>
        </w:tc>
        <w:tc>
          <w:tcPr>
            <w:tcW w:w="2115" w:type="dxa"/>
            <w:hideMark/>
          </w:tcPr>
          <w:p w14:paraId="43E51539"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07247F41" w14:textId="77777777" w:rsidTr="00891BB3">
        <w:trPr>
          <w:tblCellSpacing w:w="0" w:type="dxa"/>
        </w:trPr>
        <w:tc>
          <w:tcPr>
            <w:tcW w:w="1305" w:type="dxa"/>
            <w:hideMark/>
          </w:tcPr>
          <w:p w14:paraId="367CFBCB" w14:textId="77777777" w:rsidR="00915FD9" w:rsidRPr="0004168F" w:rsidRDefault="00915FD9" w:rsidP="00891BB3">
            <w:pPr>
              <w:rPr>
                <w:rFonts w:ascii="Times New Roman" w:hAnsi="Times New Roman"/>
              </w:rPr>
            </w:pPr>
            <w:r w:rsidRPr="0004168F">
              <w:rPr>
                <w:rFonts w:ascii="Times New Roman" w:hAnsi="Times New Roman"/>
              </w:rPr>
              <w:t>A006</w:t>
            </w:r>
          </w:p>
        </w:tc>
        <w:tc>
          <w:tcPr>
            <w:tcW w:w="3210" w:type="dxa"/>
            <w:hideMark/>
          </w:tcPr>
          <w:p w14:paraId="73D47961" w14:textId="77777777" w:rsidR="00915FD9" w:rsidRPr="0004168F" w:rsidRDefault="00915FD9" w:rsidP="00891BB3">
            <w:pPr>
              <w:rPr>
                <w:rFonts w:ascii="Times New Roman" w:hAnsi="Times New Roman"/>
              </w:rPr>
            </w:pPr>
            <w:r w:rsidRPr="0004168F">
              <w:rPr>
                <w:rFonts w:ascii="Times New Roman" w:hAnsi="Times New Roman"/>
              </w:rPr>
              <w:t>IT, Data, and AI Governance Artifacts</w:t>
            </w:r>
          </w:p>
        </w:tc>
        <w:tc>
          <w:tcPr>
            <w:tcW w:w="2580" w:type="dxa"/>
            <w:hideMark/>
          </w:tcPr>
          <w:p w14:paraId="394167E3" w14:textId="77777777" w:rsidR="00915FD9" w:rsidRPr="0004168F" w:rsidRDefault="00915FD9" w:rsidP="00891BB3">
            <w:pPr>
              <w:rPr>
                <w:rFonts w:ascii="Times New Roman" w:hAnsi="Times New Roman"/>
              </w:rPr>
            </w:pPr>
            <w:r w:rsidRPr="0004168F">
              <w:rPr>
                <w:rFonts w:ascii="Times New Roman" w:hAnsi="Times New Roman"/>
              </w:rPr>
              <w:t>As defined in the task order</w:t>
            </w:r>
          </w:p>
        </w:tc>
        <w:tc>
          <w:tcPr>
            <w:tcW w:w="2115" w:type="dxa"/>
            <w:hideMark/>
          </w:tcPr>
          <w:p w14:paraId="1D3B4DCD"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488F9A21" w14:textId="77777777" w:rsidTr="00891BB3">
        <w:trPr>
          <w:tblCellSpacing w:w="0" w:type="dxa"/>
        </w:trPr>
        <w:tc>
          <w:tcPr>
            <w:tcW w:w="1305" w:type="dxa"/>
            <w:hideMark/>
          </w:tcPr>
          <w:p w14:paraId="1E32828F" w14:textId="77777777" w:rsidR="00915FD9" w:rsidRPr="0004168F" w:rsidRDefault="00915FD9" w:rsidP="00891BB3">
            <w:pPr>
              <w:rPr>
                <w:rFonts w:ascii="Times New Roman" w:hAnsi="Times New Roman"/>
              </w:rPr>
            </w:pPr>
            <w:r w:rsidRPr="0004168F">
              <w:rPr>
                <w:rFonts w:ascii="Times New Roman" w:hAnsi="Times New Roman"/>
              </w:rPr>
              <w:t>A007</w:t>
            </w:r>
          </w:p>
        </w:tc>
        <w:tc>
          <w:tcPr>
            <w:tcW w:w="3210" w:type="dxa"/>
            <w:hideMark/>
          </w:tcPr>
          <w:p w14:paraId="12C7664B" w14:textId="77777777" w:rsidR="00915FD9" w:rsidRPr="0004168F" w:rsidRDefault="00915FD9" w:rsidP="00891BB3">
            <w:pPr>
              <w:rPr>
                <w:rFonts w:ascii="Times New Roman" w:hAnsi="Times New Roman"/>
              </w:rPr>
            </w:pPr>
            <w:r w:rsidRPr="0004168F">
              <w:rPr>
                <w:rFonts w:ascii="Times New Roman" w:hAnsi="Times New Roman"/>
              </w:rPr>
              <w:t>Governance Roadmaps and Process Documentation</w:t>
            </w:r>
          </w:p>
        </w:tc>
        <w:tc>
          <w:tcPr>
            <w:tcW w:w="2580" w:type="dxa"/>
            <w:hideMark/>
          </w:tcPr>
          <w:p w14:paraId="06AC0385" w14:textId="77777777" w:rsidR="00915FD9" w:rsidRPr="0004168F" w:rsidRDefault="00915FD9" w:rsidP="00891BB3">
            <w:pPr>
              <w:rPr>
                <w:rFonts w:ascii="Times New Roman" w:hAnsi="Times New Roman"/>
              </w:rPr>
            </w:pPr>
            <w:r w:rsidRPr="0004168F">
              <w:rPr>
                <w:rFonts w:ascii="Times New Roman" w:hAnsi="Times New Roman"/>
              </w:rPr>
              <w:t>As defined in the task order</w:t>
            </w:r>
          </w:p>
        </w:tc>
        <w:tc>
          <w:tcPr>
            <w:tcW w:w="2115" w:type="dxa"/>
            <w:hideMark/>
          </w:tcPr>
          <w:p w14:paraId="100FC89B"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3B182467" w14:textId="77777777" w:rsidTr="00891BB3">
        <w:trPr>
          <w:tblCellSpacing w:w="0" w:type="dxa"/>
        </w:trPr>
        <w:tc>
          <w:tcPr>
            <w:tcW w:w="1305" w:type="dxa"/>
            <w:hideMark/>
          </w:tcPr>
          <w:p w14:paraId="4818CA31" w14:textId="77777777" w:rsidR="00915FD9" w:rsidRPr="0004168F" w:rsidRDefault="00915FD9" w:rsidP="00891BB3">
            <w:pPr>
              <w:rPr>
                <w:rFonts w:ascii="Times New Roman" w:hAnsi="Times New Roman"/>
              </w:rPr>
            </w:pPr>
            <w:r w:rsidRPr="0004168F">
              <w:rPr>
                <w:rFonts w:ascii="Times New Roman" w:hAnsi="Times New Roman"/>
              </w:rPr>
              <w:t>A008</w:t>
            </w:r>
          </w:p>
        </w:tc>
        <w:tc>
          <w:tcPr>
            <w:tcW w:w="3210" w:type="dxa"/>
            <w:hideMark/>
          </w:tcPr>
          <w:p w14:paraId="7A118A58" w14:textId="77777777" w:rsidR="00915FD9" w:rsidRPr="0004168F" w:rsidRDefault="00915FD9" w:rsidP="00891BB3">
            <w:pPr>
              <w:rPr>
                <w:rFonts w:ascii="Times New Roman" w:hAnsi="Times New Roman"/>
              </w:rPr>
            </w:pPr>
            <w:r w:rsidRPr="0004168F">
              <w:rPr>
                <w:rFonts w:ascii="Times New Roman" w:hAnsi="Times New Roman"/>
              </w:rPr>
              <w:t>Governance Assessment and Recommendations Report</w:t>
            </w:r>
          </w:p>
        </w:tc>
        <w:tc>
          <w:tcPr>
            <w:tcW w:w="2580" w:type="dxa"/>
            <w:hideMark/>
          </w:tcPr>
          <w:p w14:paraId="0DF55C4A" w14:textId="77777777" w:rsidR="00915FD9" w:rsidRPr="0004168F" w:rsidRDefault="00915FD9" w:rsidP="00891BB3">
            <w:pPr>
              <w:rPr>
                <w:rFonts w:ascii="Times New Roman" w:hAnsi="Times New Roman"/>
              </w:rPr>
            </w:pPr>
            <w:r w:rsidRPr="0004168F">
              <w:rPr>
                <w:rFonts w:ascii="Times New Roman" w:hAnsi="Times New Roman"/>
              </w:rPr>
              <w:t>As defined in the task order</w:t>
            </w:r>
          </w:p>
        </w:tc>
        <w:tc>
          <w:tcPr>
            <w:tcW w:w="2115" w:type="dxa"/>
            <w:hideMark/>
          </w:tcPr>
          <w:p w14:paraId="18E2425A"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60D92FF1" w14:textId="77777777" w:rsidTr="00891BB3">
        <w:trPr>
          <w:tblCellSpacing w:w="0" w:type="dxa"/>
        </w:trPr>
        <w:tc>
          <w:tcPr>
            <w:tcW w:w="1305" w:type="dxa"/>
            <w:hideMark/>
          </w:tcPr>
          <w:p w14:paraId="2839559E" w14:textId="77777777" w:rsidR="00915FD9" w:rsidRPr="0004168F" w:rsidRDefault="00915FD9" w:rsidP="00891BB3">
            <w:pPr>
              <w:rPr>
                <w:rFonts w:ascii="Times New Roman" w:hAnsi="Times New Roman"/>
              </w:rPr>
            </w:pPr>
            <w:r w:rsidRPr="0004168F">
              <w:rPr>
                <w:rFonts w:ascii="Times New Roman" w:hAnsi="Times New Roman"/>
              </w:rPr>
              <w:t>A009</w:t>
            </w:r>
          </w:p>
        </w:tc>
        <w:tc>
          <w:tcPr>
            <w:tcW w:w="3210" w:type="dxa"/>
            <w:hideMark/>
          </w:tcPr>
          <w:p w14:paraId="3A964BD7" w14:textId="77777777" w:rsidR="00915FD9" w:rsidRPr="0004168F" w:rsidRDefault="00915FD9" w:rsidP="00891BB3">
            <w:pPr>
              <w:rPr>
                <w:rFonts w:ascii="Times New Roman" w:hAnsi="Times New Roman"/>
              </w:rPr>
            </w:pPr>
            <w:r w:rsidRPr="0004168F">
              <w:rPr>
                <w:rFonts w:ascii="Times New Roman" w:hAnsi="Times New Roman"/>
              </w:rPr>
              <w:t>Proof of Concept (POC) Solution Artifacts</w:t>
            </w:r>
          </w:p>
        </w:tc>
        <w:tc>
          <w:tcPr>
            <w:tcW w:w="2580" w:type="dxa"/>
            <w:hideMark/>
          </w:tcPr>
          <w:p w14:paraId="32E84ED9" w14:textId="77777777" w:rsidR="00915FD9" w:rsidRPr="0004168F" w:rsidRDefault="00915FD9" w:rsidP="00891BB3">
            <w:pPr>
              <w:rPr>
                <w:rFonts w:ascii="Times New Roman" w:hAnsi="Times New Roman"/>
              </w:rPr>
            </w:pPr>
            <w:r w:rsidRPr="0004168F">
              <w:rPr>
                <w:rFonts w:ascii="Times New Roman" w:hAnsi="Times New Roman"/>
              </w:rPr>
              <w:t>As defined per PFOC / task order</w:t>
            </w:r>
          </w:p>
        </w:tc>
        <w:tc>
          <w:tcPr>
            <w:tcW w:w="2115" w:type="dxa"/>
            <w:hideMark/>
          </w:tcPr>
          <w:p w14:paraId="1525A936"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3D429569" w14:textId="77777777" w:rsidTr="00891BB3">
        <w:trPr>
          <w:tblCellSpacing w:w="0" w:type="dxa"/>
        </w:trPr>
        <w:tc>
          <w:tcPr>
            <w:tcW w:w="1305" w:type="dxa"/>
            <w:hideMark/>
          </w:tcPr>
          <w:p w14:paraId="07111AA7" w14:textId="77777777" w:rsidR="00915FD9" w:rsidRPr="0004168F" w:rsidRDefault="00915FD9" w:rsidP="00891BB3">
            <w:pPr>
              <w:rPr>
                <w:rFonts w:ascii="Times New Roman" w:hAnsi="Times New Roman"/>
              </w:rPr>
            </w:pPr>
            <w:r w:rsidRPr="0004168F">
              <w:rPr>
                <w:rFonts w:ascii="Times New Roman" w:hAnsi="Times New Roman"/>
              </w:rPr>
              <w:t>A010</w:t>
            </w:r>
          </w:p>
        </w:tc>
        <w:tc>
          <w:tcPr>
            <w:tcW w:w="3210" w:type="dxa"/>
            <w:hideMark/>
          </w:tcPr>
          <w:p w14:paraId="363833F0" w14:textId="77777777" w:rsidR="00915FD9" w:rsidRPr="0004168F" w:rsidRDefault="00915FD9" w:rsidP="00891BB3">
            <w:pPr>
              <w:rPr>
                <w:rFonts w:ascii="Times New Roman" w:hAnsi="Times New Roman"/>
              </w:rPr>
            </w:pPr>
            <w:r w:rsidRPr="0004168F">
              <w:rPr>
                <w:rFonts w:ascii="Times New Roman" w:hAnsi="Times New Roman"/>
              </w:rPr>
              <w:t>POC Demonstration Materials</w:t>
            </w:r>
          </w:p>
        </w:tc>
        <w:tc>
          <w:tcPr>
            <w:tcW w:w="2580" w:type="dxa"/>
            <w:hideMark/>
          </w:tcPr>
          <w:p w14:paraId="252D4BAA" w14:textId="77777777" w:rsidR="00915FD9" w:rsidRPr="0004168F" w:rsidRDefault="00915FD9" w:rsidP="00891BB3">
            <w:pPr>
              <w:rPr>
                <w:rFonts w:ascii="Times New Roman" w:hAnsi="Times New Roman"/>
              </w:rPr>
            </w:pPr>
            <w:r w:rsidRPr="0004168F">
              <w:rPr>
                <w:rFonts w:ascii="Times New Roman" w:hAnsi="Times New Roman"/>
              </w:rPr>
              <w:t>Per POC</w:t>
            </w:r>
          </w:p>
        </w:tc>
        <w:tc>
          <w:tcPr>
            <w:tcW w:w="2115" w:type="dxa"/>
            <w:hideMark/>
          </w:tcPr>
          <w:p w14:paraId="55BC8B8D"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26381AAB" w14:textId="77777777" w:rsidTr="00891BB3">
        <w:trPr>
          <w:tblCellSpacing w:w="0" w:type="dxa"/>
        </w:trPr>
        <w:tc>
          <w:tcPr>
            <w:tcW w:w="1305" w:type="dxa"/>
            <w:hideMark/>
          </w:tcPr>
          <w:p w14:paraId="3E6ABA48" w14:textId="77777777" w:rsidR="00915FD9" w:rsidRPr="0004168F" w:rsidRDefault="00915FD9" w:rsidP="00891BB3">
            <w:pPr>
              <w:rPr>
                <w:rFonts w:ascii="Times New Roman" w:hAnsi="Times New Roman"/>
              </w:rPr>
            </w:pPr>
            <w:r w:rsidRPr="0004168F">
              <w:rPr>
                <w:rFonts w:ascii="Times New Roman" w:hAnsi="Times New Roman"/>
              </w:rPr>
              <w:t>A011</w:t>
            </w:r>
          </w:p>
        </w:tc>
        <w:tc>
          <w:tcPr>
            <w:tcW w:w="3210" w:type="dxa"/>
            <w:hideMark/>
          </w:tcPr>
          <w:p w14:paraId="1F792D88" w14:textId="77777777" w:rsidR="00915FD9" w:rsidRPr="0004168F" w:rsidRDefault="00915FD9" w:rsidP="00891BB3">
            <w:pPr>
              <w:rPr>
                <w:rFonts w:ascii="Times New Roman" w:hAnsi="Times New Roman"/>
              </w:rPr>
            </w:pPr>
            <w:r w:rsidRPr="0004168F">
              <w:rPr>
                <w:rFonts w:ascii="Times New Roman" w:hAnsi="Times New Roman"/>
              </w:rPr>
              <w:t>Executive Briefing on POC Outcomes</w:t>
            </w:r>
          </w:p>
        </w:tc>
        <w:tc>
          <w:tcPr>
            <w:tcW w:w="2580" w:type="dxa"/>
            <w:hideMark/>
          </w:tcPr>
          <w:p w14:paraId="06D477ED" w14:textId="77777777" w:rsidR="00915FD9" w:rsidRPr="0004168F" w:rsidRDefault="00915FD9" w:rsidP="00891BB3">
            <w:pPr>
              <w:rPr>
                <w:rFonts w:ascii="Times New Roman" w:hAnsi="Times New Roman"/>
              </w:rPr>
            </w:pPr>
            <w:r w:rsidRPr="0004168F">
              <w:rPr>
                <w:rFonts w:ascii="Times New Roman" w:hAnsi="Times New Roman"/>
              </w:rPr>
              <w:t>Per POC</w:t>
            </w:r>
          </w:p>
        </w:tc>
        <w:tc>
          <w:tcPr>
            <w:tcW w:w="2115" w:type="dxa"/>
            <w:hideMark/>
          </w:tcPr>
          <w:p w14:paraId="20097772"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647A7E24" w14:textId="77777777" w:rsidTr="00891BB3">
        <w:trPr>
          <w:tblCellSpacing w:w="0" w:type="dxa"/>
        </w:trPr>
        <w:tc>
          <w:tcPr>
            <w:tcW w:w="1305" w:type="dxa"/>
            <w:hideMark/>
          </w:tcPr>
          <w:p w14:paraId="5163EC2F" w14:textId="77777777" w:rsidR="00915FD9" w:rsidRPr="0004168F" w:rsidRDefault="00915FD9" w:rsidP="00891BB3">
            <w:pPr>
              <w:rPr>
                <w:rFonts w:ascii="Times New Roman" w:hAnsi="Times New Roman"/>
              </w:rPr>
            </w:pPr>
            <w:r w:rsidRPr="0004168F">
              <w:rPr>
                <w:rFonts w:ascii="Times New Roman" w:hAnsi="Times New Roman"/>
              </w:rPr>
              <w:t>A012</w:t>
            </w:r>
          </w:p>
        </w:tc>
        <w:tc>
          <w:tcPr>
            <w:tcW w:w="3210" w:type="dxa"/>
            <w:hideMark/>
          </w:tcPr>
          <w:p w14:paraId="0168ADA8" w14:textId="77777777" w:rsidR="00915FD9" w:rsidRPr="0004168F" w:rsidRDefault="00915FD9" w:rsidP="00891BB3">
            <w:pPr>
              <w:rPr>
                <w:rFonts w:ascii="Times New Roman" w:hAnsi="Times New Roman"/>
              </w:rPr>
            </w:pPr>
            <w:r w:rsidRPr="0004168F">
              <w:rPr>
                <w:rFonts w:ascii="Times New Roman" w:hAnsi="Times New Roman"/>
              </w:rPr>
              <w:t>Training and Digital Literacy Materials</w:t>
            </w:r>
          </w:p>
        </w:tc>
        <w:tc>
          <w:tcPr>
            <w:tcW w:w="2580" w:type="dxa"/>
            <w:hideMark/>
          </w:tcPr>
          <w:p w14:paraId="27DAACB2" w14:textId="77777777" w:rsidR="00915FD9" w:rsidRPr="0004168F" w:rsidRDefault="00915FD9" w:rsidP="00891BB3">
            <w:pPr>
              <w:rPr>
                <w:rFonts w:ascii="Times New Roman" w:hAnsi="Times New Roman"/>
              </w:rPr>
            </w:pPr>
            <w:r w:rsidRPr="0004168F">
              <w:rPr>
                <w:rFonts w:ascii="Times New Roman" w:hAnsi="Times New Roman"/>
              </w:rPr>
              <w:t>As defined in the task order</w:t>
            </w:r>
          </w:p>
        </w:tc>
        <w:tc>
          <w:tcPr>
            <w:tcW w:w="2115" w:type="dxa"/>
            <w:hideMark/>
          </w:tcPr>
          <w:p w14:paraId="0B1FF805"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38A22755" w14:textId="77777777" w:rsidTr="00891BB3">
        <w:trPr>
          <w:tblCellSpacing w:w="0" w:type="dxa"/>
        </w:trPr>
        <w:tc>
          <w:tcPr>
            <w:tcW w:w="1305" w:type="dxa"/>
            <w:hideMark/>
          </w:tcPr>
          <w:p w14:paraId="4A46149D" w14:textId="77777777" w:rsidR="00915FD9" w:rsidRPr="0004168F" w:rsidRDefault="00915FD9" w:rsidP="00891BB3">
            <w:pPr>
              <w:rPr>
                <w:rFonts w:ascii="Times New Roman" w:hAnsi="Times New Roman"/>
              </w:rPr>
            </w:pPr>
            <w:r w:rsidRPr="0004168F">
              <w:rPr>
                <w:rFonts w:ascii="Times New Roman" w:hAnsi="Times New Roman"/>
              </w:rPr>
              <w:t>A013</w:t>
            </w:r>
          </w:p>
        </w:tc>
        <w:tc>
          <w:tcPr>
            <w:tcW w:w="3210" w:type="dxa"/>
            <w:hideMark/>
          </w:tcPr>
          <w:p w14:paraId="7D91B1FC" w14:textId="77777777" w:rsidR="00915FD9" w:rsidRPr="0004168F" w:rsidRDefault="00915FD9" w:rsidP="00891BB3">
            <w:pPr>
              <w:rPr>
                <w:rFonts w:ascii="Times New Roman" w:hAnsi="Times New Roman"/>
              </w:rPr>
            </w:pPr>
            <w:r w:rsidRPr="0004168F">
              <w:rPr>
                <w:rFonts w:ascii="Times New Roman" w:hAnsi="Times New Roman"/>
              </w:rPr>
              <w:t>Workforce Skills Gap Analysis</w:t>
            </w:r>
          </w:p>
        </w:tc>
        <w:tc>
          <w:tcPr>
            <w:tcW w:w="2580" w:type="dxa"/>
            <w:hideMark/>
          </w:tcPr>
          <w:p w14:paraId="5966006A" w14:textId="77777777" w:rsidR="00915FD9" w:rsidRPr="0004168F" w:rsidRDefault="00915FD9" w:rsidP="00891BB3">
            <w:pPr>
              <w:rPr>
                <w:rFonts w:ascii="Times New Roman" w:hAnsi="Times New Roman"/>
              </w:rPr>
            </w:pPr>
            <w:r w:rsidRPr="0004168F">
              <w:rPr>
                <w:rFonts w:ascii="Times New Roman" w:hAnsi="Times New Roman"/>
              </w:rPr>
              <w:t>As defined in the task order</w:t>
            </w:r>
          </w:p>
        </w:tc>
        <w:tc>
          <w:tcPr>
            <w:tcW w:w="2115" w:type="dxa"/>
            <w:hideMark/>
          </w:tcPr>
          <w:p w14:paraId="392AC3B1" w14:textId="77777777" w:rsidR="00915FD9" w:rsidRPr="0004168F" w:rsidRDefault="00915FD9" w:rsidP="00891BB3">
            <w:pPr>
              <w:rPr>
                <w:rFonts w:ascii="Times New Roman" w:hAnsi="Times New Roman"/>
              </w:rPr>
            </w:pPr>
            <w:r w:rsidRPr="0004168F">
              <w:rPr>
                <w:rFonts w:ascii="Times New Roman" w:hAnsi="Times New Roman"/>
              </w:rPr>
              <w:t>As required</w:t>
            </w:r>
          </w:p>
        </w:tc>
      </w:tr>
      <w:tr w:rsidR="00915FD9" w:rsidRPr="0004168F" w14:paraId="5E364C12" w14:textId="77777777" w:rsidTr="00891BB3">
        <w:trPr>
          <w:tblCellSpacing w:w="0" w:type="dxa"/>
        </w:trPr>
        <w:tc>
          <w:tcPr>
            <w:tcW w:w="1305" w:type="dxa"/>
            <w:hideMark/>
          </w:tcPr>
          <w:p w14:paraId="3FCBAD0A" w14:textId="77777777" w:rsidR="00915FD9" w:rsidRPr="0004168F" w:rsidRDefault="00915FD9" w:rsidP="00891BB3">
            <w:pPr>
              <w:rPr>
                <w:rFonts w:ascii="Times New Roman" w:hAnsi="Times New Roman"/>
              </w:rPr>
            </w:pPr>
            <w:r w:rsidRPr="0004168F">
              <w:rPr>
                <w:rFonts w:ascii="Times New Roman" w:hAnsi="Times New Roman"/>
              </w:rPr>
              <w:t>A014</w:t>
            </w:r>
          </w:p>
        </w:tc>
        <w:tc>
          <w:tcPr>
            <w:tcW w:w="3210" w:type="dxa"/>
            <w:hideMark/>
          </w:tcPr>
          <w:p w14:paraId="03BA2537" w14:textId="77777777" w:rsidR="00915FD9" w:rsidRPr="0004168F" w:rsidRDefault="00915FD9" w:rsidP="00891BB3">
            <w:pPr>
              <w:rPr>
                <w:rFonts w:ascii="Times New Roman" w:hAnsi="Times New Roman"/>
              </w:rPr>
            </w:pPr>
            <w:r w:rsidRPr="0004168F">
              <w:rPr>
                <w:rFonts w:ascii="Times New Roman" w:hAnsi="Times New Roman"/>
              </w:rPr>
              <w:t>Adoption, Change Management, and Communications Artifacts</w:t>
            </w:r>
          </w:p>
        </w:tc>
        <w:tc>
          <w:tcPr>
            <w:tcW w:w="2580" w:type="dxa"/>
            <w:hideMark/>
          </w:tcPr>
          <w:p w14:paraId="17325486" w14:textId="77777777" w:rsidR="00915FD9" w:rsidRPr="0004168F" w:rsidRDefault="00915FD9" w:rsidP="00891BB3">
            <w:pPr>
              <w:rPr>
                <w:rFonts w:ascii="Times New Roman" w:hAnsi="Times New Roman"/>
              </w:rPr>
            </w:pPr>
            <w:r w:rsidRPr="0004168F">
              <w:rPr>
                <w:rFonts w:ascii="Times New Roman" w:hAnsi="Times New Roman"/>
              </w:rPr>
              <w:t>As defined in the task order</w:t>
            </w:r>
          </w:p>
        </w:tc>
        <w:tc>
          <w:tcPr>
            <w:tcW w:w="2115" w:type="dxa"/>
            <w:hideMark/>
          </w:tcPr>
          <w:p w14:paraId="00E14C3C" w14:textId="77777777" w:rsidR="00915FD9" w:rsidRPr="0004168F" w:rsidRDefault="00915FD9" w:rsidP="00891BB3">
            <w:pPr>
              <w:rPr>
                <w:rFonts w:ascii="Times New Roman" w:hAnsi="Times New Roman"/>
              </w:rPr>
            </w:pPr>
            <w:r w:rsidRPr="0004168F">
              <w:rPr>
                <w:rFonts w:ascii="Times New Roman" w:hAnsi="Times New Roman"/>
              </w:rPr>
              <w:t>As required</w:t>
            </w:r>
          </w:p>
        </w:tc>
      </w:tr>
    </w:tbl>
    <w:p w14:paraId="64114A2C" w14:textId="77777777" w:rsidR="00915FD9" w:rsidRPr="0004168F" w:rsidRDefault="00915FD9" w:rsidP="00915FD9">
      <w:pPr>
        <w:keepNext/>
        <w:spacing w:before="240" w:after="60"/>
        <w:outlineLvl w:val="2"/>
        <w:rPr>
          <w:rFonts w:ascii="Times New Roman" w:hAnsi="Times New Roman"/>
          <w:b/>
          <w:bCs/>
        </w:rPr>
      </w:pPr>
      <w:bookmarkStart w:id="36" w:name="_Toc468119802"/>
      <w:r w:rsidRPr="0004168F">
        <w:rPr>
          <w:rFonts w:ascii="Times New Roman" w:hAnsi="Times New Roman"/>
          <w:b/>
          <w:bCs/>
        </w:rPr>
        <w:t>6.1 Quality Control Plan</w:t>
      </w:r>
      <w:bookmarkEnd w:id="36"/>
    </w:p>
    <w:p w14:paraId="0657540D" w14:textId="77777777" w:rsidR="00915FD9" w:rsidRDefault="00915FD9" w:rsidP="00915FD9">
      <w:pPr>
        <w:rPr>
          <w:rFonts w:ascii="Times New Roman" w:hAnsi="Times New Roman"/>
          <w:color w:val="000000"/>
        </w:rPr>
      </w:pPr>
      <w:bookmarkStart w:id="37" w:name="_Toc468119803"/>
    </w:p>
    <w:p w14:paraId="5F4036EF"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The Contractor shall establish and maintain a complete quality control program that shall ensure services are performed in accordance with this contract. The Contractor shall develop and implement procedures to identify, prevent, and ensure non-reoccurrence of defective services. The Contractor's quality control program is the means by which they assure themselves that their work complies with the requirements of the contract. The Contractor shall provide the associated Quality Control Plan to the Government as directed.</w:t>
      </w:r>
    </w:p>
    <w:p w14:paraId="3D886237" w14:textId="77777777" w:rsidR="00915FD9" w:rsidRDefault="00915FD9" w:rsidP="00915FD9">
      <w:pPr>
        <w:rPr>
          <w:rFonts w:ascii="Times New Roman" w:hAnsi="Times New Roman"/>
          <w:color w:val="000000"/>
        </w:rPr>
      </w:pPr>
    </w:p>
    <w:p w14:paraId="342CA755"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 xml:space="preserve">The Contractor shall develop, maintain, enforce, and document a Quality Control Plan (QCP). The QCP shall ensure the Government receives a level of quality that is consistent with the requirements specified in this contract. The QCP shall be sufficiently detailed to provide the Contractor's methodology for identifying and recruiting qualified personnel. The QCP shall also provide the Contractor's methodology for resolving problems identified by the Government during reviews conducted in accordance with its Quality Assurance Surveillance Plan (QASP). </w:t>
      </w:r>
    </w:p>
    <w:p w14:paraId="301C2911"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 xml:space="preserve">The QCP shall also provide the Contractor's methodology for establishing an internal feedback system for support personnel and for resolving problems identified by that feedback system. </w:t>
      </w:r>
    </w:p>
    <w:p w14:paraId="43604C10" w14:textId="77777777" w:rsidR="00915FD9" w:rsidRPr="0004168F" w:rsidRDefault="00915FD9" w:rsidP="00915FD9">
      <w:pPr>
        <w:rPr>
          <w:rFonts w:ascii="Times New Roman" w:hAnsi="Times New Roman"/>
          <w:color w:val="000000"/>
        </w:rPr>
      </w:pPr>
      <w:r w:rsidRPr="0004168F">
        <w:rPr>
          <w:rFonts w:ascii="Times New Roman" w:hAnsi="Times New Roman"/>
          <w:color w:val="000000"/>
        </w:rPr>
        <w:t>The QCP shall demonstrate and validate that the services or deliverables to be provided under the contract are completed with a level of quality that meets the minimum performance threshold established in the Government's QASP. The QCP shall address Quality Management Approach, Quality Assurance, Quality Control, and Quality Standards.</w:t>
      </w:r>
    </w:p>
    <w:p w14:paraId="6052E850" w14:textId="77777777" w:rsidR="00915FD9" w:rsidRPr="0004168F" w:rsidRDefault="00915FD9" w:rsidP="00915FD9">
      <w:pPr>
        <w:pStyle w:val="NoSpacing"/>
        <w:spacing w:before="240" w:after="60" w:line="276" w:lineRule="auto"/>
        <w:rPr>
          <w:rFonts w:ascii="Times New Roman" w:hAnsi="Times New Roman"/>
          <w:color w:val="000000"/>
          <w:sz w:val="24"/>
          <w:szCs w:val="24"/>
        </w:rPr>
      </w:pPr>
      <w:r w:rsidRPr="0004168F">
        <w:rPr>
          <w:rFonts w:ascii="Times New Roman" w:hAnsi="Times New Roman"/>
          <w:color w:val="000000"/>
          <w:sz w:val="24"/>
          <w:szCs w:val="24"/>
        </w:rPr>
        <w:t>The Contractor's QCP shall be delivered to the COR within 30 days after contract award (or with the Contractor's proposal if it is an evaluation factor). The QCP shall be submitted to the COR within 10 business days when changes are made thereafter. After acceptance of the QCP, the Contractor shall receive the Contracting Officer's acceptance in writing of any proposed change to its quality control system.</w:t>
      </w:r>
    </w:p>
    <w:p w14:paraId="67A7317B"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6.2 Acceptance Criteria</w:t>
      </w:r>
      <w:bookmarkEnd w:id="37"/>
      <w:r w:rsidRPr="0004168F">
        <w:rPr>
          <w:rFonts w:ascii="Times New Roman" w:hAnsi="Times New Roman"/>
          <w:b/>
          <w:bCs/>
        </w:rPr>
        <w:t xml:space="preserve"> </w:t>
      </w:r>
    </w:p>
    <w:p w14:paraId="14223585" w14:textId="77777777" w:rsidR="00915FD9" w:rsidRDefault="00915FD9" w:rsidP="00915FD9">
      <w:pPr>
        <w:pStyle w:val="NoSpacing"/>
        <w:rPr>
          <w:rStyle w:val="cf01"/>
          <w:rFonts w:ascii="Times New Roman" w:hAnsi="Times New Roman"/>
          <w:sz w:val="24"/>
          <w:szCs w:val="24"/>
        </w:rPr>
      </w:pPr>
      <w:bookmarkStart w:id="38" w:name="_Toc468119804"/>
    </w:p>
    <w:p w14:paraId="7F6BF020" w14:textId="77777777" w:rsidR="00915FD9" w:rsidRPr="0004168F" w:rsidRDefault="00915FD9" w:rsidP="00915FD9">
      <w:pPr>
        <w:pStyle w:val="NoSpacing"/>
        <w:rPr>
          <w:rFonts w:ascii="Times New Roman" w:hAnsi="Times New Roman"/>
          <w:sz w:val="24"/>
          <w:szCs w:val="24"/>
        </w:rPr>
      </w:pPr>
      <w:r w:rsidRPr="0004168F">
        <w:rPr>
          <w:rStyle w:val="cf01"/>
          <w:rFonts w:ascii="Times New Roman" w:hAnsi="Times New Roman"/>
          <w:sz w:val="24"/>
          <w:szCs w:val="24"/>
        </w:rPr>
        <w:t>All deliverables shall be submitted in a draft format agreed upon by the Contractor and the</w:t>
      </w:r>
    </w:p>
    <w:p w14:paraId="6AE80065" w14:textId="77777777" w:rsidR="00915FD9" w:rsidRPr="0004168F" w:rsidRDefault="00915FD9" w:rsidP="00915FD9">
      <w:pPr>
        <w:pStyle w:val="NoSpacing"/>
        <w:rPr>
          <w:rFonts w:ascii="Times New Roman" w:hAnsi="Times New Roman"/>
          <w:sz w:val="24"/>
          <w:szCs w:val="24"/>
        </w:rPr>
      </w:pPr>
      <w:r w:rsidRPr="0004168F">
        <w:rPr>
          <w:rStyle w:val="cf01"/>
          <w:rFonts w:ascii="Times New Roman" w:hAnsi="Times New Roman"/>
          <w:sz w:val="24"/>
          <w:szCs w:val="24"/>
        </w:rPr>
        <w:t>Government. Upon review and acceptance by the Government, the Contractor shall address all Government comments and submit a final draft within 5 business days of Government notification. All deliverables shall be  mailed to the COR as per the annotated schedule in the Microsoft Office Format and uploaded to the Government Provided BOX platform  (https:\\ginniemae.app.box.com).</w:t>
      </w:r>
    </w:p>
    <w:p w14:paraId="61641DCC"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 xml:space="preserve">7 </w:t>
      </w:r>
      <w:bookmarkEnd w:id="38"/>
      <w:r w:rsidRPr="0004168F">
        <w:rPr>
          <w:rFonts w:ascii="Times New Roman" w:hAnsi="Times New Roman"/>
          <w:b/>
          <w:bCs/>
        </w:rPr>
        <w:t>Related Documents</w:t>
      </w:r>
    </w:p>
    <w:p w14:paraId="58D805BB" w14:textId="77777777" w:rsidR="00915FD9" w:rsidRPr="0004168F" w:rsidRDefault="00915FD9" w:rsidP="00915FD9">
      <w:pPr>
        <w:keepNext/>
        <w:spacing w:before="240" w:after="60"/>
        <w:outlineLvl w:val="2"/>
        <w:rPr>
          <w:rStyle w:val="cf01"/>
          <w:rFonts w:ascii="Times New Roman" w:hAnsi="Times New Roman"/>
        </w:rPr>
      </w:pPr>
      <w:bookmarkStart w:id="39" w:name="_Toc468119805"/>
      <w:r w:rsidRPr="0004168F">
        <w:rPr>
          <w:rStyle w:val="cf01"/>
          <w:rFonts w:ascii="Times New Roman" w:hAnsi="Times New Roman"/>
        </w:rPr>
        <w:t>N/A</w:t>
      </w:r>
    </w:p>
    <w:p w14:paraId="7260C2FA" w14:textId="77777777" w:rsidR="00915FD9" w:rsidRPr="0004168F" w:rsidRDefault="00915FD9" w:rsidP="00915FD9">
      <w:pPr>
        <w:keepNext/>
        <w:spacing w:before="240" w:after="60"/>
        <w:outlineLvl w:val="2"/>
        <w:rPr>
          <w:rFonts w:ascii="Times New Roman" w:hAnsi="Times New Roman"/>
          <w:b/>
          <w:bCs/>
        </w:rPr>
      </w:pPr>
      <w:r w:rsidRPr="0004168F">
        <w:rPr>
          <w:rFonts w:ascii="Times New Roman" w:hAnsi="Times New Roman"/>
          <w:b/>
          <w:bCs/>
        </w:rPr>
        <w:t xml:space="preserve">8 </w:t>
      </w:r>
      <w:bookmarkEnd w:id="39"/>
      <w:r w:rsidRPr="0004168F">
        <w:rPr>
          <w:rFonts w:ascii="Times New Roman" w:hAnsi="Times New Roman"/>
          <w:b/>
          <w:bCs/>
        </w:rPr>
        <w:t xml:space="preserve">Performance Requirements Summary </w:t>
      </w:r>
    </w:p>
    <w:p w14:paraId="0524EE2E" w14:textId="77777777" w:rsidR="00915FD9" w:rsidRPr="0004168F" w:rsidRDefault="00915FD9" w:rsidP="00915FD9">
      <w:pPr>
        <w:rPr>
          <w:rFonts w:ascii="Times New Roman" w:hAnsi="Times New Roman"/>
        </w:rPr>
      </w:pPr>
      <w:r w:rsidRPr="0004168F">
        <w:rPr>
          <w:rFonts w:ascii="Times New Roman" w:hAnsi="Times New Roman"/>
        </w:rPr>
        <w:t>The summary chart below lists the contract's primary requirements, the associated performance standards, the expected target performance, and the methods of surveillance. While some contract requirements may not be listed in the chart below, requirements not appearing on the PRS chart do not negate the Contractor's obligation to perform all requirements as specified in the contract. Additionally, HUD reserves all rights and remedies under the provisions and clauses of the contract when performance of any contract requirement, whether or not listed below, is unacceptable.</w:t>
      </w:r>
    </w:p>
    <w:p w14:paraId="74D209D7" w14:textId="77777777" w:rsidR="00915FD9" w:rsidRDefault="00915FD9" w:rsidP="00915FD9">
      <w:pPr>
        <w:rPr>
          <w:rFonts w:ascii="Times New Roman" w:hAnsi="Times New Roman"/>
        </w:rPr>
      </w:pPr>
      <w:r w:rsidRPr="0004168F">
        <w:rPr>
          <w:rFonts w:ascii="Times New Roman" w:hAnsi="Times New Roman"/>
        </w:rPr>
        <w:t xml:space="preserve">HUD will develop a Quality Assurance Surveillance Plan to be used to provide contract oversight. In conjunction with the Contractor's Quality Control Plan and various other methods of assessing performance, the COR and PM may perform on-site reviews and/or other types of verification to determine that the specified target performance requirements have been met. Regular review of Contractor performance is critical to the overall success of the contract. On a monthly basis, the COR will evaluate the quality of the product or services. </w:t>
      </w:r>
      <w:bookmarkStart w:id="40" w:name="PRS"/>
    </w:p>
    <w:p w14:paraId="38D0609C" w14:textId="77777777" w:rsidR="00915FD9" w:rsidRDefault="00915FD9" w:rsidP="00915FD9">
      <w:pPr>
        <w:rPr>
          <w:rFonts w:ascii="Times New Roman" w:hAnsi="Times New Roman"/>
        </w:rPr>
      </w:pPr>
    </w:p>
    <w:p w14:paraId="2D1722E8" w14:textId="77777777" w:rsidR="00915FD9" w:rsidRDefault="00915FD9" w:rsidP="00915FD9">
      <w:pPr>
        <w:rPr>
          <w:rFonts w:ascii="Times New Roman" w:hAnsi="Times New Roman"/>
          <w:b/>
        </w:rPr>
      </w:pPr>
    </w:p>
    <w:p w14:paraId="6BA2D6C6" w14:textId="77777777" w:rsidR="00915FD9" w:rsidRDefault="00915FD9" w:rsidP="00915FD9">
      <w:pPr>
        <w:rPr>
          <w:rFonts w:ascii="Times New Roman" w:hAnsi="Times New Roman"/>
          <w:b/>
        </w:rPr>
      </w:pPr>
      <w:r w:rsidRPr="0004168F">
        <w:rPr>
          <w:rFonts w:ascii="Times New Roman" w:hAnsi="Times New Roman"/>
          <w:b/>
        </w:rPr>
        <w:t>Performance Requirement Summary (PRS)</w:t>
      </w:r>
    </w:p>
    <w:p w14:paraId="6116687B" w14:textId="77777777" w:rsidR="00915FD9" w:rsidRPr="0004168F" w:rsidRDefault="00915FD9" w:rsidP="00915FD9">
      <w:pPr>
        <w:rPr>
          <w:rFonts w:ascii="Times New Roman" w:hAnsi="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1"/>
        <w:gridCol w:w="2191"/>
        <w:gridCol w:w="3611"/>
        <w:gridCol w:w="2727"/>
      </w:tblGrid>
      <w:tr w:rsidR="00915FD9" w:rsidRPr="0004168F" w14:paraId="5F0E709D" w14:textId="77777777" w:rsidTr="00891BB3">
        <w:tc>
          <w:tcPr>
            <w:tcW w:w="3012" w:type="dxa"/>
            <w:gridSpan w:val="2"/>
            <w:tcBorders>
              <w:bottom w:val="single" w:sz="4" w:space="0" w:color="auto"/>
            </w:tcBorders>
          </w:tcPr>
          <w:bookmarkEnd w:id="40"/>
          <w:p w14:paraId="33B32EF2" w14:textId="77777777" w:rsidR="00915FD9" w:rsidRPr="0004168F" w:rsidRDefault="00915FD9" w:rsidP="00891BB3">
            <w:pPr>
              <w:rPr>
                <w:rFonts w:ascii="Times New Roman" w:hAnsi="Times New Roman"/>
                <w:b/>
              </w:rPr>
            </w:pPr>
            <w:r w:rsidRPr="0004168F">
              <w:rPr>
                <w:rFonts w:ascii="Times New Roman" w:hAnsi="Times New Roman"/>
                <w:b/>
              </w:rPr>
              <w:t>Statements</w:t>
            </w:r>
          </w:p>
        </w:tc>
        <w:tc>
          <w:tcPr>
            <w:tcW w:w="3611" w:type="dxa"/>
          </w:tcPr>
          <w:p w14:paraId="7C1CC1D8" w14:textId="77777777" w:rsidR="00915FD9" w:rsidRPr="0004168F" w:rsidRDefault="00915FD9" w:rsidP="00891BB3">
            <w:pPr>
              <w:rPr>
                <w:rFonts w:ascii="Times New Roman" w:hAnsi="Times New Roman"/>
                <w:b/>
              </w:rPr>
            </w:pPr>
            <w:r w:rsidRPr="0004168F">
              <w:rPr>
                <w:rFonts w:ascii="Times New Roman" w:hAnsi="Times New Roman"/>
                <w:b/>
              </w:rPr>
              <w:t>Standards/AQLs</w:t>
            </w:r>
          </w:p>
        </w:tc>
        <w:tc>
          <w:tcPr>
            <w:tcW w:w="2727" w:type="dxa"/>
          </w:tcPr>
          <w:p w14:paraId="764563B1" w14:textId="77777777" w:rsidR="00915FD9" w:rsidRPr="0004168F" w:rsidRDefault="00915FD9" w:rsidP="00891BB3">
            <w:pPr>
              <w:rPr>
                <w:rFonts w:ascii="Times New Roman" w:hAnsi="Times New Roman"/>
                <w:b/>
              </w:rPr>
            </w:pPr>
            <w:r w:rsidRPr="0004168F">
              <w:rPr>
                <w:rFonts w:ascii="Times New Roman" w:hAnsi="Times New Roman"/>
                <w:b/>
              </w:rPr>
              <w:t>Incentive/Remedy</w:t>
            </w:r>
          </w:p>
        </w:tc>
      </w:tr>
      <w:tr w:rsidR="00915FD9" w:rsidRPr="0004168F" w14:paraId="1D9091FE" w14:textId="77777777" w:rsidTr="00891BB3">
        <w:tc>
          <w:tcPr>
            <w:tcW w:w="821" w:type="dxa"/>
            <w:tcBorders>
              <w:right w:val="nil"/>
            </w:tcBorders>
          </w:tcPr>
          <w:p w14:paraId="480325DB" w14:textId="77777777" w:rsidR="00915FD9" w:rsidRPr="0004168F" w:rsidRDefault="00915FD9" w:rsidP="00891BB3">
            <w:pPr>
              <w:rPr>
                <w:rFonts w:ascii="Times New Roman" w:hAnsi="Times New Roman"/>
                <w:i/>
                <w:iCs/>
                <w:color w:val="000000" w:themeColor="text1"/>
              </w:rPr>
            </w:pPr>
            <w:r w:rsidRPr="0004168F">
              <w:rPr>
                <w:rFonts w:ascii="Times New Roman" w:hAnsi="Times New Roman"/>
              </w:rPr>
              <w:t>A001</w:t>
            </w:r>
          </w:p>
        </w:tc>
        <w:tc>
          <w:tcPr>
            <w:tcW w:w="2191" w:type="dxa"/>
            <w:tcBorders>
              <w:left w:val="nil"/>
            </w:tcBorders>
          </w:tcPr>
          <w:p w14:paraId="3BD00ED6" w14:textId="77777777" w:rsidR="00915FD9" w:rsidRPr="0004168F" w:rsidRDefault="00915FD9" w:rsidP="00891BB3">
            <w:pPr>
              <w:rPr>
                <w:rFonts w:ascii="Times New Roman" w:hAnsi="Times New Roman"/>
                <w:i/>
                <w:iCs/>
                <w:color w:val="000000" w:themeColor="text1"/>
              </w:rPr>
            </w:pPr>
            <w:r w:rsidRPr="0004168F">
              <w:rPr>
                <w:rFonts w:ascii="Times New Roman" w:hAnsi="Times New Roman"/>
              </w:rPr>
              <w:t>ODIS Coordination and Status Report</w:t>
            </w:r>
          </w:p>
        </w:tc>
        <w:tc>
          <w:tcPr>
            <w:tcW w:w="3611" w:type="dxa"/>
          </w:tcPr>
          <w:p w14:paraId="37D5FE23" w14:textId="77777777" w:rsidR="00915FD9" w:rsidRPr="0004168F" w:rsidRDefault="00915FD9" w:rsidP="00891BB3">
            <w:pPr>
              <w:pStyle w:val="NormalWeb"/>
              <w:rPr>
                <w:rFonts w:ascii="Times New Roman" w:hAnsi="Times New Roman" w:cs="Times New Roman"/>
                <w:sz w:val="24"/>
                <w:szCs w:val="24"/>
              </w:rPr>
            </w:pPr>
            <w:r w:rsidRPr="0004168F">
              <w:rPr>
                <w:rFonts w:ascii="Times New Roman" w:hAnsi="Times New Roman" w:cs="Times New Roman"/>
                <w:sz w:val="24"/>
                <w:szCs w:val="24"/>
              </w:rPr>
              <w:t>a. Standard: Submit coordination and status reports in accordance with the applicable task order schedule</w:t>
            </w:r>
            <w:r w:rsidRPr="0004168F">
              <w:rPr>
                <w:rFonts w:ascii="Times New Roman" w:hAnsi="Times New Roman" w:cs="Times New Roman"/>
                <w:sz w:val="24"/>
                <w:szCs w:val="24"/>
              </w:rPr>
              <w:br/>
              <w:t>b. AQL: Five (5) business day deviation from standard</w:t>
            </w:r>
          </w:p>
        </w:tc>
        <w:tc>
          <w:tcPr>
            <w:tcW w:w="2727" w:type="dxa"/>
          </w:tcPr>
          <w:p w14:paraId="278348C0"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728AC4E4" w14:textId="77777777" w:rsidR="00915FD9" w:rsidRPr="0004168F" w:rsidRDefault="00915FD9" w:rsidP="00891BB3">
            <w:pPr>
              <w:rPr>
                <w:rFonts w:ascii="Times New Roman" w:hAnsi="Times New Roman"/>
              </w:rPr>
            </w:pPr>
          </w:p>
          <w:p w14:paraId="50B0422F"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14E7D985" w14:textId="77777777" w:rsidR="00915FD9" w:rsidRPr="0004168F" w:rsidRDefault="00915FD9" w:rsidP="00891BB3">
            <w:pPr>
              <w:rPr>
                <w:rFonts w:ascii="Times New Roman" w:hAnsi="Times New Roman"/>
                <w:i/>
                <w:iCs/>
                <w:color w:val="000000" w:themeColor="text1"/>
              </w:rPr>
            </w:pPr>
          </w:p>
        </w:tc>
      </w:tr>
      <w:tr w:rsidR="00915FD9" w:rsidRPr="0004168F" w14:paraId="576D9AC7" w14:textId="77777777" w:rsidTr="00891BB3">
        <w:tc>
          <w:tcPr>
            <w:tcW w:w="821" w:type="dxa"/>
            <w:tcBorders>
              <w:right w:val="nil"/>
            </w:tcBorders>
          </w:tcPr>
          <w:p w14:paraId="4E3D8C79" w14:textId="77777777" w:rsidR="00915FD9" w:rsidRPr="0004168F" w:rsidRDefault="00915FD9" w:rsidP="00891BB3">
            <w:pPr>
              <w:rPr>
                <w:rFonts w:ascii="Times New Roman" w:hAnsi="Times New Roman"/>
                <w:highlight w:val="yellow"/>
              </w:rPr>
            </w:pPr>
            <w:r w:rsidRPr="0004168F">
              <w:rPr>
                <w:rFonts w:ascii="Times New Roman" w:hAnsi="Times New Roman"/>
              </w:rPr>
              <w:t>A002</w:t>
            </w:r>
          </w:p>
        </w:tc>
        <w:tc>
          <w:tcPr>
            <w:tcW w:w="2191" w:type="dxa"/>
            <w:tcBorders>
              <w:left w:val="nil"/>
            </w:tcBorders>
          </w:tcPr>
          <w:p w14:paraId="2A42D793" w14:textId="77777777" w:rsidR="00915FD9" w:rsidRPr="0004168F" w:rsidRDefault="00915FD9" w:rsidP="00891BB3">
            <w:pPr>
              <w:rPr>
                <w:rFonts w:ascii="Times New Roman" w:hAnsi="Times New Roman"/>
                <w:highlight w:val="yellow"/>
              </w:rPr>
            </w:pPr>
            <w:r w:rsidRPr="0004168F">
              <w:rPr>
                <w:rFonts w:ascii="Times New Roman" w:hAnsi="Times New Roman"/>
              </w:rPr>
              <w:t>Cross-CLIN Executive Briefing Materials</w:t>
            </w:r>
          </w:p>
        </w:tc>
        <w:tc>
          <w:tcPr>
            <w:tcW w:w="3611" w:type="dxa"/>
          </w:tcPr>
          <w:p w14:paraId="6154DF2B" w14:textId="77777777" w:rsidR="00915FD9" w:rsidRPr="0004168F" w:rsidRDefault="00915FD9" w:rsidP="00891BB3">
            <w:pPr>
              <w:pStyle w:val="NormalWeb"/>
              <w:rPr>
                <w:rFonts w:ascii="Times New Roman" w:hAnsi="Times New Roman" w:cs="Times New Roman"/>
                <w:color w:val="000000"/>
                <w:sz w:val="24"/>
                <w:szCs w:val="24"/>
              </w:rPr>
            </w:pPr>
            <w:r w:rsidRPr="0004168F">
              <w:rPr>
                <w:rFonts w:ascii="Times New Roman" w:hAnsi="Times New Roman" w:cs="Times New Roman"/>
                <w:sz w:val="24"/>
                <w:szCs w:val="24"/>
              </w:rPr>
              <w:t>a. Standard: Submit executive briefing materials as requested by the COR</w:t>
            </w:r>
            <w:r w:rsidRPr="0004168F">
              <w:rPr>
                <w:rFonts w:ascii="Times New Roman" w:hAnsi="Times New Roman" w:cs="Times New Roman"/>
                <w:sz w:val="24"/>
                <w:szCs w:val="24"/>
              </w:rPr>
              <w:br/>
              <w:t>b. AQL: Five (5) business day deviation from standard</w:t>
            </w:r>
          </w:p>
        </w:tc>
        <w:tc>
          <w:tcPr>
            <w:tcW w:w="2727" w:type="dxa"/>
          </w:tcPr>
          <w:p w14:paraId="10025A61"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4551E1FA" w14:textId="77777777" w:rsidR="00915FD9" w:rsidRPr="0004168F" w:rsidRDefault="00915FD9" w:rsidP="00891BB3">
            <w:pPr>
              <w:rPr>
                <w:rFonts w:ascii="Times New Roman" w:hAnsi="Times New Roman"/>
              </w:rPr>
            </w:pPr>
          </w:p>
          <w:p w14:paraId="71570A23"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332CC425" w14:textId="77777777" w:rsidR="00915FD9" w:rsidRPr="0004168F" w:rsidRDefault="00915FD9" w:rsidP="00891BB3">
            <w:pPr>
              <w:rPr>
                <w:rFonts w:ascii="Times New Roman" w:hAnsi="Times New Roman"/>
              </w:rPr>
            </w:pPr>
          </w:p>
        </w:tc>
      </w:tr>
      <w:tr w:rsidR="00915FD9" w:rsidRPr="0004168F" w14:paraId="52E8E657" w14:textId="77777777" w:rsidTr="00891BB3">
        <w:tc>
          <w:tcPr>
            <w:tcW w:w="821" w:type="dxa"/>
            <w:tcBorders>
              <w:right w:val="nil"/>
            </w:tcBorders>
          </w:tcPr>
          <w:p w14:paraId="22D7AE3E" w14:textId="77777777" w:rsidR="00915FD9" w:rsidRPr="0004168F" w:rsidRDefault="00915FD9" w:rsidP="00891BB3">
            <w:pPr>
              <w:rPr>
                <w:rFonts w:ascii="Times New Roman" w:hAnsi="Times New Roman"/>
                <w:highlight w:val="yellow"/>
              </w:rPr>
            </w:pPr>
            <w:r w:rsidRPr="0004168F">
              <w:rPr>
                <w:rFonts w:ascii="Times New Roman" w:hAnsi="Times New Roman"/>
              </w:rPr>
              <w:t>A003</w:t>
            </w:r>
          </w:p>
        </w:tc>
        <w:tc>
          <w:tcPr>
            <w:tcW w:w="2191" w:type="dxa"/>
            <w:tcBorders>
              <w:left w:val="nil"/>
            </w:tcBorders>
          </w:tcPr>
          <w:p w14:paraId="47445438" w14:textId="77777777" w:rsidR="00915FD9" w:rsidRPr="0004168F" w:rsidRDefault="00915FD9" w:rsidP="00891BB3">
            <w:pPr>
              <w:rPr>
                <w:rFonts w:ascii="Times New Roman" w:hAnsi="Times New Roman"/>
                <w:highlight w:val="yellow"/>
              </w:rPr>
            </w:pPr>
            <w:r w:rsidRPr="0004168F">
              <w:rPr>
                <w:rFonts w:ascii="Times New Roman" w:hAnsi="Times New Roman"/>
              </w:rPr>
              <w:t>Data Services Catalog (DSC) and Updates</w:t>
            </w:r>
          </w:p>
        </w:tc>
        <w:tc>
          <w:tcPr>
            <w:tcW w:w="3611" w:type="dxa"/>
          </w:tcPr>
          <w:p w14:paraId="235FBE10" w14:textId="77777777" w:rsidR="00915FD9" w:rsidRPr="0004168F" w:rsidRDefault="00915FD9" w:rsidP="00891BB3">
            <w:pPr>
              <w:pStyle w:val="NormalWeb"/>
              <w:rPr>
                <w:rFonts w:ascii="Times New Roman" w:hAnsi="Times New Roman" w:cs="Times New Roman"/>
                <w:sz w:val="24"/>
                <w:szCs w:val="24"/>
              </w:rPr>
            </w:pPr>
            <w:r w:rsidRPr="0004168F">
              <w:rPr>
                <w:rFonts w:ascii="Times New Roman" w:hAnsi="Times New Roman" w:cs="Times New Roman"/>
                <w:sz w:val="24"/>
                <w:szCs w:val="24"/>
              </w:rPr>
              <w:t>a. Standard: Submit DSC updates in accordance with the applicable task order schedule</w:t>
            </w:r>
            <w:r w:rsidRPr="0004168F">
              <w:rPr>
                <w:rFonts w:ascii="Times New Roman" w:hAnsi="Times New Roman" w:cs="Times New Roman"/>
                <w:sz w:val="24"/>
                <w:szCs w:val="24"/>
              </w:rPr>
              <w:br/>
              <w:t>b. AQL: Five (5) business day deviation from standard</w:t>
            </w:r>
          </w:p>
          <w:p w14:paraId="2B0B3DDC" w14:textId="77777777" w:rsidR="00915FD9" w:rsidRPr="0004168F" w:rsidRDefault="00915FD9" w:rsidP="00891BB3">
            <w:pPr>
              <w:pStyle w:val="NormalWeb"/>
              <w:rPr>
                <w:rFonts w:ascii="Times New Roman" w:hAnsi="Times New Roman" w:cs="Times New Roman"/>
                <w:color w:val="000000"/>
                <w:sz w:val="24"/>
                <w:szCs w:val="24"/>
              </w:rPr>
            </w:pPr>
          </w:p>
        </w:tc>
        <w:tc>
          <w:tcPr>
            <w:tcW w:w="2727" w:type="dxa"/>
          </w:tcPr>
          <w:p w14:paraId="6950F6CA"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6218835D" w14:textId="77777777" w:rsidR="00915FD9" w:rsidRPr="0004168F" w:rsidRDefault="00915FD9" w:rsidP="00891BB3">
            <w:pPr>
              <w:rPr>
                <w:rFonts w:ascii="Times New Roman" w:hAnsi="Times New Roman"/>
              </w:rPr>
            </w:pPr>
          </w:p>
          <w:p w14:paraId="61747AC6"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4C96DEA9" w14:textId="77777777" w:rsidR="00915FD9" w:rsidRPr="0004168F" w:rsidRDefault="00915FD9" w:rsidP="00891BB3">
            <w:pPr>
              <w:rPr>
                <w:rFonts w:ascii="Times New Roman" w:hAnsi="Times New Roman"/>
              </w:rPr>
            </w:pPr>
          </w:p>
        </w:tc>
      </w:tr>
      <w:tr w:rsidR="00915FD9" w:rsidRPr="0004168F" w14:paraId="03B7FAFA" w14:textId="77777777" w:rsidTr="00891BB3">
        <w:tc>
          <w:tcPr>
            <w:tcW w:w="821" w:type="dxa"/>
            <w:tcBorders>
              <w:right w:val="nil"/>
            </w:tcBorders>
          </w:tcPr>
          <w:p w14:paraId="4BD9757D" w14:textId="77777777" w:rsidR="00915FD9" w:rsidRPr="0004168F" w:rsidRDefault="00915FD9" w:rsidP="00891BB3">
            <w:pPr>
              <w:rPr>
                <w:rFonts w:ascii="Times New Roman" w:hAnsi="Times New Roman"/>
                <w:highlight w:val="yellow"/>
              </w:rPr>
            </w:pPr>
            <w:r w:rsidRPr="0004168F">
              <w:rPr>
                <w:rFonts w:ascii="Times New Roman" w:hAnsi="Times New Roman"/>
              </w:rPr>
              <w:t>A004</w:t>
            </w:r>
          </w:p>
        </w:tc>
        <w:tc>
          <w:tcPr>
            <w:tcW w:w="2191" w:type="dxa"/>
            <w:tcBorders>
              <w:left w:val="nil"/>
            </w:tcBorders>
          </w:tcPr>
          <w:p w14:paraId="707D2D1A" w14:textId="77777777" w:rsidR="00915FD9" w:rsidRPr="0004168F" w:rsidRDefault="00915FD9" w:rsidP="00891BB3">
            <w:pPr>
              <w:rPr>
                <w:rFonts w:ascii="Times New Roman" w:hAnsi="Times New Roman"/>
                <w:highlight w:val="yellow"/>
              </w:rPr>
            </w:pPr>
            <w:r w:rsidRPr="0004168F">
              <w:rPr>
                <w:rFonts w:ascii="Times New Roman" w:hAnsi="Times New Roman"/>
              </w:rPr>
              <w:t>Data Services Catalog (DSC) Charter</w:t>
            </w:r>
          </w:p>
        </w:tc>
        <w:tc>
          <w:tcPr>
            <w:tcW w:w="3611" w:type="dxa"/>
          </w:tcPr>
          <w:p w14:paraId="0D381F7B" w14:textId="77777777" w:rsidR="00915FD9" w:rsidRPr="0004168F" w:rsidRDefault="00915FD9" w:rsidP="00891BB3">
            <w:pPr>
              <w:pStyle w:val="NormalWeb"/>
              <w:rPr>
                <w:rFonts w:ascii="Times New Roman" w:hAnsi="Times New Roman" w:cs="Times New Roman"/>
                <w:color w:val="000000"/>
                <w:sz w:val="24"/>
                <w:szCs w:val="24"/>
              </w:rPr>
            </w:pPr>
            <w:r w:rsidRPr="0004168F">
              <w:rPr>
                <w:rFonts w:ascii="Times New Roman" w:hAnsi="Times New Roman" w:cs="Times New Roman"/>
                <w:sz w:val="24"/>
                <w:szCs w:val="24"/>
              </w:rPr>
              <w:t>a. Standard: Submit DSC Charter as defined in the applicable task order</w:t>
            </w:r>
            <w:r w:rsidRPr="0004168F">
              <w:rPr>
                <w:rFonts w:ascii="Times New Roman" w:hAnsi="Times New Roman" w:cs="Times New Roman"/>
                <w:sz w:val="24"/>
                <w:szCs w:val="24"/>
              </w:rPr>
              <w:br/>
              <w:t>b. AQL: Five (5) business day deviation from standard</w:t>
            </w:r>
          </w:p>
        </w:tc>
        <w:tc>
          <w:tcPr>
            <w:tcW w:w="2727" w:type="dxa"/>
          </w:tcPr>
          <w:p w14:paraId="3D1C6DDA"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06AF1892" w14:textId="77777777" w:rsidR="00915FD9" w:rsidRPr="0004168F" w:rsidRDefault="00915FD9" w:rsidP="00891BB3">
            <w:pPr>
              <w:rPr>
                <w:rFonts w:ascii="Times New Roman" w:hAnsi="Times New Roman"/>
              </w:rPr>
            </w:pPr>
          </w:p>
          <w:p w14:paraId="064E3A63"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022294ED" w14:textId="77777777" w:rsidR="00915FD9" w:rsidRPr="0004168F" w:rsidRDefault="00915FD9" w:rsidP="00891BB3">
            <w:pPr>
              <w:rPr>
                <w:rFonts w:ascii="Times New Roman" w:hAnsi="Times New Roman"/>
              </w:rPr>
            </w:pPr>
          </w:p>
        </w:tc>
      </w:tr>
      <w:tr w:rsidR="00915FD9" w:rsidRPr="0004168F" w14:paraId="7248B184" w14:textId="77777777" w:rsidTr="00891BB3">
        <w:tc>
          <w:tcPr>
            <w:tcW w:w="821" w:type="dxa"/>
            <w:tcBorders>
              <w:right w:val="nil"/>
            </w:tcBorders>
          </w:tcPr>
          <w:p w14:paraId="4424091C" w14:textId="77777777" w:rsidR="00915FD9" w:rsidRPr="0004168F" w:rsidRDefault="00915FD9" w:rsidP="00891BB3">
            <w:pPr>
              <w:rPr>
                <w:rFonts w:ascii="Times New Roman" w:hAnsi="Times New Roman"/>
                <w:highlight w:val="yellow"/>
              </w:rPr>
            </w:pPr>
            <w:r w:rsidRPr="0004168F">
              <w:rPr>
                <w:rFonts w:ascii="Times New Roman" w:hAnsi="Times New Roman"/>
              </w:rPr>
              <w:t>A005</w:t>
            </w:r>
          </w:p>
        </w:tc>
        <w:tc>
          <w:tcPr>
            <w:tcW w:w="2191" w:type="dxa"/>
            <w:tcBorders>
              <w:left w:val="nil"/>
            </w:tcBorders>
          </w:tcPr>
          <w:p w14:paraId="357E6229" w14:textId="77777777" w:rsidR="00915FD9" w:rsidRPr="0004168F" w:rsidRDefault="00915FD9" w:rsidP="00891BB3">
            <w:pPr>
              <w:rPr>
                <w:rFonts w:ascii="Times New Roman" w:hAnsi="Times New Roman"/>
                <w:highlight w:val="yellow"/>
              </w:rPr>
            </w:pPr>
            <w:r w:rsidRPr="0004168F">
              <w:rPr>
                <w:rFonts w:ascii="Times New Roman" w:hAnsi="Times New Roman"/>
              </w:rPr>
              <w:t>Enterprise Data Policies and Standards Documentation</w:t>
            </w:r>
          </w:p>
        </w:tc>
        <w:tc>
          <w:tcPr>
            <w:tcW w:w="3611" w:type="dxa"/>
          </w:tcPr>
          <w:p w14:paraId="4C889822" w14:textId="77777777" w:rsidR="00915FD9" w:rsidRPr="0004168F" w:rsidRDefault="00915FD9" w:rsidP="00891BB3">
            <w:pPr>
              <w:pStyle w:val="NormalWeb"/>
              <w:rPr>
                <w:rFonts w:ascii="Times New Roman" w:hAnsi="Times New Roman" w:cs="Times New Roman"/>
                <w:b/>
                <w:bCs/>
                <w:sz w:val="24"/>
                <w:szCs w:val="24"/>
              </w:rPr>
            </w:pPr>
            <w:r w:rsidRPr="0004168F">
              <w:rPr>
                <w:rFonts w:ascii="Times New Roman" w:hAnsi="Times New Roman" w:cs="Times New Roman"/>
                <w:sz w:val="24"/>
                <w:szCs w:val="24"/>
              </w:rPr>
              <w:t>a. Standard: Submit enterprise data policies and standards documentation in accordance with task order requirements</w:t>
            </w:r>
            <w:r w:rsidRPr="0004168F">
              <w:rPr>
                <w:rFonts w:ascii="Times New Roman" w:hAnsi="Times New Roman" w:cs="Times New Roman"/>
                <w:sz w:val="24"/>
                <w:szCs w:val="24"/>
              </w:rPr>
              <w:br/>
              <w:t>b. AQL: Five (5) business day deviation from standard</w:t>
            </w:r>
          </w:p>
          <w:p w14:paraId="2F413701" w14:textId="77777777" w:rsidR="00915FD9" w:rsidRPr="0004168F" w:rsidRDefault="00915FD9" w:rsidP="00891BB3">
            <w:pPr>
              <w:rPr>
                <w:rFonts w:ascii="Times New Roman" w:hAnsi="Times New Roman"/>
                <w:color w:val="000000"/>
              </w:rPr>
            </w:pPr>
          </w:p>
        </w:tc>
        <w:tc>
          <w:tcPr>
            <w:tcW w:w="2727" w:type="dxa"/>
          </w:tcPr>
          <w:p w14:paraId="73E7F55B"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24BC95A7" w14:textId="77777777" w:rsidR="00915FD9" w:rsidRPr="0004168F" w:rsidRDefault="00915FD9" w:rsidP="00891BB3">
            <w:pPr>
              <w:rPr>
                <w:rFonts w:ascii="Times New Roman" w:hAnsi="Times New Roman"/>
              </w:rPr>
            </w:pPr>
          </w:p>
          <w:p w14:paraId="71C5E93A"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509153CD" w14:textId="77777777" w:rsidR="00915FD9" w:rsidRPr="0004168F" w:rsidRDefault="00915FD9" w:rsidP="00891BB3">
            <w:pPr>
              <w:rPr>
                <w:rFonts w:ascii="Times New Roman" w:hAnsi="Times New Roman"/>
              </w:rPr>
            </w:pPr>
          </w:p>
        </w:tc>
      </w:tr>
      <w:tr w:rsidR="00915FD9" w:rsidRPr="0004168F" w14:paraId="5761D504" w14:textId="77777777" w:rsidTr="00891BB3">
        <w:tc>
          <w:tcPr>
            <w:tcW w:w="821" w:type="dxa"/>
            <w:tcBorders>
              <w:right w:val="nil"/>
            </w:tcBorders>
          </w:tcPr>
          <w:p w14:paraId="69CF112F" w14:textId="77777777" w:rsidR="00915FD9" w:rsidRPr="0004168F" w:rsidRDefault="00915FD9" w:rsidP="00891BB3">
            <w:pPr>
              <w:rPr>
                <w:rFonts w:ascii="Times New Roman" w:hAnsi="Times New Roman"/>
                <w:highlight w:val="yellow"/>
              </w:rPr>
            </w:pPr>
            <w:r w:rsidRPr="0004168F">
              <w:rPr>
                <w:rFonts w:ascii="Times New Roman" w:hAnsi="Times New Roman"/>
              </w:rPr>
              <w:t>A006</w:t>
            </w:r>
          </w:p>
        </w:tc>
        <w:tc>
          <w:tcPr>
            <w:tcW w:w="2191" w:type="dxa"/>
            <w:tcBorders>
              <w:left w:val="nil"/>
            </w:tcBorders>
          </w:tcPr>
          <w:p w14:paraId="47D31835" w14:textId="77777777" w:rsidR="00915FD9" w:rsidRPr="0004168F" w:rsidRDefault="00915FD9" w:rsidP="00891BB3">
            <w:pPr>
              <w:rPr>
                <w:rFonts w:ascii="Times New Roman" w:hAnsi="Times New Roman"/>
                <w:highlight w:val="yellow"/>
              </w:rPr>
            </w:pPr>
            <w:r w:rsidRPr="0004168F">
              <w:rPr>
                <w:rFonts w:ascii="Times New Roman" w:hAnsi="Times New Roman"/>
              </w:rPr>
              <w:t>IT, Data, and AI Governance Artifacts</w:t>
            </w:r>
          </w:p>
        </w:tc>
        <w:tc>
          <w:tcPr>
            <w:tcW w:w="3611" w:type="dxa"/>
          </w:tcPr>
          <w:p w14:paraId="085484D2" w14:textId="77777777" w:rsidR="00915FD9" w:rsidRPr="0004168F" w:rsidRDefault="00915FD9" w:rsidP="00891BB3">
            <w:pPr>
              <w:pStyle w:val="NormalWeb"/>
              <w:rPr>
                <w:rFonts w:ascii="Times New Roman" w:hAnsi="Times New Roman" w:cs="Times New Roman"/>
                <w:color w:val="000000"/>
                <w:sz w:val="24"/>
                <w:szCs w:val="24"/>
              </w:rPr>
            </w:pPr>
            <w:r w:rsidRPr="0004168F">
              <w:rPr>
                <w:rFonts w:ascii="Times New Roman" w:hAnsi="Times New Roman" w:cs="Times New Roman"/>
                <w:sz w:val="24"/>
                <w:szCs w:val="24"/>
              </w:rPr>
              <w:t>a. Standard: Submit governance artifacts in accordance with the applicable task order requirements</w:t>
            </w:r>
            <w:r w:rsidRPr="0004168F">
              <w:rPr>
                <w:rFonts w:ascii="Times New Roman" w:hAnsi="Times New Roman" w:cs="Times New Roman"/>
                <w:sz w:val="24"/>
                <w:szCs w:val="24"/>
              </w:rPr>
              <w:br/>
              <w:t>b. AQL: Five (5) business day deviation from standard</w:t>
            </w:r>
          </w:p>
        </w:tc>
        <w:tc>
          <w:tcPr>
            <w:tcW w:w="2727" w:type="dxa"/>
          </w:tcPr>
          <w:p w14:paraId="2D781E6B"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7433B633" w14:textId="77777777" w:rsidR="00915FD9" w:rsidRPr="0004168F" w:rsidRDefault="00915FD9" w:rsidP="00891BB3">
            <w:pPr>
              <w:rPr>
                <w:rFonts w:ascii="Times New Roman" w:hAnsi="Times New Roman"/>
              </w:rPr>
            </w:pPr>
          </w:p>
          <w:p w14:paraId="7EE1BFBB"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358556DB" w14:textId="77777777" w:rsidR="00915FD9" w:rsidRPr="0004168F" w:rsidRDefault="00915FD9" w:rsidP="00891BB3">
            <w:pPr>
              <w:rPr>
                <w:rFonts w:ascii="Times New Roman" w:hAnsi="Times New Roman"/>
              </w:rPr>
            </w:pPr>
          </w:p>
        </w:tc>
      </w:tr>
      <w:tr w:rsidR="00915FD9" w:rsidRPr="0004168F" w14:paraId="1B4E7491" w14:textId="77777777" w:rsidTr="00891BB3">
        <w:tc>
          <w:tcPr>
            <w:tcW w:w="821" w:type="dxa"/>
            <w:tcBorders>
              <w:right w:val="nil"/>
            </w:tcBorders>
          </w:tcPr>
          <w:p w14:paraId="5F35E2E7" w14:textId="77777777" w:rsidR="00915FD9" w:rsidRPr="0004168F" w:rsidRDefault="00915FD9" w:rsidP="00891BB3">
            <w:pPr>
              <w:rPr>
                <w:rFonts w:ascii="Times New Roman" w:hAnsi="Times New Roman"/>
                <w:highlight w:val="yellow"/>
              </w:rPr>
            </w:pPr>
            <w:r w:rsidRPr="0004168F">
              <w:rPr>
                <w:rFonts w:ascii="Times New Roman" w:hAnsi="Times New Roman"/>
              </w:rPr>
              <w:t>A007</w:t>
            </w:r>
          </w:p>
        </w:tc>
        <w:tc>
          <w:tcPr>
            <w:tcW w:w="2191" w:type="dxa"/>
            <w:tcBorders>
              <w:left w:val="nil"/>
            </w:tcBorders>
          </w:tcPr>
          <w:p w14:paraId="314E99B3" w14:textId="77777777" w:rsidR="00915FD9" w:rsidRPr="0004168F" w:rsidRDefault="00915FD9" w:rsidP="00891BB3">
            <w:pPr>
              <w:rPr>
                <w:rFonts w:ascii="Times New Roman" w:hAnsi="Times New Roman"/>
                <w:highlight w:val="yellow"/>
              </w:rPr>
            </w:pPr>
            <w:r w:rsidRPr="0004168F">
              <w:rPr>
                <w:rFonts w:ascii="Times New Roman" w:hAnsi="Times New Roman"/>
              </w:rPr>
              <w:t>Governance Roadmaps and Process Documentation</w:t>
            </w:r>
          </w:p>
        </w:tc>
        <w:tc>
          <w:tcPr>
            <w:tcW w:w="3611" w:type="dxa"/>
          </w:tcPr>
          <w:p w14:paraId="2F6B4371" w14:textId="77777777" w:rsidR="00915FD9" w:rsidRPr="0004168F" w:rsidRDefault="00915FD9" w:rsidP="00891BB3">
            <w:pPr>
              <w:pStyle w:val="NormalWeb"/>
              <w:rPr>
                <w:rFonts w:ascii="Times New Roman" w:hAnsi="Times New Roman" w:cs="Times New Roman"/>
                <w:color w:val="000000"/>
                <w:sz w:val="24"/>
                <w:szCs w:val="24"/>
              </w:rPr>
            </w:pPr>
            <w:r w:rsidRPr="0004168F">
              <w:rPr>
                <w:rFonts w:ascii="Times New Roman" w:hAnsi="Times New Roman" w:cs="Times New Roman"/>
                <w:sz w:val="24"/>
                <w:szCs w:val="24"/>
              </w:rPr>
              <w:t>a. Standard: Submit updated governance roadmaps and process documentation as required by the task order</w:t>
            </w:r>
            <w:r w:rsidRPr="0004168F">
              <w:rPr>
                <w:rFonts w:ascii="Times New Roman" w:hAnsi="Times New Roman" w:cs="Times New Roman"/>
                <w:sz w:val="24"/>
                <w:szCs w:val="24"/>
              </w:rPr>
              <w:br/>
              <w:t>b. AQL: Five (5) business day deviation from standard</w:t>
            </w:r>
          </w:p>
        </w:tc>
        <w:tc>
          <w:tcPr>
            <w:tcW w:w="2727" w:type="dxa"/>
          </w:tcPr>
          <w:p w14:paraId="4107109B"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4714D9E2" w14:textId="77777777" w:rsidR="00915FD9" w:rsidRPr="0004168F" w:rsidRDefault="00915FD9" w:rsidP="00891BB3">
            <w:pPr>
              <w:rPr>
                <w:rFonts w:ascii="Times New Roman" w:hAnsi="Times New Roman"/>
              </w:rPr>
            </w:pPr>
          </w:p>
          <w:p w14:paraId="05F78933"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045711B1" w14:textId="77777777" w:rsidR="00915FD9" w:rsidRPr="0004168F" w:rsidRDefault="00915FD9" w:rsidP="00891BB3">
            <w:pPr>
              <w:rPr>
                <w:rFonts w:ascii="Times New Roman" w:hAnsi="Times New Roman"/>
              </w:rPr>
            </w:pPr>
          </w:p>
        </w:tc>
      </w:tr>
      <w:tr w:rsidR="00915FD9" w:rsidRPr="0004168F" w14:paraId="18057A61" w14:textId="77777777" w:rsidTr="00891BB3">
        <w:tc>
          <w:tcPr>
            <w:tcW w:w="821" w:type="dxa"/>
            <w:tcBorders>
              <w:right w:val="nil"/>
            </w:tcBorders>
          </w:tcPr>
          <w:p w14:paraId="2BDA9A2C" w14:textId="77777777" w:rsidR="00915FD9" w:rsidRPr="0004168F" w:rsidRDefault="00915FD9" w:rsidP="00891BB3">
            <w:pPr>
              <w:rPr>
                <w:rFonts w:ascii="Times New Roman" w:hAnsi="Times New Roman"/>
                <w:highlight w:val="yellow"/>
              </w:rPr>
            </w:pPr>
            <w:r w:rsidRPr="0004168F">
              <w:rPr>
                <w:rFonts w:ascii="Times New Roman" w:hAnsi="Times New Roman"/>
              </w:rPr>
              <w:t>A008</w:t>
            </w:r>
          </w:p>
        </w:tc>
        <w:tc>
          <w:tcPr>
            <w:tcW w:w="2191" w:type="dxa"/>
            <w:tcBorders>
              <w:left w:val="nil"/>
            </w:tcBorders>
          </w:tcPr>
          <w:p w14:paraId="7C594600" w14:textId="77777777" w:rsidR="00915FD9" w:rsidRPr="0004168F" w:rsidRDefault="00915FD9" w:rsidP="00891BB3">
            <w:pPr>
              <w:rPr>
                <w:rFonts w:ascii="Times New Roman" w:hAnsi="Times New Roman"/>
                <w:highlight w:val="yellow"/>
              </w:rPr>
            </w:pPr>
            <w:r w:rsidRPr="0004168F">
              <w:rPr>
                <w:rFonts w:ascii="Times New Roman" w:hAnsi="Times New Roman"/>
              </w:rPr>
              <w:t>Governance Assessment and Recommendations Report</w:t>
            </w:r>
          </w:p>
        </w:tc>
        <w:tc>
          <w:tcPr>
            <w:tcW w:w="3611" w:type="dxa"/>
          </w:tcPr>
          <w:p w14:paraId="07DF5ACD" w14:textId="77777777" w:rsidR="00915FD9" w:rsidRPr="0004168F" w:rsidRDefault="00915FD9" w:rsidP="00891BB3">
            <w:pPr>
              <w:pStyle w:val="NormalWeb"/>
              <w:rPr>
                <w:rFonts w:ascii="Times New Roman" w:hAnsi="Times New Roman" w:cs="Times New Roman"/>
                <w:color w:val="000000"/>
                <w:sz w:val="24"/>
                <w:szCs w:val="24"/>
              </w:rPr>
            </w:pPr>
            <w:r w:rsidRPr="0004168F">
              <w:rPr>
                <w:rFonts w:ascii="Times New Roman" w:hAnsi="Times New Roman" w:cs="Times New Roman"/>
                <w:sz w:val="24"/>
                <w:szCs w:val="24"/>
              </w:rPr>
              <w:t>a. Standard: Submit governance assessment reports as defined in the applicable task order</w:t>
            </w:r>
            <w:r w:rsidRPr="0004168F">
              <w:rPr>
                <w:rFonts w:ascii="Times New Roman" w:hAnsi="Times New Roman" w:cs="Times New Roman"/>
                <w:sz w:val="24"/>
                <w:szCs w:val="24"/>
              </w:rPr>
              <w:br/>
              <w:t>b. AQL: Five (5) business day deviation from standard</w:t>
            </w:r>
          </w:p>
        </w:tc>
        <w:tc>
          <w:tcPr>
            <w:tcW w:w="2727" w:type="dxa"/>
          </w:tcPr>
          <w:p w14:paraId="1EAB140F"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242D5606" w14:textId="77777777" w:rsidR="00915FD9" w:rsidRPr="0004168F" w:rsidRDefault="00915FD9" w:rsidP="00891BB3">
            <w:pPr>
              <w:rPr>
                <w:rFonts w:ascii="Times New Roman" w:hAnsi="Times New Roman"/>
              </w:rPr>
            </w:pPr>
          </w:p>
          <w:p w14:paraId="7A49DE19"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7EDA4E94" w14:textId="77777777" w:rsidR="00915FD9" w:rsidRPr="0004168F" w:rsidRDefault="00915FD9" w:rsidP="00891BB3">
            <w:pPr>
              <w:rPr>
                <w:rFonts w:ascii="Times New Roman" w:hAnsi="Times New Roman"/>
              </w:rPr>
            </w:pPr>
          </w:p>
        </w:tc>
      </w:tr>
      <w:tr w:rsidR="00915FD9" w:rsidRPr="0004168F" w14:paraId="3D51A190" w14:textId="77777777" w:rsidTr="00891BB3">
        <w:tc>
          <w:tcPr>
            <w:tcW w:w="821" w:type="dxa"/>
            <w:tcBorders>
              <w:right w:val="nil"/>
            </w:tcBorders>
          </w:tcPr>
          <w:p w14:paraId="2534A365" w14:textId="77777777" w:rsidR="00915FD9" w:rsidRPr="0004168F" w:rsidRDefault="00915FD9" w:rsidP="00891BB3">
            <w:pPr>
              <w:rPr>
                <w:rFonts w:ascii="Times New Roman" w:hAnsi="Times New Roman"/>
                <w:highlight w:val="yellow"/>
              </w:rPr>
            </w:pPr>
            <w:r w:rsidRPr="0004168F">
              <w:rPr>
                <w:rFonts w:ascii="Times New Roman" w:hAnsi="Times New Roman"/>
              </w:rPr>
              <w:t>A009</w:t>
            </w:r>
          </w:p>
        </w:tc>
        <w:tc>
          <w:tcPr>
            <w:tcW w:w="2191" w:type="dxa"/>
            <w:tcBorders>
              <w:left w:val="nil"/>
            </w:tcBorders>
          </w:tcPr>
          <w:p w14:paraId="6F6D3075" w14:textId="77777777" w:rsidR="00915FD9" w:rsidRPr="0004168F" w:rsidRDefault="00915FD9" w:rsidP="00891BB3">
            <w:pPr>
              <w:rPr>
                <w:rFonts w:ascii="Times New Roman" w:hAnsi="Times New Roman"/>
                <w:highlight w:val="yellow"/>
              </w:rPr>
            </w:pPr>
            <w:r w:rsidRPr="0004168F">
              <w:rPr>
                <w:rFonts w:ascii="Times New Roman" w:hAnsi="Times New Roman"/>
              </w:rPr>
              <w:t>Proof of Concept (POC) Solution Artifacts</w:t>
            </w:r>
          </w:p>
        </w:tc>
        <w:tc>
          <w:tcPr>
            <w:tcW w:w="3611" w:type="dxa"/>
          </w:tcPr>
          <w:p w14:paraId="4AE8DF61" w14:textId="77777777" w:rsidR="00915FD9" w:rsidRPr="0004168F" w:rsidRDefault="00915FD9" w:rsidP="00891BB3">
            <w:pPr>
              <w:pStyle w:val="NormalWeb"/>
              <w:rPr>
                <w:rFonts w:ascii="Times New Roman" w:hAnsi="Times New Roman" w:cs="Times New Roman"/>
                <w:sz w:val="24"/>
                <w:szCs w:val="24"/>
              </w:rPr>
            </w:pPr>
            <w:r w:rsidRPr="0004168F">
              <w:rPr>
                <w:rFonts w:ascii="Times New Roman" w:hAnsi="Times New Roman" w:cs="Times New Roman"/>
                <w:sz w:val="24"/>
                <w:szCs w:val="24"/>
              </w:rPr>
              <w:t>a. Standard: Deliver POC artifacts in accordance with the approved task order scope and schedule</w:t>
            </w:r>
            <w:r w:rsidRPr="0004168F">
              <w:rPr>
                <w:rFonts w:ascii="Times New Roman" w:hAnsi="Times New Roman" w:cs="Times New Roman"/>
                <w:sz w:val="24"/>
                <w:szCs w:val="24"/>
              </w:rPr>
              <w:br/>
              <w:t>b. AQL: Five (5) business day deviation from standard</w:t>
            </w:r>
          </w:p>
        </w:tc>
        <w:tc>
          <w:tcPr>
            <w:tcW w:w="2727" w:type="dxa"/>
          </w:tcPr>
          <w:p w14:paraId="62CE7536"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257384D1" w14:textId="77777777" w:rsidR="00915FD9" w:rsidRPr="0004168F" w:rsidRDefault="00915FD9" w:rsidP="00891BB3">
            <w:pPr>
              <w:rPr>
                <w:rFonts w:ascii="Times New Roman" w:hAnsi="Times New Roman"/>
              </w:rPr>
            </w:pPr>
          </w:p>
          <w:p w14:paraId="5BBB047D"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30A822F3" w14:textId="77777777" w:rsidR="00915FD9" w:rsidRPr="0004168F" w:rsidRDefault="00915FD9" w:rsidP="00891BB3">
            <w:pPr>
              <w:rPr>
                <w:rFonts w:ascii="Times New Roman" w:hAnsi="Times New Roman"/>
              </w:rPr>
            </w:pPr>
          </w:p>
        </w:tc>
      </w:tr>
      <w:tr w:rsidR="00915FD9" w:rsidRPr="0004168F" w14:paraId="1F4E12E6" w14:textId="77777777" w:rsidTr="00891BB3">
        <w:tc>
          <w:tcPr>
            <w:tcW w:w="821" w:type="dxa"/>
            <w:tcBorders>
              <w:right w:val="nil"/>
            </w:tcBorders>
          </w:tcPr>
          <w:p w14:paraId="7FAFF09E" w14:textId="77777777" w:rsidR="00915FD9" w:rsidRPr="0004168F" w:rsidRDefault="00915FD9" w:rsidP="00891BB3">
            <w:pPr>
              <w:rPr>
                <w:rFonts w:ascii="Times New Roman" w:hAnsi="Times New Roman"/>
                <w:highlight w:val="yellow"/>
              </w:rPr>
            </w:pPr>
            <w:r w:rsidRPr="0004168F">
              <w:rPr>
                <w:rFonts w:ascii="Times New Roman" w:hAnsi="Times New Roman"/>
              </w:rPr>
              <w:t>A010</w:t>
            </w:r>
          </w:p>
        </w:tc>
        <w:tc>
          <w:tcPr>
            <w:tcW w:w="2191" w:type="dxa"/>
            <w:tcBorders>
              <w:left w:val="nil"/>
            </w:tcBorders>
          </w:tcPr>
          <w:p w14:paraId="1BAEDF67" w14:textId="77777777" w:rsidR="00915FD9" w:rsidRPr="0004168F" w:rsidRDefault="00915FD9" w:rsidP="00891BB3">
            <w:pPr>
              <w:rPr>
                <w:rFonts w:ascii="Times New Roman" w:hAnsi="Times New Roman"/>
                <w:highlight w:val="yellow"/>
              </w:rPr>
            </w:pPr>
            <w:r w:rsidRPr="0004168F">
              <w:rPr>
                <w:rFonts w:ascii="Times New Roman" w:hAnsi="Times New Roman"/>
              </w:rPr>
              <w:t>POC Demonstration Materials</w:t>
            </w:r>
          </w:p>
        </w:tc>
        <w:tc>
          <w:tcPr>
            <w:tcW w:w="3611" w:type="dxa"/>
          </w:tcPr>
          <w:p w14:paraId="1EBD2B97" w14:textId="77777777" w:rsidR="00915FD9" w:rsidRPr="0004168F" w:rsidRDefault="00915FD9" w:rsidP="00891BB3">
            <w:pPr>
              <w:pStyle w:val="NormalWeb"/>
              <w:rPr>
                <w:rFonts w:ascii="Times New Roman" w:hAnsi="Times New Roman" w:cs="Times New Roman"/>
                <w:sz w:val="24"/>
                <w:szCs w:val="24"/>
              </w:rPr>
            </w:pPr>
            <w:r w:rsidRPr="0004168F">
              <w:rPr>
                <w:rFonts w:ascii="Times New Roman" w:hAnsi="Times New Roman" w:cs="Times New Roman"/>
                <w:sz w:val="24"/>
                <w:szCs w:val="24"/>
              </w:rPr>
              <w:t>a. Standard: Conduct at least one POC demonstration per task order and submit supporting materials</w:t>
            </w:r>
            <w:r w:rsidRPr="0004168F">
              <w:rPr>
                <w:rFonts w:ascii="Times New Roman" w:hAnsi="Times New Roman" w:cs="Times New Roman"/>
                <w:sz w:val="24"/>
                <w:szCs w:val="24"/>
              </w:rPr>
              <w:br/>
              <w:t>b. AQL: Five (5) business day deviation from standard</w:t>
            </w:r>
          </w:p>
        </w:tc>
        <w:tc>
          <w:tcPr>
            <w:tcW w:w="2727" w:type="dxa"/>
          </w:tcPr>
          <w:p w14:paraId="5A3E0A09"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1913CE5E" w14:textId="77777777" w:rsidR="00915FD9" w:rsidRPr="0004168F" w:rsidRDefault="00915FD9" w:rsidP="00891BB3">
            <w:pPr>
              <w:rPr>
                <w:rFonts w:ascii="Times New Roman" w:hAnsi="Times New Roman"/>
              </w:rPr>
            </w:pPr>
          </w:p>
          <w:p w14:paraId="27E0B07C"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71DF51B2" w14:textId="77777777" w:rsidR="00915FD9" w:rsidRPr="0004168F" w:rsidRDefault="00915FD9" w:rsidP="00891BB3">
            <w:pPr>
              <w:rPr>
                <w:rFonts w:ascii="Times New Roman" w:hAnsi="Times New Roman"/>
              </w:rPr>
            </w:pPr>
          </w:p>
        </w:tc>
      </w:tr>
      <w:tr w:rsidR="00915FD9" w:rsidRPr="0004168F" w14:paraId="208A37B1" w14:textId="77777777" w:rsidTr="00891BB3">
        <w:tc>
          <w:tcPr>
            <w:tcW w:w="821" w:type="dxa"/>
            <w:tcBorders>
              <w:right w:val="nil"/>
            </w:tcBorders>
          </w:tcPr>
          <w:p w14:paraId="1137D780" w14:textId="77777777" w:rsidR="00915FD9" w:rsidRPr="0004168F" w:rsidRDefault="00915FD9" w:rsidP="00891BB3">
            <w:pPr>
              <w:rPr>
                <w:rFonts w:ascii="Times New Roman" w:hAnsi="Times New Roman"/>
                <w:highlight w:val="yellow"/>
              </w:rPr>
            </w:pPr>
            <w:r w:rsidRPr="0004168F">
              <w:rPr>
                <w:rFonts w:ascii="Times New Roman" w:hAnsi="Times New Roman"/>
              </w:rPr>
              <w:t>A011</w:t>
            </w:r>
          </w:p>
        </w:tc>
        <w:tc>
          <w:tcPr>
            <w:tcW w:w="2191" w:type="dxa"/>
            <w:tcBorders>
              <w:left w:val="nil"/>
            </w:tcBorders>
          </w:tcPr>
          <w:p w14:paraId="26530A17" w14:textId="77777777" w:rsidR="00915FD9" w:rsidRPr="0004168F" w:rsidRDefault="00915FD9" w:rsidP="00891BB3">
            <w:pPr>
              <w:rPr>
                <w:rFonts w:ascii="Times New Roman" w:hAnsi="Times New Roman"/>
                <w:highlight w:val="yellow"/>
              </w:rPr>
            </w:pPr>
            <w:r w:rsidRPr="0004168F">
              <w:rPr>
                <w:rFonts w:ascii="Times New Roman" w:hAnsi="Times New Roman"/>
              </w:rPr>
              <w:t>Executive Briefing on POC Outcomes</w:t>
            </w:r>
          </w:p>
        </w:tc>
        <w:tc>
          <w:tcPr>
            <w:tcW w:w="3611" w:type="dxa"/>
          </w:tcPr>
          <w:p w14:paraId="5AB6DDDC" w14:textId="77777777" w:rsidR="00915FD9" w:rsidRPr="0004168F" w:rsidRDefault="00915FD9" w:rsidP="00891BB3">
            <w:pPr>
              <w:pStyle w:val="NormalWeb"/>
              <w:rPr>
                <w:rFonts w:ascii="Times New Roman" w:hAnsi="Times New Roman" w:cs="Times New Roman"/>
                <w:sz w:val="24"/>
                <w:szCs w:val="24"/>
              </w:rPr>
            </w:pPr>
            <w:r w:rsidRPr="0004168F">
              <w:rPr>
                <w:rFonts w:ascii="Times New Roman" w:hAnsi="Times New Roman" w:cs="Times New Roman"/>
                <w:sz w:val="24"/>
                <w:szCs w:val="24"/>
              </w:rPr>
              <w:t>a. Standard: Submit executive briefing materials summarizing POC outcomes, value, and recommendations</w:t>
            </w:r>
            <w:r w:rsidRPr="0004168F">
              <w:rPr>
                <w:rFonts w:ascii="Times New Roman" w:hAnsi="Times New Roman" w:cs="Times New Roman"/>
                <w:sz w:val="24"/>
                <w:szCs w:val="24"/>
              </w:rPr>
              <w:br/>
              <w:t>b. AQL: Five (5) business day deviation from standard</w:t>
            </w:r>
          </w:p>
        </w:tc>
        <w:tc>
          <w:tcPr>
            <w:tcW w:w="2727" w:type="dxa"/>
          </w:tcPr>
          <w:p w14:paraId="346A2208"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66A84FF7" w14:textId="77777777" w:rsidR="00915FD9" w:rsidRPr="0004168F" w:rsidRDefault="00915FD9" w:rsidP="00891BB3">
            <w:pPr>
              <w:rPr>
                <w:rFonts w:ascii="Times New Roman" w:hAnsi="Times New Roman"/>
              </w:rPr>
            </w:pPr>
          </w:p>
          <w:p w14:paraId="6210A65F"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33CB7D14" w14:textId="77777777" w:rsidR="00915FD9" w:rsidRPr="0004168F" w:rsidRDefault="00915FD9" w:rsidP="00891BB3">
            <w:pPr>
              <w:rPr>
                <w:rFonts w:ascii="Times New Roman" w:hAnsi="Times New Roman"/>
              </w:rPr>
            </w:pPr>
          </w:p>
        </w:tc>
      </w:tr>
      <w:tr w:rsidR="00915FD9" w:rsidRPr="0004168F" w14:paraId="2D7106E5" w14:textId="77777777" w:rsidTr="00891BB3">
        <w:tc>
          <w:tcPr>
            <w:tcW w:w="821" w:type="dxa"/>
            <w:tcBorders>
              <w:right w:val="nil"/>
            </w:tcBorders>
          </w:tcPr>
          <w:p w14:paraId="71874974" w14:textId="77777777" w:rsidR="00915FD9" w:rsidRPr="0004168F" w:rsidRDefault="00915FD9" w:rsidP="00891BB3">
            <w:pPr>
              <w:rPr>
                <w:rFonts w:ascii="Times New Roman" w:hAnsi="Times New Roman"/>
              </w:rPr>
            </w:pPr>
            <w:r w:rsidRPr="0004168F">
              <w:rPr>
                <w:rFonts w:ascii="Times New Roman" w:hAnsi="Times New Roman"/>
              </w:rPr>
              <w:t>A012</w:t>
            </w:r>
          </w:p>
        </w:tc>
        <w:tc>
          <w:tcPr>
            <w:tcW w:w="2191" w:type="dxa"/>
            <w:tcBorders>
              <w:left w:val="nil"/>
            </w:tcBorders>
          </w:tcPr>
          <w:p w14:paraId="6E19E445" w14:textId="77777777" w:rsidR="00915FD9" w:rsidRPr="0004168F" w:rsidRDefault="00915FD9" w:rsidP="00891BB3">
            <w:pPr>
              <w:rPr>
                <w:rFonts w:ascii="Times New Roman" w:hAnsi="Times New Roman"/>
              </w:rPr>
            </w:pPr>
            <w:r w:rsidRPr="0004168F">
              <w:rPr>
                <w:rFonts w:ascii="Times New Roman" w:hAnsi="Times New Roman"/>
              </w:rPr>
              <w:t>Training and Digital Literacy Materials</w:t>
            </w:r>
          </w:p>
        </w:tc>
        <w:tc>
          <w:tcPr>
            <w:tcW w:w="3611" w:type="dxa"/>
          </w:tcPr>
          <w:p w14:paraId="72571217" w14:textId="77777777" w:rsidR="00915FD9" w:rsidRPr="0004168F" w:rsidRDefault="00915FD9" w:rsidP="00891BB3">
            <w:pPr>
              <w:pStyle w:val="NormalWeb"/>
              <w:spacing w:before="240" w:after="60"/>
              <w:rPr>
                <w:rFonts w:ascii="Times New Roman" w:hAnsi="Times New Roman" w:cs="Times New Roman"/>
                <w:sz w:val="24"/>
                <w:szCs w:val="24"/>
              </w:rPr>
            </w:pPr>
            <w:r w:rsidRPr="0004168F">
              <w:rPr>
                <w:rFonts w:ascii="Times New Roman" w:hAnsi="Times New Roman" w:cs="Times New Roman"/>
                <w:sz w:val="24"/>
                <w:szCs w:val="24"/>
              </w:rPr>
              <w:t>a. Standard: Deliver training and digital literacy materials in accordance with the applicable task order requirements</w:t>
            </w:r>
            <w:r w:rsidRPr="0004168F">
              <w:rPr>
                <w:rFonts w:ascii="Times New Roman" w:hAnsi="Times New Roman" w:cs="Times New Roman"/>
                <w:sz w:val="24"/>
                <w:szCs w:val="24"/>
              </w:rPr>
              <w:br/>
              <w:t>b. AQL: Five (5) business day deviation from standard</w:t>
            </w:r>
          </w:p>
        </w:tc>
        <w:tc>
          <w:tcPr>
            <w:tcW w:w="2727" w:type="dxa"/>
          </w:tcPr>
          <w:p w14:paraId="115DF345"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5C4A5BBB" w14:textId="77777777" w:rsidR="00915FD9" w:rsidRPr="0004168F" w:rsidRDefault="00915FD9" w:rsidP="00891BB3">
            <w:pPr>
              <w:rPr>
                <w:rFonts w:ascii="Times New Roman" w:hAnsi="Times New Roman"/>
              </w:rPr>
            </w:pPr>
          </w:p>
          <w:p w14:paraId="2BAE0195"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4D7F7324" w14:textId="77777777" w:rsidR="00915FD9" w:rsidRPr="0004168F" w:rsidRDefault="00915FD9" w:rsidP="00891BB3">
            <w:pPr>
              <w:rPr>
                <w:rFonts w:ascii="Times New Roman" w:hAnsi="Times New Roman"/>
              </w:rPr>
            </w:pPr>
          </w:p>
        </w:tc>
      </w:tr>
      <w:tr w:rsidR="00915FD9" w:rsidRPr="0004168F" w14:paraId="1F887097" w14:textId="77777777" w:rsidTr="00891BB3">
        <w:tc>
          <w:tcPr>
            <w:tcW w:w="821" w:type="dxa"/>
            <w:tcBorders>
              <w:right w:val="nil"/>
            </w:tcBorders>
          </w:tcPr>
          <w:p w14:paraId="6422385C" w14:textId="77777777" w:rsidR="00915FD9" w:rsidRPr="0004168F" w:rsidRDefault="00915FD9" w:rsidP="00891BB3">
            <w:pPr>
              <w:rPr>
                <w:rFonts w:ascii="Times New Roman" w:hAnsi="Times New Roman"/>
                <w:highlight w:val="yellow"/>
              </w:rPr>
            </w:pPr>
            <w:r w:rsidRPr="0004168F">
              <w:rPr>
                <w:rFonts w:ascii="Times New Roman" w:hAnsi="Times New Roman"/>
              </w:rPr>
              <w:t>A013</w:t>
            </w:r>
          </w:p>
        </w:tc>
        <w:tc>
          <w:tcPr>
            <w:tcW w:w="2191" w:type="dxa"/>
            <w:tcBorders>
              <w:left w:val="nil"/>
            </w:tcBorders>
          </w:tcPr>
          <w:p w14:paraId="0FD911F8" w14:textId="77777777" w:rsidR="00915FD9" w:rsidRPr="0004168F" w:rsidRDefault="00915FD9" w:rsidP="00891BB3">
            <w:pPr>
              <w:rPr>
                <w:rFonts w:ascii="Times New Roman" w:hAnsi="Times New Roman"/>
                <w:highlight w:val="yellow"/>
              </w:rPr>
            </w:pPr>
            <w:r w:rsidRPr="0004168F">
              <w:rPr>
                <w:rFonts w:ascii="Times New Roman" w:hAnsi="Times New Roman"/>
              </w:rPr>
              <w:t>Workforce Skills Gap Analysis</w:t>
            </w:r>
          </w:p>
        </w:tc>
        <w:tc>
          <w:tcPr>
            <w:tcW w:w="3611" w:type="dxa"/>
          </w:tcPr>
          <w:p w14:paraId="159303D4" w14:textId="77777777" w:rsidR="00915FD9" w:rsidRPr="0004168F" w:rsidRDefault="00915FD9" w:rsidP="00891BB3">
            <w:pPr>
              <w:pStyle w:val="NormalWeb"/>
              <w:spacing w:before="240" w:after="60"/>
              <w:rPr>
                <w:rFonts w:ascii="Times New Roman" w:hAnsi="Times New Roman" w:cs="Times New Roman"/>
                <w:sz w:val="24"/>
                <w:szCs w:val="24"/>
              </w:rPr>
            </w:pPr>
            <w:r w:rsidRPr="0004168F">
              <w:rPr>
                <w:rFonts w:ascii="Times New Roman" w:hAnsi="Times New Roman" w:cs="Times New Roman"/>
                <w:sz w:val="24"/>
                <w:szCs w:val="24"/>
              </w:rPr>
              <w:t>a. Standard: Submit workforce skills gap analysis and findings as defined in the applicable task order</w:t>
            </w:r>
            <w:r w:rsidRPr="0004168F">
              <w:rPr>
                <w:rFonts w:ascii="Times New Roman" w:hAnsi="Times New Roman" w:cs="Times New Roman"/>
                <w:sz w:val="24"/>
                <w:szCs w:val="24"/>
              </w:rPr>
              <w:br/>
              <w:t>b. AQL: Five (5) business day deviation from standard</w:t>
            </w:r>
          </w:p>
        </w:tc>
        <w:tc>
          <w:tcPr>
            <w:tcW w:w="2727" w:type="dxa"/>
          </w:tcPr>
          <w:p w14:paraId="4406A05A"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4D426959" w14:textId="77777777" w:rsidR="00915FD9" w:rsidRPr="0004168F" w:rsidRDefault="00915FD9" w:rsidP="00891BB3">
            <w:pPr>
              <w:rPr>
                <w:rFonts w:ascii="Times New Roman" w:hAnsi="Times New Roman"/>
              </w:rPr>
            </w:pPr>
          </w:p>
          <w:p w14:paraId="07D04E35"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p w14:paraId="5D54F6AF" w14:textId="77777777" w:rsidR="00915FD9" w:rsidRPr="0004168F" w:rsidRDefault="00915FD9" w:rsidP="00891BB3">
            <w:pPr>
              <w:rPr>
                <w:rFonts w:ascii="Times New Roman" w:hAnsi="Times New Roman"/>
              </w:rPr>
            </w:pPr>
          </w:p>
        </w:tc>
      </w:tr>
      <w:tr w:rsidR="00915FD9" w:rsidRPr="0004168F" w14:paraId="0074C2F4" w14:textId="77777777" w:rsidTr="00891BB3">
        <w:tc>
          <w:tcPr>
            <w:tcW w:w="821" w:type="dxa"/>
            <w:tcBorders>
              <w:right w:val="nil"/>
            </w:tcBorders>
          </w:tcPr>
          <w:p w14:paraId="5054229A" w14:textId="77777777" w:rsidR="00915FD9" w:rsidRPr="0004168F" w:rsidRDefault="00915FD9" w:rsidP="00891BB3">
            <w:pPr>
              <w:rPr>
                <w:rFonts w:ascii="Times New Roman" w:hAnsi="Times New Roman"/>
                <w:highlight w:val="yellow"/>
              </w:rPr>
            </w:pPr>
            <w:r w:rsidRPr="0004168F">
              <w:rPr>
                <w:rFonts w:ascii="Times New Roman" w:hAnsi="Times New Roman"/>
              </w:rPr>
              <w:t>A014</w:t>
            </w:r>
          </w:p>
        </w:tc>
        <w:tc>
          <w:tcPr>
            <w:tcW w:w="2191" w:type="dxa"/>
            <w:tcBorders>
              <w:left w:val="nil"/>
            </w:tcBorders>
          </w:tcPr>
          <w:p w14:paraId="46C04E4E" w14:textId="77777777" w:rsidR="00915FD9" w:rsidRPr="0004168F" w:rsidRDefault="00915FD9" w:rsidP="00891BB3">
            <w:pPr>
              <w:rPr>
                <w:rFonts w:ascii="Times New Roman" w:hAnsi="Times New Roman"/>
                <w:highlight w:val="yellow"/>
              </w:rPr>
            </w:pPr>
            <w:r w:rsidRPr="0004168F">
              <w:rPr>
                <w:rFonts w:ascii="Times New Roman" w:hAnsi="Times New Roman"/>
              </w:rPr>
              <w:t>Adoption, Change Management, and Communications Artifacts</w:t>
            </w:r>
          </w:p>
        </w:tc>
        <w:tc>
          <w:tcPr>
            <w:tcW w:w="3611" w:type="dxa"/>
          </w:tcPr>
          <w:p w14:paraId="5A88D070" w14:textId="77777777" w:rsidR="00915FD9" w:rsidRPr="0004168F" w:rsidRDefault="00915FD9" w:rsidP="00891BB3">
            <w:pPr>
              <w:pStyle w:val="NormalWeb"/>
              <w:spacing w:before="240" w:after="60"/>
              <w:rPr>
                <w:rFonts w:ascii="Times New Roman" w:hAnsi="Times New Roman" w:cs="Times New Roman"/>
                <w:sz w:val="24"/>
                <w:szCs w:val="24"/>
              </w:rPr>
            </w:pPr>
            <w:r w:rsidRPr="0004168F">
              <w:rPr>
                <w:rFonts w:ascii="Times New Roman" w:hAnsi="Times New Roman" w:cs="Times New Roman"/>
                <w:sz w:val="24"/>
                <w:szCs w:val="24"/>
              </w:rPr>
              <w:t>a. Standard: Submit adoption, change management, and communications artifacts in accordance with the task order schedule</w:t>
            </w:r>
            <w:r w:rsidRPr="0004168F">
              <w:rPr>
                <w:rFonts w:ascii="Times New Roman" w:hAnsi="Times New Roman" w:cs="Times New Roman"/>
                <w:sz w:val="24"/>
                <w:szCs w:val="24"/>
              </w:rPr>
              <w:br/>
              <w:t>b. AQL: Five (5) business day deviation from standard</w:t>
            </w:r>
          </w:p>
        </w:tc>
        <w:tc>
          <w:tcPr>
            <w:tcW w:w="2727" w:type="dxa"/>
          </w:tcPr>
          <w:p w14:paraId="4DB14B2D" w14:textId="77777777" w:rsidR="00915FD9" w:rsidRPr="0004168F" w:rsidRDefault="00915FD9" w:rsidP="00891BB3">
            <w:pPr>
              <w:rPr>
                <w:rFonts w:ascii="Times New Roman" w:hAnsi="Times New Roman"/>
              </w:rPr>
            </w:pPr>
            <w:r w:rsidRPr="0004168F">
              <w:rPr>
                <w:rFonts w:ascii="Times New Roman" w:hAnsi="Times New Roman"/>
              </w:rPr>
              <w:t>Rework needed due to mistakes will be accomplished at no additional cost to the government.</w:t>
            </w:r>
          </w:p>
          <w:p w14:paraId="259DEC2B" w14:textId="77777777" w:rsidR="00915FD9" w:rsidRPr="0004168F" w:rsidRDefault="00915FD9" w:rsidP="00891BB3">
            <w:pPr>
              <w:rPr>
                <w:rFonts w:ascii="Times New Roman" w:hAnsi="Times New Roman"/>
              </w:rPr>
            </w:pPr>
          </w:p>
          <w:p w14:paraId="3679F9E6" w14:textId="77777777" w:rsidR="00915FD9" w:rsidRPr="0004168F" w:rsidRDefault="00915FD9" w:rsidP="00891BB3">
            <w:pPr>
              <w:rPr>
                <w:rFonts w:ascii="Times New Roman" w:hAnsi="Times New Roman"/>
              </w:rPr>
            </w:pPr>
            <w:r w:rsidRPr="0004168F">
              <w:rPr>
                <w:rFonts w:ascii="Times New Roman" w:hAnsi="Times New Roman"/>
              </w:rPr>
              <w:t xml:space="preserve">CPARS Review, CPARS Interim Review, Cure Notice </w:t>
            </w:r>
          </w:p>
        </w:tc>
      </w:tr>
    </w:tbl>
    <w:p w14:paraId="1A67A851" w14:textId="77777777" w:rsidR="00915FD9" w:rsidRPr="0004168F" w:rsidRDefault="00915FD9" w:rsidP="00915FD9">
      <w:pPr>
        <w:rPr>
          <w:rFonts w:ascii="Times New Roman" w:hAnsi="Times New Roman"/>
        </w:rPr>
      </w:pPr>
    </w:p>
    <w:p w14:paraId="15B0DC35" w14:textId="77777777" w:rsidR="00915FD9" w:rsidRPr="0004168F" w:rsidRDefault="00915FD9" w:rsidP="00915FD9">
      <w:pPr>
        <w:rPr>
          <w:rFonts w:ascii="Times New Roman" w:hAnsi="Times New Roman"/>
          <w:b/>
          <w:bCs/>
          <w:spacing w:val="-4"/>
          <w:w w:val="105"/>
        </w:rPr>
      </w:pPr>
    </w:p>
    <w:p w14:paraId="4674BADE" w14:textId="77777777" w:rsidR="00187BD0" w:rsidRDefault="00187BD0"/>
    <w:sectPr w:rsidR="00187BD0" w:rsidSect="00915FD9">
      <w:headerReference w:type="even" r:id="rId8"/>
      <w:headerReference w:type="default" r:id="rId9"/>
      <w:footerReference w:type="even" r:id="rId10"/>
      <w:footerReference w:type="default" r:id="rId11"/>
      <w:headerReference w:type="first" r:id="rId12"/>
      <w:footerReference w:type="first" r:id="rId13"/>
      <w:endnotePr>
        <w:numFmt w:val="decimal"/>
      </w:endnotePr>
      <w:pgSz w:w="12240" w:h="15840"/>
      <w:pgMar w:top="1440" w:right="1440" w:bottom="1440" w:left="1440" w:header="0"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3B438" w14:textId="77777777" w:rsidR="00216CF2" w:rsidRDefault="00216CF2" w:rsidP="00915FD9">
      <w:r>
        <w:separator/>
      </w:r>
    </w:p>
  </w:endnote>
  <w:endnote w:type="continuationSeparator" w:id="0">
    <w:p w14:paraId="3E28E32E" w14:textId="77777777" w:rsidR="00216CF2" w:rsidRDefault="00216CF2" w:rsidP="00915F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E452" w14:textId="77777777" w:rsidR="00915FD9" w:rsidRDefault="00915F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91184" w14:textId="77777777" w:rsidR="00915FD9" w:rsidRPr="00D62B8E" w:rsidRDefault="00915FD9" w:rsidP="00D62B8E">
    <w:pPr>
      <w:ind w:left="360"/>
      <w:jc w:val="right"/>
      <w:rPr>
        <w:rFonts w:ascii="Times New Roman" w:hAnsi="Times New Roman"/>
        <w:bCs/>
        <w:spacing w:val="-4"/>
        <w:w w:val="105"/>
        <w:sz w:val="18"/>
        <w:szCs w:val="18"/>
      </w:rPr>
    </w:pPr>
    <w:r w:rsidRPr="00D62B8E">
      <w:rPr>
        <w:rFonts w:ascii="Times New Roman" w:hAnsi="Times New Roman"/>
        <w:bCs/>
        <w:spacing w:val="-4"/>
        <w:w w:val="105"/>
        <w:sz w:val="18"/>
        <w:szCs w:val="18"/>
      </w:rPr>
      <w:t xml:space="preserve"> </w:t>
    </w:r>
  </w:p>
  <w:p w14:paraId="3EB1E9EB" w14:textId="77777777" w:rsidR="00915FD9" w:rsidRPr="009E301F" w:rsidRDefault="00915FD9" w:rsidP="00D62B8E">
    <w:pPr>
      <w:ind w:left="360"/>
      <w:rPr>
        <w:rFonts w:ascii="Times New Roman" w:hAnsi="Times New Roman"/>
        <w:bCs/>
        <w:i/>
        <w:color w:val="FF0000"/>
        <w:spacing w:val="-4"/>
        <w:w w:val="105"/>
      </w:rPr>
    </w:pPr>
  </w:p>
  <w:sdt>
    <w:sdtPr>
      <w:id w:val="-241571901"/>
      <w:docPartObj>
        <w:docPartGallery w:val="Page Numbers (Bottom of Page)"/>
        <w:docPartUnique/>
      </w:docPartObj>
    </w:sdtPr>
    <w:sdtEndPr>
      <w:rPr>
        <w:rFonts w:ascii="Times New Roman" w:hAnsi="Times New Roman"/>
        <w:noProof/>
        <w:sz w:val="18"/>
        <w:szCs w:val="18"/>
      </w:rPr>
    </w:sdtEndPr>
    <w:sdtContent>
      <w:p w14:paraId="4A67A4AD" w14:textId="77777777" w:rsidR="00915FD9" w:rsidRPr="00D62B8E" w:rsidRDefault="00915FD9">
        <w:pPr>
          <w:pStyle w:val="Footer"/>
          <w:jc w:val="center"/>
          <w:rPr>
            <w:rFonts w:ascii="Times New Roman" w:hAnsi="Times New Roman"/>
            <w:sz w:val="18"/>
            <w:szCs w:val="18"/>
          </w:rPr>
        </w:pPr>
        <w:r w:rsidRPr="00D62B8E">
          <w:rPr>
            <w:rFonts w:ascii="Times New Roman" w:hAnsi="Times New Roman"/>
            <w:sz w:val="18"/>
            <w:szCs w:val="18"/>
          </w:rPr>
          <w:fldChar w:fldCharType="begin"/>
        </w:r>
        <w:r w:rsidRPr="00D62B8E">
          <w:rPr>
            <w:rFonts w:ascii="Times New Roman" w:hAnsi="Times New Roman"/>
            <w:sz w:val="18"/>
            <w:szCs w:val="18"/>
          </w:rPr>
          <w:instrText xml:space="preserve"> PAGE   \* MERGEFORMAT </w:instrText>
        </w:r>
        <w:r w:rsidRPr="00D62B8E">
          <w:rPr>
            <w:rFonts w:ascii="Times New Roman" w:hAnsi="Times New Roman"/>
            <w:sz w:val="18"/>
            <w:szCs w:val="18"/>
          </w:rPr>
          <w:fldChar w:fldCharType="separate"/>
        </w:r>
        <w:r w:rsidRPr="00D62B8E">
          <w:rPr>
            <w:rFonts w:ascii="Times New Roman" w:hAnsi="Times New Roman"/>
            <w:noProof/>
            <w:sz w:val="18"/>
            <w:szCs w:val="18"/>
          </w:rPr>
          <w:t>2</w:t>
        </w:r>
        <w:r w:rsidRPr="00D62B8E">
          <w:rPr>
            <w:rFonts w:ascii="Times New Roman" w:hAnsi="Times New Roman"/>
            <w:noProof/>
            <w:sz w:val="18"/>
            <w:szCs w:val="18"/>
          </w:rPr>
          <w:fldChar w:fldCharType="end"/>
        </w:r>
      </w:p>
    </w:sdtContent>
  </w:sdt>
  <w:p w14:paraId="0525658E" w14:textId="77777777" w:rsidR="00915FD9" w:rsidRDefault="00915F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24E4" w14:textId="77777777" w:rsidR="00915FD9" w:rsidRDefault="00915F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4C131" w14:textId="77777777" w:rsidR="00216CF2" w:rsidRDefault="00216CF2" w:rsidP="00915FD9">
      <w:r>
        <w:separator/>
      </w:r>
    </w:p>
  </w:footnote>
  <w:footnote w:type="continuationSeparator" w:id="0">
    <w:p w14:paraId="73C7DA49" w14:textId="77777777" w:rsidR="00216CF2" w:rsidRDefault="00216CF2" w:rsidP="00915F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CA5BF" w14:textId="77777777" w:rsidR="00915FD9" w:rsidRDefault="00915F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270223"/>
      <w:docPartObj>
        <w:docPartGallery w:val="Watermarks"/>
        <w:docPartUnique/>
      </w:docPartObj>
    </w:sdtPr>
    <w:sdtEndPr/>
    <w:sdtContent>
      <w:p w14:paraId="25A84512" w14:textId="16FC9EA6" w:rsidR="00915FD9" w:rsidRDefault="00216CF2">
        <w:pPr>
          <w:pStyle w:val="Header"/>
        </w:pPr>
        <w:r>
          <w:rPr>
            <w:noProof/>
          </w:rPr>
          <w:pict w14:anchorId="17C2A6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EAB36" w14:textId="77777777" w:rsidR="00915FD9" w:rsidRDefault="00915FD9" w:rsidP="003D30E7">
    <w:pPr>
      <w:pStyle w:val="Header"/>
      <w:ind w:left="-14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76D68"/>
    <w:multiLevelType w:val="multilevel"/>
    <w:tmpl w:val="033E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0A14BD"/>
    <w:multiLevelType w:val="multilevel"/>
    <w:tmpl w:val="807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A1AEE"/>
    <w:multiLevelType w:val="hybridMultilevel"/>
    <w:tmpl w:val="F8FCA68A"/>
    <w:lvl w:ilvl="0" w:tplc="05AC0CC4">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601116"/>
    <w:multiLevelType w:val="hybridMultilevel"/>
    <w:tmpl w:val="959AA90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6B310B8A"/>
    <w:multiLevelType w:val="hybridMultilevel"/>
    <w:tmpl w:val="BC1E7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0104566">
    <w:abstractNumId w:val="2"/>
  </w:num>
  <w:num w:numId="2" w16cid:durableId="590704053">
    <w:abstractNumId w:val="1"/>
  </w:num>
  <w:num w:numId="3" w16cid:durableId="578178499">
    <w:abstractNumId w:val="0"/>
  </w:num>
  <w:num w:numId="4" w16cid:durableId="1052774218">
    <w:abstractNumId w:val="3"/>
  </w:num>
  <w:num w:numId="5" w16cid:durableId="14470410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FD9"/>
    <w:rsid w:val="00153CD4"/>
    <w:rsid w:val="00187BD0"/>
    <w:rsid w:val="001B21AD"/>
    <w:rsid w:val="00216CF2"/>
    <w:rsid w:val="00624345"/>
    <w:rsid w:val="008A6878"/>
    <w:rsid w:val="008D459B"/>
    <w:rsid w:val="00915FD9"/>
    <w:rsid w:val="00A3469C"/>
    <w:rsid w:val="00CD2965"/>
    <w:rsid w:val="00ED738C"/>
    <w:rsid w:val="00F532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AA63F"/>
  <w15:chartTrackingRefBased/>
  <w15:docId w15:val="{79023427-3C1B-4752-91FB-4A7DE9BA9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5FD9"/>
    <w:pPr>
      <w:widowControl w:val="0"/>
      <w:autoSpaceDE w:val="0"/>
      <w:autoSpaceDN w:val="0"/>
      <w:adjustRightInd w:val="0"/>
      <w:spacing w:after="0" w:line="240" w:lineRule="auto"/>
    </w:pPr>
    <w:rPr>
      <w:rFonts w:ascii="Arial" w:eastAsia="Times New Roman" w:hAnsi="Arial" w:cs="Times New Roman"/>
      <w:kern w:val="0"/>
      <w14:ligatures w14:val="none"/>
    </w:rPr>
  </w:style>
  <w:style w:type="paragraph" w:styleId="Heading1">
    <w:name w:val="heading 1"/>
    <w:basedOn w:val="Normal"/>
    <w:next w:val="Normal"/>
    <w:link w:val="Heading1Char"/>
    <w:uiPriority w:val="9"/>
    <w:qFormat/>
    <w:rsid w:val="00915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FDIC Heading 4,4 dash,d,3"/>
    <w:basedOn w:val="Normal"/>
    <w:next w:val="Normal"/>
    <w:link w:val="Heading4Char"/>
    <w:unhideWhenUsed/>
    <w:qFormat/>
    <w:rsid w:val="00915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FD9"/>
    <w:rPr>
      <w:rFonts w:eastAsiaTheme="majorEastAsia" w:cstheme="majorBidi"/>
      <w:color w:val="0F4761" w:themeColor="accent1" w:themeShade="BF"/>
      <w:sz w:val="28"/>
      <w:szCs w:val="28"/>
    </w:rPr>
  </w:style>
  <w:style w:type="character" w:customStyle="1" w:styleId="Heading4Char">
    <w:name w:val="Heading 4 Char"/>
    <w:aliases w:val="FDIC Heading 4 Char,4 dash Char,d Char,3 Char"/>
    <w:basedOn w:val="DefaultParagraphFont"/>
    <w:link w:val="Heading4"/>
    <w:rsid w:val="00915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FD9"/>
    <w:rPr>
      <w:rFonts w:eastAsiaTheme="majorEastAsia" w:cstheme="majorBidi"/>
      <w:color w:val="272727" w:themeColor="text1" w:themeTint="D8"/>
    </w:rPr>
  </w:style>
  <w:style w:type="paragraph" w:styleId="Title">
    <w:name w:val="Title"/>
    <w:basedOn w:val="Normal"/>
    <w:next w:val="Normal"/>
    <w:link w:val="TitleChar"/>
    <w:uiPriority w:val="10"/>
    <w:qFormat/>
    <w:rsid w:val="00915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FD9"/>
    <w:pPr>
      <w:spacing w:before="160"/>
      <w:jc w:val="center"/>
    </w:pPr>
    <w:rPr>
      <w:i/>
      <w:iCs/>
      <w:color w:val="404040" w:themeColor="text1" w:themeTint="BF"/>
    </w:rPr>
  </w:style>
  <w:style w:type="character" w:customStyle="1" w:styleId="QuoteChar">
    <w:name w:val="Quote Char"/>
    <w:basedOn w:val="DefaultParagraphFont"/>
    <w:link w:val="Quote"/>
    <w:uiPriority w:val="29"/>
    <w:rsid w:val="00915FD9"/>
    <w:rPr>
      <w:i/>
      <w:iCs/>
      <w:color w:val="404040" w:themeColor="text1" w:themeTint="BF"/>
    </w:rPr>
  </w:style>
  <w:style w:type="paragraph" w:styleId="ListParagraph">
    <w:name w:val="List Paragraph"/>
    <w:aliases w:val="5 Heading,Indent,05 List Paragraph,10 List Paragraph,Figure_name,List Paragraph1,Bullet- First level,numbered,FooterText,Alpha List Paragraph,Numbered Indented Text,List Paragraph11,Colorful List - Accent 11"/>
    <w:basedOn w:val="Normal"/>
    <w:link w:val="ListParagraphChar"/>
    <w:uiPriority w:val="34"/>
    <w:qFormat/>
    <w:rsid w:val="00915FD9"/>
    <w:pPr>
      <w:ind w:left="720"/>
      <w:contextualSpacing/>
    </w:pPr>
  </w:style>
  <w:style w:type="character" w:styleId="IntenseEmphasis">
    <w:name w:val="Intense Emphasis"/>
    <w:basedOn w:val="DefaultParagraphFont"/>
    <w:uiPriority w:val="21"/>
    <w:qFormat/>
    <w:rsid w:val="00915FD9"/>
    <w:rPr>
      <w:i/>
      <w:iCs/>
      <w:color w:val="0F4761" w:themeColor="accent1" w:themeShade="BF"/>
    </w:rPr>
  </w:style>
  <w:style w:type="paragraph" w:styleId="IntenseQuote">
    <w:name w:val="Intense Quote"/>
    <w:basedOn w:val="Normal"/>
    <w:next w:val="Normal"/>
    <w:link w:val="IntenseQuoteChar"/>
    <w:uiPriority w:val="30"/>
    <w:qFormat/>
    <w:rsid w:val="00915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FD9"/>
    <w:rPr>
      <w:i/>
      <w:iCs/>
      <w:color w:val="0F4761" w:themeColor="accent1" w:themeShade="BF"/>
    </w:rPr>
  </w:style>
  <w:style w:type="character" w:styleId="IntenseReference">
    <w:name w:val="Intense Reference"/>
    <w:basedOn w:val="DefaultParagraphFont"/>
    <w:uiPriority w:val="32"/>
    <w:qFormat/>
    <w:rsid w:val="00915FD9"/>
    <w:rPr>
      <w:b/>
      <w:bCs/>
      <w:smallCaps/>
      <w:color w:val="0F4761" w:themeColor="accent1" w:themeShade="BF"/>
      <w:spacing w:val="5"/>
    </w:rPr>
  </w:style>
  <w:style w:type="paragraph" w:styleId="Header">
    <w:name w:val="header"/>
    <w:aliases w:val="(Alt-H),Header-Even"/>
    <w:basedOn w:val="Normal"/>
    <w:link w:val="HeaderChar"/>
    <w:rsid w:val="00915FD9"/>
    <w:pPr>
      <w:tabs>
        <w:tab w:val="center" w:pos="4680"/>
        <w:tab w:val="right" w:pos="9360"/>
      </w:tabs>
    </w:pPr>
  </w:style>
  <w:style w:type="character" w:customStyle="1" w:styleId="HeaderChar">
    <w:name w:val="Header Char"/>
    <w:aliases w:val="(Alt-H) Char,Header-Even Char"/>
    <w:basedOn w:val="DefaultParagraphFont"/>
    <w:link w:val="Header"/>
    <w:rsid w:val="00915FD9"/>
    <w:rPr>
      <w:rFonts w:ascii="Arial" w:eastAsia="Times New Roman" w:hAnsi="Arial" w:cs="Times New Roman"/>
      <w:kern w:val="0"/>
      <w14:ligatures w14:val="none"/>
    </w:rPr>
  </w:style>
  <w:style w:type="paragraph" w:styleId="Footer">
    <w:name w:val="footer"/>
    <w:aliases w:val="FDIC Footer"/>
    <w:basedOn w:val="Normal"/>
    <w:link w:val="FooterChar"/>
    <w:uiPriority w:val="99"/>
    <w:rsid w:val="00915FD9"/>
    <w:pPr>
      <w:tabs>
        <w:tab w:val="center" w:pos="4680"/>
        <w:tab w:val="right" w:pos="9360"/>
      </w:tabs>
    </w:pPr>
  </w:style>
  <w:style w:type="character" w:customStyle="1" w:styleId="FooterChar">
    <w:name w:val="Footer Char"/>
    <w:aliases w:val="FDIC Footer Char"/>
    <w:basedOn w:val="DefaultParagraphFont"/>
    <w:link w:val="Footer"/>
    <w:uiPriority w:val="99"/>
    <w:rsid w:val="00915FD9"/>
    <w:rPr>
      <w:rFonts w:ascii="Arial" w:eastAsia="Times New Roman" w:hAnsi="Arial" w:cs="Times New Roman"/>
      <w:kern w:val="0"/>
      <w14:ligatures w14:val="none"/>
    </w:rPr>
  </w:style>
  <w:style w:type="character" w:styleId="Hyperlink">
    <w:name w:val="Hyperlink"/>
    <w:uiPriority w:val="99"/>
    <w:unhideWhenUsed/>
    <w:rsid w:val="00915FD9"/>
    <w:rPr>
      <w:color w:val="0000FF"/>
      <w:u w:val="single"/>
    </w:rPr>
  </w:style>
  <w:style w:type="paragraph" w:styleId="NormalWeb">
    <w:name w:val="Normal (Web)"/>
    <w:basedOn w:val="Normal"/>
    <w:uiPriority w:val="99"/>
    <w:unhideWhenUsed/>
    <w:rsid w:val="00915FD9"/>
    <w:pPr>
      <w:widowControl/>
      <w:autoSpaceDE/>
      <w:autoSpaceDN/>
      <w:adjustRightInd/>
      <w:spacing w:before="100" w:beforeAutospacing="1" w:after="100" w:afterAutospacing="1"/>
    </w:pPr>
    <w:rPr>
      <w:rFonts w:ascii="Calibri" w:eastAsiaTheme="minorHAnsi" w:hAnsi="Calibri" w:cs="Calibri"/>
      <w:sz w:val="22"/>
      <w:szCs w:val="22"/>
    </w:rPr>
  </w:style>
  <w:style w:type="character" w:styleId="Emphasis">
    <w:name w:val="Emphasis"/>
    <w:basedOn w:val="DefaultParagraphFont"/>
    <w:uiPriority w:val="20"/>
    <w:qFormat/>
    <w:rsid w:val="00915FD9"/>
    <w:rPr>
      <w:i/>
      <w:iCs/>
    </w:rPr>
  </w:style>
  <w:style w:type="character" w:customStyle="1" w:styleId="ListParagraphChar">
    <w:name w:val="List Paragraph Char"/>
    <w:aliases w:val="5 Heading Char,Indent Char,05 List Paragraph Char,10 List Paragraph Char,Figure_name Char,List Paragraph1 Char,Bullet- First level Char,numbered Char,FooterText Char,Alpha List Paragraph Char,Numbered Indented Text Char"/>
    <w:basedOn w:val="DefaultParagraphFont"/>
    <w:link w:val="ListParagraph"/>
    <w:uiPriority w:val="34"/>
    <w:locked/>
    <w:rsid w:val="00915FD9"/>
  </w:style>
  <w:style w:type="paragraph" w:styleId="NoSpacing">
    <w:name w:val="No Spacing"/>
    <w:uiPriority w:val="1"/>
    <w:qFormat/>
    <w:rsid w:val="00915FD9"/>
    <w:pPr>
      <w:spacing w:after="0" w:line="240" w:lineRule="auto"/>
    </w:pPr>
    <w:rPr>
      <w:rFonts w:ascii="Calibri" w:eastAsia="Calibri" w:hAnsi="Calibri" w:cs="Times New Roman"/>
      <w:kern w:val="0"/>
      <w:sz w:val="22"/>
      <w:szCs w:val="22"/>
      <w14:ligatures w14:val="none"/>
    </w:rPr>
  </w:style>
  <w:style w:type="character" w:styleId="Strong">
    <w:name w:val="Strong"/>
    <w:basedOn w:val="DefaultParagraphFont"/>
    <w:uiPriority w:val="22"/>
    <w:qFormat/>
    <w:rsid w:val="00915FD9"/>
    <w:rPr>
      <w:b/>
      <w:bCs/>
    </w:rPr>
  </w:style>
  <w:style w:type="character" w:customStyle="1" w:styleId="cf01">
    <w:name w:val="cf01"/>
    <w:rsid w:val="00915FD9"/>
    <w:rPr>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portal.hud.gov/hudportal/HUD?src=/program_offices/cio/ppm/PPMV20HOME"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5831</Words>
  <Characters>36155</Characters>
  <Application>Microsoft Office Word</Application>
  <DocSecurity>4</DocSecurity>
  <Lines>556</Lines>
  <Paragraphs>103</Paragraphs>
  <ScaleCrop>false</ScaleCrop>
  <Company/>
  <LinksUpToDate>false</LinksUpToDate>
  <CharactersWithSpaces>41883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Leftwich, Tarita L</dc:creator>
  <cp:keywords/>
  <dc:description/>
  <cp:lastModifiedBy>Dawley, Tracey G</cp:lastModifiedBy>
  <cp:revision>2</cp:revision>
  <dcterms:created xsi:type="dcterms:W3CDTF">2026-03-11T23:50:00Z</dcterms:created>
  <dcterms:modified xsi:type="dcterms:W3CDTF">2026-03-11T23:50:00Z</dcterms:modified>
</cp:coreProperties>
</file>