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30F44" w14:textId="77777777" w:rsidR="000C70F0" w:rsidRPr="00702A08" w:rsidRDefault="000C70F0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EC2B73" w14:paraId="69830F47" w14:textId="77777777" w:rsidTr="00761C04">
        <w:tc>
          <w:tcPr>
            <w:tcW w:w="1098" w:type="dxa"/>
            <w:hideMark/>
          </w:tcPr>
          <w:p w14:paraId="69830F45" w14:textId="77777777" w:rsidR="000C70F0" w:rsidRPr="00D82575" w:rsidRDefault="000C70F0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69830F46" w14:textId="77777777" w:rsidR="000C70F0" w:rsidRDefault="000C70F0">
            <w:pPr>
              <w:rPr>
                <w:rFonts w:cstheme="minorHAnsi"/>
              </w:rPr>
            </w:pPr>
            <w:r>
              <w:rPr>
                <w:rFonts w:cstheme="minorHAnsi"/>
              </w:rPr>
              <w:t>578-26-004: IDIQ ACM Abatement Services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at the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Hines VA Hospital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in Hines, IL</w:t>
            </w:r>
          </w:p>
        </w:tc>
      </w:tr>
    </w:tbl>
    <w:p w14:paraId="69830F48" w14:textId="77777777" w:rsidR="000C70F0" w:rsidRDefault="000C70F0" w:rsidP="00761C04">
      <w:pPr>
        <w:spacing w:after="160" w:line="252" w:lineRule="auto"/>
        <w:rPr>
          <w:rFonts w:eastAsia="Calibri" w:cstheme="minorHAnsi"/>
          <w:szCs w:val="20"/>
        </w:rPr>
      </w:pPr>
    </w:p>
    <w:p w14:paraId="69830F49" w14:textId="77777777" w:rsidR="000C70F0" w:rsidRPr="00AF196F" w:rsidRDefault="000C70F0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EC2B73" w14:paraId="69830F4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9830F4A" w14:textId="77777777" w:rsidR="000C70F0" w:rsidRPr="00D82575" w:rsidRDefault="000C70F0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69830F4B" w14:textId="77777777" w:rsidR="000C70F0" w:rsidRPr="00EE5B77" w:rsidRDefault="000C70F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53214-1476</w:t>
            </w:r>
          </w:p>
        </w:tc>
      </w:tr>
      <w:tr w:rsidR="00EC2B73" w14:paraId="69830F4F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9830F4D" w14:textId="77777777" w:rsidR="000C70F0" w:rsidRPr="00D82575" w:rsidRDefault="000C70F0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69830F4E" w14:textId="77777777" w:rsidR="000C70F0" w:rsidRPr="00EE5B77" w:rsidRDefault="000C70F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36C25226R0038</w:t>
            </w:r>
          </w:p>
        </w:tc>
      </w:tr>
      <w:tr w:rsidR="00EC2B73" w14:paraId="69830F52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9830F50" w14:textId="77777777" w:rsidR="000C70F0" w:rsidRPr="00D82575" w:rsidRDefault="000C70F0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69830F51" w14:textId="77777777" w:rsidR="000C70F0" w:rsidRPr="00EE5B77" w:rsidRDefault="000C70F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03-18-2026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16:30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EC2B73" w14:paraId="69830F5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9830F53" w14:textId="77777777" w:rsidR="000C70F0" w:rsidRPr="00D82575" w:rsidRDefault="000C70F0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69830F54" w14:textId="77777777" w:rsidR="000C70F0" w:rsidRPr="00EE5B77" w:rsidRDefault="000C70F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EC2B73" w14:paraId="69830F58" w14:textId="77777777" w:rsidTr="00490783">
        <w:trPr>
          <w:trHeight w:val="251"/>
        </w:trPr>
        <w:tc>
          <w:tcPr>
            <w:tcW w:w="4681" w:type="dxa"/>
            <w:hideMark/>
          </w:tcPr>
          <w:p w14:paraId="69830F56" w14:textId="77777777" w:rsidR="000C70F0" w:rsidRDefault="000C70F0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69830F57" w14:textId="77777777" w:rsidR="000C70F0" w:rsidRPr="00EE5B77" w:rsidRDefault="000C70F0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SBA</w:t>
            </w:r>
          </w:p>
        </w:tc>
      </w:tr>
      <w:tr w:rsidR="00EC2B73" w14:paraId="69830F5B" w14:textId="77777777" w:rsidTr="00490783">
        <w:trPr>
          <w:trHeight w:val="267"/>
        </w:trPr>
        <w:tc>
          <w:tcPr>
            <w:tcW w:w="4681" w:type="dxa"/>
            <w:hideMark/>
          </w:tcPr>
          <w:p w14:paraId="69830F59" w14:textId="77777777" w:rsidR="000C70F0" w:rsidRDefault="000C70F0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69830F5A" w14:textId="77777777" w:rsidR="000C70F0" w:rsidRPr="00EE5B77" w:rsidRDefault="000C70F0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Z1DA</w:t>
            </w:r>
          </w:p>
        </w:tc>
      </w:tr>
      <w:tr w:rsidR="00EC2B73" w14:paraId="69830F5E" w14:textId="77777777" w:rsidTr="00490783">
        <w:trPr>
          <w:trHeight w:val="251"/>
        </w:trPr>
        <w:tc>
          <w:tcPr>
            <w:tcW w:w="4681" w:type="dxa"/>
            <w:hideMark/>
          </w:tcPr>
          <w:p w14:paraId="69830F5C" w14:textId="77777777" w:rsidR="000C70F0" w:rsidRDefault="000C70F0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69830F5D" w14:textId="77777777" w:rsidR="000C70F0" w:rsidRPr="00EE5B77" w:rsidRDefault="000C70F0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562910</w:t>
            </w:r>
          </w:p>
        </w:tc>
      </w:tr>
      <w:tr w:rsidR="00EC2B73" w14:paraId="69830F61" w14:textId="77777777" w:rsidTr="00490783">
        <w:trPr>
          <w:trHeight w:val="251"/>
        </w:trPr>
        <w:tc>
          <w:tcPr>
            <w:tcW w:w="4681" w:type="dxa"/>
            <w:hideMark/>
          </w:tcPr>
          <w:p w14:paraId="69830F5F" w14:textId="77777777" w:rsidR="000C70F0" w:rsidRDefault="000C70F0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69830F60" w14:textId="77777777" w:rsidR="000C70F0" w:rsidRPr="00EE5B77" w:rsidRDefault="000C70F0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Hines VA Hospital</w:t>
            </w:r>
          </w:p>
        </w:tc>
      </w:tr>
      <w:tr w:rsidR="00EC2B73" w14:paraId="69830F64" w14:textId="77777777" w:rsidTr="00490783">
        <w:trPr>
          <w:trHeight w:val="251"/>
        </w:trPr>
        <w:tc>
          <w:tcPr>
            <w:tcW w:w="4681" w:type="dxa"/>
          </w:tcPr>
          <w:p w14:paraId="69830F62" w14:textId="77777777" w:rsidR="000C70F0" w:rsidRPr="000758A6" w:rsidRDefault="000C70F0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9830F63" w14:textId="77777777" w:rsidR="000C70F0" w:rsidRPr="00EE5B77" w:rsidRDefault="000C70F0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C2B73" w14:paraId="69830F67" w14:textId="77777777" w:rsidTr="00490783">
        <w:trPr>
          <w:trHeight w:val="267"/>
        </w:trPr>
        <w:tc>
          <w:tcPr>
            <w:tcW w:w="4681" w:type="dxa"/>
          </w:tcPr>
          <w:p w14:paraId="69830F65" w14:textId="77777777" w:rsidR="000C70F0" w:rsidRPr="000758A6" w:rsidRDefault="000C70F0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9830F66" w14:textId="77777777" w:rsidR="000C70F0" w:rsidRPr="00EE5B77" w:rsidRDefault="000C70F0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C2B73" w14:paraId="69830F6A" w14:textId="77777777" w:rsidTr="00490783">
        <w:trPr>
          <w:trHeight w:val="251"/>
        </w:trPr>
        <w:tc>
          <w:tcPr>
            <w:tcW w:w="4681" w:type="dxa"/>
          </w:tcPr>
          <w:p w14:paraId="69830F68" w14:textId="77777777" w:rsidR="000C70F0" w:rsidRPr="000758A6" w:rsidRDefault="000C70F0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9830F69" w14:textId="77777777" w:rsidR="000C70F0" w:rsidRPr="00EE5B77" w:rsidRDefault="000C70F0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5000 South 5th Avenue</w:t>
            </w:r>
          </w:p>
        </w:tc>
      </w:tr>
      <w:tr w:rsidR="00EC2B73" w14:paraId="69830F6D" w14:textId="77777777" w:rsidTr="00490783">
        <w:trPr>
          <w:trHeight w:val="251"/>
        </w:trPr>
        <w:tc>
          <w:tcPr>
            <w:tcW w:w="4681" w:type="dxa"/>
          </w:tcPr>
          <w:p w14:paraId="69830F6B" w14:textId="77777777" w:rsidR="000C70F0" w:rsidRPr="000758A6" w:rsidRDefault="000C70F0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9830F6C" w14:textId="77777777" w:rsidR="000C70F0" w:rsidRPr="00EE5B77" w:rsidRDefault="000C70F0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Hines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IL</w:t>
            </w:r>
          </w:p>
        </w:tc>
      </w:tr>
      <w:tr w:rsidR="00EC2B73" w14:paraId="69830F70" w14:textId="77777777" w:rsidTr="00490783">
        <w:trPr>
          <w:trHeight w:val="251"/>
        </w:trPr>
        <w:tc>
          <w:tcPr>
            <w:tcW w:w="4681" w:type="dxa"/>
          </w:tcPr>
          <w:p w14:paraId="69830F6E" w14:textId="77777777" w:rsidR="000C70F0" w:rsidRPr="000758A6" w:rsidRDefault="000C70F0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69830F6F" w14:textId="77777777" w:rsidR="000C70F0" w:rsidRPr="00EE5B77" w:rsidRDefault="000C70F0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60141-5000</w:t>
            </w:r>
          </w:p>
        </w:tc>
      </w:tr>
      <w:tr w:rsidR="00EC2B73" w14:paraId="69830F74" w14:textId="77777777" w:rsidTr="00490783">
        <w:trPr>
          <w:trHeight w:val="519"/>
        </w:trPr>
        <w:tc>
          <w:tcPr>
            <w:tcW w:w="4681" w:type="dxa"/>
          </w:tcPr>
          <w:p w14:paraId="69830F71" w14:textId="77777777" w:rsidR="000C70F0" w:rsidRPr="000758A6" w:rsidRDefault="000C70F0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69830F72" w14:textId="77777777" w:rsidR="000C70F0" w:rsidRPr="00EE5B77" w:rsidRDefault="000C70F0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69830F73" w14:textId="77777777" w:rsidR="000C70F0" w:rsidRPr="00EE5B77" w:rsidRDefault="000C70F0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69830F75" w14:textId="77777777" w:rsidR="000C70F0" w:rsidRPr="00AF196F" w:rsidRDefault="000C70F0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C2B73" w14:paraId="69830F7C" w14:textId="77777777" w:rsidTr="005B1DDF">
        <w:tc>
          <w:tcPr>
            <w:tcW w:w="4675" w:type="dxa"/>
            <w:hideMark/>
          </w:tcPr>
          <w:p w14:paraId="69830F76" w14:textId="77777777" w:rsidR="000C70F0" w:rsidRDefault="000C70F0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69830F77" w14:textId="77777777" w:rsidR="000C70F0" w:rsidRPr="00EE5B77" w:rsidRDefault="000C70F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69830F78" w14:textId="77777777" w:rsidR="000C70F0" w:rsidRPr="00EE5B77" w:rsidRDefault="000C70F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69830F79" w14:textId="77777777" w:rsidR="000C70F0" w:rsidRPr="00EE5B77" w:rsidRDefault="000C70F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69830F7A" w14:textId="77777777" w:rsidR="000C70F0" w:rsidRPr="00EE5B77" w:rsidRDefault="000C70F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9830F7B" w14:textId="77777777" w:rsidR="000C70F0" w:rsidRPr="00EE5B77" w:rsidRDefault="000C70F0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Milwaukee WI  53214-1476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EC2B73" w14:paraId="69830F86" w14:textId="77777777" w:rsidTr="005B1DDF">
        <w:tc>
          <w:tcPr>
            <w:tcW w:w="4675" w:type="dxa"/>
            <w:hideMark/>
          </w:tcPr>
          <w:p w14:paraId="69830F7D" w14:textId="77777777" w:rsidR="000C70F0" w:rsidRPr="008F13F6" w:rsidRDefault="000C70F0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69830F7E" w14:textId="77777777" w:rsidR="000C70F0" w:rsidRDefault="000C70F0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69830F7F" w14:textId="77777777" w:rsidR="000C70F0" w:rsidRPr="00EE5B77" w:rsidRDefault="000C70F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69830F80" w14:textId="77777777" w:rsidR="000C70F0" w:rsidRPr="00EE5B77" w:rsidRDefault="000C70F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Kristi Kluck</w:t>
            </w:r>
          </w:p>
          <w:p w14:paraId="69830F81" w14:textId="77777777" w:rsidR="000C70F0" w:rsidRPr="00EE5B77" w:rsidRDefault="000C70F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Kristi.Kluck3@va.gov</w:t>
            </w:r>
          </w:p>
          <w:p w14:paraId="69830F82" w14:textId="77777777" w:rsidR="000C70F0" w:rsidRPr="00EE5B77" w:rsidRDefault="000C70F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414-844-4879</w:t>
            </w:r>
          </w:p>
          <w:p w14:paraId="69830F83" w14:textId="77777777" w:rsidR="000C70F0" w:rsidRPr="00EE5B77" w:rsidRDefault="000C70F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9830F84" w14:textId="77777777" w:rsidR="000C70F0" w:rsidRPr="00EE5B77" w:rsidRDefault="000C70F0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69830F85" w14:textId="77777777" w:rsidR="000C70F0" w:rsidRPr="00EE5B77" w:rsidRDefault="000C70F0" w:rsidP="00761C04">
            <w:pPr>
              <w:rPr>
                <w:rFonts w:cstheme="minorHAnsi"/>
                <w:szCs w:val="20"/>
              </w:rPr>
            </w:pPr>
          </w:p>
        </w:tc>
      </w:tr>
    </w:tbl>
    <w:p w14:paraId="69830F87" w14:textId="77777777" w:rsidR="000C70F0" w:rsidRPr="00AF196F" w:rsidRDefault="000C70F0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C2B73" w14:paraId="69830F8A" w14:textId="77777777" w:rsidTr="005B1DDF">
        <w:tc>
          <w:tcPr>
            <w:tcW w:w="4675" w:type="dxa"/>
            <w:hideMark/>
          </w:tcPr>
          <w:p w14:paraId="69830F88" w14:textId="77777777" w:rsidR="000C70F0" w:rsidRPr="00D82575" w:rsidRDefault="000C70F0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9830F89" w14:textId="77777777" w:rsidR="000C70F0" w:rsidRPr="00D82575" w:rsidRDefault="000C70F0">
            <w:pPr>
              <w:rPr>
                <w:rFonts w:cstheme="minorHAnsi"/>
              </w:rPr>
            </w:pPr>
          </w:p>
        </w:tc>
      </w:tr>
      <w:tr w:rsidR="00EC2B73" w14:paraId="69830F8D" w14:textId="77777777" w:rsidTr="005B1DDF">
        <w:tc>
          <w:tcPr>
            <w:tcW w:w="4675" w:type="dxa"/>
            <w:hideMark/>
          </w:tcPr>
          <w:p w14:paraId="69830F8B" w14:textId="77777777" w:rsidR="000C70F0" w:rsidRPr="00D82575" w:rsidRDefault="000C70F0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9830F8C" w14:textId="77777777" w:rsidR="000C70F0" w:rsidRPr="00D82575" w:rsidRDefault="000C70F0">
            <w:pPr>
              <w:rPr>
                <w:rFonts w:cstheme="minorHAnsi"/>
                <w:szCs w:val="20"/>
              </w:rPr>
            </w:pPr>
          </w:p>
        </w:tc>
      </w:tr>
      <w:tr w:rsidR="00EC2B73" w14:paraId="69830F90" w14:textId="77777777" w:rsidTr="005B1DDF">
        <w:tc>
          <w:tcPr>
            <w:tcW w:w="4675" w:type="dxa"/>
            <w:hideMark/>
          </w:tcPr>
          <w:p w14:paraId="69830F8E" w14:textId="77777777" w:rsidR="000C70F0" w:rsidRPr="00D82575" w:rsidRDefault="000C70F0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9830F8F" w14:textId="77777777" w:rsidR="000C70F0" w:rsidRPr="00D82575" w:rsidRDefault="000C70F0">
            <w:pPr>
              <w:rPr>
                <w:rFonts w:cstheme="minorHAnsi"/>
                <w:szCs w:val="20"/>
              </w:rPr>
            </w:pPr>
          </w:p>
        </w:tc>
      </w:tr>
      <w:tr w:rsidR="00EC2B73" w14:paraId="69830F93" w14:textId="77777777" w:rsidTr="005B1DDF">
        <w:tc>
          <w:tcPr>
            <w:tcW w:w="4675" w:type="dxa"/>
            <w:hideMark/>
          </w:tcPr>
          <w:p w14:paraId="69830F91" w14:textId="77777777" w:rsidR="000C70F0" w:rsidRPr="00D82575" w:rsidRDefault="000C70F0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9830F92" w14:textId="77777777" w:rsidR="000C70F0" w:rsidRPr="00D82575" w:rsidRDefault="000C70F0">
            <w:pPr>
              <w:rPr>
                <w:rFonts w:cstheme="minorHAnsi"/>
                <w:szCs w:val="20"/>
              </w:rPr>
            </w:pPr>
          </w:p>
        </w:tc>
      </w:tr>
    </w:tbl>
    <w:p w14:paraId="69830F94" w14:textId="77777777" w:rsidR="000C70F0" w:rsidRDefault="000C70F0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69830F95" w14:textId="77777777" w:rsidR="000C70F0" w:rsidRPr="00AF196F" w:rsidRDefault="000C70F0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69830F96" w14:textId="77777777" w:rsidR="000C70F0" w:rsidRPr="009E1422" w:rsidRDefault="000C70F0" w:rsidP="00CD0BC3">
      <w:pPr>
        <w:rPr>
          <w:rFonts w:cstheme="minorHAnsi"/>
          <w:b/>
        </w:rPr>
      </w:pPr>
    </w:p>
    <w:p w14:paraId="69830F97" w14:textId="77777777" w:rsidR="000C70F0" w:rsidRPr="009E1422" w:rsidRDefault="000C70F0" w:rsidP="00A46056">
      <w:pPr>
        <w:spacing w:after="0"/>
        <w:rPr>
          <w:rFonts w:cstheme="minorHAnsi"/>
          <w:b/>
        </w:rPr>
      </w:pPr>
      <w:r w:rsidRPr="009E1422">
        <w:rPr>
          <w:rFonts w:cstheme="minorHAnsi"/>
          <w:b/>
        </w:rPr>
        <w:t xml:space="preserve">Solicitation: </w:t>
      </w:r>
      <w:r w:rsidRPr="009E1422">
        <w:rPr>
          <w:rFonts w:cstheme="minorHAnsi"/>
          <w:b/>
        </w:rPr>
        <w:tab/>
      </w:r>
      <w:r>
        <w:rPr>
          <w:rFonts w:cstheme="minorHAnsi"/>
          <w:bCs/>
        </w:rPr>
        <w:t>36C25226R0038</w:t>
      </w:r>
    </w:p>
    <w:p w14:paraId="69830F98" w14:textId="77777777" w:rsidR="000C70F0" w:rsidRPr="009E1422" w:rsidRDefault="000C70F0" w:rsidP="00A46056">
      <w:pPr>
        <w:spacing w:after="0"/>
        <w:rPr>
          <w:rFonts w:cstheme="minorHAnsi"/>
          <w:bCs/>
        </w:rPr>
      </w:pPr>
      <w:r w:rsidRPr="009E1422">
        <w:rPr>
          <w:rFonts w:cstheme="minorHAnsi"/>
          <w:b/>
        </w:rPr>
        <w:t xml:space="preserve">Project: </w:t>
      </w:r>
      <w:r w:rsidRPr="009E1422">
        <w:rPr>
          <w:rFonts w:cstheme="minorHAnsi"/>
          <w:b/>
        </w:rPr>
        <w:tab/>
      </w:r>
      <w:r>
        <w:rPr>
          <w:rFonts w:cstheme="minorHAnsi"/>
          <w:bCs/>
        </w:rPr>
        <w:t>578-26-004 IDIQ Abatement Services</w:t>
      </w:r>
    </w:p>
    <w:p w14:paraId="69830F99" w14:textId="77777777" w:rsidR="000C70F0" w:rsidRPr="009E1422" w:rsidRDefault="000C70F0" w:rsidP="00A46056">
      <w:pPr>
        <w:spacing w:after="0"/>
        <w:rPr>
          <w:rFonts w:cstheme="minorHAnsi"/>
          <w:b/>
        </w:rPr>
      </w:pPr>
    </w:p>
    <w:p w14:paraId="69830F9A" w14:textId="77777777" w:rsidR="000C70F0" w:rsidRDefault="000C70F0" w:rsidP="00690A25">
      <w:pPr>
        <w:spacing w:after="0"/>
        <w:rPr>
          <w:rFonts w:eastAsia="Times New Roman" w:cstheme="minorHAnsi"/>
          <w:bCs/>
          <w:snapToGrid w:val="0"/>
        </w:rPr>
      </w:pPr>
      <w:r w:rsidRPr="009E1422">
        <w:rPr>
          <w:rFonts w:cstheme="minorHAnsi"/>
          <w:b/>
        </w:rPr>
        <w:t>Place of Performance:</w:t>
      </w:r>
      <w:r w:rsidRPr="009E1422">
        <w:rPr>
          <w:rFonts w:cstheme="minorHAnsi"/>
          <w:b/>
        </w:rPr>
        <w:tab/>
      </w:r>
      <w:r>
        <w:rPr>
          <w:rFonts w:eastAsia="Times New Roman" w:cstheme="minorHAnsi"/>
          <w:bCs/>
          <w:snapToGrid w:val="0"/>
        </w:rPr>
        <w:t>Hines VA Hospital</w:t>
      </w:r>
    </w:p>
    <w:p w14:paraId="69830F9B" w14:textId="77777777" w:rsidR="000C70F0" w:rsidRDefault="000C70F0" w:rsidP="00765459">
      <w:pPr>
        <w:spacing w:after="0"/>
        <w:rPr>
          <w:rFonts w:eastAsia="Times New Roman" w:cstheme="minorHAnsi"/>
          <w:bCs/>
          <w:snapToGrid w:val="0"/>
        </w:rPr>
      </w:pPr>
      <w:r>
        <w:rPr>
          <w:rFonts w:eastAsia="Times New Roman" w:cstheme="minorHAnsi"/>
          <w:bCs/>
          <w:snapToGrid w:val="0"/>
        </w:rPr>
        <w:tab/>
      </w:r>
      <w:r>
        <w:rPr>
          <w:rFonts w:eastAsia="Times New Roman" w:cstheme="minorHAnsi"/>
          <w:bCs/>
          <w:snapToGrid w:val="0"/>
        </w:rPr>
        <w:tab/>
      </w:r>
      <w:r>
        <w:rPr>
          <w:rFonts w:eastAsia="Times New Roman" w:cstheme="minorHAnsi"/>
          <w:bCs/>
          <w:snapToGrid w:val="0"/>
        </w:rPr>
        <w:tab/>
      </w:r>
      <w:r>
        <w:rPr>
          <w:rFonts w:eastAsia="Times New Roman" w:cstheme="minorHAnsi"/>
          <w:bCs/>
          <w:snapToGrid w:val="0"/>
        </w:rPr>
        <w:t>5000 S. 5</w:t>
      </w:r>
      <w:r w:rsidRPr="00765459">
        <w:rPr>
          <w:rFonts w:eastAsia="Times New Roman" w:cstheme="minorHAnsi"/>
          <w:bCs/>
          <w:snapToGrid w:val="0"/>
          <w:vertAlign w:val="superscript"/>
        </w:rPr>
        <w:t>th</w:t>
      </w:r>
      <w:r>
        <w:rPr>
          <w:rFonts w:eastAsia="Times New Roman" w:cstheme="minorHAnsi"/>
          <w:bCs/>
          <w:snapToGrid w:val="0"/>
        </w:rPr>
        <w:t xml:space="preserve"> Avenue</w:t>
      </w:r>
    </w:p>
    <w:p w14:paraId="69830F9C" w14:textId="77777777" w:rsidR="000C70F0" w:rsidRDefault="000C70F0" w:rsidP="00765459">
      <w:pPr>
        <w:spacing w:after="0"/>
        <w:rPr>
          <w:rFonts w:eastAsia="Times New Roman" w:cstheme="minorHAnsi"/>
          <w:bCs/>
          <w:snapToGrid w:val="0"/>
        </w:rPr>
      </w:pPr>
      <w:r>
        <w:rPr>
          <w:rFonts w:eastAsia="Times New Roman" w:cstheme="minorHAnsi"/>
          <w:bCs/>
          <w:snapToGrid w:val="0"/>
        </w:rPr>
        <w:tab/>
      </w:r>
      <w:r>
        <w:rPr>
          <w:rFonts w:eastAsia="Times New Roman" w:cstheme="minorHAnsi"/>
          <w:bCs/>
          <w:snapToGrid w:val="0"/>
        </w:rPr>
        <w:tab/>
      </w:r>
      <w:r>
        <w:rPr>
          <w:rFonts w:eastAsia="Times New Roman" w:cstheme="minorHAnsi"/>
          <w:bCs/>
          <w:snapToGrid w:val="0"/>
        </w:rPr>
        <w:tab/>
        <w:t>Building 200</w:t>
      </w:r>
    </w:p>
    <w:p w14:paraId="69830F9D" w14:textId="77777777" w:rsidR="000C70F0" w:rsidRPr="009E1422" w:rsidRDefault="000C70F0" w:rsidP="00765459">
      <w:pPr>
        <w:spacing w:after="0"/>
        <w:rPr>
          <w:rFonts w:eastAsia="Times New Roman" w:cstheme="minorHAnsi"/>
          <w:bCs/>
          <w:snapToGrid w:val="0"/>
        </w:rPr>
      </w:pPr>
      <w:r>
        <w:rPr>
          <w:rFonts w:eastAsia="Times New Roman" w:cstheme="minorHAnsi"/>
          <w:bCs/>
          <w:snapToGrid w:val="0"/>
        </w:rPr>
        <w:tab/>
      </w:r>
      <w:r>
        <w:rPr>
          <w:rFonts w:eastAsia="Times New Roman" w:cstheme="minorHAnsi"/>
          <w:bCs/>
          <w:snapToGrid w:val="0"/>
        </w:rPr>
        <w:tab/>
      </w:r>
      <w:r>
        <w:rPr>
          <w:rFonts w:eastAsia="Times New Roman" w:cstheme="minorHAnsi"/>
          <w:bCs/>
          <w:snapToGrid w:val="0"/>
        </w:rPr>
        <w:tab/>
        <w:t>Hines, IL 60141-5000</w:t>
      </w:r>
    </w:p>
    <w:p w14:paraId="69830F9E" w14:textId="77777777" w:rsidR="000C70F0" w:rsidRPr="009E1422" w:rsidRDefault="000C70F0" w:rsidP="0025213A">
      <w:pPr>
        <w:widowControl w:val="0"/>
        <w:suppressAutoHyphens/>
        <w:ind w:left="2880"/>
        <w:rPr>
          <w:rFonts w:eastAsia="Times New Roman" w:cstheme="minorHAnsi"/>
          <w:bCs/>
          <w:snapToGrid w:val="0"/>
        </w:rPr>
      </w:pPr>
    </w:p>
    <w:p w14:paraId="69830F9F" w14:textId="77777777" w:rsidR="000C70F0" w:rsidRDefault="000C70F0" w:rsidP="00AC55CA">
      <w:pPr>
        <w:spacing w:after="0"/>
        <w:rPr>
          <w:rFonts w:cstheme="minorHAnsi"/>
          <w:bCs/>
        </w:rPr>
      </w:pPr>
      <w:r>
        <w:rPr>
          <w:rFonts w:cstheme="minorHAnsi"/>
          <w:bCs/>
        </w:rPr>
        <w:t>Th</w:t>
      </w:r>
      <w:r>
        <w:rPr>
          <w:rFonts w:cstheme="minorHAnsi"/>
          <w:bCs/>
        </w:rPr>
        <w:t>is</w:t>
      </w:r>
      <w:r>
        <w:rPr>
          <w:rFonts w:cstheme="minorHAnsi"/>
          <w:bCs/>
        </w:rPr>
        <w:t xml:space="preserve"> action is </w:t>
      </w:r>
      <w:r>
        <w:rPr>
          <w:rFonts w:cstheme="minorHAnsi"/>
          <w:bCs/>
        </w:rPr>
        <w:t>the notification of the cancellation of RFP 36C25226R00038.  The solicitation is being cancelled and replaced with IFB 36C25226B0020</w:t>
      </w:r>
      <w:r>
        <w:rPr>
          <w:rFonts w:cstheme="minorHAnsi"/>
          <w:bCs/>
        </w:rPr>
        <w:t>; this replacement solicitation is set aside for SBA Certified, Veterans-Owned Small Businesses.</w:t>
      </w:r>
    </w:p>
    <w:p w14:paraId="69830FA0" w14:textId="77777777" w:rsidR="000C70F0" w:rsidRDefault="000C70F0" w:rsidP="007010B5">
      <w:pPr>
        <w:rPr>
          <w:rFonts w:cstheme="minorHAnsi"/>
        </w:rPr>
      </w:pPr>
    </w:p>
    <w:p w14:paraId="69830FA1" w14:textId="77777777" w:rsidR="000C70F0" w:rsidRDefault="000C70F0" w:rsidP="00AC55CA">
      <w:pPr>
        <w:shd w:val="clear" w:color="auto" w:fill="FFFFFF"/>
        <w:spacing w:after="0"/>
        <w:rPr>
          <w:rFonts w:eastAsia="Times New Roman" w:cstheme="minorHAnsi"/>
        </w:rPr>
      </w:pPr>
      <w:r w:rsidRPr="00BA20F1">
        <w:rPr>
          <w:rFonts w:eastAsia="Times New Roman" w:cstheme="minorHAnsi"/>
        </w:rPr>
        <w:t xml:space="preserve">Vendors </w:t>
      </w:r>
      <w:r>
        <w:rPr>
          <w:rFonts w:eastAsia="Times New Roman" w:cstheme="minorHAnsi"/>
        </w:rPr>
        <w:t xml:space="preserve">encouraged to add themselves as and SAM Interested Party and formally “Follow” this solicitation in SAM.  By officially following this action, you will receive automatic notification of any changes.  </w:t>
      </w:r>
    </w:p>
    <w:p w14:paraId="69830FA2" w14:textId="77777777" w:rsidR="000C70F0" w:rsidRDefault="000C70F0" w:rsidP="00AC55CA">
      <w:pPr>
        <w:shd w:val="clear" w:color="auto" w:fill="FFFFFF"/>
        <w:spacing w:after="0"/>
        <w:rPr>
          <w:rFonts w:eastAsia="Times New Roman" w:cstheme="minorHAnsi"/>
        </w:rPr>
      </w:pPr>
    </w:p>
    <w:p w14:paraId="69830FA3" w14:textId="77777777" w:rsidR="000C70F0" w:rsidRDefault="000C70F0" w:rsidP="00AC55CA">
      <w:pPr>
        <w:shd w:val="clear" w:color="auto" w:fill="FFFFFF"/>
        <w:spacing w:after="0"/>
        <w:rPr>
          <w:rFonts w:eastAsia="Times New Roman" w:cstheme="minorHAnsi"/>
        </w:rPr>
      </w:pPr>
    </w:p>
    <w:p w14:paraId="69830FA4" w14:textId="77777777" w:rsidR="000C70F0" w:rsidRPr="00C5537B" w:rsidRDefault="000C70F0" w:rsidP="007010B5">
      <w:pPr>
        <w:shd w:val="clear" w:color="auto" w:fill="FFFFFF"/>
        <w:spacing w:after="0"/>
        <w:rPr>
          <w:rFonts w:eastAsia="Times New Roman" w:cstheme="minorHAnsi"/>
          <w:bCs/>
          <w:u w:val="single"/>
        </w:rPr>
      </w:pPr>
      <w:r w:rsidRPr="00F20346">
        <w:rPr>
          <w:rFonts w:eastAsia="Times New Roman" w:cstheme="minorHAnsi"/>
        </w:rPr>
        <w:br/>
      </w:r>
    </w:p>
    <w:p w14:paraId="69830FA5" w14:textId="77777777" w:rsidR="000C70F0" w:rsidRPr="005F6E86" w:rsidRDefault="000C70F0" w:rsidP="005F6E86">
      <w:pPr>
        <w:shd w:val="clear" w:color="auto" w:fill="FFFFFF"/>
        <w:spacing w:after="0"/>
        <w:jc w:val="center"/>
        <w:rPr>
          <w:rFonts w:eastAsia="Times New Roman" w:cstheme="minorHAnsi"/>
        </w:rPr>
      </w:pPr>
      <w:r w:rsidRPr="005F6E86">
        <w:rPr>
          <w:rFonts w:eastAsia="Times New Roman" w:cstheme="minorHAnsi"/>
        </w:rPr>
        <w:t>-- End of document --</w:t>
      </w:r>
    </w:p>
    <w:sectPr w:rsidR="005D4313" w:rsidRPr="005F6E86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30FB6" w14:textId="77777777" w:rsidR="000C70F0" w:rsidRDefault="000C70F0">
      <w:pPr>
        <w:spacing w:after="0" w:line="240" w:lineRule="auto"/>
      </w:pPr>
      <w:r>
        <w:separator/>
      </w:r>
    </w:p>
  </w:endnote>
  <w:endnote w:type="continuationSeparator" w:id="0">
    <w:p w14:paraId="69830FB8" w14:textId="77777777" w:rsidR="000C70F0" w:rsidRDefault="000C7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59"/>
      <w:gridCol w:w="4701"/>
    </w:tblGrid>
    <w:tr w:rsidR="00EC2B73" w14:paraId="69830FA9" w14:textId="77777777" w:rsidTr="00A93DAB">
      <w:tc>
        <w:tcPr>
          <w:tcW w:w="4788" w:type="dxa"/>
        </w:tcPr>
        <w:p w14:paraId="69830FA7" w14:textId="77777777" w:rsidR="000C70F0" w:rsidRDefault="000C70F0" w:rsidP="00240FCD">
          <w:pPr>
            <w:pStyle w:val="Footer"/>
          </w:pPr>
        </w:p>
      </w:tc>
      <w:tc>
        <w:tcPr>
          <w:tcW w:w="4788" w:type="dxa"/>
        </w:tcPr>
        <w:p w14:paraId="69830FA8" w14:textId="77777777" w:rsidR="000C70F0" w:rsidRDefault="000C70F0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69830FAA" w14:textId="77777777" w:rsidR="000C70F0" w:rsidRPr="00240FCD" w:rsidRDefault="000C70F0" w:rsidP="00240FCD">
    <w:pPr>
      <w:pStyle w:val="Footer"/>
    </w:pPr>
  </w:p>
  <w:p w14:paraId="69830FAB" w14:textId="77777777" w:rsidR="00EC2B73" w:rsidRDefault="000C70F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4"/>
      <w:gridCol w:w="4686"/>
    </w:tblGrid>
    <w:tr w:rsidR="00EC2B73" w14:paraId="69830FAF" w14:textId="77777777" w:rsidTr="009B0DC6">
      <w:tc>
        <w:tcPr>
          <w:tcW w:w="4788" w:type="dxa"/>
        </w:tcPr>
        <w:p w14:paraId="69830FAD" w14:textId="77777777" w:rsidR="000C70F0" w:rsidRDefault="000C70F0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69830FAE" w14:textId="77777777" w:rsidR="000C70F0" w:rsidRDefault="000C70F0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69830FB0" w14:textId="77777777" w:rsidR="000C70F0" w:rsidRPr="00041EE5" w:rsidRDefault="000C70F0" w:rsidP="009B0DC6">
    <w:pPr>
      <w:pStyle w:val="Footer"/>
    </w:pPr>
  </w:p>
  <w:p w14:paraId="69830FB1" w14:textId="77777777" w:rsidR="00EC2B73" w:rsidRDefault="000C70F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30FB2" w14:textId="77777777" w:rsidR="000C70F0" w:rsidRDefault="000C70F0">
      <w:pPr>
        <w:spacing w:after="0" w:line="240" w:lineRule="auto"/>
      </w:pPr>
      <w:r>
        <w:separator/>
      </w:r>
    </w:p>
  </w:footnote>
  <w:footnote w:type="continuationSeparator" w:id="0">
    <w:p w14:paraId="69830FB4" w14:textId="77777777" w:rsidR="000C70F0" w:rsidRDefault="000C7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30FA6" w14:textId="77777777" w:rsidR="000C70F0" w:rsidRPr="000758A6" w:rsidRDefault="000C70F0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30FAC" w14:textId="77777777" w:rsidR="000C70F0" w:rsidRPr="000F59BB" w:rsidRDefault="000C70F0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cumentProtection w:edit="readOnly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B73"/>
    <w:rsid w:val="000C70F0"/>
    <w:rsid w:val="0034200D"/>
    <w:rsid w:val="00EC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830F44"/>
  <w15:docId w15:val="{A679EDF8-E608-43AA-B3DC-854761C31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link w:val="ListParagraphChar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1">
    <w:name w:val="Level1"/>
    <w:basedOn w:val="Normal"/>
    <w:link w:val="Level1Char"/>
    <w:rsid w:val="009C1A9C"/>
    <w:pPr>
      <w:tabs>
        <w:tab w:val="left" w:pos="720"/>
      </w:tabs>
      <w:suppressAutoHyphens/>
      <w:overflowPunct w:val="0"/>
      <w:autoSpaceDE w:val="0"/>
      <w:autoSpaceDN w:val="0"/>
      <w:adjustRightInd w:val="0"/>
      <w:spacing w:after="0" w:line="360" w:lineRule="auto"/>
      <w:ind w:left="720" w:hanging="360"/>
      <w:textAlignment w:val="baseline"/>
    </w:pPr>
    <w:rPr>
      <w:rFonts w:ascii="Courier New" w:eastAsia="Times New Roman" w:hAnsi="Courier New" w:cs="Times New Roman"/>
      <w:sz w:val="20"/>
      <w:szCs w:val="20"/>
    </w:rPr>
  </w:style>
  <w:style w:type="paragraph" w:customStyle="1" w:styleId="Level2">
    <w:name w:val="Level2"/>
    <w:basedOn w:val="Level1"/>
    <w:uiPriority w:val="99"/>
    <w:rsid w:val="009C1A9C"/>
    <w:pPr>
      <w:tabs>
        <w:tab w:val="clear" w:pos="720"/>
        <w:tab w:val="left" w:pos="1080"/>
      </w:tabs>
      <w:ind w:left="1080"/>
    </w:pPr>
  </w:style>
  <w:style w:type="character" w:customStyle="1" w:styleId="Level1Char">
    <w:name w:val="Level1 Char"/>
    <w:basedOn w:val="DefaultParagraphFont"/>
    <w:link w:val="Level1"/>
    <w:locked/>
    <w:rsid w:val="009C1A9C"/>
    <w:rPr>
      <w:rFonts w:ascii="Courier New" w:eastAsia="Times New Roman" w:hAnsi="Courier New" w:cs="Times New Roman"/>
      <w:sz w:val="20"/>
      <w:szCs w:val="20"/>
    </w:rPr>
  </w:style>
  <w:style w:type="paragraph" w:customStyle="1" w:styleId="SpecNormal">
    <w:name w:val="SpecNormal"/>
    <w:basedOn w:val="Normal"/>
    <w:link w:val="SpecNormalChar"/>
    <w:uiPriority w:val="99"/>
    <w:rsid w:val="009C1A9C"/>
    <w:pPr>
      <w:suppressAutoHyphens/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SpecNormalChar">
    <w:name w:val="SpecNormal Char"/>
    <w:link w:val="SpecNormal"/>
    <w:uiPriority w:val="99"/>
    <w:locked/>
    <w:rsid w:val="009C1A9C"/>
    <w:rPr>
      <w:rFonts w:ascii="Courier New" w:eastAsia="Times New Roman" w:hAnsi="Courier New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9C1A9C"/>
    <w:pPr>
      <w:widowControl w:val="0"/>
      <w:spacing w:before="119" w:after="0"/>
      <w:ind w:left="840" w:hanging="360"/>
    </w:pPr>
    <w:rPr>
      <w:rFonts w:eastAsia="Arial"/>
    </w:rPr>
  </w:style>
  <w:style w:type="character" w:customStyle="1" w:styleId="BodyTextChar">
    <w:name w:val="Body Text Char"/>
    <w:basedOn w:val="DefaultParagraphFont"/>
    <w:link w:val="BodyText"/>
    <w:uiPriority w:val="1"/>
    <w:rsid w:val="009C1A9C"/>
    <w:rPr>
      <w:rFonts w:eastAsia="Arial"/>
      <w:sz w:val="22"/>
    </w:rPr>
  </w:style>
  <w:style w:type="paragraph" w:customStyle="1" w:styleId="TableParagraph">
    <w:name w:val="Table Paragraph"/>
    <w:basedOn w:val="Normal"/>
    <w:uiPriority w:val="1"/>
    <w:qFormat/>
    <w:rsid w:val="009C1A9C"/>
    <w:pPr>
      <w:widowControl w:val="0"/>
      <w:spacing w:after="0"/>
    </w:pPr>
  </w:style>
  <w:style w:type="character" w:styleId="CommentReference">
    <w:name w:val="annotation reference"/>
    <w:basedOn w:val="DefaultParagraphFont"/>
    <w:uiPriority w:val="99"/>
    <w:semiHidden/>
    <w:unhideWhenUsed/>
    <w:rsid w:val="009C1A9C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1A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1A9C"/>
    <w:rPr>
      <w:rFonts w:asciiTheme="minorHAnsi" w:hAnsiTheme="minorHAnsi"/>
      <w:b/>
      <w:bCs/>
      <w:i/>
      <w:color w:val="808080" w:themeColor="background1" w:themeShade="8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E337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30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0A25"/>
    <w:rPr>
      <w:color w:val="800080" w:themeColor="followedHyperlink"/>
      <w:u w:val="single"/>
    </w:rPr>
  </w:style>
  <w:style w:type="character" w:customStyle="1" w:styleId="Paragraph1">
    <w:name w:val="Paragraph 1"/>
    <w:basedOn w:val="DefaultParagraphFont"/>
    <w:rsid w:val="008E186B"/>
  </w:style>
  <w:style w:type="character" w:customStyle="1" w:styleId="ListParagraphChar">
    <w:name w:val="List Paragraph Char"/>
    <w:basedOn w:val="DefaultParagraphFont"/>
    <w:link w:val="ListParagraph"/>
    <w:uiPriority w:val="34"/>
    <w:rsid w:val="00AC5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205</Words>
  <Characters>1298</Characters>
  <Application>Microsoft Office Word</Application>
  <DocSecurity>12</DocSecurity>
  <Lines>92</Lines>
  <Paragraphs>60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Adekanbi, Jacqueline B. (GREENBRIER GOVERNMENT SOLUTIONS INC)</dc:creator>
  <cp:lastModifiedBy>Adekanbi, Jacqueline B. (GREENBRIER GOVERNMENT SOLUTIONS INC)</cp:lastModifiedBy>
  <cp:revision>2</cp:revision>
  <dcterms:created xsi:type="dcterms:W3CDTF">2026-03-19T16:09:00Z</dcterms:created>
  <dcterms:modified xsi:type="dcterms:W3CDTF">2026-03-19T16:09:00Z</dcterms:modified>
</cp:coreProperties>
</file>