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1F26D" w14:textId="38E9C367" w:rsidR="00463FC4" w:rsidRDefault="00CD0ABE">
      <w:pPr>
        <w:pStyle w:val="Title"/>
        <w:spacing w:before="65"/>
        <w:rPr>
          <w:spacing w:val="-2"/>
        </w:rPr>
      </w:pPr>
      <w:r>
        <w:t>Notice</w:t>
      </w:r>
      <w:r>
        <w:rPr>
          <w:spacing w:val="-2"/>
        </w:rPr>
        <w:t xml:space="preserve"> </w:t>
      </w:r>
      <w:r>
        <w:t>of</w:t>
      </w:r>
      <w:r>
        <w:rPr>
          <w:spacing w:val="-3"/>
        </w:rPr>
        <w:t xml:space="preserve"> </w:t>
      </w:r>
      <w:r>
        <w:t>Intent</w:t>
      </w:r>
      <w:r>
        <w:rPr>
          <w:spacing w:val="-4"/>
        </w:rPr>
        <w:t xml:space="preserve"> </w:t>
      </w:r>
      <w:r>
        <w:t>to</w:t>
      </w:r>
      <w:r>
        <w:rPr>
          <w:spacing w:val="-2"/>
        </w:rPr>
        <w:t xml:space="preserve"> </w:t>
      </w:r>
      <w:r>
        <w:t>Sole</w:t>
      </w:r>
      <w:r>
        <w:rPr>
          <w:spacing w:val="-2"/>
        </w:rPr>
        <w:t xml:space="preserve"> </w:t>
      </w:r>
      <w:r>
        <w:t>Source</w:t>
      </w:r>
      <w:r>
        <w:rPr>
          <w:spacing w:val="-2"/>
        </w:rPr>
        <w:t xml:space="preserve"> </w:t>
      </w:r>
      <w:r>
        <w:t>for</w:t>
      </w:r>
      <w:r w:rsidR="00CA4E3C">
        <w:rPr>
          <w:spacing w:val="-2"/>
        </w:rPr>
        <w:t xml:space="preserve"> </w:t>
      </w:r>
      <w:r w:rsidR="00442552">
        <w:rPr>
          <w:spacing w:val="-2"/>
        </w:rPr>
        <w:t>Ongoing Drosophila Food Regimen</w:t>
      </w:r>
    </w:p>
    <w:p w14:paraId="185C6D4C" w14:textId="77777777" w:rsidR="008F1B79" w:rsidRDefault="008F1B79">
      <w:pPr>
        <w:pStyle w:val="Title"/>
        <w:spacing w:before="65"/>
      </w:pPr>
    </w:p>
    <w:p w14:paraId="726DFD30" w14:textId="3AAB069C" w:rsidR="00463FC4" w:rsidRDefault="00CD0ABE">
      <w:pPr>
        <w:pStyle w:val="Title"/>
        <w:ind w:left="3587" w:right="3584"/>
        <w:jc w:val="center"/>
      </w:pPr>
      <w:r>
        <w:t>(NIH-SS-</w:t>
      </w:r>
      <w:r w:rsidR="001E3DB5">
        <w:t>73</w:t>
      </w:r>
      <w:r w:rsidR="00561E66">
        <w:t>86935</w:t>
      </w:r>
      <w:r>
        <w:t>)</w:t>
      </w:r>
    </w:p>
    <w:p w14:paraId="0097001F" w14:textId="77777777" w:rsidR="00463FC4" w:rsidRPr="00BF358C" w:rsidRDefault="00463FC4" w:rsidP="00BF358C">
      <w:pPr>
        <w:pStyle w:val="BodyText"/>
        <w:ind w:left="0"/>
        <w:rPr>
          <w:rFonts w:asciiTheme="minorHAnsi" w:hAnsiTheme="minorHAnsi" w:cstheme="minorHAnsi"/>
          <w:b/>
        </w:rPr>
      </w:pPr>
    </w:p>
    <w:p w14:paraId="3BEC451B" w14:textId="035D2D2B" w:rsidR="00463FC4" w:rsidRPr="00BF358C" w:rsidRDefault="00CD0ABE" w:rsidP="00FD4545">
      <w:pPr>
        <w:pStyle w:val="BodyText"/>
        <w:ind w:left="0" w:right="132"/>
        <w:rPr>
          <w:rFonts w:asciiTheme="minorHAnsi" w:hAnsiTheme="minorHAnsi" w:cstheme="minorHAnsi"/>
        </w:rPr>
      </w:pPr>
      <w:r w:rsidRPr="00BF358C">
        <w:rPr>
          <w:rFonts w:asciiTheme="minorHAnsi" w:hAnsiTheme="minorHAnsi" w:cstheme="minorHAnsi"/>
        </w:rPr>
        <w:t>The National Institutes of Health intends to award a Firm-Fixed-Price purchase order</w:t>
      </w:r>
      <w:r w:rsidR="00DD6780" w:rsidRPr="00BF358C">
        <w:rPr>
          <w:rFonts w:asciiTheme="minorHAnsi" w:hAnsiTheme="minorHAnsi" w:cstheme="minorHAnsi"/>
        </w:rPr>
        <w:t xml:space="preserve"> </w:t>
      </w:r>
      <w:r w:rsidR="00FF63A2" w:rsidRPr="00BF358C">
        <w:rPr>
          <w:rFonts w:asciiTheme="minorHAnsi" w:hAnsiTheme="minorHAnsi" w:cstheme="minorHAnsi"/>
          <w:spacing w:val="-64"/>
        </w:rPr>
        <w:t xml:space="preserve"> </w:t>
      </w:r>
      <w:r w:rsidRPr="00BF358C">
        <w:rPr>
          <w:rFonts w:asciiTheme="minorHAnsi" w:hAnsiTheme="minorHAnsi" w:cstheme="minorHAnsi"/>
        </w:rPr>
        <w:t>to</w:t>
      </w:r>
      <w:r w:rsidRPr="00BF358C">
        <w:rPr>
          <w:rFonts w:asciiTheme="minorHAnsi" w:hAnsiTheme="minorHAnsi" w:cstheme="minorHAnsi"/>
          <w:spacing w:val="1"/>
        </w:rPr>
        <w:t xml:space="preserve"> </w:t>
      </w:r>
      <w:r w:rsidR="00F30AD5" w:rsidRPr="00BF358C">
        <w:rPr>
          <w:rFonts w:asciiTheme="minorHAnsi" w:hAnsiTheme="minorHAnsi" w:cstheme="minorHAnsi"/>
        </w:rPr>
        <w:t xml:space="preserve"> </w:t>
      </w:r>
      <w:bookmarkStart w:id="0" w:name="_Hlk227908207"/>
      <w:r w:rsidR="00F30AD5" w:rsidRPr="00BF358C">
        <w:rPr>
          <w:rFonts w:asciiTheme="minorHAnsi" w:hAnsiTheme="minorHAnsi" w:cstheme="minorHAnsi"/>
        </w:rPr>
        <w:t>Lab Express LLC</w:t>
      </w:r>
      <w:bookmarkEnd w:id="0"/>
      <w:r w:rsidR="00F30AD5" w:rsidRPr="00BF358C">
        <w:rPr>
          <w:rFonts w:asciiTheme="minorHAnsi" w:hAnsiTheme="minorHAnsi" w:cstheme="minorHAnsi"/>
        </w:rPr>
        <w:t>.</w:t>
      </w:r>
      <w:r w:rsidR="006E47A9" w:rsidRPr="00BF358C">
        <w:rPr>
          <w:rFonts w:asciiTheme="minorHAnsi" w:hAnsiTheme="minorHAnsi" w:cstheme="minorHAnsi"/>
        </w:rPr>
        <w:t xml:space="preserve">  </w:t>
      </w:r>
      <w:r w:rsidR="00056BD7" w:rsidRPr="00BF358C">
        <w:rPr>
          <w:rFonts w:asciiTheme="minorHAnsi" w:hAnsiTheme="minorHAnsi" w:cstheme="minorHAnsi"/>
        </w:rPr>
        <w:t>Lab Express LLC.</w:t>
      </w:r>
      <w:r w:rsidR="00931002" w:rsidRPr="00BF358C">
        <w:rPr>
          <w:rFonts w:asciiTheme="minorHAnsi" w:hAnsiTheme="minorHAnsi" w:cstheme="minorHAnsi"/>
        </w:rPr>
        <w:t xml:space="preserve"> </w:t>
      </w:r>
      <w:r w:rsidR="006E47A9" w:rsidRPr="00BF358C">
        <w:rPr>
          <w:rFonts w:asciiTheme="minorHAnsi" w:hAnsiTheme="minorHAnsi" w:cstheme="minorHAnsi"/>
        </w:rPr>
        <w:t xml:space="preserve">UEI is </w:t>
      </w:r>
      <w:r w:rsidR="00850259" w:rsidRPr="00BF358C">
        <w:rPr>
          <w:rFonts w:asciiTheme="minorHAnsi" w:hAnsiTheme="minorHAnsi" w:cstheme="minorHAnsi"/>
        </w:rPr>
        <w:t>FNLUX6K9RWS4</w:t>
      </w:r>
      <w:r w:rsidR="006E47A9" w:rsidRPr="00BF358C">
        <w:rPr>
          <w:rFonts w:asciiTheme="minorHAnsi" w:hAnsiTheme="minorHAnsi" w:cstheme="minorHAnsi"/>
        </w:rPr>
        <w:t>.</w:t>
      </w:r>
    </w:p>
    <w:p w14:paraId="7223FE37" w14:textId="77777777" w:rsidR="00463FC4" w:rsidRPr="00BF358C" w:rsidRDefault="00463FC4" w:rsidP="00BF358C">
      <w:pPr>
        <w:pStyle w:val="BodyText"/>
        <w:ind w:left="0"/>
        <w:rPr>
          <w:rFonts w:asciiTheme="minorHAnsi" w:hAnsiTheme="minorHAnsi" w:cstheme="minorHAnsi"/>
        </w:rPr>
      </w:pPr>
    </w:p>
    <w:p w14:paraId="7910F9C6" w14:textId="45B6B6DF" w:rsidR="005756DC" w:rsidRPr="00BF358C" w:rsidRDefault="00CD0ABE" w:rsidP="00BF358C">
      <w:pPr>
        <w:rPr>
          <w:rFonts w:asciiTheme="minorHAnsi" w:hAnsiTheme="minorHAnsi" w:cstheme="minorHAnsi"/>
          <w:b/>
          <w:bCs/>
          <w:sz w:val="24"/>
          <w:szCs w:val="24"/>
        </w:rPr>
      </w:pPr>
      <w:r w:rsidRPr="00BF358C">
        <w:rPr>
          <w:rFonts w:asciiTheme="minorHAnsi" w:hAnsiTheme="minorHAnsi" w:cstheme="minorHAnsi"/>
          <w:sz w:val="24"/>
          <w:szCs w:val="24"/>
        </w:rPr>
        <w:t>In accordance with FAR Part 6.302-1,</w:t>
      </w:r>
      <w:r w:rsidR="00057259" w:rsidRPr="00BF358C">
        <w:rPr>
          <w:rFonts w:asciiTheme="minorHAnsi" w:hAnsiTheme="minorHAnsi" w:cstheme="minorHAnsi"/>
          <w:sz w:val="24"/>
          <w:szCs w:val="24"/>
        </w:rPr>
        <w:t xml:space="preserve"> </w:t>
      </w:r>
      <w:r w:rsidR="00056BD7" w:rsidRPr="00BF358C">
        <w:rPr>
          <w:rFonts w:asciiTheme="minorHAnsi" w:hAnsiTheme="minorHAnsi" w:cstheme="minorHAnsi"/>
          <w:sz w:val="24"/>
          <w:szCs w:val="24"/>
        </w:rPr>
        <w:t>Lab Express LLC.</w:t>
      </w:r>
      <w:r w:rsidRPr="00BF358C">
        <w:rPr>
          <w:rFonts w:asciiTheme="minorHAnsi" w:hAnsiTheme="minorHAnsi" w:cstheme="minorHAnsi"/>
          <w:sz w:val="24"/>
          <w:szCs w:val="24"/>
        </w:rPr>
        <w:t xml:space="preserve"> the Contractor is the only known responsible</w:t>
      </w:r>
      <w:r w:rsidR="00153740" w:rsidRPr="00BF358C">
        <w:rPr>
          <w:rFonts w:asciiTheme="minorHAnsi" w:hAnsiTheme="minorHAnsi" w:cstheme="minorHAnsi"/>
          <w:sz w:val="24"/>
          <w:szCs w:val="24"/>
        </w:rPr>
        <w:t xml:space="preserve"> </w:t>
      </w:r>
      <w:r w:rsidRPr="00BF358C">
        <w:rPr>
          <w:rFonts w:asciiTheme="minorHAnsi" w:hAnsiTheme="minorHAnsi" w:cstheme="minorHAnsi"/>
          <w:spacing w:val="-64"/>
          <w:sz w:val="24"/>
          <w:szCs w:val="24"/>
        </w:rPr>
        <w:t xml:space="preserve"> </w:t>
      </w:r>
      <w:r w:rsidRPr="00BF358C">
        <w:rPr>
          <w:rFonts w:asciiTheme="minorHAnsi" w:hAnsiTheme="minorHAnsi" w:cstheme="minorHAnsi"/>
          <w:sz w:val="24"/>
          <w:szCs w:val="24"/>
        </w:rPr>
        <w:t>source who can provide the</w:t>
      </w:r>
      <w:r w:rsidR="005756DC" w:rsidRPr="00BF358C">
        <w:rPr>
          <w:rFonts w:asciiTheme="minorHAnsi" w:hAnsiTheme="minorHAnsi" w:cstheme="minorHAnsi"/>
          <w:sz w:val="24"/>
          <w:szCs w:val="24"/>
        </w:rPr>
        <w:t xml:space="preserve"> </w:t>
      </w:r>
      <w:r w:rsidR="000C5A48" w:rsidRPr="00BF358C">
        <w:rPr>
          <w:rFonts w:asciiTheme="minorHAnsi" w:hAnsiTheme="minorHAnsi" w:cstheme="minorHAnsi"/>
          <w:sz w:val="24"/>
          <w:szCs w:val="24"/>
        </w:rPr>
        <w:t>item that meets our standards</w:t>
      </w:r>
      <w:r w:rsidRPr="00BF358C">
        <w:rPr>
          <w:rFonts w:asciiTheme="minorHAnsi" w:hAnsiTheme="minorHAnsi" w:cstheme="minorHAnsi"/>
          <w:sz w:val="24"/>
          <w:szCs w:val="24"/>
        </w:rPr>
        <w:t>.</w:t>
      </w:r>
      <w:r w:rsidRPr="00BF358C">
        <w:rPr>
          <w:rFonts w:asciiTheme="minorHAnsi" w:hAnsiTheme="minorHAnsi" w:cstheme="minorHAnsi"/>
          <w:spacing w:val="1"/>
          <w:sz w:val="24"/>
          <w:szCs w:val="24"/>
        </w:rPr>
        <w:t xml:space="preserve"> </w:t>
      </w:r>
      <w:r w:rsidRPr="00BF358C">
        <w:rPr>
          <w:rFonts w:asciiTheme="minorHAnsi" w:hAnsiTheme="minorHAnsi" w:cstheme="minorHAnsi"/>
          <w:sz w:val="24"/>
          <w:szCs w:val="24"/>
        </w:rPr>
        <w:t>No other source</w:t>
      </w:r>
      <w:r w:rsidRPr="00BF358C">
        <w:rPr>
          <w:rFonts w:asciiTheme="minorHAnsi" w:hAnsiTheme="minorHAnsi" w:cstheme="minorHAnsi"/>
          <w:spacing w:val="1"/>
          <w:sz w:val="24"/>
          <w:szCs w:val="24"/>
        </w:rPr>
        <w:t xml:space="preserve"> </w:t>
      </w:r>
      <w:r w:rsidRPr="00BF358C">
        <w:rPr>
          <w:rFonts w:asciiTheme="minorHAnsi" w:hAnsiTheme="minorHAnsi" w:cstheme="minorHAnsi"/>
          <w:sz w:val="24"/>
          <w:szCs w:val="24"/>
        </w:rPr>
        <w:t>has</w:t>
      </w:r>
      <w:r w:rsidRPr="00BF358C">
        <w:rPr>
          <w:rFonts w:asciiTheme="minorHAnsi" w:hAnsiTheme="minorHAnsi" w:cstheme="minorHAnsi"/>
          <w:spacing w:val="-1"/>
          <w:sz w:val="24"/>
          <w:szCs w:val="24"/>
        </w:rPr>
        <w:t xml:space="preserve"> </w:t>
      </w:r>
      <w:r w:rsidRPr="00BF358C">
        <w:rPr>
          <w:rFonts w:asciiTheme="minorHAnsi" w:hAnsiTheme="minorHAnsi" w:cstheme="minorHAnsi"/>
          <w:sz w:val="24"/>
          <w:szCs w:val="24"/>
        </w:rPr>
        <w:t>been</w:t>
      </w:r>
      <w:r w:rsidRPr="00BF358C">
        <w:rPr>
          <w:rFonts w:asciiTheme="minorHAnsi" w:hAnsiTheme="minorHAnsi" w:cstheme="minorHAnsi"/>
          <w:spacing w:val="-2"/>
          <w:sz w:val="24"/>
          <w:szCs w:val="24"/>
        </w:rPr>
        <w:t xml:space="preserve"> </w:t>
      </w:r>
      <w:r w:rsidRPr="00BF358C">
        <w:rPr>
          <w:rFonts w:asciiTheme="minorHAnsi" w:hAnsiTheme="minorHAnsi" w:cstheme="minorHAnsi"/>
          <w:sz w:val="24"/>
          <w:szCs w:val="24"/>
        </w:rPr>
        <w:t>identified</w:t>
      </w:r>
      <w:r w:rsidRPr="00BF358C">
        <w:rPr>
          <w:rFonts w:asciiTheme="minorHAnsi" w:hAnsiTheme="minorHAnsi" w:cstheme="minorHAnsi"/>
          <w:spacing w:val="-2"/>
          <w:sz w:val="24"/>
          <w:szCs w:val="24"/>
        </w:rPr>
        <w:t xml:space="preserve"> </w:t>
      </w:r>
      <w:r w:rsidRPr="00BF358C">
        <w:rPr>
          <w:rFonts w:asciiTheme="minorHAnsi" w:hAnsiTheme="minorHAnsi" w:cstheme="minorHAnsi"/>
          <w:sz w:val="24"/>
          <w:szCs w:val="24"/>
        </w:rPr>
        <w:t>who can</w:t>
      </w:r>
      <w:r w:rsidRPr="00BF358C">
        <w:rPr>
          <w:rFonts w:asciiTheme="minorHAnsi" w:hAnsiTheme="minorHAnsi" w:cstheme="minorHAnsi"/>
          <w:spacing w:val="-2"/>
          <w:sz w:val="24"/>
          <w:szCs w:val="24"/>
        </w:rPr>
        <w:t xml:space="preserve"> </w:t>
      </w:r>
      <w:r w:rsidRPr="00BF358C">
        <w:rPr>
          <w:rFonts w:asciiTheme="minorHAnsi" w:hAnsiTheme="minorHAnsi" w:cstheme="minorHAnsi"/>
          <w:sz w:val="24"/>
          <w:szCs w:val="24"/>
        </w:rPr>
        <w:t>provide the</w:t>
      </w:r>
      <w:r w:rsidRPr="00BF358C">
        <w:rPr>
          <w:rFonts w:asciiTheme="minorHAnsi" w:hAnsiTheme="minorHAnsi" w:cstheme="minorHAnsi"/>
          <w:spacing w:val="1"/>
          <w:sz w:val="24"/>
          <w:szCs w:val="24"/>
        </w:rPr>
        <w:t xml:space="preserve"> </w:t>
      </w:r>
      <w:r w:rsidRPr="00BF358C">
        <w:rPr>
          <w:rFonts w:asciiTheme="minorHAnsi" w:hAnsiTheme="minorHAnsi" w:cstheme="minorHAnsi"/>
          <w:sz w:val="24"/>
          <w:szCs w:val="24"/>
        </w:rPr>
        <w:t>requirement</w:t>
      </w:r>
      <w:r w:rsidRPr="00BF358C">
        <w:rPr>
          <w:rFonts w:asciiTheme="minorHAnsi" w:hAnsiTheme="minorHAnsi" w:cstheme="minorHAnsi"/>
          <w:spacing w:val="-1"/>
          <w:sz w:val="24"/>
          <w:szCs w:val="24"/>
        </w:rPr>
        <w:t xml:space="preserve"> </w:t>
      </w:r>
      <w:r w:rsidRPr="00BF358C">
        <w:rPr>
          <w:rFonts w:asciiTheme="minorHAnsi" w:hAnsiTheme="minorHAnsi" w:cstheme="minorHAnsi"/>
          <w:sz w:val="24"/>
          <w:szCs w:val="24"/>
        </w:rPr>
        <w:t>listed</w:t>
      </w:r>
      <w:r w:rsidRPr="00BF358C">
        <w:rPr>
          <w:rFonts w:asciiTheme="minorHAnsi" w:hAnsiTheme="minorHAnsi" w:cstheme="minorHAnsi"/>
          <w:spacing w:val="-2"/>
          <w:sz w:val="24"/>
          <w:szCs w:val="24"/>
        </w:rPr>
        <w:t xml:space="preserve"> </w:t>
      </w:r>
      <w:r w:rsidRPr="00BF358C">
        <w:rPr>
          <w:rFonts w:asciiTheme="minorHAnsi" w:hAnsiTheme="minorHAnsi" w:cstheme="minorHAnsi"/>
          <w:sz w:val="24"/>
          <w:szCs w:val="24"/>
        </w:rPr>
        <w:t>below</w:t>
      </w:r>
      <w:r w:rsidR="00BC27E9" w:rsidRPr="00BF358C">
        <w:rPr>
          <w:rFonts w:asciiTheme="minorHAnsi" w:hAnsiTheme="minorHAnsi" w:cstheme="minorHAnsi"/>
          <w:sz w:val="24"/>
          <w:szCs w:val="24"/>
        </w:rPr>
        <w:t xml:space="preserve"> in the</w:t>
      </w:r>
      <w:r w:rsidR="00056BD7" w:rsidRPr="00BF358C">
        <w:rPr>
          <w:rFonts w:asciiTheme="minorHAnsi" w:hAnsiTheme="minorHAnsi" w:cstheme="minorHAnsi"/>
          <w:sz w:val="24"/>
          <w:szCs w:val="24"/>
        </w:rPr>
        <w:t xml:space="preserve"> delivery</w:t>
      </w:r>
      <w:r w:rsidR="00BC27E9" w:rsidRPr="00BF358C">
        <w:rPr>
          <w:rFonts w:asciiTheme="minorHAnsi" w:hAnsiTheme="minorHAnsi" w:cstheme="minorHAnsi"/>
          <w:sz w:val="24"/>
          <w:szCs w:val="24"/>
        </w:rPr>
        <w:t xml:space="preserve"> timeframe specified</w:t>
      </w:r>
      <w:r w:rsidR="005756DC" w:rsidRPr="00BF358C">
        <w:rPr>
          <w:rFonts w:asciiTheme="minorHAnsi" w:hAnsiTheme="minorHAnsi" w:cstheme="minorHAnsi"/>
          <w:b/>
          <w:bCs/>
          <w:sz w:val="24"/>
          <w:szCs w:val="24"/>
        </w:rPr>
        <w:t>.</w:t>
      </w:r>
    </w:p>
    <w:p w14:paraId="55CC542F" w14:textId="77777777" w:rsidR="00831CFE" w:rsidRPr="00BF358C" w:rsidRDefault="00831CFE" w:rsidP="00BF358C">
      <w:pPr>
        <w:pStyle w:val="Default"/>
        <w:rPr>
          <w:rFonts w:asciiTheme="minorHAnsi" w:hAnsiTheme="minorHAnsi" w:cstheme="minorHAnsi"/>
        </w:rPr>
      </w:pPr>
    </w:p>
    <w:p w14:paraId="430BB6F6" w14:textId="77777777" w:rsidR="00170407" w:rsidRDefault="00561E66" w:rsidP="00170407">
      <w:pPr>
        <w:widowControl/>
        <w:autoSpaceDE/>
        <w:autoSpaceDN/>
        <w:spacing w:after="240"/>
        <w:rPr>
          <w:rFonts w:asciiTheme="minorHAnsi" w:eastAsia="Times New Roman" w:hAnsiTheme="minorHAnsi" w:cstheme="minorHAnsi"/>
          <w:b/>
          <w:color w:val="FF0000"/>
          <w:sz w:val="24"/>
          <w:szCs w:val="24"/>
        </w:rPr>
      </w:pPr>
      <w:r w:rsidRPr="00BF358C">
        <w:rPr>
          <w:rFonts w:asciiTheme="minorHAnsi" w:hAnsiTheme="minorHAnsi" w:cstheme="minorHAnsi"/>
          <w:sz w:val="24"/>
          <w:szCs w:val="24"/>
        </w:rPr>
        <w:t>The DIR is in need of precisely formulated food to administer to its Drosophila populations. Drosophila are used in many cross-sectional, longitudinal and case-control studies throughout the DIR. As a result, Drosophila must receive consistent nourishment so as to prevent variance in studies. Specifically, the DIR requires weekly shipments of food in addition to ad-hoc/emergency shipments upon request.</w:t>
      </w:r>
    </w:p>
    <w:p w14:paraId="5630204E" w14:textId="3376DCDA" w:rsidR="00561E66" w:rsidRPr="00170407" w:rsidRDefault="00561E66" w:rsidP="00170407">
      <w:pPr>
        <w:widowControl/>
        <w:autoSpaceDE/>
        <w:autoSpaceDN/>
        <w:spacing w:after="240"/>
        <w:rPr>
          <w:rFonts w:asciiTheme="minorHAnsi" w:eastAsia="Times New Roman" w:hAnsiTheme="minorHAnsi" w:cstheme="minorHAnsi"/>
          <w:b/>
          <w:color w:val="FF0000"/>
          <w:sz w:val="24"/>
          <w:szCs w:val="24"/>
        </w:rPr>
      </w:pPr>
      <w:r w:rsidRPr="00BF358C">
        <w:rPr>
          <w:rFonts w:asciiTheme="minorHAnsi" w:hAnsiTheme="minorHAnsi" w:cstheme="minorHAnsi"/>
          <w:sz w:val="24"/>
          <w:szCs w:val="24"/>
        </w:rPr>
        <w:t>Research conducted at the National Heart Lung and Blood Institute’s Division of Intramural Research (DIR) involves the use of Drosophila (the common fruit fly). Drosophila is considered a model organism in the field of biology as its genetic makeup closely mirrors that of humans. By closely studying the Drosophila in controlled experiments, researchers are able to anticipate how various diseases and their antidotes are manifest in human populations on a cellular level. As such, the Drosophila presents a unique opportunity to DIR researchers who seek to better understand the effects of cardiovascular diseases and sleep disorders in humans.</w:t>
      </w:r>
    </w:p>
    <w:p w14:paraId="0F5445D4" w14:textId="77777777" w:rsidR="00561E66" w:rsidRPr="00BF358C" w:rsidRDefault="00561E66" w:rsidP="00BF358C">
      <w:pPr>
        <w:pStyle w:val="ListParagraph"/>
        <w:contextualSpacing/>
        <w:rPr>
          <w:rFonts w:asciiTheme="minorHAnsi" w:hAnsiTheme="minorHAnsi" w:cstheme="minorHAnsi"/>
          <w:sz w:val="24"/>
          <w:szCs w:val="24"/>
        </w:rPr>
      </w:pPr>
    </w:p>
    <w:p w14:paraId="54507825" w14:textId="1FA056BF" w:rsidR="003E37DC" w:rsidRPr="00BF358C" w:rsidRDefault="003E37DC" w:rsidP="00C66423">
      <w:pPr>
        <w:spacing w:after="240"/>
        <w:rPr>
          <w:rFonts w:asciiTheme="minorHAnsi" w:hAnsiTheme="minorHAnsi" w:cstheme="minorHAnsi"/>
          <w:b/>
          <w:color w:val="FF0000"/>
          <w:sz w:val="24"/>
          <w:szCs w:val="24"/>
        </w:rPr>
      </w:pPr>
      <w:r w:rsidRPr="00BF358C">
        <w:rPr>
          <w:rFonts w:asciiTheme="minorHAnsi" w:hAnsiTheme="minorHAnsi" w:cstheme="minorHAnsi"/>
          <w:sz w:val="24"/>
          <w:szCs w:val="24"/>
        </w:rPr>
        <w:t>In order to ensure repeatable data from experiments involving Drosophila, DIR researchers must maintain a highly controlled environment in which to observe the flies. One major environmental factor is diet. Current Drosophila colonies under observation are extremely sensitive to even the slightest alterations in diet. It is therefore imperative that these Drosophila receive precise formulas according to the needs of the experiments.</w:t>
      </w:r>
    </w:p>
    <w:p w14:paraId="34B0F066" w14:textId="77777777" w:rsidR="005B0FC3" w:rsidRPr="00BF358C" w:rsidRDefault="005B0FC3" w:rsidP="00BF358C">
      <w:pPr>
        <w:pStyle w:val="BodyText"/>
        <w:spacing w:before="1"/>
        <w:ind w:right="120"/>
        <w:rPr>
          <w:rFonts w:asciiTheme="minorHAnsi" w:hAnsiTheme="minorHAnsi" w:cstheme="minorHAnsi"/>
        </w:rPr>
      </w:pPr>
    </w:p>
    <w:p w14:paraId="163A4EC0" w14:textId="411D497F" w:rsidR="005B0FC3" w:rsidRPr="00BF358C" w:rsidRDefault="005B0FC3" w:rsidP="00C66423">
      <w:pPr>
        <w:widowControl/>
        <w:autoSpaceDE/>
        <w:autoSpaceDN/>
        <w:spacing w:after="240"/>
        <w:rPr>
          <w:rFonts w:asciiTheme="minorHAnsi" w:eastAsia="Times New Roman" w:hAnsiTheme="minorHAnsi" w:cstheme="minorHAnsi"/>
          <w:color w:val="FF0000"/>
          <w:sz w:val="24"/>
          <w:szCs w:val="24"/>
        </w:rPr>
      </w:pPr>
      <w:r w:rsidRPr="00BF358C">
        <w:rPr>
          <w:rFonts w:asciiTheme="minorHAnsi" w:hAnsiTheme="minorHAnsi" w:cstheme="minorHAnsi"/>
          <w:sz w:val="24"/>
          <w:szCs w:val="24"/>
        </w:rPr>
        <w:t xml:space="preserve">Research conducted at the National Heart Lung and Blood Institute’s Division of Intramural Research (DIR) involves the use of Drosophila (the common fruit fly). </w:t>
      </w:r>
      <w:r w:rsidR="004C46E0">
        <w:rPr>
          <w:rFonts w:asciiTheme="minorHAnsi" w:hAnsiTheme="minorHAnsi" w:cstheme="minorHAnsi"/>
          <w:sz w:val="24"/>
          <w:szCs w:val="24"/>
        </w:rPr>
        <w:t xml:space="preserve"> </w:t>
      </w:r>
      <w:r w:rsidRPr="00BF358C">
        <w:rPr>
          <w:rFonts w:asciiTheme="minorHAnsi" w:hAnsiTheme="minorHAnsi" w:cstheme="minorHAnsi"/>
          <w:sz w:val="24"/>
          <w:szCs w:val="24"/>
        </w:rPr>
        <w:t>In order to obtain consistent, repeatable data from long-term experiments involving Drosophila, DIR researchers must maintain a highly controlled environment in which to observe the flies. One major environmental factor influencing experimental outcomes is diet. Current Drosophila colonies under observation are extremely sensitive to even the slightest alterations in diet. Lab</w:t>
      </w:r>
      <w:r w:rsidR="006D76D9" w:rsidRPr="00BF358C">
        <w:rPr>
          <w:rFonts w:asciiTheme="minorHAnsi" w:hAnsiTheme="minorHAnsi" w:cstheme="minorHAnsi"/>
          <w:sz w:val="24"/>
          <w:szCs w:val="24"/>
        </w:rPr>
        <w:t xml:space="preserve"> </w:t>
      </w:r>
      <w:r w:rsidRPr="00BF358C">
        <w:rPr>
          <w:rFonts w:asciiTheme="minorHAnsi" w:hAnsiTheme="minorHAnsi" w:cstheme="minorHAnsi"/>
          <w:sz w:val="24"/>
          <w:szCs w:val="24"/>
        </w:rPr>
        <w:t>Express</w:t>
      </w:r>
      <w:r w:rsidR="006D76D9" w:rsidRPr="00BF358C">
        <w:rPr>
          <w:rFonts w:asciiTheme="minorHAnsi" w:hAnsiTheme="minorHAnsi" w:cstheme="minorHAnsi"/>
          <w:sz w:val="24"/>
          <w:szCs w:val="24"/>
        </w:rPr>
        <w:t xml:space="preserve"> LLC.</w:t>
      </w:r>
      <w:r w:rsidRPr="00BF358C">
        <w:rPr>
          <w:rFonts w:asciiTheme="minorHAnsi" w:hAnsiTheme="minorHAnsi" w:cstheme="minorHAnsi"/>
          <w:sz w:val="24"/>
          <w:szCs w:val="24"/>
        </w:rPr>
        <w:t xml:space="preserve"> has been the supplier of fly food to the 5 DIR research labs since FY17.</w:t>
      </w:r>
    </w:p>
    <w:p w14:paraId="77316D9B" w14:textId="33954004" w:rsidR="001C4148" w:rsidRDefault="00212FBD" w:rsidP="00C66423">
      <w:pPr>
        <w:pStyle w:val="BodyText"/>
        <w:spacing w:before="1"/>
        <w:ind w:left="0" w:right="120"/>
        <w:rPr>
          <w:rFonts w:asciiTheme="minorHAnsi" w:hAnsiTheme="minorHAnsi" w:cstheme="minorHAnsi"/>
        </w:rPr>
      </w:pPr>
      <w:r>
        <w:rPr>
          <w:rFonts w:asciiTheme="minorHAnsi" w:hAnsiTheme="minorHAnsi" w:cstheme="minorHAnsi"/>
        </w:rPr>
        <w:t xml:space="preserve">This requirement is for a </w:t>
      </w:r>
      <w:r w:rsidR="001C4148">
        <w:rPr>
          <w:rFonts w:asciiTheme="minorHAnsi" w:hAnsiTheme="minorHAnsi" w:cstheme="minorHAnsi"/>
        </w:rPr>
        <w:t>base plus four options.  The p.o.p for all five years is 9/29/26 – 9/28/31.</w:t>
      </w:r>
    </w:p>
    <w:p w14:paraId="2DFC7BBC" w14:textId="77777777" w:rsidR="00212FBD" w:rsidRDefault="00212FBD" w:rsidP="00C66423">
      <w:pPr>
        <w:pStyle w:val="BodyText"/>
        <w:spacing w:before="1"/>
        <w:ind w:left="0" w:right="120"/>
        <w:rPr>
          <w:rFonts w:asciiTheme="minorHAnsi" w:hAnsiTheme="minorHAnsi" w:cstheme="minorHAnsi"/>
        </w:rPr>
      </w:pPr>
    </w:p>
    <w:p w14:paraId="431651C4" w14:textId="1799C64A" w:rsidR="00463FC4" w:rsidRPr="00BF358C" w:rsidRDefault="00CD0ABE" w:rsidP="00C66423">
      <w:pPr>
        <w:pStyle w:val="BodyText"/>
        <w:spacing w:before="1"/>
        <w:ind w:left="0" w:right="120"/>
        <w:rPr>
          <w:rFonts w:asciiTheme="minorHAnsi" w:hAnsiTheme="minorHAnsi" w:cstheme="minorHAnsi"/>
        </w:rPr>
      </w:pPr>
      <w:r w:rsidRPr="00BF358C">
        <w:rPr>
          <w:rFonts w:asciiTheme="minorHAnsi" w:hAnsiTheme="minorHAnsi" w:cstheme="minorHAnsi"/>
        </w:rPr>
        <w:t>This notice is not a request for competitive quotes.</w:t>
      </w:r>
      <w:r w:rsidRPr="00BF358C">
        <w:rPr>
          <w:rFonts w:asciiTheme="minorHAnsi" w:hAnsiTheme="minorHAnsi" w:cstheme="minorHAnsi"/>
          <w:spacing w:val="1"/>
        </w:rPr>
        <w:t xml:space="preserve"> </w:t>
      </w:r>
      <w:r w:rsidRPr="00BF358C">
        <w:rPr>
          <w:rFonts w:asciiTheme="minorHAnsi" w:hAnsiTheme="minorHAnsi" w:cstheme="minorHAnsi"/>
        </w:rPr>
        <w:t xml:space="preserve"> </w:t>
      </w:r>
      <w:r w:rsidR="006D76D9" w:rsidRPr="00BF358C">
        <w:rPr>
          <w:rFonts w:asciiTheme="minorHAnsi" w:hAnsiTheme="minorHAnsi" w:cstheme="minorHAnsi"/>
        </w:rPr>
        <w:t xml:space="preserve">Lab Express LLC </w:t>
      </w:r>
      <w:r w:rsidRPr="00BF358C">
        <w:rPr>
          <w:rFonts w:asciiTheme="minorHAnsi" w:hAnsiTheme="minorHAnsi" w:cstheme="minorHAnsi"/>
        </w:rPr>
        <w:t>is the</w:t>
      </w:r>
      <w:r w:rsidRPr="00BF358C">
        <w:rPr>
          <w:rFonts w:asciiTheme="minorHAnsi" w:hAnsiTheme="minorHAnsi" w:cstheme="minorHAnsi"/>
          <w:spacing w:val="1"/>
        </w:rPr>
        <w:t xml:space="preserve"> </w:t>
      </w:r>
      <w:r w:rsidRPr="00BF358C">
        <w:rPr>
          <w:rFonts w:asciiTheme="minorHAnsi" w:hAnsiTheme="minorHAnsi" w:cstheme="minorHAnsi"/>
        </w:rPr>
        <w:t>manufacturer.</w:t>
      </w:r>
      <w:r w:rsidRPr="00BF358C">
        <w:rPr>
          <w:rFonts w:asciiTheme="minorHAnsi" w:hAnsiTheme="minorHAnsi" w:cstheme="minorHAnsi"/>
          <w:spacing w:val="66"/>
        </w:rPr>
        <w:t xml:space="preserve"> </w:t>
      </w:r>
      <w:r w:rsidRPr="00BF358C">
        <w:rPr>
          <w:rFonts w:asciiTheme="minorHAnsi" w:hAnsiTheme="minorHAnsi" w:cstheme="minorHAnsi"/>
        </w:rPr>
        <w:t xml:space="preserve"> However, any</w:t>
      </w:r>
      <w:r w:rsidR="00B677F8" w:rsidRPr="00BF358C">
        <w:rPr>
          <w:rFonts w:asciiTheme="minorHAnsi" w:hAnsiTheme="minorHAnsi" w:cstheme="minorHAnsi"/>
        </w:rPr>
        <w:t xml:space="preserve"> </w:t>
      </w:r>
      <w:r w:rsidR="00B677F8" w:rsidRPr="00BF358C">
        <w:rPr>
          <w:rFonts w:asciiTheme="minorHAnsi" w:eastAsia="Times New Roman" w:hAnsiTheme="minorHAnsi" w:cstheme="minorHAnsi"/>
        </w:rPr>
        <w:t xml:space="preserve">available small businesses (e.g., 8(a), service-disabled veteran owned small business, HUBZone small business, small disadvantaged business, veteran-owned small business, and women-owned small business) </w:t>
      </w:r>
      <w:r w:rsidRPr="00BF358C">
        <w:rPr>
          <w:rFonts w:asciiTheme="minorHAnsi" w:hAnsiTheme="minorHAnsi" w:cstheme="minorHAnsi"/>
        </w:rPr>
        <w:t>as stated herein may submit a written capability</w:t>
      </w:r>
      <w:r w:rsidRPr="00BF358C">
        <w:rPr>
          <w:rFonts w:asciiTheme="minorHAnsi" w:hAnsiTheme="minorHAnsi" w:cstheme="minorHAnsi"/>
          <w:spacing w:val="1"/>
        </w:rPr>
        <w:t xml:space="preserve"> </w:t>
      </w:r>
      <w:r w:rsidRPr="00BF358C">
        <w:rPr>
          <w:rFonts w:asciiTheme="minorHAnsi" w:hAnsiTheme="minorHAnsi" w:cstheme="minorHAnsi"/>
        </w:rPr>
        <w:t>statement that clearly supports and demonstrates their ability to perform the</w:t>
      </w:r>
      <w:r w:rsidRPr="00BF358C">
        <w:rPr>
          <w:rFonts w:asciiTheme="minorHAnsi" w:hAnsiTheme="minorHAnsi" w:cstheme="minorHAnsi"/>
          <w:spacing w:val="1"/>
        </w:rPr>
        <w:t xml:space="preserve"> </w:t>
      </w:r>
      <w:r w:rsidRPr="00BF358C">
        <w:rPr>
          <w:rFonts w:asciiTheme="minorHAnsi" w:hAnsiTheme="minorHAnsi" w:cstheme="minorHAnsi"/>
        </w:rPr>
        <w:lastRenderedPageBreak/>
        <w:t>requirement. A determination by the Government to compete this proposed award</w:t>
      </w:r>
      <w:r w:rsidRPr="00BF358C">
        <w:rPr>
          <w:rFonts w:asciiTheme="minorHAnsi" w:hAnsiTheme="minorHAnsi" w:cstheme="minorHAnsi"/>
          <w:spacing w:val="1"/>
        </w:rPr>
        <w:t xml:space="preserve"> </w:t>
      </w:r>
      <w:r w:rsidRPr="00BF358C">
        <w:rPr>
          <w:rFonts w:asciiTheme="minorHAnsi" w:hAnsiTheme="minorHAnsi" w:cstheme="minorHAnsi"/>
        </w:rPr>
        <w:t>based</w:t>
      </w:r>
      <w:r w:rsidRPr="00BF358C">
        <w:rPr>
          <w:rFonts w:asciiTheme="minorHAnsi" w:hAnsiTheme="minorHAnsi" w:cstheme="minorHAnsi"/>
          <w:spacing w:val="-8"/>
        </w:rPr>
        <w:t xml:space="preserve"> </w:t>
      </w:r>
      <w:r w:rsidRPr="00BF358C">
        <w:rPr>
          <w:rFonts w:asciiTheme="minorHAnsi" w:hAnsiTheme="minorHAnsi" w:cstheme="minorHAnsi"/>
        </w:rPr>
        <w:t>upon</w:t>
      </w:r>
      <w:r w:rsidRPr="00BF358C">
        <w:rPr>
          <w:rFonts w:asciiTheme="minorHAnsi" w:hAnsiTheme="minorHAnsi" w:cstheme="minorHAnsi"/>
          <w:spacing w:val="-8"/>
        </w:rPr>
        <w:t xml:space="preserve"> </w:t>
      </w:r>
      <w:r w:rsidRPr="00BF358C">
        <w:rPr>
          <w:rFonts w:asciiTheme="minorHAnsi" w:hAnsiTheme="minorHAnsi" w:cstheme="minorHAnsi"/>
        </w:rPr>
        <w:t>responses</w:t>
      </w:r>
      <w:r w:rsidRPr="00BF358C">
        <w:rPr>
          <w:rFonts w:asciiTheme="minorHAnsi" w:hAnsiTheme="minorHAnsi" w:cstheme="minorHAnsi"/>
          <w:spacing w:val="-9"/>
        </w:rPr>
        <w:t xml:space="preserve"> </w:t>
      </w:r>
      <w:r w:rsidRPr="00BF358C">
        <w:rPr>
          <w:rFonts w:asciiTheme="minorHAnsi" w:hAnsiTheme="minorHAnsi" w:cstheme="minorHAnsi"/>
        </w:rPr>
        <w:t>to</w:t>
      </w:r>
      <w:r w:rsidRPr="00BF358C">
        <w:rPr>
          <w:rFonts w:asciiTheme="minorHAnsi" w:hAnsiTheme="minorHAnsi" w:cstheme="minorHAnsi"/>
          <w:spacing w:val="-8"/>
        </w:rPr>
        <w:t xml:space="preserve"> </w:t>
      </w:r>
      <w:r w:rsidRPr="00BF358C">
        <w:rPr>
          <w:rFonts w:asciiTheme="minorHAnsi" w:hAnsiTheme="minorHAnsi" w:cstheme="minorHAnsi"/>
        </w:rPr>
        <w:t>this</w:t>
      </w:r>
      <w:r w:rsidRPr="00BF358C">
        <w:rPr>
          <w:rFonts w:asciiTheme="minorHAnsi" w:hAnsiTheme="minorHAnsi" w:cstheme="minorHAnsi"/>
          <w:spacing w:val="-8"/>
        </w:rPr>
        <w:t xml:space="preserve"> </w:t>
      </w:r>
      <w:r w:rsidRPr="00BF358C">
        <w:rPr>
          <w:rFonts w:asciiTheme="minorHAnsi" w:hAnsiTheme="minorHAnsi" w:cstheme="minorHAnsi"/>
        </w:rPr>
        <w:t>notice</w:t>
      </w:r>
      <w:r w:rsidRPr="00BF358C">
        <w:rPr>
          <w:rFonts w:asciiTheme="minorHAnsi" w:hAnsiTheme="minorHAnsi" w:cstheme="minorHAnsi"/>
          <w:spacing w:val="-9"/>
        </w:rPr>
        <w:t xml:space="preserve"> </w:t>
      </w:r>
      <w:r w:rsidRPr="00BF358C">
        <w:rPr>
          <w:rFonts w:asciiTheme="minorHAnsi" w:hAnsiTheme="minorHAnsi" w:cstheme="minorHAnsi"/>
        </w:rPr>
        <w:t>is</w:t>
      </w:r>
      <w:r w:rsidRPr="00BF358C">
        <w:rPr>
          <w:rFonts w:asciiTheme="minorHAnsi" w:hAnsiTheme="minorHAnsi" w:cstheme="minorHAnsi"/>
          <w:spacing w:val="-9"/>
        </w:rPr>
        <w:t xml:space="preserve"> </w:t>
      </w:r>
      <w:r w:rsidRPr="00BF358C">
        <w:rPr>
          <w:rFonts w:asciiTheme="minorHAnsi" w:hAnsiTheme="minorHAnsi" w:cstheme="minorHAnsi"/>
        </w:rPr>
        <w:t>solely</w:t>
      </w:r>
      <w:r w:rsidRPr="00BF358C">
        <w:rPr>
          <w:rFonts w:asciiTheme="minorHAnsi" w:hAnsiTheme="minorHAnsi" w:cstheme="minorHAnsi"/>
          <w:spacing w:val="-8"/>
        </w:rPr>
        <w:t xml:space="preserve"> </w:t>
      </w:r>
      <w:r w:rsidRPr="00BF358C">
        <w:rPr>
          <w:rFonts w:asciiTheme="minorHAnsi" w:hAnsiTheme="minorHAnsi" w:cstheme="minorHAnsi"/>
        </w:rPr>
        <w:t>within</w:t>
      </w:r>
      <w:r w:rsidRPr="00BF358C">
        <w:rPr>
          <w:rFonts w:asciiTheme="minorHAnsi" w:hAnsiTheme="minorHAnsi" w:cstheme="minorHAnsi"/>
          <w:spacing w:val="-8"/>
        </w:rPr>
        <w:t xml:space="preserve"> </w:t>
      </w:r>
      <w:r w:rsidRPr="00BF358C">
        <w:rPr>
          <w:rFonts w:asciiTheme="minorHAnsi" w:hAnsiTheme="minorHAnsi" w:cstheme="minorHAnsi"/>
        </w:rPr>
        <w:t>the</w:t>
      </w:r>
      <w:r w:rsidRPr="00BF358C">
        <w:rPr>
          <w:rFonts w:asciiTheme="minorHAnsi" w:hAnsiTheme="minorHAnsi" w:cstheme="minorHAnsi"/>
          <w:spacing w:val="-8"/>
        </w:rPr>
        <w:t xml:space="preserve"> </w:t>
      </w:r>
      <w:r w:rsidRPr="00BF358C">
        <w:rPr>
          <w:rFonts w:asciiTheme="minorHAnsi" w:hAnsiTheme="minorHAnsi" w:cstheme="minorHAnsi"/>
        </w:rPr>
        <w:t>discretion</w:t>
      </w:r>
      <w:r w:rsidRPr="00BF358C">
        <w:rPr>
          <w:rFonts w:asciiTheme="minorHAnsi" w:hAnsiTheme="minorHAnsi" w:cstheme="minorHAnsi"/>
          <w:spacing w:val="-10"/>
        </w:rPr>
        <w:t xml:space="preserve"> </w:t>
      </w:r>
      <w:r w:rsidRPr="00BF358C">
        <w:rPr>
          <w:rFonts w:asciiTheme="minorHAnsi" w:hAnsiTheme="minorHAnsi" w:cstheme="minorHAnsi"/>
        </w:rPr>
        <w:t>of</w:t>
      </w:r>
      <w:r w:rsidRPr="00BF358C">
        <w:rPr>
          <w:rFonts w:asciiTheme="minorHAnsi" w:hAnsiTheme="minorHAnsi" w:cstheme="minorHAnsi"/>
          <w:spacing w:val="-9"/>
        </w:rPr>
        <w:t xml:space="preserve"> </w:t>
      </w:r>
      <w:r w:rsidRPr="00BF358C">
        <w:rPr>
          <w:rFonts w:asciiTheme="minorHAnsi" w:hAnsiTheme="minorHAnsi" w:cstheme="minorHAnsi"/>
        </w:rPr>
        <w:t>the</w:t>
      </w:r>
      <w:r w:rsidRPr="00BF358C">
        <w:rPr>
          <w:rFonts w:asciiTheme="minorHAnsi" w:hAnsiTheme="minorHAnsi" w:cstheme="minorHAnsi"/>
          <w:spacing w:val="-8"/>
        </w:rPr>
        <w:t xml:space="preserve"> </w:t>
      </w:r>
      <w:r w:rsidRPr="00BF358C">
        <w:rPr>
          <w:rFonts w:asciiTheme="minorHAnsi" w:hAnsiTheme="minorHAnsi" w:cstheme="minorHAnsi"/>
        </w:rPr>
        <w:t>Government.</w:t>
      </w:r>
    </w:p>
    <w:p w14:paraId="4A4BAA9D" w14:textId="77777777" w:rsidR="00463FC4" w:rsidRPr="00BF358C" w:rsidRDefault="00463FC4" w:rsidP="00BF358C">
      <w:pPr>
        <w:pStyle w:val="BodyText"/>
        <w:ind w:left="0"/>
        <w:rPr>
          <w:rFonts w:asciiTheme="minorHAnsi" w:hAnsiTheme="minorHAnsi" w:cstheme="minorHAnsi"/>
        </w:rPr>
      </w:pPr>
    </w:p>
    <w:p w14:paraId="53DD1DC7" w14:textId="3D228F6F" w:rsidR="00463FC4" w:rsidRPr="00BF358C" w:rsidRDefault="00CD0ABE" w:rsidP="00BF358C">
      <w:pPr>
        <w:pStyle w:val="BodyText"/>
        <w:rPr>
          <w:rFonts w:asciiTheme="minorHAnsi" w:hAnsiTheme="minorHAnsi" w:cstheme="minorHAnsi"/>
        </w:rPr>
      </w:pPr>
      <w:r w:rsidRPr="00BF358C">
        <w:rPr>
          <w:rFonts w:asciiTheme="minorHAnsi" w:hAnsiTheme="minorHAnsi" w:cstheme="minorHAnsi"/>
          <w:spacing w:val="-1"/>
        </w:rPr>
        <w:t>It</w:t>
      </w:r>
      <w:r w:rsidRPr="00BF358C">
        <w:rPr>
          <w:rFonts w:asciiTheme="minorHAnsi" w:hAnsiTheme="minorHAnsi" w:cstheme="minorHAnsi"/>
          <w:spacing w:val="-4"/>
        </w:rPr>
        <w:t xml:space="preserve"> </w:t>
      </w:r>
      <w:r w:rsidRPr="00BF358C">
        <w:rPr>
          <w:rFonts w:asciiTheme="minorHAnsi" w:hAnsiTheme="minorHAnsi" w:cstheme="minorHAnsi"/>
        </w:rPr>
        <w:t>is</w:t>
      </w:r>
      <w:r w:rsidRPr="00BF358C">
        <w:rPr>
          <w:rFonts w:asciiTheme="minorHAnsi" w:hAnsiTheme="minorHAnsi" w:cstheme="minorHAnsi"/>
          <w:spacing w:val="-6"/>
        </w:rPr>
        <w:t xml:space="preserve"> </w:t>
      </w:r>
      <w:r w:rsidRPr="00BF358C">
        <w:rPr>
          <w:rFonts w:asciiTheme="minorHAnsi" w:hAnsiTheme="minorHAnsi" w:cstheme="minorHAnsi"/>
        </w:rPr>
        <w:t>anticipated</w:t>
      </w:r>
      <w:r w:rsidRPr="00BF358C">
        <w:rPr>
          <w:rFonts w:asciiTheme="minorHAnsi" w:hAnsiTheme="minorHAnsi" w:cstheme="minorHAnsi"/>
          <w:spacing w:val="-4"/>
        </w:rPr>
        <w:t xml:space="preserve"> </w:t>
      </w:r>
      <w:r w:rsidRPr="00BF358C">
        <w:rPr>
          <w:rFonts w:asciiTheme="minorHAnsi" w:hAnsiTheme="minorHAnsi" w:cstheme="minorHAnsi"/>
        </w:rPr>
        <w:t>that</w:t>
      </w:r>
      <w:r w:rsidRPr="00BF358C">
        <w:rPr>
          <w:rFonts w:asciiTheme="minorHAnsi" w:hAnsiTheme="minorHAnsi" w:cstheme="minorHAnsi"/>
          <w:spacing w:val="-6"/>
        </w:rPr>
        <w:t xml:space="preserve"> </w:t>
      </w:r>
      <w:r w:rsidRPr="00BF358C">
        <w:rPr>
          <w:rFonts w:asciiTheme="minorHAnsi" w:hAnsiTheme="minorHAnsi" w:cstheme="minorHAnsi"/>
        </w:rPr>
        <w:t>an</w:t>
      </w:r>
      <w:r w:rsidRPr="00BF358C">
        <w:rPr>
          <w:rFonts w:asciiTheme="minorHAnsi" w:hAnsiTheme="minorHAnsi" w:cstheme="minorHAnsi"/>
          <w:spacing w:val="-6"/>
        </w:rPr>
        <w:t xml:space="preserve"> </w:t>
      </w:r>
      <w:r w:rsidRPr="00BF358C">
        <w:rPr>
          <w:rFonts w:asciiTheme="minorHAnsi" w:hAnsiTheme="minorHAnsi" w:cstheme="minorHAnsi"/>
        </w:rPr>
        <w:t>award</w:t>
      </w:r>
      <w:r w:rsidRPr="00BF358C">
        <w:rPr>
          <w:rFonts w:asciiTheme="minorHAnsi" w:hAnsiTheme="minorHAnsi" w:cstheme="minorHAnsi"/>
          <w:spacing w:val="-3"/>
        </w:rPr>
        <w:t xml:space="preserve"> </w:t>
      </w:r>
      <w:r w:rsidRPr="00BF358C">
        <w:rPr>
          <w:rFonts w:asciiTheme="minorHAnsi" w:hAnsiTheme="minorHAnsi" w:cstheme="minorHAnsi"/>
        </w:rPr>
        <w:t>will</w:t>
      </w:r>
      <w:r w:rsidRPr="00BF358C">
        <w:rPr>
          <w:rFonts w:asciiTheme="minorHAnsi" w:hAnsiTheme="minorHAnsi" w:cstheme="minorHAnsi"/>
          <w:spacing w:val="-6"/>
        </w:rPr>
        <w:t xml:space="preserve"> </w:t>
      </w:r>
      <w:r w:rsidRPr="00BF358C">
        <w:rPr>
          <w:rFonts w:asciiTheme="minorHAnsi" w:hAnsiTheme="minorHAnsi" w:cstheme="minorHAnsi"/>
        </w:rPr>
        <w:t>be</w:t>
      </w:r>
      <w:r w:rsidRPr="00BF358C">
        <w:rPr>
          <w:rFonts w:asciiTheme="minorHAnsi" w:hAnsiTheme="minorHAnsi" w:cstheme="minorHAnsi"/>
          <w:spacing w:val="-3"/>
        </w:rPr>
        <w:t xml:space="preserve"> </w:t>
      </w:r>
      <w:r w:rsidRPr="00BF358C">
        <w:rPr>
          <w:rFonts w:asciiTheme="minorHAnsi" w:hAnsiTheme="minorHAnsi" w:cstheme="minorHAnsi"/>
        </w:rPr>
        <w:t>issued</w:t>
      </w:r>
      <w:r w:rsidRPr="00BF358C">
        <w:rPr>
          <w:rFonts w:asciiTheme="minorHAnsi" w:hAnsiTheme="minorHAnsi" w:cstheme="minorHAnsi"/>
          <w:spacing w:val="-4"/>
        </w:rPr>
        <w:t xml:space="preserve"> </w:t>
      </w:r>
      <w:r w:rsidRPr="00BF358C">
        <w:rPr>
          <w:rFonts w:asciiTheme="minorHAnsi" w:hAnsiTheme="minorHAnsi" w:cstheme="minorHAnsi"/>
        </w:rPr>
        <w:t>approximately</w:t>
      </w:r>
      <w:r w:rsidRPr="00BF358C">
        <w:rPr>
          <w:rFonts w:asciiTheme="minorHAnsi" w:hAnsiTheme="minorHAnsi" w:cstheme="minorHAnsi"/>
          <w:spacing w:val="-11"/>
        </w:rPr>
        <w:t xml:space="preserve"> </w:t>
      </w:r>
      <w:r w:rsidR="006E47A9" w:rsidRPr="00BF358C">
        <w:rPr>
          <w:rFonts w:asciiTheme="minorHAnsi" w:hAnsiTheme="minorHAnsi" w:cstheme="minorHAnsi"/>
        </w:rPr>
        <w:t>ten</w:t>
      </w:r>
      <w:r w:rsidRPr="00BF358C">
        <w:rPr>
          <w:rFonts w:asciiTheme="minorHAnsi" w:hAnsiTheme="minorHAnsi" w:cstheme="minorHAnsi"/>
          <w:spacing w:val="-16"/>
        </w:rPr>
        <w:t xml:space="preserve"> </w:t>
      </w:r>
      <w:r w:rsidRPr="00BF358C">
        <w:rPr>
          <w:rFonts w:asciiTheme="minorHAnsi" w:hAnsiTheme="minorHAnsi" w:cstheme="minorHAnsi"/>
        </w:rPr>
        <w:t>(</w:t>
      </w:r>
      <w:r w:rsidR="006E47A9" w:rsidRPr="00BF358C">
        <w:rPr>
          <w:rFonts w:asciiTheme="minorHAnsi" w:hAnsiTheme="minorHAnsi" w:cstheme="minorHAnsi"/>
        </w:rPr>
        <w:t>10</w:t>
      </w:r>
      <w:r w:rsidRPr="00BF358C">
        <w:rPr>
          <w:rFonts w:asciiTheme="minorHAnsi" w:hAnsiTheme="minorHAnsi" w:cstheme="minorHAnsi"/>
        </w:rPr>
        <w:t>)</w:t>
      </w:r>
      <w:r w:rsidRPr="00BF358C">
        <w:rPr>
          <w:rFonts w:asciiTheme="minorHAnsi" w:hAnsiTheme="minorHAnsi" w:cstheme="minorHAnsi"/>
          <w:spacing w:val="-8"/>
        </w:rPr>
        <w:t xml:space="preserve"> </w:t>
      </w:r>
      <w:r w:rsidRPr="00BF358C">
        <w:rPr>
          <w:rFonts w:asciiTheme="minorHAnsi" w:hAnsiTheme="minorHAnsi" w:cstheme="minorHAnsi"/>
        </w:rPr>
        <w:t>days</w:t>
      </w:r>
      <w:r w:rsidRPr="00BF358C">
        <w:rPr>
          <w:rFonts w:asciiTheme="minorHAnsi" w:hAnsiTheme="minorHAnsi" w:cstheme="minorHAnsi"/>
          <w:spacing w:val="-2"/>
        </w:rPr>
        <w:t xml:space="preserve"> </w:t>
      </w:r>
      <w:r w:rsidRPr="00BF358C">
        <w:rPr>
          <w:rFonts w:asciiTheme="minorHAnsi" w:hAnsiTheme="minorHAnsi" w:cstheme="minorHAnsi"/>
        </w:rPr>
        <w:t>after</w:t>
      </w:r>
    </w:p>
    <w:p w14:paraId="64CC45D7" w14:textId="60FBE06D" w:rsidR="00463FC4" w:rsidRPr="00BF358C" w:rsidRDefault="00CD0ABE" w:rsidP="00BF358C">
      <w:pPr>
        <w:pStyle w:val="BodyText"/>
        <w:spacing w:before="57" w:line="290" w:lineRule="auto"/>
        <w:rPr>
          <w:rFonts w:asciiTheme="minorHAnsi" w:hAnsiTheme="minorHAnsi" w:cstheme="minorHAnsi"/>
        </w:rPr>
      </w:pPr>
      <w:r w:rsidRPr="00BF358C">
        <w:rPr>
          <w:rFonts w:asciiTheme="minorHAnsi" w:hAnsiTheme="minorHAnsi" w:cstheme="minorHAnsi"/>
        </w:rPr>
        <w:t>the</w:t>
      </w:r>
      <w:r w:rsidRPr="00BF358C">
        <w:rPr>
          <w:rFonts w:asciiTheme="minorHAnsi" w:hAnsiTheme="minorHAnsi" w:cstheme="minorHAnsi"/>
          <w:spacing w:val="-4"/>
        </w:rPr>
        <w:t xml:space="preserve"> </w:t>
      </w:r>
      <w:r w:rsidRPr="00BF358C">
        <w:rPr>
          <w:rFonts w:asciiTheme="minorHAnsi" w:hAnsiTheme="minorHAnsi" w:cstheme="minorHAnsi"/>
        </w:rPr>
        <w:t>date</w:t>
      </w:r>
      <w:r w:rsidRPr="00BF358C">
        <w:rPr>
          <w:rFonts w:asciiTheme="minorHAnsi" w:hAnsiTheme="minorHAnsi" w:cstheme="minorHAnsi"/>
          <w:spacing w:val="-4"/>
        </w:rPr>
        <w:t xml:space="preserve"> </w:t>
      </w:r>
      <w:r w:rsidRPr="00BF358C">
        <w:rPr>
          <w:rFonts w:asciiTheme="minorHAnsi" w:hAnsiTheme="minorHAnsi" w:cstheme="minorHAnsi"/>
        </w:rPr>
        <w:t>of</w:t>
      </w:r>
      <w:r w:rsidRPr="00BF358C">
        <w:rPr>
          <w:rFonts w:asciiTheme="minorHAnsi" w:hAnsiTheme="minorHAnsi" w:cstheme="minorHAnsi"/>
          <w:spacing w:val="-4"/>
        </w:rPr>
        <w:t xml:space="preserve"> </w:t>
      </w:r>
      <w:r w:rsidRPr="00BF358C">
        <w:rPr>
          <w:rFonts w:asciiTheme="minorHAnsi" w:hAnsiTheme="minorHAnsi" w:cstheme="minorHAnsi"/>
        </w:rPr>
        <w:t>this</w:t>
      </w:r>
      <w:r w:rsidRPr="00BF358C">
        <w:rPr>
          <w:rFonts w:asciiTheme="minorHAnsi" w:hAnsiTheme="minorHAnsi" w:cstheme="minorHAnsi"/>
          <w:spacing w:val="-5"/>
        </w:rPr>
        <w:t xml:space="preserve"> </w:t>
      </w:r>
      <w:r w:rsidRPr="00BF358C">
        <w:rPr>
          <w:rFonts w:asciiTheme="minorHAnsi" w:hAnsiTheme="minorHAnsi" w:cstheme="minorHAnsi"/>
        </w:rPr>
        <w:t>notice</w:t>
      </w:r>
      <w:r w:rsidRPr="00BF358C">
        <w:rPr>
          <w:rFonts w:asciiTheme="minorHAnsi" w:hAnsiTheme="minorHAnsi" w:cstheme="minorHAnsi"/>
          <w:spacing w:val="-3"/>
        </w:rPr>
        <w:t xml:space="preserve"> </w:t>
      </w:r>
      <w:r w:rsidRPr="00BF358C">
        <w:rPr>
          <w:rFonts w:asciiTheme="minorHAnsi" w:hAnsiTheme="minorHAnsi" w:cstheme="minorHAnsi"/>
        </w:rPr>
        <w:t>unless</w:t>
      </w:r>
      <w:r w:rsidRPr="00BF358C">
        <w:rPr>
          <w:rFonts w:asciiTheme="minorHAnsi" w:hAnsiTheme="minorHAnsi" w:cstheme="minorHAnsi"/>
          <w:spacing w:val="-5"/>
        </w:rPr>
        <w:t xml:space="preserve"> </w:t>
      </w:r>
      <w:r w:rsidRPr="00BF358C">
        <w:rPr>
          <w:rFonts w:asciiTheme="minorHAnsi" w:hAnsiTheme="minorHAnsi" w:cstheme="minorHAnsi"/>
        </w:rPr>
        <w:t>the</w:t>
      </w:r>
      <w:r w:rsidRPr="00BF358C">
        <w:rPr>
          <w:rFonts w:asciiTheme="minorHAnsi" w:hAnsiTheme="minorHAnsi" w:cstheme="minorHAnsi"/>
          <w:spacing w:val="-2"/>
        </w:rPr>
        <w:t xml:space="preserve"> </w:t>
      </w:r>
      <w:r w:rsidRPr="00BF358C">
        <w:rPr>
          <w:rFonts w:asciiTheme="minorHAnsi" w:hAnsiTheme="minorHAnsi" w:cstheme="minorHAnsi"/>
        </w:rPr>
        <w:t>Government</w:t>
      </w:r>
      <w:r w:rsidRPr="00BF358C">
        <w:rPr>
          <w:rFonts w:asciiTheme="minorHAnsi" w:hAnsiTheme="minorHAnsi" w:cstheme="minorHAnsi"/>
          <w:spacing w:val="-2"/>
        </w:rPr>
        <w:t xml:space="preserve"> </w:t>
      </w:r>
      <w:r w:rsidRPr="00BF358C">
        <w:rPr>
          <w:rFonts w:asciiTheme="minorHAnsi" w:hAnsiTheme="minorHAnsi" w:cstheme="minorHAnsi"/>
        </w:rPr>
        <w:t>determines</w:t>
      </w:r>
      <w:r w:rsidRPr="00BF358C">
        <w:rPr>
          <w:rFonts w:asciiTheme="minorHAnsi" w:hAnsiTheme="minorHAnsi" w:cstheme="minorHAnsi"/>
          <w:spacing w:val="-5"/>
        </w:rPr>
        <w:t xml:space="preserve"> </w:t>
      </w:r>
      <w:r w:rsidRPr="00BF358C">
        <w:rPr>
          <w:rFonts w:asciiTheme="minorHAnsi" w:hAnsiTheme="minorHAnsi" w:cstheme="minorHAnsi"/>
        </w:rPr>
        <w:t>that</w:t>
      </w:r>
      <w:r w:rsidRPr="00BF358C">
        <w:rPr>
          <w:rFonts w:asciiTheme="minorHAnsi" w:hAnsiTheme="minorHAnsi" w:cstheme="minorHAnsi"/>
          <w:spacing w:val="-4"/>
        </w:rPr>
        <w:t xml:space="preserve"> </w:t>
      </w:r>
      <w:r w:rsidRPr="00BF358C">
        <w:rPr>
          <w:rFonts w:asciiTheme="minorHAnsi" w:hAnsiTheme="minorHAnsi" w:cstheme="minorHAnsi"/>
        </w:rPr>
        <w:t>another</w:t>
      </w:r>
      <w:r w:rsidRPr="00BF358C">
        <w:rPr>
          <w:rFonts w:asciiTheme="minorHAnsi" w:hAnsiTheme="minorHAnsi" w:cstheme="minorHAnsi"/>
          <w:spacing w:val="-6"/>
        </w:rPr>
        <w:t xml:space="preserve"> </w:t>
      </w:r>
      <w:r w:rsidRPr="00BF358C">
        <w:rPr>
          <w:rFonts w:asciiTheme="minorHAnsi" w:hAnsiTheme="minorHAnsi" w:cstheme="minorHAnsi"/>
        </w:rPr>
        <w:t>organization</w:t>
      </w:r>
      <w:r w:rsidR="00177DBF">
        <w:rPr>
          <w:rFonts w:asciiTheme="minorHAnsi" w:hAnsiTheme="minorHAnsi" w:cstheme="minorHAnsi"/>
        </w:rPr>
        <w:t xml:space="preserve"> </w:t>
      </w:r>
      <w:r w:rsidRPr="00BF358C">
        <w:rPr>
          <w:rFonts w:asciiTheme="minorHAnsi" w:hAnsiTheme="minorHAnsi" w:cstheme="minorHAnsi"/>
          <w:spacing w:val="-64"/>
        </w:rPr>
        <w:t xml:space="preserve"> </w:t>
      </w:r>
      <w:r w:rsidRPr="00BF358C">
        <w:rPr>
          <w:rFonts w:asciiTheme="minorHAnsi" w:hAnsiTheme="minorHAnsi" w:cstheme="minorHAnsi"/>
        </w:rPr>
        <w:t>has</w:t>
      </w:r>
      <w:r w:rsidRPr="00BF358C">
        <w:rPr>
          <w:rFonts w:asciiTheme="minorHAnsi" w:hAnsiTheme="minorHAnsi" w:cstheme="minorHAnsi"/>
          <w:spacing w:val="-3"/>
        </w:rPr>
        <w:t xml:space="preserve"> </w:t>
      </w:r>
      <w:r w:rsidRPr="00BF358C">
        <w:rPr>
          <w:rFonts w:asciiTheme="minorHAnsi" w:hAnsiTheme="minorHAnsi" w:cstheme="minorHAnsi"/>
        </w:rPr>
        <w:t>the</w:t>
      </w:r>
      <w:r w:rsidRPr="00BF358C">
        <w:rPr>
          <w:rFonts w:asciiTheme="minorHAnsi" w:hAnsiTheme="minorHAnsi" w:cstheme="minorHAnsi"/>
          <w:spacing w:val="-1"/>
        </w:rPr>
        <w:t xml:space="preserve"> </w:t>
      </w:r>
      <w:r w:rsidRPr="00BF358C">
        <w:rPr>
          <w:rFonts w:asciiTheme="minorHAnsi" w:hAnsiTheme="minorHAnsi" w:cstheme="minorHAnsi"/>
        </w:rPr>
        <w:t>capability</w:t>
      </w:r>
      <w:r w:rsidRPr="00BF358C">
        <w:rPr>
          <w:rFonts w:asciiTheme="minorHAnsi" w:hAnsiTheme="minorHAnsi" w:cstheme="minorHAnsi"/>
          <w:spacing w:val="-5"/>
        </w:rPr>
        <w:t xml:space="preserve"> </w:t>
      </w:r>
      <w:r w:rsidRPr="00BF358C">
        <w:rPr>
          <w:rFonts w:asciiTheme="minorHAnsi" w:hAnsiTheme="minorHAnsi" w:cstheme="minorHAnsi"/>
        </w:rPr>
        <w:t>to</w:t>
      </w:r>
      <w:r w:rsidRPr="00BF358C">
        <w:rPr>
          <w:rFonts w:asciiTheme="minorHAnsi" w:hAnsiTheme="minorHAnsi" w:cstheme="minorHAnsi"/>
          <w:spacing w:val="-1"/>
        </w:rPr>
        <w:t xml:space="preserve"> </w:t>
      </w:r>
      <w:r w:rsidRPr="00BF358C">
        <w:rPr>
          <w:rFonts w:asciiTheme="minorHAnsi" w:hAnsiTheme="minorHAnsi" w:cstheme="minorHAnsi"/>
        </w:rPr>
        <w:t>meet</w:t>
      </w:r>
      <w:r w:rsidRPr="00BF358C">
        <w:rPr>
          <w:rFonts w:asciiTheme="minorHAnsi" w:hAnsiTheme="minorHAnsi" w:cstheme="minorHAnsi"/>
          <w:spacing w:val="1"/>
        </w:rPr>
        <w:t xml:space="preserve"> </w:t>
      </w:r>
      <w:r w:rsidRPr="00BF358C">
        <w:rPr>
          <w:rFonts w:asciiTheme="minorHAnsi" w:hAnsiTheme="minorHAnsi" w:cstheme="minorHAnsi"/>
        </w:rPr>
        <w:t>this requirement.</w:t>
      </w:r>
    </w:p>
    <w:p w14:paraId="0BA02E30" w14:textId="77777777" w:rsidR="00463FC4" w:rsidRPr="00BF358C" w:rsidRDefault="00463FC4" w:rsidP="00BF358C">
      <w:pPr>
        <w:pStyle w:val="BodyText"/>
        <w:spacing w:before="11"/>
        <w:ind w:left="0"/>
        <w:rPr>
          <w:rFonts w:asciiTheme="minorHAnsi" w:hAnsiTheme="minorHAnsi" w:cstheme="minorHAnsi"/>
        </w:rPr>
      </w:pPr>
    </w:p>
    <w:p w14:paraId="1B189C31" w14:textId="4FEA3B5A" w:rsidR="00463FC4" w:rsidRPr="00BF358C" w:rsidRDefault="00CD0ABE" w:rsidP="00BF358C">
      <w:pPr>
        <w:pStyle w:val="BodyText"/>
        <w:ind w:right="288"/>
        <w:rPr>
          <w:rFonts w:asciiTheme="minorHAnsi" w:hAnsiTheme="minorHAnsi" w:cstheme="minorHAnsi"/>
        </w:rPr>
      </w:pPr>
      <w:r w:rsidRPr="00BF358C">
        <w:rPr>
          <w:rFonts w:asciiTheme="minorHAnsi" w:hAnsiTheme="minorHAnsi" w:cstheme="minorHAnsi"/>
        </w:rPr>
        <w:t>Please</w:t>
      </w:r>
      <w:r w:rsidRPr="00BF358C">
        <w:rPr>
          <w:rFonts w:asciiTheme="minorHAnsi" w:hAnsiTheme="minorHAnsi" w:cstheme="minorHAnsi"/>
          <w:spacing w:val="5"/>
        </w:rPr>
        <w:t xml:space="preserve"> </w:t>
      </w:r>
      <w:r w:rsidRPr="00BF358C">
        <w:rPr>
          <w:rFonts w:asciiTheme="minorHAnsi" w:hAnsiTheme="minorHAnsi" w:cstheme="minorHAnsi"/>
        </w:rPr>
        <w:t>email</w:t>
      </w:r>
      <w:r w:rsidRPr="00BF358C">
        <w:rPr>
          <w:rFonts w:asciiTheme="minorHAnsi" w:hAnsiTheme="minorHAnsi" w:cstheme="minorHAnsi"/>
          <w:spacing w:val="2"/>
        </w:rPr>
        <w:t xml:space="preserve"> </w:t>
      </w:r>
      <w:r w:rsidRPr="00BF358C">
        <w:rPr>
          <w:rFonts w:asciiTheme="minorHAnsi" w:hAnsiTheme="minorHAnsi" w:cstheme="minorHAnsi"/>
        </w:rPr>
        <w:t>responses</w:t>
      </w:r>
      <w:r w:rsidRPr="00BF358C">
        <w:rPr>
          <w:rFonts w:asciiTheme="minorHAnsi" w:hAnsiTheme="minorHAnsi" w:cstheme="minorHAnsi"/>
          <w:spacing w:val="2"/>
        </w:rPr>
        <w:t xml:space="preserve"> </w:t>
      </w:r>
      <w:r w:rsidRPr="00BF358C">
        <w:rPr>
          <w:rFonts w:asciiTheme="minorHAnsi" w:hAnsiTheme="minorHAnsi" w:cstheme="minorHAnsi"/>
        </w:rPr>
        <w:t>to</w:t>
      </w:r>
      <w:r w:rsidRPr="00BF358C">
        <w:rPr>
          <w:rFonts w:asciiTheme="minorHAnsi" w:hAnsiTheme="minorHAnsi" w:cstheme="minorHAnsi"/>
          <w:spacing w:val="3"/>
        </w:rPr>
        <w:t xml:space="preserve"> </w:t>
      </w:r>
      <w:hyperlink r:id="rId5" w:history="1">
        <w:r w:rsidR="00FB34CA" w:rsidRPr="00BF358C">
          <w:rPr>
            <w:rStyle w:val="Hyperlink"/>
            <w:rFonts w:asciiTheme="minorHAnsi" w:hAnsiTheme="minorHAnsi" w:cstheme="minorHAnsi"/>
          </w:rPr>
          <w:t>Lynda.Cole@nih.gov</w:t>
        </w:r>
        <w:r w:rsidR="00FB34CA" w:rsidRPr="00BF358C">
          <w:rPr>
            <w:rStyle w:val="Hyperlink"/>
            <w:rFonts w:asciiTheme="minorHAnsi" w:hAnsiTheme="minorHAnsi" w:cstheme="minorHAnsi"/>
            <w:spacing w:val="4"/>
          </w:rPr>
          <w:t xml:space="preserve"> </w:t>
        </w:r>
      </w:hyperlink>
      <w:r w:rsidRPr="00BF358C">
        <w:rPr>
          <w:rFonts w:asciiTheme="minorHAnsi" w:hAnsiTheme="minorHAnsi" w:cstheme="minorHAnsi"/>
        </w:rPr>
        <w:t>no</w:t>
      </w:r>
      <w:r w:rsidRPr="00BF358C">
        <w:rPr>
          <w:rFonts w:asciiTheme="minorHAnsi" w:hAnsiTheme="minorHAnsi" w:cstheme="minorHAnsi"/>
          <w:spacing w:val="5"/>
        </w:rPr>
        <w:t xml:space="preserve"> </w:t>
      </w:r>
      <w:r w:rsidRPr="00BF358C">
        <w:rPr>
          <w:rFonts w:asciiTheme="minorHAnsi" w:hAnsiTheme="minorHAnsi" w:cstheme="minorHAnsi"/>
        </w:rPr>
        <w:t>later</w:t>
      </w:r>
      <w:r w:rsidRPr="00BF358C">
        <w:rPr>
          <w:rFonts w:asciiTheme="minorHAnsi" w:hAnsiTheme="minorHAnsi" w:cstheme="minorHAnsi"/>
          <w:spacing w:val="1"/>
        </w:rPr>
        <w:t xml:space="preserve"> </w:t>
      </w:r>
      <w:r w:rsidRPr="00BF358C">
        <w:rPr>
          <w:rFonts w:asciiTheme="minorHAnsi" w:hAnsiTheme="minorHAnsi" w:cstheme="minorHAnsi"/>
        </w:rPr>
        <w:t>than</w:t>
      </w:r>
      <w:r w:rsidRPr="00BF358C">
        <w:rPr>
          <w:rFonts w:asciiTheme="minorHAnsi" w:hAnsiTheme="minorHAnsi" w:cstheme="minorHAnsi"/>
          <w:spacing w:val="3"/>
        </w:rPr>
        <w:t xml:space="preserve"> </w:t>
      </w:r>
      <w:r w:rsidR="00111286" w:rsidRPr="00BF358C">
        <w:rPr>
          <w:rFonts w:asciiTheme="minorHAnsi" w:hAnsiTheme="minorHAnsi" w:cstheme="minorHAnsi"/>
        </w:rPr>
        <w:t>1</w:t>
      </w:r>
      <w:r w:rsidR="00330C89" w:rsidRPr="00BF358C">
        <w:rPr>
          <w:rFonts w:asciiTheme="minorHAnsi" w:hAnsiTheme="minorHAnsi" w:cstheme="minorHAnsi"/>
        </w:rPr>
        <w:t>0</w:t>
      </w:r>
      <w:r w:rsidR="00111286" w:rsidRPr="00BF358C">
        <w:rPr>
          <w:rFonts w:asciiTheme="minorHAnsi" w:hAnsiTheme="minorHAnsi" w:cstheme="minorHAnsi"/>
        </w:rPr>
        <w:t>:00</w:t>
      </w:r>
      <w:r w:rsidRPr="00BF358C">
        <w:rPr>
          <w:rFonts w:asciiTheme="minorHAnsi" w:hAnsiTheme="minorHAnsi" w:cstheme="minorHAnsi"/>
          <w:spacing w:val="3"/>
        </w:rPr>
        <w:t xml:space="preserve"> </w:t>
      </w:r>
      <w:r w:rsidR="00330C89" w:rsidRPr="00BF358C">
        <w:rPr>
          <w:rFonts w:asciiTheme="minorHAnsi" w:hAnsiTheme="minorHAnsi" w:cstheme="minorHAnsi"/>
        </w:rPr>
        <w:t>a</w:t>
      </w:r>
      <w:r w:rsidRPr="00BF358C">
        <w:rPr>
          <w:rFonts w:asciiTheme="minorHAnsi" w:hAnsiTheme="minorHAnsi" w:cstheme="minorHAnsi"/>
        </w:rPr>
        <w:t>.m.</w:t>
      </w:r>
      <w:r w:rsidR="00330C89" w:rsidRPr="00BF358C">
        <w:rPr>
          <w:rFonts w:asciiTheme="minorHAnsi" w:hAnsiTheme="minorHAnsi" w:cstheme="minorHAnsi"/>
        </w:rPr>
        <w:t xml:space="preserve"> </w:t>
      </w:r>
      <w:r w:rsidRPr="00BF358C">
        <w:rPr>
          <w:rFonts w:asciiTheme="minorHAnsi" w:hAnsiTheme="minorHAnsi" w:cstheme="minorHAnsi"/>
          <w:spacing w:val="-64"/>
        </w:rPr>
        <w:t xml:space="preserve"> </w:t>
      </w:r>
      <w:r w:rsidRPr="00BF358C">
        <w:rPr>
          <w:rFonts w:asciiTheme="minorHAnsi" w:hAnsiTheme="minorHAnsi" w:cstheme="minorHAnsi"/>
        </w:rPr>
        <w:t>EST on</w:t>
      </w:r>
      <w:r w:rsidRPr="00BF358C">
        <w:rPr>
          <w:rFonts w:asciiTheme="minorHAnsi" w:hAnsiTheme="minorHAnsi" w:cstheme="minorHAnsi"/>
          <w:spacing w:val="1"/>
        </w:rPr>
        <w:t xml:space="preserve"> </w:t>
      </w:r>
      <w:r w:rsidR="00D9207D" w:rsidRPr="00BF358C">
        <w:rPr>
          <w:rFonts w:asciiTheme="minorHAnsi" w:hAnsiTheme="minorHAnsi" w:cstheme="minorHAnsi"/>
        </w:rPr>
        <w:t>Friday</w:t>
      </w:r>
      <w:r w:rsidRPr="00BF358C">
        <w:rPr>
          <w:rFonts w:asciiTheme="minorHAnsi" w:hAnsiTheme="minorHAnsi" w:cstheme="minorHAnsi"/>
        </w:rPr>
        <w:t xml:space="preserve"> </w:t>
      </w:r>
      <w:r w:rsidR="00330C89" w:rsidRPr="00BF358C">
        <w:rPr>
          <w:rFonts w:asciiTheme="minorHAnsi" w:hAnsiTheme="minorHAnsi" w:cstheme="minorHAnsi"/>
        </w:rPr>
        <w:t>Ma</w:t>
      </w:r>
      <w:r w:rsidR="00D9207D" w:rsidRPr="00BF358C">
        <w:rPr>
          <w:rFonts w:asciiTheme="minorHAnsi" w:hAnsiTheme="minorHAnsi" w:cstheme="minorHAnsi"/>
        </w:rPr>
        <w:t>y</w:t>
      </w:r>
      <w:r w:rsidR="00330C89" w:rsidRPr="00BF358C">
        <w:rPr>
          <w:rFonts w:asciiTheme="minorHAnsi" w:hAnsiTheme="minorHAnsi" w:cstheme="minorHAnsi"/>
        </w:rPr>
        <w:t xml:space="preserve"> </w:t>
      </w:r>
      <w:r w:rsidR="00D9207D" w:rsidRPr="00BF358C">
        <w:rPr>
          <w:rFonts w:asciiTheme="minorHAnsi" w:hAnsiTheme="minorHAnsi" w:cstheme="minorHAnsi"/>
        </w:rPr>
        <w:t>8</w:t>
      </w:r>
      <w:r w:rsidR="00330C89" w:rsidRPr="00BF358C">
        <w:rPr>
          <w:rFonts w:asciiTheme="minorHAnsi" w:hAnsiTheme="minorHAnsi" w:cstheme="minorHAnsi"/>
        </w:rPr>
        <w:t>,</w:t>
      </w:r>
      <w:r w:rsidRPr="00BF358C">
        <w:rPr>
          <w:rFonts w:asciiTheme="minorHAnsi" w:hAnsiTheme="minorHAnsi" w:cstheme="minorHAnsi"/>
          <w:spacing w:val="1"/>
        </w:rPr>
        <w:t xml:space="preserve"> </w:t>
      </w:r>
      <w:r w:rsidRPr="00BF358C">
        <w:rPr>
          <w:rFonts w:asciiTheme="minorHAnsi" w:hAnsiTheme="minorHAnsi" w:cstheme="minorHAnsi"/>
        </w:rPr>
        <w:t>202</w:t>
      </w:r>
      <w:r w:rsidR="006E47A9" w:rsidRPr="00BF358C">
        <w:rPr>
          <w:rFonts w:asciiTheme="minorHAnsi" w:hAnsiTheme="minorHAnsi" w:cstheme="minorHAnsi"/>
        </w:rPr>
        <w:t>6</w:t>
      </w:r>
      <w:r w:rsidRPr="00BF358C">
        <w:rPr>
          <w:rFonts w:asciiTheme="minorHAnsi" w:hAnsiTheme="minorHAnsi" w:cstheme="minorHAnsi"/>
        </w:rPr>
        <w:t>.</w:t>
      </w:r>
    </w:p>
    <w:sectPr w:rsidR="00463FC4" w:rsidRPr="00BF358C">
      <w:type w:val="continuous"/>
      <w:pgSz w:w="12240" w:h="15840"/>
      <w:pgMar w:top="660" w:right="134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3C4"/>
    <w:multiLevelType w:val="hybridMultilevel"/>
    <w:tmpl w:val="72D00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C451B"/>
    <w:multiLevelType w:val="hybridMultilevel"/>
    <w:tmpl w:val="DC122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538AF"/>
    <w:multiLevelType w:val="hybridMultilevel"/>
    <w:tmpl w:val="94AC2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B42E4"/>
    <w:multiLevelType w:val="hybridMultilevel"/>
    <w:tmpl w:val="DDE2C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673150"/>
    <w:multiLevelType w:val="hybridMultilevel"/>
    <w:tmpl w:val="F0161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417BEF"/>
    <w:multiLevelType w:val="hybridMultilevel"/>
    <w:tmpl w:val="A4B07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E80420"/>
    <w:multiLevelType w:val="hybridMultilevel"/>
    <w:tmpl w:val="C7E8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92450"/>
    <w:multiLevelType w:val="hybridMultilevel"/>
    <w:tmpl w:val="7DC20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CC6181"/>
    <w:multiLevelType w:val="hybridMultilevel"/>
    <w:tmpl w:val="FE4A0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457ED7"/>
    <w:multiLevelType w:val="hybridMultilevel"/>
    <w:tmpl w:val="BDC85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B93CB6"/>
    <w:multiLevelType w:val="hybridMultilevel"/>
    <w:tmpl w:val="08DE8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F62F11"/>
    <w:multiLevelType w:val="hybridMultilevel"/>
    <w:tmpl w:val="8C005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AE5225"/>
    <w:multiLevelType w:val="hybridMultilevel"/>
    <w:tmpl w:val="5164D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6932B2"/>
    <w:multiLevelType w:val="hybridMultilevel"/>
    <w:tmpl w:val="40685A76"/>
    <w:lvl w:ilvl="0" w:tplc="F1C82F86">
      <w:start w:val="1"/>
      <w:numFmt w:val="decimal"/>
      <w:lvlText w:val="%1."/>
      <w:lvlJc w:val="left"/>
      <w:pPr>
        <w:tabs>
          <w:tab w:val="num" w:pos="720"/>
        </w:tabs>
        <w:ind w:left="720" w:hanging="360"/>
      </w:pPr>
      <w:rPr>
        <w:b/>
        <w:i w:val="0"/>
        <w:color w:val="auto"/>
        <w:sz w:val="22"/>
        <w:szCs w:val="22"/>
      </w:rPr>
    </w:lvl>
    <w:lvl w:ilvl="1" w:tplc="BDF4B0A6">
      <w:start w:val="1"/>
      <w:numFmt w:val="lowerLetter"/>
      <w:lvlText w:val="%2."/>
      <w:lvlJc w:val="left"/>
      <w:pPr>
        <w:tabs>
          <w:tab w:val="num" w:pos="1440"/>
        </w:tabs>
        <w:ind w:left="1440" w:hanging="360"/>
      </w:pPr>
      <w:rPr>
        <w:b/>
        <w:i w:val="0"/>
        <w:color w:val="auto"/>
      </w:rPr>
    </w:lvl>
    <w:lvl w:ilvl="2" w:tplc="4ADA126A">
      <w:start w:val="1"/>
      <w:numFmt w:val="bullet"/>
      <w:lvlText w:val=""/>
      <w:lvlJc w:val="left"/>
      <w:pPr>
        <w:tabs>
          <w:tab w:val="num" w:pos="2340"/>
        </w:tabs>
        <w:ind w:left="2340" w:hanging="360"/>
      </w:pPr>
      <w:rPr>
        <w:rFonts w:ascii="Symbol" w:hAnsi="Symbol" w:hint="default"/>
        <w:b/>
        <w:color w:val="auto"/>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57E653E7"/>
    <w:multiLevelType w:val="hybridMultilevel"/>
    <w:tmpl w:val="149E3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5" w15:restartNumberingAfterBreak="0">
    <w:nsid w:val="5BFE6FA6"/>
    <w:multiLevelType w:val="hybridMultilevel"/>
    <w:tmpl w:val="F450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253F9C"/>
    <w:multiLevelType w:val="hybridMultilevel"/>
    <w:tmpl w:val="F9EC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916DB7"/>
    <w:multiLevelType w:val="hybridMultilevel"/>
    <w:tmpl w:val="8BCA570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8" w15:restartNumberingAfterBreak="0">
    <w:nsid w:val="6E71379A"/>
    <w:multiLevelType w:val="hybridMultilevel"/>
    <w:tmpl w:val="80629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08744A"/>
    <w:multiLevelType w:val="hybridMultilevel"/>
    <w:tmpl w:val="21228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86611D"/>
    <w:multiLevelType w:val="multilevel"/>
    <w:tmpl w:val="B92E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833EC"/>
    <w:multiLevelType w:val="hybridMultilevel"/>
    <w:tmpl w:val="6552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EB222E"/>
    <w:multiLevelType w:val="hybridMultilevel"/>
    <w:tmpl w:val="D7DA4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227655">
    <w:abstractNumId w:val="14"/>
  </w:num>
  <w:num w:numId="2" w16cid:durableId="377557214">
    <w:abstractNumId w:val="17"/>
  </w:num>
  <w:num w:numId="3" w16cid:durableId="887185965">
    <w:abstractNumId w:val="8"/>
  </w:num>
  <w:num w:numId="4" w16cid:durableId="443961662">
    <w:abstractNumId w:val="9"/>
  </w:num>
  <w:num w:numId="5" w16cid:durableId="1253708030">
    <w:abstractNumId w:val="16"/>
  </w:num>
  <w:num w:numId="6" w16cid:durableId="919219239">
    <w:abstractNumId w:val="1"/>
  </w:num>
  <w:num w:numId="7" w16cid:durableId="584455212">
    <w:abstractNumId w:val="19"/>
  </w:num>
  <w:num w:numId="8" w16cid:durableId="693337620">
    <w:abstractNumId w:val="0"/>
  </w:num>
  <w:num w:numId="9" w16cid:durableId="186724129">
    <w:abstractNumId w:val="21"/>
  </w:num>
  <w:num w:numId="10" w16cid:durableId="2009019695">
    <w:abstractNumId w:val="11"/>
  </w:num>
  <w:num w:numId="11" w16cid:durableId="2055301933">
    <w:abstractNumId w:val="4"/>
  </w:num>
  <w:num w:numId="12" w16cid:durableId="1802188000">
    <w:abstractNumId w:val="6"/>
  </w:num>
  <w:num w:numId="13" w16cid:durableId="980043403">
    <w:abstractNumId w:val="12"/>
  </w:num>
  <w:num w:numId="14" w16cid:durableId="592513030">
    <w:abstractNumId w:val="22"/>
  </w:num>
  <w:num w:numId="15" w16cid:durableId="487522538">
    <w:abstractNumId w:val="10"/>
  </w:num>
  <w:num w:numId="16" w16cid:durableId="520509929">
    <w:abstractNumId w:val="18"/>
  </w:num>
  <w:num w:numId="17" w16cid:durableId="1383095503">
    <w:abstractNumId w:val="15"/>
  </w:num>
  <w:num w:numId="18" w16cid:durableId="493910984">
    <w:abstractNumId w:val="2"/>
  </w:num>
  <w:num w:numId="19" w16cid:durableId="1859613966">
    <w:abstractNumId w:val="3"/>
  </w:num>
  <w:num w:numId="20" w16cid:durableId="317468206">
    <w:abstractNumId w:val="7"/>
  </w:num>
  <w:num w:numId="21" w16cid:durableId="1280718965">
    <w:abstractNumId w:val="5"/>
  </w:num>
  <w:num w:numId="22" w16cid:durableId="2082558978">
    <w:abstractNumId w:val="20"/>
  </w:num>
  <w:num w:numId="23" w16cid:durableId="334110757">
    <w:abstractNumId w:val="13"/>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FC4"/>
    <w:rsid w:val="00056BD7"/>
    <w:rsid w:val="00057259"/>
    <w:rsid w:val="00073D21"/>
    <w:rsid w:val="000B238A"/>
    <w:rsid w:val="000C5A48"/>
    <w:rsid w:val="00111286"/>
    <w:rsid w:val="00153740"/>
    <w:rsid w:val="00154A12"/>
    <w:rsid w:val="00170407"/>
    <w:rsid w:val="00177DBF"/>
    <w:rsid w:val="001A6214"/>
    <w:rsid w:val="001C4148"/>
    <w:rsid w:val="001D2639"/>
    <w:rsid w:val="001E3DB5"/>
    <w:rsid w:val="0020666E"/>
    <w:rsid w:val="00212FBD"/>
    <w:rsid w:val="00217F22"/>
    <w:rsid w:val="00255962"/>
    <w:rsid w:val="002D2290"/>
    <w:rsid w:val="002E7D96"/>
    <w:rsid w:val="002F653C"/>
    <w:rsid w:val="00330C89"/>
    <w:rsid w:val="003E37DC"/>
    <w:rsid w:val="00431691"/>
    <w:rsid w:val="00442552"/>
    <w:rsid w:val="00456C57"/>
    <w:rsid w:val="00463FC4"/>
    <w:rsid w:val="004C46E0"/>
    <w:rsid w:val="00523253"/>
    <w:rsid w:val="00561E66"/>
    <w:rsid w:val="00565239"/>
    <w:rsid w:val="005756DC"/>
    <w:rsid w:val="005869D4"/>
    <w:rsid w:val="005B0FC3"/>
    <w:rsid w:val="005D2A85"/>
    <w:rsid w:val="00697E72"/>
    <w:rsid w:val="006D76D9"/>
    <w:rsid w:val="006E47A9"/>
    <w:rsid w:val="007421F6"/>
    <w:rsid w:val="007B700E"/>
    <w:rsid w:val="007E513F"/>
    <w:rsid w:val="00831CFE"/>
    <w:rsid w:val="00850259"/>
    <w:rsid w:val="008F1B79"/>
    <w:rsid w:val="00931002"/>
    <w:rsid w:val="00982C36"/>
    <w:rsid w:val="00AC3D8B"/>
    <w:rsid w:val="00B677F8"/>
    <w:rsid w:val="00BC27E9"/>
    <w:rsid w:val="00BF358C"/>
    <w:rsid w:val="00C66423"/>
    <w:rsid w:val="00C76E22"/>
    <w:rsid w:val="00CA4E3C"/>
    <w:rsid w:val="00CD0ABE"/>
    <w:rsid w:val="00D13A84"/>
    <w:rsid w:val="00D42EF1"/>
    <w:rsid w:val="00D53BEB"/>
    <w:rsid w:val="00D76D70"/>
    <w:rsid w:val="00D9207D"/>
    <w:rsid w:val="00DD6780"/>
    <w:rsid w:val="00E153B1"/>
    <w:rsid w:val="00F014A3"/>
    <w:rsid w:val="00F30AD5"/>
    <w:rsid w:val="00F55EFD"/>
    <w:rsid w:val="00F935CF"/>
    <w:rsid w:val="00FB34CA"/>
    <w:rsid w:val="00FD4545"/>
    <w:rsid w:val="00FF61E7"/>
    <w:rsid w:val="00FF6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7F8BE"/>
  <w15:docId w15:val="{4A98182C-5A42-4C32-AB2A-1E19DA85D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Title">
    <w:name w:val="Title"/>
    <w:basedOn w:val="Normal"/>
    <w:uiPriority w:val="10"/>
    <w:qFormat/>
    <w:pPr>
      <w:ind w:left="100"/>
    </w:pPr>
    <w:rPr>
      <w:b/>
      <w:bCs/>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B34CA"/>
    <w:rPr>
      <w:color w:val="0000FF" w:themeColor="hyperlink"/>
      <w:u w:val="single"/>
    </w:rPr>
  </w:style>
  <w:style w:type="character" w:styleId="UnresolvedMention">
    <w:name w:val="Unresolved Mention"/>
    <w:basedOn w:val="DefaultParagraphFont"/>
    <w:uiPriority w:val="99"/>
    <w:semiHidden/>
    <w:unhideWhenUsed/>
    <w:rsid w:val="00FB34CA"/>
    <w:rPr>
      <w:color w:val="605E5C"/>
      <w:shd w:val="clear" w:color="auto" w:fill="E1DFDD"/>
    </w:rPr>
  </w:style>
  <w:style w:type="paragraph" w:customStyle="1" w:styleId="Default">
    <w:name w:val="Default"/>
    <w:rsid w:val="007421F6"/>
    <w:pPr>
      <w:widowControl/>
      <w:adjustRightInd w:val="0"/>
    </w:pPr>
    <w:rPr>
      <w:rFonts w:ascii="Calibri" w:hAnsi="Calibri" w:cs="Calibri"/>
      <w:color w:val="000000"/>
      <w:sz w:val="24"/>
      <w:szCs w:val="24"/>
    </w:rPr>
  </w:style>
  <w:style w:type="paragraph" w:styleId="NormalWeb">
    <w:name w:val="Normal (Web)"/>
    <w:basedOn w:val="Normal"/>
    <w:uiPriority w:val="99"/>
    <w:unhideWhenUsed/>
    <w:rsid w:val="005D2A8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D2A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377619">
      <w:bodyDiv w:val="1"/>
      <w:marLeft w:val="0"/>
      <w:marRight w:val="0"/>
      <w:marTop w:val="0"/>
      <w:marBottom w:val="0"/>
      <w:divBdr>
        <w:top w:val="none" w:sz="0" w:space="0" w:color="auto"/>
        <w:left w:val="none" w:sz="0" w:space="0" w:color="auto"/>
        <w:bottom w:val="none" w:sz="0" w:space="0" w:color="auto"/>
        <w:right w:val="none" w:sz="0" w:space="0" w:color="auto"/>
      </w:divBdr>
    </w:div>
    <w:div w:id="1761829578">
      <w:bodyDiv w:val="1"/>
      <w:marLeft w:val="0"/>
      <w:marRight w:val="0"/>
      <w:marTop w:val="0"/>
      <w:marBottom w:val="0"/>
      <w:divBdr>
        <w:top w:val="none" w:sz="0" w:space="0" w:color="auto"/>
        <w:left w:val="none" w:sz="0" w:space="0" w:color="auto"/>
        <w:bottom w:val="none" w:sz="0" w:space="0" w:color="auto"/>
        <w:right w:val="none" w:sz="0" w:space="0" w:color="auto"/>
      </w:divBdr>
    </w:div>
    <w:div w:id="1805075979">
      <w:bodyDiv w:val="1"/>
      <w:marLeft w:val="0"/>
      <w:marRight w:val="0"/>
      <w:marTop w:val="0"/>
      <w:marBottom w:val="0"/>
      <w:divBdr>
        <w:top w:val="none" w:sz="0" w:space="0" w:color="auto"/>
        <w:left w:val="none" w:sz="0" w:space="0" w:color="auto"/>
        <w:bottom w:val="none" w:sz="0" w:space="0" w:color="auto"/>
        <w:right w:val="none" w:sz="0" w:space="0" w:color="auto"/>
      </w:divBdr>
    </w:div>
    <w:div w:id="1883668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ynda.Cole@nih.gov%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Cole, Lynda (NIH/OD) [E]</dc:creator>
  <cp:lastModifiedBy>Cole, Lynda (NIH/OD) [C]</cp:lastModifiedBy>
  <cp:revision>20</cp:revision>
  <dcterms:created xsi:type="dcterms:W3CDTF">2026-04-24T11:03:00Z</dcterms:created>
  <dcterms:modified xsi:type="dcterms:W3CDTF">2026-04-24T12:59:00Z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2021-07-15T00:00:00Z</vt:filetime>
  </property>
  <property fmtid="{D5CDD505-2E9C-101B-9397-08002B2CF9AE}" pid="3" name="Creator">
    <vt:lpwstr>PDFium</vt:lpwstr>
  </property>
  <property fmtid="{D5CDD505-2E9C-101B-9397-08002B2CF9AE}" pid="4" name="LastSaved">
    <vt:filetime>2021-07-15T00:00:00Z</vt:filetime>
  </property>
</Properties>
</file>