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026C11">
      <w:r>
        <w:t>See attached RFI document.</w:t>
      </w:r>
    </w:p>
    <w:p>
      <w:pPr>
        <w:ind w:left="360"/>
      </w:pPr>
      <w:r>
        <w:t>See attached document: Request for Information 36C10B26Q0376 HELM Products Attach_1.</w:t>
      </w:r>
    </w:p>
    <w:p>
      <w:pPr>
        <w:ind w:left="360"/>
      </w:pPr>
      <w:r>
        <w:t>See attached document: Request for Information 36C10B26Q0376 SCM DSO DRAFT PWS.</w:t>
      </w:r>
    </w:p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Request for Information 36C10B26Q0376 SCM DSO.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Supply Chain Management DevSecOps and Integration (SCMDSO) -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New TO (VA-26-00021946)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36C10B26Q0376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0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0F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0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0F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2026-04-24T15:29:19Z</dcterms:created>
  <dcterms:modified xsi:type="dcterms:W3CDTF">2026-04-24T15:29:19Z</dcterms:modified>
</cp:coreProperties>
</file>