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Large Bone Drills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36C24626Q0555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05-01-2026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Kamilah Nye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kamilah.nye@va.gov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757-315-2510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Salisbury VA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Brenner Ave.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Salisbury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28144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4031C" w:rsidP="0014031C">
      <w:pPr>
        <w:rPr>
          <w:b/>
          <w:bCs/>
        </w:rPr>
      </w:pPr>
      <w:r w:rsidRPr="002F2ADC">
        <w:rPr>
          <w:b/>
          <w:bCs/>
        </w:rPr>
        <w:t xml:space="preserve">THIS IS A SOURCES SOUGHT NOTICE ONLY. This notice does NOT constitute a request for proposals, request for quote, or invitation for bid. No formal solicitation document exists </w:t>
      </w:r>
      <w:r w:rsidRPr="002F2ADC">
        <w:rPr>
          <w:b/>
          <w:bCs/>
        </w:rPr>
        <w:t>at this time</w:t>
      </w:r>
      <w:r w:rsidRPr="002F2ADC">
        <w:rPr>
          <w:b/>
          <w:bCs/>
        </w:rPr>
        <w:t>. We are seeking information for market research purposes only. The Government will not pay for any information solicited.</w:t>
      </w:r>
    </w:p>
    <w:p w:rsidR="0014031C" w:rsidRPr="002F2ADC" w:rsidP="0014031C">
      <w:pPr>
        <w:rPr>
          <w:b/>
          <w:bCs/>
        </w:rPr>
      </w:pPr>
      <w:r>
        <w:t>INTRODUCTION: The Salisbury VA Medical Center/Health Care System (SVAHCS) has a new requirement for Large Bone Power Drill Set. This requirement is needed for Salisbury VA Medical Center (VAMC), Kernersville Health Care Center (HCC), and Charlotte Health Care Center (HCC).</w:t>
      </w:r>
    </w:p>
    <w:p w:rsidR="0014031C" w:rsidP="0014031C">
      <w:r>
        <w:t>The VHA Network Contracting Office 6 (NCO 6) is conducting a market survey to find qualified vendors who can provide the following item:</w:t>
      </w:r>
    </w:p>
    <w:p w:rsidR="0014031C" w:rsidP="0014031C">
      <w:pPr>
        <w:spacing w:after="0"/>
      </w:pPr>
      <w:r>
        <w:t xml:space="preserve">SALIENT CHARACTERISTICS: </w:t>
      </w:r>
    </w:p>
    <w:p w:rsidR="0014031C" w:rsidRPr="00C657D4" w:rsidP="0014031C">
      <w:pPr>
        <w:rPr>
          <w:u w:val="single"/>
        </w:rPr>
      </w:pPr>
      <w:r w:rsidRPr="00C657D4">
        <w:rPr>
          <w:u w:val="single"/>
        </w:rPr>
        <w:t>Large Bone Drills</w:t>
      </w:r>
    </w:p>
    <w:p w:rsidR="0014031C" w:rsidP="0014031C">
      <w:r>
        <w:t xml:space="preserve">Must be Orthopedic rotary handpiece with dual trigger. </w:t>
      </w:r>
      <w:r w:rsidRPr="00377809">
        <w:t xml:space="preserve">The dual trigger rotary drill </w:t>
      </w:r>
      <w:r>
        <w:t xml:space="preserve">must be able to </w:t>
      </w:r>
      <w:r w:rsidRPr="00377809">
        <w:t>drill, ream, saw, and burr while delivering the torque necessary for heavy-duty reaming applications</w:t>
      </w:r>
      <w:r>
        <w:t>.</w:t>
      </w:r>
    </w:p>
    <w:p w:rsidR="0014031C" w:rsidP="0014031C">
      <w:r>
        <w:t xml:space="preserve">Must have collet mechanism – twist-lock collet ring – that allows user to rotate left or right to quickly unlock, remove and snap in new attachment. </w:t>
      </w:r>
    </w:p>
    <w:p w:rsidR="0014031C" w:rsidP="0014031C">
      <w:r>
        <w:t>Handpiece must have hermetically sealed components</w:t>
      </w:r>
    </w:p>
    <w:p w:rsidR="0014031C" w:rsidP="0014031C">
      <w:r>
        <w:t xml:space="preserve">Must have as attachments: 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Dual trigger wire collet, small, 0.6-1.8mm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Dual trigger pin collet, medium 2.0-3.2mm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Small AO drill attachment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¼” drill chuck with key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Hudson modified trinkle drill attachment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Hudson modified trinkle reamer attachment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¼” reamer chuck with key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Micro sagittal saw attachment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Large lithium-ion battery</w:t>
      </w:r>
    </w:p>
    <w:p w:rsidR="0014031C" w:rsidP="0014031C">
      <w:pPr>
        <w:pStyle w:val="ListParagraph"/>
        <w:numPr>
          <w:ilvl w:val="0"/>
          <w:numId w:val="1"/>
        </w:numPr>
        <w:spacing w:after="160" w:line="278" w:lineRule="auto"/>
      </w:pPr>
      <w:r>
        <w:t>Small lithium-ion battery</w:t>
      </w:r>
    </w:p>
    <w:p w:rsidR="0014031C" w:rsidP="0014031C">
      <w:r>
        <w:t>S</w:t>
      </w:r>
      <w:r w:rsidRPr="00377809">
        <w:t xml:space="preserve">ystem </w:t>
      </w:r>
      <w:r>
        <w:t xml:space="preserve">must </w:t>
      </w:r>
      <w:r w:rsidRPr="00377809">
        <w:t xml:space="preserve">use lithium-ion battery packs </w:t>
      </w:r>
      <w:r>
        <w:t xml:space="preserve">13.2 V </w:t>
      </w:r>
      <w:r w:rsidRPr="00377809">
        <w:t>that can be sterilized before surgery</w:t>
      </w:r>
      <w:r>
        <w:t>.</w:t>
      </w:r>
    </w:p>
    <w:p w:rsidR="0014031C" w:rsidP="0014031C">
      <w:r>
        <w:t xml:space="preserve">Must include lithium-ion battery charger with small </w:t>
      </w:r>
      <w:r>
        <w:t>footprint</w:t>
      </w:r>
      <w:r>
        <w:t xml:space="preserve"> and rapid battery processing. </w:t>
      </w:r>
    </w:p>
    <w:p w:rsidR="0014031C" w:rsidP="0014031C">
      <w:r>
        <w:t>Battery charger must meet dimensions.</w:t>
      </w:r>
    </w:p>
    <w:p w:rsidR="0014031C" w:rsidP="0014031C">
      <w:pPr>
        <w:pStyle w:val="ListParagraph"/>
        <w:numPr>
          <w:ilvl w:val="0"/>
          <w:numId w:val="2"/>
        </w:numPr>
        <w:spacing w:after="160" w:line="278" w:lineRule="auto"/>
      </w:pPr>
      <w:r>
        <w:t>Width ≤16”</w:t>
      </w:r>
    </w:p>
    <w:p w:rsidR="0014031C" w:rsidP="0014031C">
      <w:pPr>
        <w:pStyle w:val="ListParagraph"/>
        <w:numPr>
          <w:ilvl w:val="0"/>
          <w:numId w:val="2"/>
        </w:numPr>
        <w:spacing w:after="160" w:line="278" w:lineRule="auto"/>
      </w:pPr>
      <w:r>
        <w:t>Height ≤ 4”</w:t>
      </w:r>
    </w:p>
    <w:p w:rsidR="0014031C" w:rsidP="0014031C">
      <w:pPr>
        <w:pStyle w:val="ListParagraph"/>
        <w:numPr>
          <w:ilvl w:val="0"/>
          <w:numId w:val="2"/>
        </w:numPr>
        <w:spacing w:after="160" w:line="278" w:lineRule="auto"/>
      </w:pPr>
      <w:r>
        <w:t>Depth ≤ 6.5”</w:t>
      </w:r>
    </w:p>
    <w:p w:rsidR="0014031C" w:rsidP="0014031C">
      <w:pPr>
        <w:pStyle w:val="ListParagraph"/>
        <w:numPr>
          <w:ilvl w:val="0"/>
          <w:numId w:val="2"/>
        </w:numPr>
        <w:spacing w:after="160" w:line="278" w:lineRule="auto"/>
      </w:pPr>
      <w:r>
        <w:t>Weight ≤4 lbs.</w:t>
      </w:r>
    </w:p>
    <w:p w:rsidR="0014031C" w:rsidP="0014031C">
      <w:r>
        <w:t>Must</w:t>
      </w:r>
      <w:r>
        <w:t xml:space="preserve"> be able to charge 4 batteries at a time.</w:t>
      </w:r>
    </w:p>
    <w:p w:rsidR="0014031C" w:rsidP="0014031C">
      <w:r>
        <w:t>Must have clear confirmation of charging level</w:t>
      </w:r>
    </w:p>
    <w:p w:rsidR="0014031C" w:rsidP="0014031C">
      <w:r>
        <w:t xml:space="preserve"> Dimensions height ≤ 15.0 cm, width ≤ 2.75 cm, depth ≤ 11.8 cm</w:t>
      </w:r>
    </w:p>
    <w:p w:rsidR="0014031C" w:rsidP="0014031C">
      <w:r>
        <w:t>Mass ≤ 710 gm as single drill handpiece without battery</w:t>
      </w:r>
    </w:p>
    <w:p w:rsidR="0014031C" w:rsidP="0014031C">
      <w:r>
        <w:t>Must have reaming torque of ≥153 in-</w:t>
      </w:r>
      <w:r>
        <w:t>lbs</w:t>
      </w:r>
    </w:p>
    <w:p w:rsidR="0014031C" w:rsidP="0014031C">
      <w:r>
        <w:t>Must have drill speed of ≥1500 RPM</w:t>
      </w:r>
    </w:p>
    <w:p w:rsidR="0014031C" w:rsidP="0014031C">
      <w:r>
        <w:t>Must have protection ratings of: IPX6, IPX8, IPX9 for cleaning and sterilization purposes</w:t>
      </w:r>
    </w:p>
    <w:p w:rsidR="0014031C" w:rsidP="0014031C">
      <w:r>
        <w:t>Must have all characteristics in single drill handpiece</w:t>
      </w:r>
    </w:p>
    <w:p w:rsidR="0014031C" w:rsidP="0014031C">
      <w:r>
        <w:t>Must include container sterilization.</w:t>
      </w:r>
    </w:p>
    <w:p w:rsidR="0014031C" w:rsidRPr="00C06ADA" w:rsidP="0014031C">
      <w:pPr>
        <w:spacing w:after="0"/>
        <w:rPr>
          <w:b/>
        </w:rPr>
      </w:pPr>
      <w:r>
        <w:rPr>
          <w:b/>
        </w:rPr>
        <w:t>OBJECTIVE:</w:t>
      </w:r>
    </w:p>
    <w:p w:rsidR="0014031C" w:rsidP="0014031C">
      <w:r>
        <w:t>Enable fast, secure attachment changes using the drill’s proprietary twist</w:t>
      </w:r>
      <w:r>
        <w:rPr>
          <w:rFonts w:ascii="Cambria Math" w:hAnsi="Cambria Math" w:cs="Cambria Math"/>
        </w:rPr>
        <w:t>‑</w:t>
      </w:r>
      <w:r>
        <w:t>collet ring mechanism, which allows left/right rotation to lock/unlock attachments for quick removal and re</w:t>
      </w:r>
      <w:r>
        <w:rPr>
          <w:rFonts w:ascii="Cambria Math" w:hAnsi="Cambria Math" w:cs="Cambria Math"/>
        </w:rPr>
        <w:t>‑</w:t>
      </w:r>
      <w:r>
        <w:t>connection.</w:t>
      </w:r>
    </w:p>
    <w:p w:rsidR="0014031C" w:rsidP="0014031C">
      <w:r>
        <w:t>Standardize powered instrumentation with 13.2</w:t>
      </w:r>
      <w:r>
        <w:rPr>
          <w:rFonts w:ascii="Arial" w:hAnsi="Arial" w:cs="Arial"/>
        </w:rPr>
        <w:t> </w:t>
      </w:r>
      <w:r>
        <w:t>V sterilizable lithium</w:t>
      </w:r>
      <w:r>
        <w:rPr>
          <w:rFonts w:ascii="Cambria Math" w:hAnsi="Cambria Math" w:cs="Cambria Math"/>
        </w:rPr>
        <w:t>‑</w:t>
      </w:r>
      <w:r>
        <w:t xml:space="preserve">ion battery packs for consistent power delivery and workflow flexibility (small and large battery options). </w:t>
      </w:r>
    </w:p>
    <w:p w:rsidR="0014031C" w:rsidP="0014031C">
      <w:r w:rsidRPr="00C06ADA">
        <w:t>The</w:t>
      </w:r>
      <w:r>
        <w:t xml:space="preserve"> </w:t>
      </w:r>
      <w:r w:rsidRPr="00C06ADA">
        <w:t>applicable North American Industrial Classification System (NAICS) code</w:t>
      </w:r>
      <w:r>
        <w:t xml:space="preserve"> </w:t>
      </w:r>
      <w:r w:rsidRPr="00C06ADA">
        <w:t xml:space="preserve">assigned to this effort is </w:t>
      </w:r>
      <w:r>
        <w:t>339112</w:t>
      </w:r>
      <w:r w:rsidRPr="00C06ADA">
        <w:t xml:space="preserve"> with the Small Business Size Standard of </w:t>
      </w:r>
      <w:r>
        <w:t xml:space="preserve">1,000 </w:t>
      </w:r>
      <w:r w:rsidRPr="00C06ADA">
        <w:t>employees. If the Government determines there are qualified vendors with this</w:t>
      </w:r>
      <w:r>
        <w:t xml:space="preserve"> </w:t>
      </w:r>
      <w:r w:rsidRPr="00C06ADA">
        <w:t>requirement, a solicitation</w:t>
      </w:r>
      <w:r>
        <w:t xml:space="preserve"> </w:t>
      </w:r>
      <w:r w:rsidRPr="00C06ADA">
        <w:t>may be published and posted on the Contracting</w:t>
      </w:r>
      <w:r>
        <w:t xml:space="preserve"> </w:t>
      </w:r>
      <w:r w:rsidRPr="00C06ADA">
        <w:t xml:space="preserve">Opportunities website </w:t>
      </w:r>
      <w:r w:rsidRPr="00C06ADA">
        <w:t>https://sam.gov/content/home .</w:t>
      </w:r>
      <w:r w:rsidRPr="00C06ADA">
        <w:t xml:space="preserve"> The Government will use</w:t>
      </w:r>
      <w:r>
        <w:t xml:space="preserve"> </w:t>
      </w:r>
      <w:r w:rsidRPr="00C06ADA">
        <w:t>this information solely to determine the appropriate acquisition strategy for this</w:t>
      </w:r>
      <w:r>
        <w:t xml:space="preserve"> </w:t>
      </w:r>
      <w:r w:rsidRPr="00C06ADA">
        <w:t>procurement.</w:t>
      </w:r>
      <w:r>
        <w:t xml:space="preserve"> </w:t>
      </w:r>
    </w:p>
    <w:p w:rsidR="0014031C" w:rsidP="0014031C">
      <w:r>
        <w:t xml:space="preserve">This notice shall not be construed as a commitment by the Government to ultimately award a contract, nor does it restrict the Government to a particular acquisition approach. All information submitted in response to this announcement is voluntary; the Government will not pay for information requested nor will it compensate any respondent for any cost incurred in developing information provided to the Government. </w:t>
      </w:r>
    </w:p>
    <w:p w:rsidR="0014031C" w:rsidP="0014031C">
      <w:r>
        <w:t xml:space="preserve">Respondents to these Sources Sought shall provide the following information: </w:t>
      </w:r>
    </w:p>
    <w:p w:rsidR="0014031C" w:rsidP="0014031C">
      <w:pPr>
        <w:pStyle w:val="ListParagraph"/>
        <w:numPr>
          <w:ilvl w:val="0"/>
          <w:numId w:val="3"/>
        </w:numPr>
      </w:pPr>
      <w:r>
        <w:t>Capability statement</w:t>
      </w:r>
    </w:p>
    <w:p w:rsidR="0014031C" w:rsidP="0014031C">
      <w:pPr>
        <w:pStyle w:val="ListParagraph"/>
        <w:numPr>
          <w:ilvl w:val="0"/>
          <w:numId w:val="3"/>
        </w:numPr>
      </w:pPr>
      <w:r>
        <w:t>Name and address of company</w:t>
      </w:r>
    </w:p>
    <w:p w:rsidR="0014031C" w:rsidP="0014031C">
      <w:pPr>
        <w:pStyle w:val="ListParagraph"/>
        <w:numPr>
          <w:ilvl w:val="0"/>
          <w:numId w:val="3"/>
        </w:numPr>
      </w:pPr>
      <w:r>
        <w:t>NAICS Code</w:t>
      </w:r>
    </w:p>
    <w:p w:rsidR="0014031C" w:rsidP="0014031C">
      <w:pPr>
        <w:pStyle w:val="ListParagraph"/>
        <w:numPr>
          <w:ilvl w:val="0"/>
          <w:numId w:val="3"/>
        </w:numPr>
      </w:pPr>
      <w:r>
        <w:t>SAM.gov UEI number</w:t>
      </w:r>
    </w:p>
    <w:p w:rsidR="0014031C" w:rsidP="0014031C">
      <w:pPr>
        <w:pStyle w:val="ListParagraph"/>
        <w:numPr>
          <w:ilvl w:val="0"/>
          <w:numId w:val="3"/>
        </w:numPr>
      </w:pPr>
      <w:r>
        <w:t>Business size (large, small, VOSB, or SDVOSB)</w:t>
      </w:r>
    </w:p>
    <w:p w:rsidR="0014031C" w:rsidP="0014031C">
      <w:pPr>
        <w:pStyle w:val="ListParagraph"/>
        <w:numPr>
          <w:ilvl w:val="0"/>
          <w:numId w:val="3"/>
        </w:numPr>
      </w:pPr>
      <w:r>
        <w:t>Place of manufacture (if the requirement involves supplies)</w:t>
      </w:r>
    </w:p>
    <w:p w:rsidR="0014031C" w:rsidP="0014031C">
      <w:pPr>
        <w:pStyle w:val="ListParagraph"/>
        <w:numPr>
          <w:ilvl w:val="0"/>
          <w:numId w:val="3"/>
        </w:numPr>
      </w:pPr>
      <w:r>
        <w:t xml:space="preserve">Identify applicable socioeconomic categories and any pertinent information which demonstrates the firm’s ability to meet above requirement. </w:t>
      </w:r>
    </w:p>
    <w:p w:rsidR="0014031C" w:rsidP="0014031C">
      <w:pPr>
        <w:pStyle w:val="ListParagraph"/>
        <w:numPr>
          <w:ilvl w:val="0"/>
          <w:numId w:val="3"/>
        </w:numPr>
      </w:pPr>
      <w:r>
        <w:t>An authorized distributor letter if the interested party is not the manufacturer</w:t>
      </w:r>
    </w:p>
    <w:p w:rsidR="0014031C" w:rsidP="0014031C">
      <w:pPr>
        <w:pStyle w:val="ListParagraph"/>
        <w:numPr>
          <w:ilvl w:val="0"/>
          <w:numId w:val="3"/>
        </w:numPr>
      </w:pPr>
      <w:r>
        <w:t xml:space="preserve">Country of origin for all equipment. </w:t>
      </w:r>
    </w:p>
    <w:p w:rsidR="0014031C" w:rsidP="0014031C">
      <w:r>
        <w:t xml:space="preserve">All responses shall be submitted no later than 12:00 PM EDT Friday 01 May 2026. All interested parties should respond, in writing via email to </w:t>
      </w:r>
      <w:r>
        <w:fldChar w:fldCharType="begin"/>
      </w:r>
      <w:r>
        <w:instrText xml:space="preserve"> HYPERLINK "mailto:kamilah.nye@va.gov" </w:instrText>
      </w:r>
      <w:r>
        <w:fldChar w:fldCharType="separate"/>
      </w:r>
      <w:r w:rsidRPr="00364963">
        <w:rPr>
          <w:rStyle w:val="Hyperlink"/>
        </w:rPr>
        <w:t>kamilah.nye@va.gov</w:t>
      </w:r>
      <w:r>
        <w:fldChar w:fldCharType="end"/>
      </w:r>
      <w:r>
        <w:t>. No telephone inquiries will be accepted.</w:t>
      </w:r>
    </w:p>
    <w:p w:rsidR="0014031C" w:rsidP="0014031C">
      <w:r>
        <w:t>Please title the subject line for all responses as: Sources Sought Large Bone Power Drill</w:t>
      </w:r>
      <w:r w:rsidRPr="00C06ADA">
        <w:t>, 36C24626Q0</w:t>
      </w:r>
      <w:r>
        <w:t>555</w:t>
      </w:r>
      <w:r w:rsidRPr="00C06ADA">
        <w:t>-1.</w:t>
      </w:r>
    </w:p>
    <w:p w:rsidR="0014031C" w:rsidP="0014031C">
      <w:r>
        <w:t>Locations where deliveries are needed:</w:t>
      </w:r>
    </w:p>
    <w:p w:rsidR="0014031C" w:rsidP="0014031C">
      <w:pPr>
        <w:spacing w:after="0"/>
      </w:pPr>
      <w:r>
        <w:t>Salisbury VA Health Care System:</w:t>
      </w:r>
    </w:p>
    <w:p w:rsidR="0014031C" w:rsidP="0014031C">
      <w:pPr>
        <w:spacing w:after="0"/>
      </w:pPr>
      <w:r>
        <w:t>Salisbury VA Medical Center</w:t>
      </w:r>
    </w:p>
    <w:p w:rsidR="0014031C" w:rsidP="0014031C">
      <w:pPr>
        <w:spacing w:after="0"/>
      </w:pPr>
      <w:r>
        <w:t>1601 Brenner Ave.</w:t>
      </w:r>
    </w:p>
    <w:p w:rsidR="0014031C" w:rsidP="0014031C">
      <w:pPr>
        <w:spacing w:after="0"/>
      </w:pPr>
      <w:r>
        <w:t>Salisbury, NC 28144</w:t>
      </w:r>
    </w:p>
    <w:p w:rsidR="0014031C" w:rsidP="0014031C">
      <w:pPr>
        <w:spacing w:after="0"/>
      </w:pPr>
    </w:p>
    <w:p w:rsidR="0014031C" w:rsidP="0014031C">
      <w:pPr>
        <w:spacing w:after="0"/>
      </w:pPr>
      <w:r>
        <w:t>Kernersville Health Care Center (HCC)</w:t>
      </w:r>
    </w:p>
    <w:p w:rsidR="0014031C" w:rsidP="0014031C">
      <w:pPr>
        <w:spacing w:after="0"/>
      </w:pPr>
      <w:r>
        <w:t>1625 Kernersville Medical Parkway</w:t>
      </w:r>
    </w:p>
    <w:p w:rsidR="0014031C" w:rsidP="0014031C">
      <w:pPr>
        <w:spacing w:after="0"/>
      </w:pPr>
      <w:r>
        <w:t>Kernersville, NC 27284</w:t>
      </w:r>
    </w:p>
    <w:p w:rsidR="0014031C" w:rsidP="0014031C">
      <w:pPr>
        <w:spacing w:after="0"/>
      </w:pPr>
    </w:p>
    <w:p w:rsidR="0014031C" w:rsidP="0014031C">
      <w:pPr>
        <w:spacing w:after="0"/>
      </w:pPr>
      <w:r>
        <w:t>Charlotte Health Care Center (HCC)</w:t>
      </w:r>
    </w:p>
    <w:p w:rsidR="0014031C" w:rsidP="0014031C">
      <w:pPr>
        <w:spacing w:after="0"/>
      </w:pPr>
      <w:r>
        <w:t>3506 W. Tyvola Rd.</w:t>
      </w:r>
    </w:p>
    <w:p w:rsidR="0014031C" w:rsidP="0014031C">
      <w:pPr>
        <w:spacing w:after="0"/>
      </w:pPr>
      <w:r>
        <w:t>Charlotte, NC 28208</w:t>
      </w:r>
    </w:p>
    <w:p w:rsidR="005B1A0D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07FCB"/>
    <w:multiLevelType w:val="hybridMultilevel"/>
    <w:tmpl w:val="9C2269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E777E1"/>
    <w:multiLevelType w:val="hybridMultilevel"/>
    <w:tmpl w:val="88F0CC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9F41A5"/>
    <w:multiLevelType w:val="hybridMultilevel"/>
    <w:tmpl w:val="4DBCAF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F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0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F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F8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3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2026-04-24T17:40:44Z</dcterms:created>
  <dcterms:modified xsi:type="dcterms:W3CDTF">2026-04-24T17:40:44Z</dcterms:modified>
</cp:coreProperties>
</file>