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36C26126R0052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Replace Buildings 911 and 98 - Fire and Security Alarms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 xml:space="preserve"> Project # 612A4-26-051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96813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36C26126R0052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05-01-2026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12:00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PACIFIC TIME, LOS ANGELES,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99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Z1DA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236220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21 (NCO 21)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Jessica Newman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jessica.newman2@va.gov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808-539-1310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VA NORTHERN CALIFORNIA HEALTH CARE SYSTEM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McClellan VA Campus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5342 Dudley Blvd.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McClellan Park</w:t>
            </w: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CA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95652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USA</w:t>
            </w: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A0719C" w:rsidRPr="00A0719C" w:rsidP="00A0719C">
      <w:r w:rsidRPr="00A0719C">
        <w:rPr>
          <w:b/>
        </w:rPr>
        <w:t xml:space="preserve">This is a Sources Sought only; this is not a solicitation. </w:t>
      </w:r>
      <w:r w:rsidRPr="00A0719C">
        <w:t>The Department of Veterans Affairs (VA) is performing market research to determine if there are any vendors, regardless of business size, that can perform the following construction project:  to replace the existing fire alarm system serving Building 911 and 98 with a new VA compliant, fully addressable fire alarm system</w:t>
      </w:r>
      <w:r>
        <w:t xml:space="preserve"> and to upgraded t</w:t>
      </w:r>
      <w:r w:rsidRPr="00A0719C">
        <w:t xml:space="preserve">he security camera system and intrusion detection systems in building 911 and 98 </w:t>
      </w:r>
      <w:r>
        <w:t>for</w:t>
      </w:r>
      <w:r w:rsidRPr="00A0719C">
        <w:t xml:space="preserve"> Veterans Affairs Northern California Healthcare System (VAPAHCS) in Martinez, California and Mare Island, California. </w:t>
      </w:r>
    </w:p>
    <w:p w:rsidR="00A0719C" w:rsidRPr="00A0719C" w:rsidP="00A0719C">
      <w:pPr>
        <w:rPr>
          <w:b/>
        </w:rPr>
      </w:pPr>
      <w:r w:rsidRPr="00A0719C">
        <w:rPr>
          <w:b/>
          <w:bCs/>
          <w:u w:val="single"/>
        </w:rPr>
        <w:t xml:space="preserve">There is no solicitation document </w:t>
      </w:r>
      <w:r w:rsidRPr="00A0719C">
        <w:rPr>
          <w:b/>
          <w:bCs/>
          <w:u w:val="single"/>
        </w:rPr>
        <w:t>at this time</w:t>
      </w:r>
      <w:r w:rsidRPr="00A0719C">
        <w:rPr>
          <w:b/>
          <w:bCs/>
          <w:u w:val="single"/>
        </w:rPr>
        <w:t>.</w:t>
      </w:r>
      <w:r w:rsidRPr="00A0719C">
        <w:t xml:space="preserve">  The NAICS is </w:t>
      </w:r>
      <w:r w:rsidRPr="00A0719C">
        <w:rPr>
          <w:b/>
          <w:bCs/>
        </w:rPr>
        <w:t>236220</w:t>
      </w:r>
      <w:r w:rsidRPr="00A0719C">
        <w:t xml:space="preserve"> with Small Business size standard of $45 million.  </w:t>
      </w:r>
      <w:r w:rsidRPr="00A0719C">
        <w:rPr>
          <w:b/>
        </w:rPr>
        <w:t>NOTE</w:t>
      </w:r>
      <w:r w:rsidRPr="00A0719C" w:rsidR="001F3E89">
        <w:rPr>
          <w:b/>
        </w:rPr>
        <w:t>: Please</w:t>
      </w:r>
      <w:r w:rsidRPr="00A0719C">
        <w:rPr>
          <w:b/>
        </w:rPr>
        <w:t xml:space="preserve"> ensure that your System for Award Management (SAM) (www.sam.gov) indicates this NAICS code if you are interested in the requirement.</w:t>
      </w:r>
    </w:p>
    <w:p w:rsidR="00A0719C" w:rsidRPr="00A0719C" w:rsidP="00A0719C">
      <w:pPr>
        <w:rPr>
          <w:b/>
          <w:bCs/>
          <w:i/>
          <w:iCs/>
        </w:rPr>
      </w:pPr>
      <w:r w:rsidRPr="00A0719C">
        <w:t xml:space="preserve">Only firms interested and capable should send their information and/or capability statement and any questions by email to </w:t>
      </w:r>
      <w:r>
        <w:fldChar w:fldCharType="begin"/>
      </w:r>
      <w:r>
        <w:instrText xml:space="preserve"> HYPERLINK "mailto:jessica.newman2@va.gov" </w:instrText>
      </w:r>
      <w:r>
        <w:fldChar w:fldCharType="separate"/>
      </w:r>
      <w:r w:rsidRPr="00A0719C">
        <w:rPr>
          <w:rStyle w:val="Hyperlink"/>
        </w:rPr>
        <w:t>jessica.newman2@va.gov</w:t>
      </w:r>
      <w:r>
        <w:fldChar w:fldCharType="end"/>
      </w:r>
      <w:r w:rsidRPr="00A0719C">
        <w:t xml:space="preserve"> </w:t>
      </w:r>
      <w:r w:rsidRPr="00A0719C">
        <w:rPr>
          <w:b/>
          <w:bCs/>
          <w:color w:val="FF0000"/>
        </w:rPr>
        <w:t>no later than</w:t>
      </w:r>
      <w:r w:rsidRPr="00A0719C">
        <w:rPr>
          <w:color w:val="FF0000"/>
        </w:rPr>
        <w:t xml:space="preserve"> </w:t>
      </w:r>
      <w:r w:rsidRPr="00A0719C">
        <w:rPr>
          <w:b/>
          <w:bCs/>
          <w:color w:val="FF0000"/>
        </w:rPr>
        <w:t>12:00 PM</w:t>
      </w:r>
      <w:r w:rsidRPr="00A0719C">
        <w:rPr>
          <w:b/>
          <w:color w:val="FF0000"/>
        </w:rPr>
        <w:t xml:space="preserve"> Pacific Time, Friday, </w:t>
      </w:r>
      <w:r>
        <w:rPr>
          <w:b/>
          <w:color w:val="FF0000"/>
        </w:rPr>
        <w:t>May</w:t>
      </w:r>
      <w:r w:rsidRPr="00A0719C">
        <w:rPr>
          <w:b/>
          <w:color w:val="FF0000"/>
        </w:rPr>
        <w:t xml:space="preserve"> </w:t>
      </w:r>
      <w:r>
        <w:rPr>
          <w:b/>
          <w:color w:val="FF0000"/>
        </w:rPr>
        <w:t>1st</w:t>
      </w:r>
      <w:r w:rsidRPr="00A0719C">
        <w:rPr>
          <w:b/>
          <w:color w:val="FF0000"/>
        </w:rPr>
        <w:t>, 2026</w:t>
      </w:r>
      <w:r w:rsidRPr="00A0719C">
        <w:rPr>
          <w:color w:val="FF0000"/>
        </w:rPr>
        <w:t xml:space="preserve">. </w:t>
      </w:r>
      <w:r w:rsidRPr="00A0719C">
        <w:rPr>
          <w:b/>
          <w:bCs/>
          <w:i/>
          <w:iCs/>
          <w:color w:val="FF0000"/>
        </w:rPr>
        <w:t xml:space="preserve">Questions will not be </w:t>
      </w:r>
      <w:r w:rsidRPr="00A0719C" w:rsidR="001F3E89">
        <w:rPr>
          <w:b/>
          <w:bCs/>
          <w:i/>
          <w:iCs/>
          <w:color w:val="FF0000"/>
        </w:rPr>
        <w:t>answered</w:t>
      </w:r>
      <w:r w:rsidRPr="00A0719C">
        <w:rPr>
          <w:b/>
          <w:bCs/>
          <w:i/>
          <w:iCs/>
          <w:color w:val="FF0000"/>
        </w:rPr>
        <w:t xml:space="preserve"> at this time.</w:t>
      </w:r>
    </w:p>
    <w:p w:rsidR="00A0719C" w:rsidRPr="00A0719C" w:rsidP="00A0719C">
      <w:r w:rsidRPr="00A0719C">
        <w:rPr>
          <w:u w:val="single"/>
        </w:rPr>
        <w:t>If interested, please provide the following information</w:t>
      </w:r>
      <w:r w:rsidRPr="00A0719C">
        <w:t>:</w:t>
      </w:r>
    </w:p>
    <w:p w:rsidR="00A0719C" w:rsidRPr="00A0719C" w:rsidP="00A0719C">
      <w:pPr>
        <w:numPr>
          <w:ilvl w:val="0"/>
          <w:numId w:val="1"/>
        </w:numPr>
      </w:pPr>
      <w:r w:rsidRPr="00A0719C">
        <w:t>Name of Company</w:t>
      </w:r>
    </w:p>
    <w:p w:rsidR="00A0719C" w:rsidRPr="00A0719C" w:rsidP="00A0719C">
      <w:pPr>
        <w:numPr>
          <w:ilvl w:val="0"/>
          <w:numId w:val="1"/>
        </w:numPr>
      </w:pPr>
      <w:r w:rsidRPr="00A0719C">
        <w:t>Point of Contact Name, phone number, and email address</w:t>
      </w:r>
    </w:p>
    <w:p w:rsidR="00A0719C" w:rsidRPr="00A0719C" w:rsidP="00A0719C">
      <w:pPr>
        <w:numPr>
          <w:ilvl w:val="0"/>
          <w:numId w:val="1"/>
        </w:numPr>
      </w:pPr>
      <w:r w:rsidRPr="00A0719C">
        <w:t>UEID</w:t>
      </w:r>
    </w:p>
    <w:p w:rsidR="00A0719C" w:rsidRPr="00A0719C" w:rsidP="00A0719C">
      <w:pPr>
        <w:numPr>
          <w:ilvl w:val="0"/>
          <w:numId w:val="1"/>
        </w:numPr>
      </w:pPr>
      <w:r w:rsidRPr="00A0719C">
        <w:t xml:space="preserve">If applicable, Socio-economic status such as Service-Disabled Veteran Owned Small Business, VOSB, Women-Owned Small Business, etc. should be included. SDVOSB/VOSB status will be verified using SBA’S Small Business Search: https://search.certifications.sba.gov/. </w:t>
      </w:r>
    </w:p>
    <w:p w:rsidR="00A0719C" w:rsidRPr="00A0719C" w:rsidP="00A0719C">
      <w:pPr>
        <w:numPr>
          <w:ilvl w:val="0"/>
          <w:numId w:val="1"/>
        </w:numPr>
      </w:pPr>
      <w:r w:rsidRPr="00A0719C">
        <w:t>Capability statements</w:t>
      </w:r>
    </w:p>
    <w:p w:rsidR="00A0719C" w:rsidRPr="00A0719C" w:rsidP="00A0719C">
      <w:pPr>
        <w:numPr>
          <w:ilvl w:val="0"/>
          <w:numId w:val="1"/>
        </w:numPr>
      </w:pPr>
      <w:r w:rsidRPr="00A0719C">
        <w:t xml:space="preserve">Sources Sought Response Form </w:t>
      </w:r>
    </w:p>
    <w:p w:rsidR="00A0719C" w:rsidRPr="00A0719C" w:rsidP="00A0719C"/>
    <w:p w:rsidR="00A0719C" w:rsidRPr="00A0719C" w:rsidP="00A0719C">
      <w:r w:rsidRPr="00A0719C">
        <w:t xml:space="preserve">Per Veterans Affairs (VA) Acquisition Regulations (VAAR) 836.204(f)(2) </w:t>
      </w:r>
      <w:r w:rsidRPr="00A0719C">
        <w:rPr>
          <w:b/>
          <w:bCs/>
        </w:rPr>
        <w:t>Disclosure of the magnitude of construction projects.</w:t>
      </w:r>
      <w:r w:rsidRPr="00A0719C">
        <w:t>, the disclosure of magnitude is between $2,000,000 and $5,000,000.</w:t>
      </w:r>
    </w:p>
    <w:p w:rsidR="00A0719C" w:rsidRPr="00A0719C" w:rsidP="00A0719C">
      <w:pPr>
        <w:rPr>
          <w:b/>
          <w:bCs/>
        </w:rPr>
      </w:pPr>
      <w:r w:rsidRPr="00A0719C">
        <w:rPr>
          <w:b/>
          <w:bCs/>
        </w:rPr>
        <w:t xml:space="preserve">Please see the DRAFT Statement of Work attached for further details. </w:t>
      </w:r>
    </w:p>
    <w:p w:rsidR="001F3E89" w:rsidP="00A0719C"/>
    <w:p w:rsidR="001F3E89" w:rsidP="00A0719C"/>
    <w:p w:rsidR="00A0719C" w:rsidRPr="00A0719C" w:rsidP="00A0719C">
      <w:r w:rsidRPr="00A0719C">
        <w:t>DISCLAIMER</w:t>
      </w:r>
    </w:p>
    <w:p w:rsidR="00A0719C" w:rsidRPr="00A0719C" w:rsidP="00A0719C">
      <w:r w:rsidRPr="00A0719C">
        <w:rPr>
          <w:i/>
        </w:rPr>
        <w:t>This Sources Sought notice is issued solely for information and planning purposes only and does not constitute a solicitation. All information received in response to this request that is marked proprietary will be handled accordingly.</w:t>
      </w:r>
      <w:r w:rsidRPr="00A0719C">
        <w:t xml:space="preserve">  </w:t>
      </w:r>
      <w:r w:rsidRPr="00A0719C">
        <w:rPr>
          <w:i/>
        </w:rPr>
        <w:t xml:space="preserve">The Government will not compensate an offeror for providing information in response to </w:t>
      </w:r>
      <w:r w:rsidRPr="00A0719C">
        <w:rPr>
          <w:i/>
        </w:rPr>
        <w:t>this sources</w:t>
      </w:r>
      <w:r w:rsidRPr="00A0719C">
        <w:rPr>
          <w:i/>
        </w:rPr>
        <w:t xml:space="preserve"> sought.  Furthermore, the Government reserves the right to cancel this potential requirement at its discretion.  This is simply a </w:t>
      </w:r>
      <w:r w:rsidRPr="00A0719C">
        <w:rPr>
          <w:i/>
        </w:rPr>
        <w:t>sources</w:t>
      </w:r>
      <w:r w:rsidRPr="00A0719C">
        <w:rPr>
          <w:i/>
        </w:rPr>
        <w:t xml:space="preserve"> sought notice</w:t>
      </w:r>
      <w:r w:rsidRPr="00A0719C">
        <w:t>.</w:t>
      </w:r>
    </w:p>
    <w:p w:rsidR="00E872EC"/>
    <w:p>
      <w:pPr>
        <w:ind w:left="360"/>
      </w:pPr>
      <w:r>
        <w:t>See attached document: MCC B911 and B98  Fire Alarm Replacement and Security Upgrades - SOW V4 4-21-26 - DRAFT.</w:t>
      </w:r>
    </w:p>
    <w:p>
      <w:pPr>
        <w:ind w:left="360"/>
      </w:pPr>
      <w:r>
        <w:t>See attached document: Sources Sought Response Form 36C26126R0052.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5A515A"/>
    <w:multiLevelType w:val="hybridMultilevel"/>
    <w:tmpl w:val="41B07D6A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B71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F87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B71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F8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F87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F87"/>
    <w:rPr>
      <w:b/>
      <w:bCs/>
      <w:smallCaps/>
      <w:color w:val="366092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719C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0719C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2026-04-25T00:44:43Z</dcterms:created>
  <dcterms:modified xsi:type="dcterms:W3CDTF">2026-04-25T00:44:43Z</dcterms:modified>
</cp:coreProperties>
</file>