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6D31" w:rsidRDefault="000C47CD">
      <w:pPr>
        <w:pStyle w:val="1"/>
        <w:jc w:val="center"/>
      </w:pPr>
      <w:r>
        <w:rPr>
          <w:rFonts w:hint="eastAsia"/>
        </w:rPr>
        <w:t>国际物流网上平台建设方案</w:t>
      </w:r>
    </w:p>
    <w:p w:rsidR="00CB6D31" w:rsidRDefault="000C47CD">
      <w:pPr>
        <w:pStyle w:val="2"/>
        <w:numPr>
          <w:ilvl w:val="0"/>
          <w:numId w:val="1"/>
        </w:numPr>
      </w:pPr>
      <w:r>
        <w:rPr>
          <w:rFonts w:hint="eastAsia"/>
        </w:rPr>
        <w:t>项目概况</w:t>
      </w:r>
    </w:p>
    <w:p w:rsidR="00CB6D31" w:rsidRDefault="000C47CD">
      <w:pPr>
        <w:pStyle w:val="3"/>
        <w:numPr>
          <w:ilvl w:val="0"/>
          <w:numId w:val="2"/>
        </w:numPr>
      </w:pPr>
      <w:r>
        <w:rPr>
          <w:rFonts w:hint="eastAsia"/>
        </w:rPr>
        <w:t>项目背景</w:t>
      </w:r>
      <w:r>
        <w:rPr>
          <w:rFonts w:hint="eastAsia"/>
        </w:rPr>
        <w:t xml:space="preserve"> </w:t>
      </w:r>
    </w:p>
    <w:p w:rsidR="00CB6D31" w:rsidRDefault="000C47CD">
      <w:pPr>
        <w:ind w:firstLine="420"/>
        <w:rPr>
          <w:highlight w:val="yellow"/>
        </w:rPr>
      </w:pPr>
      <w:r>
        <w:rPr>
          <w:rFonts w:hint="eastAsia"/>
        </w:rPr>
        <w:t>国际物流环节的单据及物流状态信息一致都是公司采购业务关注的地方。随着公司不断成长、各种项目物料种类繁多，对物流环节的监控及实行也日益紧迫，传统手工、邮件沟通已经不能满足工作需求，且突显出一下诸多问题：</w:t>
      </w:r>
    </w:p>
    <w:p w:rsidR="00CB6D31" w:rsidRDefault="000C47CD">
      <w:pPr>
        <w:numPr>
          <w:ilvl w:val="0"/>
          <w:numId w:val="3"/>
        </w:numPr>
        <w:ind w:left="0" w:firstLineChars="200" w:firstLine="420"/>
      </w:pPr>
      <w:r>
        <w:rPr>
          <w:rFonts w:hint="eastAsia"/>
        </w:rPr>
        <w:t>分段管理、每段信息独立；</w:t>
      </w:r>
    </w:p>
    <w:p w:rsidR="00CB6D31" w:rsidRDefault="000C47CD">
      <w:pPr>
        <w:numPr>
          <w:ilvl w:val="0"/>
          <w:numId w:val="3"/>
        </w:numPr>
        <w:ind w:left="0" w:firstLineChars="200" w:firstLine="420"/>
      </w:pPr>
      <w:r>
        <w:rPr>
          <w:rFonts w:hint="eastAsia"/>
        </w:rPr>
        <w:t>角色多，沟通不畅；</w:t>
      </w:r>
    </w:p>
    <w:p w:rsidR="00CB6D31" w:rsidRDefault="000C47CD">
      <w:pPr>
        <w:numPr>
          <w:ilvl w:val="0"/>
          <w:numId w:val="3"/>
        </w:numPr>
        <w:ind w:left="0" w:firstLineChars="200" w:firstLine="420"/>
      </w:pPr>
      <w:r>
        <w:rPr>
          <w:rFonts w:hint="eastAsia"/>
        </w:rPr>
        <w:t>采购订单与采购计划的报表获取不方便；</w:t>
      </w:r>
    </w:p>
    <w:p w:rsidR="00CB6D31" w:rsidRDefault="000C47CD">
      <w:pPr>
        <w:numPr>
          <w:ilvl w:val="0"/>
          <w:numId w:val="3"/>
        </w:numPr>
        <w:ind w:left="0" w:firstLineChars="200" w:firstLine="420"/>
      </w:pPr>
      <w:r>
        <w:rPr>
          <w:rFonts w:hint="eastAsia"/>
        </w:rPr>
        <w:t>现有运代的系统与公司系统不互通，信息不共享；</w:t>
      </w:r>
    </w:p>
    <w:p w:rsidR="00CB6D31" w:rsidRDefault="000C47CD">
      <w:pPr>
        <w:numPr>
          <w:ilvl w:val="0"/>
          <w:numId w:val="3"/>
        </w:numPr>
        <w:ind w:left="0" w:firstLineChars="200" w:firstLine="420"/>
      </w:pPr>
      <w:r>
        <w:rPr>
          <w:rFonts w:hint="eastAsia"/>
        </w:rPr>
        <w:t>物流过程需要留存的报表多，手工保存难度大。</w:t>
      </w:r>
    </w:p>
    <w:p w:rsidR="00CB6D31" w:rsidRDefault="000C47CD">
      <w:pPr>
        <w:ind w:firstLine="420"/>
      </w:pPr>
      <w:r>
        <w:rPr>
          <w:rFonts w:hint="eastAsia"/>
        </w:rPr>
        <w:t>长此以往，不但影响物流状态跟踪，给公司人员增加工作量，人员浪费，甚至影响公司生产运营。因此，及时开发国际物流网上平台，已成为公司管理领域待解决的一个重要课题。</w:t>
      </w:r>
    </w:p>
    <w:p w:rsidR="00CB6D31" w:rsidRDefault="000C47CD">
      <w:pPr>
        <w:pStyle w:val="3"/>
        <w:numPr>
          <w:ilvl w:val="0"/>
          <w:numId w:val="2"/>
        </w:numPr>
      </w:pPr>
      <w:r>
        <w:rPr>
          <w:rFonts w:hint="eastAsia"/>
        </w:rPr>
        <w:t>数据导入</w:t>
      </w:r>
    </w:p>
    <w:p w:rsidR="00CB6D31" w:rsidRDefault="00EE1874">
      <w:pPr>
        <w:ind w:firstLine="420"/>
        <w:rPr>
          <w:b/>
          <w:bCs/>
        </w:rPr>
      </w:pPr>
      <w:r>
        <w:rPr>
          <w:rFonts w:hint="eastAsia"/>
          <w:b/>
          <w:bCs/>
        </w:rPr>
        <w:t>采购计划</w:t>
      </w:r>
      <w:r w:rsidR="000C47CD">
        <w:rPr>
          <w:rFonts w:hint="eastAsia"/>
          <w:b/>
          <w:bCs/>
        </w:rPr>
        <w:t>：</w:t>
      </w:r>
    </w:p>
    <w:p w:rsidR="00CB6D31" w:rsidRDefault="00EE1874">
      <w:pPr>
        <w:numPr>
          <w:ilvl w:val="0"/>
          <w:numId w:val="4"/>
        </w:numPr>
        <w:ind w:firstLine="420"/>
      </w:pPr>
      <w:r>
        <w:rPr>
          <w:rFonts w:hint="eastAsia"/>
        </w:rPr>
        <w:t>采购员通过</w:t>
      </w:r>
      <w:r>
        <w:rPr>
          <w:rFonts w:hint="eastAsia"/>
        </w:rPr>
        <w:t>Excel</w:t>
      </w:r>
      <w:r>
        <w:rPr>
          <w:rFonts w:hint="eastAsia"/>
        </w:rPr>
        <w:t>导入</w:t>
      </w:r>
      <w:r w:rsidR="000C47CD">
        <w:rPr>
          <w:rFonts w:hint="eastAsia"/>
        </w:rPr>
        <w:t>创建</w:t>
      </w:r>
      <w:r>
        <w:rPr>
          <w:rFonts w:hint="eastAsia"/>
        </w:rPr>
        <w:t>采购计划</w:t>
      </w:r>
      <w:r w:rsidR="003170EE">
        <w:rPr>
          <w:rFonts w:hint="eastAsia"/>
        </w:rPr>
        <w:t>，</w:t>
      </w:r>
      <w:r w:rsidR="000C47CD">
        <w:rPr>
          <w:rFonts w:hint="eastAsia"/>
        </w:rPr>
        <w:t>；</w:t>
      </w:r>
    </w:p>
    <w:p w:rsidR="00CB6D31" w:rsidRDefault="000C47CD">
      <w:pPr>
        <w:numPr>
          <w:ilvl w:val="0"/>
          <w:numId w:val="4"/>
        </w:numPr>
        <w:ind w:firstLine="420"/>
      </w:pPr>
      <w:r>
        <w:rPr>
          <w:rFonts w:hint="eastAsia"/>
        </w:rPr>
        <w:t>；</w:t>
      </w:r>
    </w:p>
    <w:p w:rsidR="00CB6D31" w:rsidRDefault="000C47CD">
      <w:pPr>
        <w:numPr>
          <w:ilvl w:val="0"/>
          <w:numId w:val="4"/>
        </w:numPr>
        <w:ind w:firstLine="420"/>
        <w:rPr>
          <w:rFonts w:hint="eastAsia"/>
        </w:rPr>
      </w:pPr>
      <w:r>
        <w:rPr>
          <w:rFonts w:hint="eastAsia"/>
        </w:rPr>
        <w:t>。</w:t>
      </w:r>
    </w:p>
    <w:p w:rsidR="00EE1874" w:rsidRDefault="00EE1874" w:rsidP="00242159">
      <w:pPr>
        <w:ind w:left="420"/>
      </w:pPr>
    </w:p>
    <w:p w:rsidR="004F4BD2" w:rsidRDefault="00EE1874">
      <w:pPr>
        <w:ind w:left="420"/>
        <w:rPr>
          <w:rFonts w:hint="eastAsia"/>
        </w:rPr>
      </w:pPr>
      <w:r>
        <w:rPr>
          <w:rFonts w:ascii="宋体" w:eastAsia="宋体" w:hAnsi="宋体" w:cs="宋体"/>
          <w:noProof/>
          <w:sz w:val="24"/>
        </w:rPr>
        <w:drawing>
          <wp:inline distT="0" distB="0" distL="0" distR="0">
            <wp:extent cx="5274310" cy="2851279"/>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a:stretch>
                      <a:fillRect/>
                    </a:stretch>
                  </pic:blipFill>
                  <pic:spPr bwMode="auto">
                    <a:xfrm>
                      <a:off x="0" y="0"/>
                      <a:ext cx="5274310" cy="2851279"/>
                    </a:xfrm>
                    <a:prstGeom prst="rect">
                      <a:avLst/>
                    </a:prstGeom>
                    <a:noFill/>
                    <a:ln w="9525">
                      <a:noFill/>
                      <a:miter lim="800000"/>
                      <a:headEnd/>
                      <a:tailEnd/>
                    </a:ln>
                  </pic:spPr>
                </pic:pic>
              </a:graphicData>
            </a:graphic>
          </wp:inline>
        </w:drawing>
      </w:r>
    </w:p>
    <w:p w:rsidR="004F4BD2" w:rsidRDefault="004F4BD2" w:rsidP="004F4BD2">
      <w:pPr>
        <w:ind w:left="420"/>
        <w:jc w:val="center"/>
        <w:rPr>
          <w:rFonts w:hint="eastAsia"/>
        </w:rPr>
      </w:pPr>
      <w:r>
        <w:rPr>
          <w:rFonts w:hint="eastAsia"/>
        </w:rPr>
        <w:t>采购计划查询页面</w:t>
      </w:r>
      <w:r w:rsidR="00EE1874">
        <w:rPr>
          <w:noProof/>
        </w:rPr>
        <w:lastRenderedPageBreak/>
        <w:drawing>
          <wp:inline distT="0" distB="0" distL="0" distR="0">
            <wp:extent cx="5274310" cy="2840997"/>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srcRect/>
                    <a:stretch>
                      <a:fillRect/>
                    </a:stretch>
                  </pic:blipFill>
                  <pic:spPr bwMode="auto">
                    <a:xfrm>
                      <a:off x="0" y="0"/>
                      <a:ext cx="5274310" cy="2840997"/>
                    </a:xfrm>
                    <a:prstGeom prst="rect">
                      <a:avLst/>
                    </a:prstGeom>
                    <a:noFill/>
                    <a:ln w="9525">
                      <a:noFill/>
                      <a:miter lim="800000"/>
                      <a:headEnd/>
                      <a:tailEnd/>
                    </a:ln>
                  </pic:spPr>
                </pic:pic>
              </a:graphicData>
            </a:graphic>
          </wp:inline>
        </w:drawing>
      </w:r>
    </w:p>
    <w:p w:rsidR="00CB6D31" w:rsidRDefault="004F4BD2" w:rsidP="004F4BD2">
      <w:pPr>
        <w:ind w:left="420"/>
        <w:jc w:val="center"/>
        <w:rPr>
          <w:highlight w:val="yellow"/>
        </w:rPr>
      </w:pPr>
      <w:r>
        <w:rPr>
          <w:rFonts w:hint="eastAsia"/>
        </w:rPr>
        <w:t>采购计划创建页面</w:t>
      </w:r>
      <w:r w:rsidR="00EE1874">
        <w:rPr>
          <w:noProof/>
        </w:rPr>
        <w:drawing>
          <wp:inline distT="0" distB="0" distL="0" distR="0">
            <wp:extent cx="5274310" cy="2857518"/>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5274310" cy="2857518"/>
                    </a:xfrm>
                    <a:prstGeom prst="rect">
                      <a:avLst/>
                    </a:prstGeom>
                    <a:noFill/>
                    <a:ln w="9525">
                      <a:noFill/>
                      <a:miter lim="800000"/>
                      <a:headEnd/>
                      <a:tailEnd/>
                    </a:ln>
                  </pic:spPr>
                </pic:pic>
              </a:graphicData>
            </a:graphic>
          </wp:inline>
        </w:drawing>
      </w:r>
      <w:r>
        <w:rPr>
          <w:rFonts w:hint="eastAsia"/>
        </w:rPr>
        <w:t>采购计划详细数据查询页面</w:t>
      </w:r>
    </w:p>
    <w:p w:rsidR="009778C5" w:rsidRDefault="009778C5" w:rsidP="009778C5">
      <w:pPr>
        <w:ind w:firstLine="420"/>
        <w:rPr>
          <w:b/>
          <w:bCs/>
        </w:rPr>
      </w:pPr>
      <w:r>
        <w:rPr>
          <w:rFonts w:hint="eastAsia"/>
          <w:b/>
          <w:bCs/>
        </w:rPr>
        <w:t>采购订单：</w:t>
      </w:r>
    </w:p>
    <w:p w:rsidR="009778C5" w:rsidRDefault="009778C5" w:rsidP="009778C5">
      <w:pPr>
        <w:numPr>
          <w:ilvl w:val="0"/>
          <w:numId w:val="19"/>
        </w:numPr>
        <w:ind w:firstLine="420"/>
      </w:pPr>
      <w:r>
        <w:rPr>
          <w:rFonts w:hint="eastAsia"/>
        </w:rPr>
        <w:t>采购员通过</w:t>
      </w:r>
      <w:r>
        <w:rPr>
          <w:rFonts w:hint="eastAsia"/>
        </w:rPr>
        <w:t>Excel</w:t>
      </w:r>
      <w:r>
        <w:rPr>
          <w:rFonts w:hint="eastAsia"/>
        </w:rPr>
        <w:t>导入创建采购</w:t>
      </w:r>
      <w:r>
        <w:rPr>
          <w:rFonts w:hint="eastAsia"/>
          <w:b/>
          <w:bCs/>
        </w:rPr>
        <w:t>订单</w:t>
      </w:r>
      <w:r>
        <w:rPr>
          <w:rFonts w:hint="eastAsia"/>
        </w:rPr>
        <w:t>，；</w:t>
      </w:r>
    </w:p>
    <w:p w:rsidR="009778C5" w:rsidRDefault="009778C5" w:rsidP="009778C5">
      <w:pPr>
        <w:ind w:left="420"/>
        <w:rPr>
          <w:rFonts w:hint="eastAsia"/>
        </w:rPr>
      </w:pPr>
      <w:r>
        <w:rPr>
          <w:rFonts w:ascii="宋体" w:eastAsia="宋体" w:hAnsi="宋体" w:cs="宋体"/>
          <w:noProof/>
          <w:sz w:val="24"/>
        </w:rPr>
        <w:lastRenderedPageBreak/>
        <w:drawing>
          <wp:inline distT="0" distB="0" distL="0" distR="0">
            <wp:extent cx="5274310" cy="3242049"/>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srcRect/>
                    <a:stretch>
                      <a:fillRect/>
                    </a:stretch>
                  </pic:blipFill>
                  <pic:spPr bwMode="auto">
                    <a:xfrm>
                      <a:off x="0" y="0"/>
                      <a:ext cx="5274310" cy="3242049"/>
                    </a:xfrm>
                    <a:prstGeom prst="rect">
                      <a:avLst/>
                    </a:prstGeom>
                    <a:noFill/>
                    <a:ln w="9525">
                      <a:noFill/>
                      <a:miter lim="800000"/>
                      <a:headEnd/>
                      <a:tailEnd/>
                    </a:ln>
                  </pic:spPr>
                </pic:pic>
              </a:graphicData>
            </a:graphic>
          </wp:inline>
        </w:drawing>
      </w:r>
    </w:p>
    <w:p w:rsidR="009778C5" w:rsidRDefault="009778C5" w:rsidP="009778C5">
      <w:pPr>
        <w:ind w:left="420"/>
        <w:jc w:val="center"/>
        <w:rPr>
          <w:rFonts w:hint="eastAsia"/>
        </w:rPr>
      </w:pPr>
      <w:r>
        <w:rPr>
          <w:rFonts w:hint="eastAsia"/>
        </w:rPr>
        <w:t>采购</w:t>
      </w:r>
      <w:r w:rsidRPr="009778C5">
        <w:rPr>
          <w:rFonts w:hint="eastAsia"/>
        </w:rPr>
        <w:t>订单</w:t>
      </w:r>
      <w:r>
        <w:rPr>
          <w:rFonts w:hint="eastAsia"/>
        </w:rPr>
        <w:t>查询页面</w:t>
      </w:r>
      <w:r>
        <w:rPr>
          <w:rFonts w:hint="eastAsia"/>
          <w:noProof/>
        </w:rPr>
        <w:drawing>
          <wp:inline distT="0" distB="0" distL="0" distR="0">
            <wp:extent cx="5274310" cy="3222547"/>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srcRect/>
                    <a:stretch>
                      <a:fillRect/>
                    </a:stretch>
                  </pic:blipFill>
                  <pic:spPr bwMode="auto">
                    <a:xfrm>
                      <a:off x="0" y="0"/>
                      <a:ext cx="5274310" cy="3222547"/>
                    </a:xfrm>
                    <a:prstGeom prst="rect">
                      <a:avLst/>
                    </a:prstGeom>
                    <a:noFill/>
                    <a:ln w="9525">
                      <a:noFill/>
                      <a:miter lim="800000"/>
                      <a:headEnd/>
                      <a:tailEnd/>
                    </a:ln>
                  </pic:spPr>
                </pic:pic>
              </a:graphicData>
            </a:graphic>
          </wp:inline>
        </w:drawing>
      </w:r>
    </w:p>
    <w:p w:rsidR="009778C5" w:rsidRDefault="009778C5" w:rsidP="009778C5">
      <w:pPr>
        <w:ind w:left="420"/>
        <w:jc w:val="center"/>
        <w:rPr>
          <w:highlight w:val="yellow"/>
        </w:rPr>
      </w:pPr>
      <w:r>
        <w:rPr>
          <w:rFonts w:hint="eastAsia"/>
        </w:rPr>
        <w:t>采购</w:t>
      </w:r>
      <w:r w:rsidRPr="009778C5">
        <w:rPr>
          <w:rFonts w:hint="eastAsia"/>
        </w:rPr>
        <w:t>订单</w:t>
      </w:r>
      <w:r>
        <w:rPr>
          <w:rFonts w:hint="eastAsia"/>
        </w:rPr>
        <w:t>创建页面</w:t>
      </w:r>
      <w:r>
        <w:rPr>
          <w:rFonts w:hint="eastAsia"/>
          <w:noProof/>
        </w:rPr>
        <w:lastRenderedPageBreak/>
        <w:drawing>
          <wp:inline distT="0" distB="0" distL="0" distR="0">
            <wp:extent cx="5274310" cy="2828318"/>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srcRect/>
                    <a:stretch>
                      <a:fillRect/>
                    </a:stretch>
                  </pic:blipFill>
                  <pic:spPr bwMode="auto">
                    <a:xfrm>
                      <a:off x="0" y="0"/>
                      <a:ext cx="5274310" cy="2828318"/>
                    </a:xfrm>
                    <a:prstGeom prst="rect">
                      <a:avLst/>
                    </a:prstGeom>
                    <a:noFill/>
                    <a:ln w="9525">
                      <a:noFill/>
                      <a:miter lim="800000"/>
                      <a:headEnd/>
                      <a:tailEnd/>
                    </a:ln>
                  </pic:spPr>
                </pic:pic>
              </a:graphicData>
            </a:graphic>
          </wp:inline>
        </w:drawing>
      </w:r>
      <w:r>
        <w:rPr>
          <w:rFonts w:hint="eastAsia"/>
        </w:rPr>
        <w:t>采购</w:t>
      </w:r>
      <w:r w:rsidRPr="009778C5">
        <w:rPr>
          <w:rFonts w:hint="eastAsia"/>
        </w:rPr>
        <w:t>订单</w:t>
      </w:r>
      <w:r>
        <w:rPr>
          <w:rFonts w:hint="eastAsia"/>
        </w:rPr>
        <w:t>详细数据查询页面</w:t>
      </w:r>
    </w:p>
    <w:p w:rsidR="009778C5" w:rsidRDefault="009778C5" w:rsidP="009778C5">
      <w:pPr>
        <w:pStyle w:val="3"/>
        <w:numPr>
          <w:ilvl w:val="0"/>
          <w:numId w:val="2"/>
        </w:numPr>
      </w:pPr>
      <w:r>
        <w:rPr>
          <w:rFonts w:hint="eastAsia"/>
        </w:rPr>
        <w:t>进口运输</w:t>
      </w:r>
    </w:p>
    <w:p w:rsidR="009778C5" w:rsidRDefault="009778C5" w:rsidP="009778C5">
      <w:pPr>
        <w:ind w:firstLine="420"/>
        <w:rPr>
          <w:b/>
          <w:bCs/>
        </w:rPr>
      </w:pPr>
      <w:r>
        <w:rPr>
          <w:rFonts w:hint="eastAsia"/>
          <w:b/>
          <w:bCs/>
        </w:rPr>
        <w:t>创建发运条目：</w:t>
      </w:r>
    </w:p>
    <w:p w:rsidR="009778C5" w:rsidRDefault="009778C5" w:rsidP="009778C5">
      <w:pPr>
        <w:numPr>
          <w:ilvl w:val="0"/>
          <w:numId w:val="20"/>
        </w:numPr>
        <w:ind w:firstLine="420"/>
      </w:pPr>
      <w:r>
        <w:rPr>
          <w:rFonts w:hint="eastAsia"/>
        </w:rPr>
        <w:t>采购员通过</w:t>
      </w:r>
      <w:r>
        <w:rPr>
          <w:rFonts w:hint="eastAsia"/>
        </w:rPr>
        <w:t>Excel</w:t>
      </w:r>
      <w:r>
        <w:rPr>
          <w:rFonts w:hint="eastAsia"/>
        </w:rPr>
        <w:t>导入创建采购计划，；</w:t>
      </w:r>
    </w:p>
    <w:p w:rsidR="009778C5" w:rsidRDefault="009778C5" w:rsidP="009778C5">
      <w:pPr>
        <w:ind w:left="420"/>
      </w:pPr>
      <w:r>
        <w:rPr>
          <w:rFonts w:hint="eastAsia"/>
        </w:rPr>
        <w:t>；</w:t>
      </w:r>
    </w:p>
    <w:p w:rsidR="00CB6D31" w:rsidRDefault="009778C5">
      <w:pPr>
        <w:ind w:firstLine="420"/>
        <w:rPr>
          <w:rFonts w:hint="eastAsia"/>
        </w:rPr>
      </w:pPr>
      <w:r>
        <w:rPr>
          <w:noProof/>
        </w:rPr>
        <w:drawing>
          <wp:inline distT="0" distB="0" distL="0" distR="0">
            <wp:extent cx="5274310" cy="2965985"/>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srcRect/>
                    <a:stretch>
                      <a:fillRect/>
                    </a:stretch>
                  </pic:blipFill>
                  <pic:spPr bwMode="auto">
                    <a:xfrm>
                      <a:off x="0" y="0"/>
                      <a:ext cx="5274310" cy="2965985"/>
                    </a:xfrm>
                    <a:prstGeom prst="rect">
                      <a:avLst/>
                    </a:prstGeom>
                    <a:noFill/>
                    <a:ln w="9525">
                      <a:noFill/>
                      <a:miter lim="800000"/>
                      <a:headEnd/>
                      <a:tailEnd/>
                    </a:ln>
                  </pic:spPr>
                </pic:pic>
              </a:graphicData>
            </a:graphic>
          </wp:inline>
        </w:drawing>
      </w:r>
    </w:p>
    <w:p w:rsidR="009778C5" w:rsidRDefault="009778C5" w:rsidP="009778C5">
      <w:pPr>
        <w:ind w:firstLine="420"/>
        <w:jc w:val="center"/>
        <w:rPr>
          <w:rFonts w:hint="eastAsia"/>
        </w:rPr>
      </w:pPr>
      <w:r>
        <w:rPr>
          <w:rFonts w:hint="eastAsia"/>
        </w:rPr>
        <w:t>发运条目查询页面</w:t>
      </w:r>
      <w:r>
        <w:rPr>
          <w:rFonts w:hint="eastAsia"/>
          <w:noProof/>
        </w:rPr>
        <w:lastRenderedPageBreak/>
        <w:drawing>
          <wp:inline distT="0" distB="0" distL="0" distR="0">
            <wp:extent cx="5274310" cy="3748242"/>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srcRect/>
                    <a:stretch>
                      <a:fillRect/>
                    </a:stretch>
                  </pic:blipFill>
                  <pic:spPr bwMode="auto">
                    <a:xfrm>
                      <a:off x="0" y="0"/>
                      <a:ext cx="5274310" cy="3748242"/>
                    </a:xfrm>
                    <a:prstGeom prst="rect">
                      <a:avLst/>
                    </a:prstGeom>
                    <a:noFill/>
                    <a:ln w="9525">
                      <a:noFill/>
                      <a:miter lim="800000"/>
                      <a:headEnd/>
                      <a:tailEnd/>
                    </a:ln>
                  </pic:spPr>
                </pic:pic>
              </a:graphicData>
            </a:graphic>
          </wp:inline>
        </w:drawing>
      </w:r>
    </w:p>
    <w:p w:rsidR="009778C5" w:rsidRPr="009778C5" w:rsidRDefault="009778C5" w:rsidP="009778C5">
      <w:pPr>
        <w:ind w:firstLine="420"/>
        <w:jc w:val="center"/>
      </w:pPr>
      <w:r>
        <w:rPr>
          <w:rFonts w:hint="eastAsia"/>
        </w:rPr>
        <w:t>发运条目创建页面</w:t>
      </w:r>
    </w:p>
    <w:p w:rsidR="009778C5" w:rsidRDefault="009778C5" w:rsidP="009778C5">
      <w:pPr>
        <w:ind w:firstLine="420"/>
        <w:rPr>
          <w:b/>
          <w:bCs/>
        </w:rPr>
      </w:pPr>
      <w:r>
        <w:rPr>
          <w:rFonts w:hint="eastAsia"/>
          <w:b/>
          <w:bCs/>
        </w:rPr>
        <w:t>运代：</w:t>
      </w:r>
    </w:p>
    <w:p w:rsidR="009778C5" w:rsidRDefault="009778C5" w:rsidP="009778C5">
      <w:pPr>
        <w:numPr>
          <w:ilvl w:val="0"/>
          <w:numId w:val="21"/>
        </w:numPr>
        <w:ind w:firstLine="420"/>
      </w:pPr>
      <w:r>
        <w:rPr>
          <w:rFonts w:hint="eastAsia"/>
        </w:rPr>
        <w:t>采购员通过</w:t>
      </w:r>
      <w:r>
        <w:rPr>
          <w:rFonts w:hint="eastAsia"/>
        </w:rPr>
        <w:t>Excel</w:t>
      </w:r>
      <w:r>
        <w:rPr>
          <w:rFonts w:hint="eastAsia"/>
        </w:rPr>
        <w:t>导入创建采购计划，；</w:t>
      </w:r>
    </w:p>
    <w:p w:rsidR="009778C5" w:rsidRDefault="009778C5" w:rsidP="009778C5">
      <w:pPr>
        <w:ind w:left="420"/>
      </w:pPr>
      <w:r>
        <w:rPr>
          <w:rFonts w:hint="eastAsia"/>
        </w:rPr>
        <w:t>；</w:t>
      </w:r>
    </w:p>
    <w:p w:rsidR="009778C5" w:rsidRDefault="009778C5" w:rsidP="009778C5">
      <w:pPr>
        <w:ind w:firstLine="420"/>
        <w:rPr>
          <w:rFonts w:hint="eastAsia"/>
        </w:rPr>
      </w:pPr>
      <w:r>
        <w:rPr>
          <w:rFonts w:hint="eastAsia"/>
          <w:noProof/>
        </w:rPr>
        <w:drawing>
          <wp:inline distT="0" distB="0" distL="0" distR="0">
            <wp:extent cx="5274310" cy="2891361"/>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srcRect/>
                    <a:stretch>
                      <a:fillRect/>
                    </a:stretch>
                  </pic:blipFill>
                  <pic:spPr bwMode="auto">
                    <a:xfrm>
                      <a:off x="0" y="0"/>
                      <a:ext cx="5274310" cy="2891361"/>
                    </a:xfrm>
                    <a:prstGeom prst="rect">
                      <a:avLst/>
                    </a:prstGeom>
                    <a:noFill/>
                    <a:ln w="9525">
                      <a:noFill/>
                      <a:miter lim="800000"/>
                      <a:headEnd/>
                      <a:tailEnd/>
                    </a:ln>
                  </pic:spPr>
                </pic:pic>
              </a:graphicData>
            </a:graphic>
          </wp:inline>
        </w:drawing>
      </w:r>
    </w:p>
    <w:p w:rsidR="005E0BA3" w:rsidRDefault="009778C5" w:rsidP="009778C5">
      <w:pPr>
        <w:ind w:firstLine="420"/>
        <w:jc w:val="center"/>
        <w:rPr>
          <w:rFonts w:hint="eastAsia"/>
        </w:rPr>
      </w:pPr>
      <w:r>
        <w:rPr>
          <w:rFonts w:hint="eastAsia"/>
        </w:rPr>
        <w:t>运输代理数据查询填写页面</w:t>
      </w:r>
    </w:p>
    <w:p w:rsidR="005E0BA3" w:rsidRDefault="005E0BA3" w:rsidP="005E0BA3">
      <w:pPr>
        <w:ind w:firstLine="420"/>
        <w:rPr>
          <w:b/>
          <w:bCs/>
        </w:rPr>
      </w:pPr>
      <w:r>
        <w:rPr>
          <w:rFonts w:hint="eastAsia"/>
          <w:b/>
          <w:bCs/>
        </w:rPr>
        <w:t>运代：</w:t>
      </w:r>
    </w:p>
    <w:p w:rsidR="005E0BA3" w:rsidRDefault="005E0BA3" w:rsidP="005E0BA3">
      <w:pPr>
        <w:numPr>
          <w:ilvl w:val="0"/>
          <w:numId w:val="21"/>
        </w:numPr>
        <w:ind w:firstLine="420"/>
      </w:pPr>
      <w:r>
        <w:rPr>
          <w:rFonts w:hint="eastAsia"/>
        </w:rPr>
        <w:t>采购员通过</w:t>
      </w:r>
      <w:r>
        <w:rPr>
          <w:rFonts w:hint="eastAsia"/>
        </w:rPr>
        <w:t>Excel</w:t>
      </w:r>
      <w:r>
        <w:rPr>
          <w:rFonts w:hint="eastAsia"/>
        </w:rPr>
        <w:t>导入创建采购计划，；</w:t>
      </w:r>
    </w:p>
    <w:p w:rsidR="009778C5" w:rsidRPr="009778C5" w:rsidRDefault="009778C5" w:rsidP="009778C5">
      <w:pPr>
        <w:ind w:firstLine="420"/>
        <w:jc w:val="center"/>
        <w:rPr>
          <w:rFonts w:hint="eastAsia"/>
        </w:rPr>
      </w:pPr>
      <w:r>
        <w:rPr>
          <w:rFonts w:hint="eastAsia"/>
          <w:noProof/>
        </w:rPr>
        <w:lastRenderedPageBreak/>
        <w:drawing>
          <wp:inline distT="0" distB="0" distL="0" distR="0">
            <wp:extent cx="5274310" cy="4144881"/>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srcRect/>
                    <a:stretch>
                      <a:fillRect/>
                    </a:stretch>
                  </pic:blipFill>
                  <pic:spPr bwMode="auto">
                    <a:xfrm>
                      <a:off x="0" y="0"/>
                      <a:ext cx="5274310" cy="4144881"/>
                    </a:xfrm>
                    <a:prstGeom prst="rect">
                      <a:avLst/>
                    </a:prstGeom>
                    <a:noFill/>
                    <a:ln w="9525">
                      <a:noFill/>
                      <a:miter lim="800000"/>
                      <a:headEnd/>
                      <a:tailEnd/>
                    </a:ln>
                  </pic:spPr>
                </pic:pic>
              </a:graphicData>
            </a:graphic>
          </wp:inline>
        </w:drawing>
      </w:r>
    </w:p>
    <w:p w:rsidR="009778C5" w:rsidRDefault="009778C5" w:rsidP="009778C5">
      <w:pPr>
        <w:ind w:firstLine="420"/>
        <w:jc w:val="center"/>
        <w:rPr>
          <w:rFonts w:hint="eastAsia"/>
        </w:rPr>
      </w:pPr>
      <w:r>
        <w:rPr>
          <w:rFonts w:hint="eastAsia"/>
        </w:rPr>
        <w:t>运输代理附件上传页面</w:t>
      </w:r>
    </w:p>
    <w:p w:rsidR="005E0BA3" w:rsidRDefault="005E0BA3" w:rsidP="005E0BA3">
      <w:pPr>
        <w:ind w:firstLine="420"/>
        <w:rPr>
          <w:b/>
          <w:bCs/>
        </w:rPr>
      </w:pPr>
      <w:r>
        <w:rPr>
          <w:rFonts w:hint="eastAsia"/>
          <w:b/>
          <w:bCs/>
        </w:rPr>
        <w:t>采购员：</w:t>
      </w:r>
    </w:p>
    <w:p w:rsidR="005E0BA3" w:rsidRDefault="005E0BA3" w:rsidP="005E0BA3">
      <w:pPr>
        <w:numPr>
          <w:ilvl w:val="0"/>
          <w:numId w:val="22"/>
        </w:numPr>
        <w:ind w:firstLine="420"/>
      </w:pPr>
      <w:r>
        <w:rPr>
          <w:rFonts w:hint="eastAsia"/>
        </w:rPr>
        <w:t>；</w:t>
      </w:r>
    </w:p>
    <w:p w:rsidR="005E0BA3" w:rsidRPr="005E0BA3" w:rsidRDefault="005E0BA3" w:rsidP="009778C5">
      <w:pPr>
        <w:ind w:firstLine="420"/>
        <w:jc w:val="center"/>
      </w:pPr>
    </w:p>
    <w:p w:rsidR="005E0BA3" w:rsidRPr="009778C5" w:rsidRDefault="005E0BA3" w:rsidP="005E0BA3">
      <w:pPr>
        <w:ind w:firstLine="420"/>
        <w:jc w:val="center"/>
      </w:pPr>
      <w:r>
        <w:rPr>
          <w:noProof/>
        </w:rPr>
        <w:drawing>
          <wp:inline distT="0" distB="0" distL="0" distR="0">
            <wp:extent cx="5274310" cy="2957594"/>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srcRect/>
                    <a:stretch>
                      <a:fillRect/>
                    </a:stretch>
                  </pic:blipFill>
                  <pic:spPr bwMode="auto">
                    <a:xfrm>
                      <a:off x="0" y="0"/>
                      <a:ext cx="5274310" cy="2957594"/>
                    </a:xfrm>
                    <a:prstGeom prst="rect">
                      <a:avLst/>
                    </a:prstGeom>
                    <a:noFill/>
                    <a:ln w="9525">
                      <a:noFill/>
                      <a:miter lim="800000"/>
                      <a:headEnd/>
                      <a:tailEnd/>
                    </a:ln>
                  </pic:spPr>
                </pic:pic>
              </a:graphicData>
            </a:graphic>
          </wp:inline>
        </w:drawing>
      </w:r>
      <w:r>
        <w:rPr>
          <w:rFonts w:hint="eastAsia"/>
        </w:rPr>
        <w:t>采购员数据填写页面</w:t>
      </w:r>
    </w:p>
    <w:p w:rsidR="005E0BA3" w:rsidRPr="009778C5" w:rsidRDefault="005E0BA3" w:rsidP="005E0BA3">
      <w:pPr>
        <w:ind w:firstLine="420"/>
        <w:jc w:val="center"/>
      </w:pPr>
      <w:r>
        <w:rPr>
          <w:noProof/>
        </w:rPr>
        <w:lastRenderedPageBreak/>
        <w:drawing>
          <wp:inline distT="0" distB="0" distL="0" distR="0">
            <wp:extent cx="5274310" cy="2936718"/>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srcRect/>
                    <a:stretch>
                      <a:fillRect/>
                    </a:stretch>
                  </pic:blipFill>
                  <pic:spPr bwMode="auto">
                    <a:xfrm>
                      <a:off x="0" y="0"/>
                      <a:ext cx="5274310" cy="2936718"/>
                    </a:xfrm>
                    <a:prstGeom prst="rect">
                      <a:avLst/>
                    </a:prstGeom>
                    <a:noFill/>
                    <a:ln w="9525">
                      <a:noFill/>
                      <a:miter lim="800000"/>
                      <a:headEnd/>
                      <a:tailEnd/>
                    </a:ln>
                  </pic:spPr>
                </pic:pic>
              </a:graphicData>
            </a:graphic>
          </wp:inline>
        </w:drawing>
      </w:r>
      <w:r>
        <w:rPr>
          <w:rFonts w:hint="eastAsia"/>
        </w:rPr>
        <w:t>采购员明细表填写操作页面</w:t>
      </w:r>
    </w:p>
    <w:p w:rsidR="005E0BA3" w:rsidRDefault="005E0BA3" w:rsidP="005E0BA3">
      <w:pPr>
        <w:ind w:firstLine="420"/>
        <w:rPr>
          <w:b/>
          <w:bCs/>
        </w:rPr>
      </w:pPr>
      <w:r>
        <w:rPr>
          <w:rFonts w:hint="eastAsia"/>
          <w:b/>
          <w:bCs/>
        </w:rPr>
        <w:t>物流员：</w:t>
      </w:r>
    </w:p>
    <w:p w:rsidR="005E0BA3" w:rsidRDefault="005E0BA3" w:rsidP="005E0BA3">
      <w:pPr>
        <w:numPr>
          <w:ilvl w:val="0"/>
          <w:numId w:val="23"/>
        </w:numPr>
        <w:ind w:firstLine="420"/>
        <w:rPr>
          <w:rFonts w:hint="eastAsia"/>
        </w:rPr>
      </w:pPr>
      <w:r>
        <w:rPr>
          <w:rFonts w:hint="eastAsia"/>
        </w:rPr>
        <w:t>；</w:t>
      </w:r>
    </w:p>
    <w:p w:rsidR="005E0BA3" w:rsidRPr="009778C5" w:rsidRDefault="005E0BA3" w:rsidP="005E0BA3">
      <w:pPr>
        <w:ind w:firstLine="420"/>
        <w:jc w:val="center"/>
      </w:pPr>
      <w:r>
        <w:rPr>
          <w:rFonts w:hint="eastAsia"/>
        </w:rPr>
        <w:t xml:space="preserve">                           </w:t>
      </w:r>
      <w:r>
        <w:rPr>
          <w:noProof/>
        </w:rPr>
        <w:t xml:space="preserve"> </w:t>
      </w:r>
      <w:r>
        <w:rPr>
          <w:noProof/>
        </w:rPr>
        <w:drawing>
          <wp:inline distT="0" distB="0" distL="0" distR="0">
            <wp:extent cx="5274310" cy="2829273"/>
            <wp:effectExtent l="1905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srcRect/>
                    <a:stretch>
                      <a:fillRect/>
                    </a:stretch>
                  </pic:blipFill>
                  <pic:spPr bwMode="auto">
                    <a:xfrm>
                      <a:off x="0" y="0"/>
                      <a:ext cx="5274310" cy="2829273"/>
                    </a:xfrm>
                    <a:prstGeom prst="rect">
                      <a:avLst/>
                    </a:prstGeom>
                    <a:noFill/>
                    <a:ln w="9525">
                      <a:noFill/>
                      <a:miter lim="800000"/>
                      <a:headEnd/>
                      <a:tailEnd/>
                    </a:ln>
                  </pic:spPr>
                </pic:pic>
              </a:graphicData>
            </a:graphic>
          </wp:inline>
        </w:drawing>
      </w:r>
      <w:r>
        <w:rPr>
          <w:rFonts w:hint="eastAsia"/>
        </w:rPr>
        <w:t>物流员数据填写页面</w:t>
      </w:r>
    </w:p>
    <w:p w:rsidR="005E0BA3" w:rsidRDefault="005E0BA3" w:rsidP="005E0BA3">
      <w:pPr>
        <w:ind w:left="420"/>
      </w:pPr>
    </w:p>
    <w:p w:rsidR="005E0BA3" w:rsidRDefault="005E0BA3" w:rsidP="005E0BA3">
      <w:pPr>
        <w:ind w:firstLine="420"/>
        <w:rPr>
          <w:b/>
          <w:bCs/>
        </w:rPr>
      </w:pPr>
      <w:r>
        <w:rPr>
          <w:rFonts w:hint="eastAsia"/>
          <w:b/>
          <w:bCs/>
        </w:rPr>
        <w:t>口岸报关行：</w:t>
      </w:r>
    </w:p>
    <w:p w:rsidR="005E0BA3" w:rsidRDefault="005E0BA3" w:rsidP="005E0BA3">
      <w:pPr>
        <w:numPr>
          <w:ilvl w:val="0"/>
          <w:numId w:val="24"/>
        </w:numPr>
        <w:ind w:firstLine="420"/>
        <w:rPr>
          <w:rFonts w:hint="eastAsia"/>
        </w:rPr>
      </w:pPr>
      <w:r>
        <w:rPr>
          <w:rFonts w:hint="eastAsia"/>
        </w:rPr>
        <w:t>；</w:t>
      </w:r>
    </w:p>
    <w:p w:rsidR="005E0BA3" w:rsidRDefault="005E0BA3" w:rsidP="005E0BA3">
      <w:pPr>
        <w:jc w:val="center"/>
      </w:pPr>
      <w:r>
        <w:rPr>
          <w:rFonts w:hint="eastAsia"/>
          <w:noProof/>
        </w:rPr>
        <w:lastRenderedPageBreak/>
        <w:drawing>
          <wp:inline distT="0" distB="0" distL="0" distR="0">
            <wp:extent cx="5274310" cy="2824737"/>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srcRect/>
                    <a:stretch>
                      <a:fillRect/>
                    </a:stretch>
                  </pic:blipFill>
                  <pic:spPr bwMode="auto">
                    <a:xfrm>
                      <a:off x="0" y="0"/>
                      <a:ext cx="5274310" cy="2824737"/>
                    </a:xfrm>
                    <a:prstGeom prst="rect">
                      <a:avLst/>
                    </a:prstGeom>
                    <a:noFill/>
                    <a:ln w="9525">
                      <a:noFill/>
                      <a:miter lim="800000"/>
                      <a:headEnd/>
                      <a:tailEnd/>
                    </a:ln>
                  </pic:spPr>
                </pic:pic>
              </a:graphicData>
            </a:graphic>
          </wp:inline>
        </w:drawing>
      </w:r>
      <w:r>
        <w:rPr>
          <w:rFonts w:hint="eastAsia"/>
        </w:rPr>
        <w:t>口岸报关行数据填写页面</w:t>
      </w:r>
    </w:p>
    <w:p w:rsidR="005E0BA3" w:rsidRDefault="005E0BA3" w:rsidP="005E0BA3">
      <w:pPr>
        <w:ind w:firstLine="420"/>
        <w:rPr>
          <w:b/>
          <w:bCs/>
        </w:rPr>
      </w:pPr>
      <w:r>
        <w:rPr>
          <w:rFonts w:hint="eastAsia"/>
          <w:b/>
          <w:bCs/>
        </w:rPr>
        <w:t>综保报关行：</w:t>
      </w:r>
    </w:p>
    <w:p w:rsidR="005E0BA3" w:rsidRDefault="005E0BA3" w:rsidP="005E0BA3">
      <w:pPr>
        <w:numPr>
          <w:ilvl w:val="0"/>
          <w:numId w:val="25"/>
        </w:numPr>
        <w:ind w:firstLine="420"/>
      </w:pPr>
      <w:r>
        <w:rPr>
          <w:rFonts w:hint="eastAsia"/>
        </w:rPr>
        <w:t>；</w:t>
      </w:r>
    </w:p>
    <w:p w:rsidR="009778C5" w:rsidRDefault="005E0BA3" w:rsidP="009778C5">
      <w:pPr>
        <w:ind w:firstLine="420"/>
        <w:jc w:val="center"/>
        <w:rPr>
          <w:rFonts w:hint="eastAsia"/>
        </w:rPr>
      </w:pPr>
      <w:r>
        <w:rPr>
          <w:rFonts w:hint="eastAsia"/>
          <w:noProof/>
        </w:rPr>
        <w:drawing>
          <wp:inline distT="0" distB="0" distL="0" distR="0">
            <wp:extent cx="5274310" cy="2935577"/>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srcRect/>
                    <a:stretch>
                      <a:fillRect/>
                    </a:stretch>
                  </pic:blipFill>
                  <pic:spPr bwMode="auto">
                    <a:xfrm>
                      <a:off x="0" y="0"/>
                      <a:ext cx="5274310" cy="2935577"/>
                    </a:xfrm>
                    <a:prstGeom prst="rect">
                      <a:avLst/>
                    </a:prstGeom>
                    <a:noFill/>
                    <a:ln w="9525">
                      <a:noFill/>
                      <a:miter lim="800000"/>
                      <a:headEnd/>
                      <a:tailEnd/>
                    </a:ln>
                  </pic:spPr>
                </pic:pic>
              </a:graphicData>
            </a:graphic>
          </wp:inline>
        </w:drawing>
      </w:r>
      <w:r>
        <w:rPr>
          <w:rFonts w:hint="eastAsia"/>
        </w:rPr>
        <w:t>综保报关行数据填写页面</w:t>
      </w:r>
    </w:p>
    <w:p w:rsidR="005E0BA3" w:rsidRDefault="005E0BA3" w:rsidP="005E0BA3">
      <w:pPr>
        <w:pStyle w:val="3"/>
        <w:numPr>
          <w:ilvl w:val="0"/>
          <w:numId w:val="2"/>
        </w:numPr>
      </w:pPr>
      <w:r>
        <w:rPr>
          <w:rFonts w:hint="eastAsia"/>
        </w:rPr>
        <w:t>送检流程</w:t>
      </w:r>
    </w:p>
    <w:p w:rsidR="005E0BA3" w:rsidRDefault="005E0BA3" w:rsidP="005E0BA3">
      <w:pPr>
        <w:ind w:firstLine="420"/>
        <w:rPr>
          <w:b/>
          <w:bCs/>
        </w:rPr>
      </w:pPr>
      <w:r>
        <w:rPr>
          <w:rFonts w:hint="eastAsia"/>
          <w:b/>
          <w:bCs/>
        </w:rPr>
        <w:t>送检审批：</w:t>
      </w:r>
    </w:p>
    <w:p w:rsidR="005E0BA3" w:rsidRDefault="005E0BA3" w:rsidP="005E0BA3">
      <w:pPr>
        <w:numPr>
          <w:ilvl w:val="0"/>
          <w:numId w:val="26"/>
        </w:numPr>
        <w:ind w:firstLine="420"/>
      </w:pPr>
      <w:r>
        <w:rPr>
          <w:rFonts w:hint="eastAsia"/>
        </w:rPr>
        <w:t>采购员通过</w:t>
      </w:r>
      <w:r>
        <w:rPr>
          <w:rFonts w:hint="eastAsia"/>
        </w:rPr>
        <w:t>Excel</w:t>
      </w:r>
      <w:r>
        <w:rPr>
          <w:rFonts w:hint="eastAsia"/>
        </w:rPr>
        <w:t>导入创建采购计划，；</w:t>
      </w:r>
    </w:p>
    <w:p w:rsidR="005E0BA3" w:rsidRDefault="005E0BA3" w:rsidP="009778C5">
      <w:pPr>
        <w:ind w:firstLine="420"/>
        <w:jc w:val="center"/>
        <w:rPr>
          <w:rFonts w:hint="eastAsia"/>
        </w:rPr>
      </w:pPr>
      <w:r>
        <w:rPr>
          <w:noProof/>
        </w:rPr>
        <w:lastRenderedPageBreak/>
        <w:drawing>
          <wp:inline distT="0" distB="0" distL="0" distR="0">
            <wp:extent cx="5274310" cy="3015410"/>
            <wp:effectExtent l="1905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srcRect/>
                    <a:stretch>
                      <a:fillRect/>
                    </a:stretch>
                  </pic:blipFill>
                  <pic:spPr bwMode="auto">
                    <a:xfrm>
                      <a:off x="0" y="0"/>
                      <a:ext cx="5274310" cy="3015410"/>
                    </a:xfrm>
                    <a:prstGeom prst="rect">
                      <a:avLst/>
                    </a:prstGeom>
                    <a:noFill/>
                    <a:ln w="9525">
                      <a:noFill/>
                      <a:miter lim="800000"/>
                      <a:headEnd/>
                      <a:tailEnd/>
                    </a:ln>
                  </pic:spPr>
                </pic:pic>
              </a:graphicData>
            </a:graphic>
          </wp:inline>
        </w:drawing>
      </w:r>
    </w:p>
    <w:p w:rsidR="005E0BA3" w:rsidRDefault="00CE6419" w:rsidP="005E0BA3">
      <w:pPr>
        <w:ind w:firstLine="420"/>
        <w:jc w:val="center"/>
        <w:rPr>
          <w:rFonts w:hint="eastAsia"/>
        </w:rPr>
      </w:pPr>
      <w:r>
        <w:rPr>
          <w:rFonts w:hint="eastAsia"/>
        </w:rPr>
        <w:t>送检审批</w:t>
      </w:r>
      <w:r w:rsidR="005E0BA3">
        <w:rPr>
          <w:rFonts w:hint="eastAsia"/>
        </w:rPr>
        <w:t>页面</w:t>
      </w:r>
    </w:p>
    <w:p w:rsidR="00CE6419" w:rsidRDefault="00CE6419" w:rsidP="00CE6419">
      <w:pPr>
        <w:ind w:firstLine="420"/>
        <w:rPr>
          <w:b/>
          <w:bCs/>
        </w:rPr>
      </w:pPr>
      <w:r>
        <w:rPr>
          <w:rFonts w:hint="eastAsia"/>
          <w:b/>
          <w:bCs/>
        </w:rPr>
        <w:t>器材验收卡片：</w:t>
      </w:r>
    </w:p>
    <w:p w:rsidR="00CE6419" w:rsidRDefault="00CE6419" w:rsidP="00CE6419">
      <w:pPr>
        <w:numPr>
          <w:ilvl w:val="0"/>
          <w:numId w:val="27"/>
        </w:numPr>
        <w:ind w:firstLine="420"/>
      </w:pPr>
      <w:r>
        <w:rPr>
          <w:rFonts w:hint="eastAsia"/>
        </w:rPr>
        <w:t>采购员通过</w:t>
      </w:r>
      <w:r>
        <w:rPr>
          <w:rFonts w:hint="eastAsia"/>
        </w:rPr>
        <w:t>Excel</w:t>
      </w:r>
      <w:r>
        <w:rPr>
          <w:rFonts w:hint="eastAsia"/>
        </w:rPr>
        <w:t>导入创建采购计划，；</w:t>
      </w:r>
    </w:p>
    <w:p w:rsidR="005E0BA3" w:rsidRDefault="00CE6419" w:rsidP="009778C5">
      <w:pPr>
        <w:ind w:firstLine="420"/>
        <w:jc w:val="center"/>
        <w:rPr>
          <w:rFonts w:hint="eastAsia"/>
        </w:rPr>
      </w:pPr>
      <w:r>
        <w:rPr>
          <w:noProof/>
        </w:rPr>
        <w:drawing>
          <wp:inline distT="0" distB="0" distL="0" distR="0">
            <wp:extent cx="5274310" cy="2849878"/>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srcRect/>
                    <a:stretch>
                      <a:fillRect/>
                    </a:stretch>
                  </pic:blipFill>
                  <pic:spPr bwMode="auto">
                    <a:xfrm>
                      <a:off x="0" y="0"/>
                      <a:ext cx="5274310" cy="2849878"/>
                    </a:xfrm>
                    <a:prstGeom prst="rect">
                      <a:avLst/>
                    </a:prstGeom>
                    <a:noFill/>
                    <a:ln w="9525">
                      <a:noFill/>
                      <a:miter lim="800000"/>
                      <a:headEnd/>
                      <a:tailEnd/>
                    </a:ln>
                  </pic:spPr>
                </pic:pic>
              </a:graphicData>
            </a:graphic>
          </wp:inline>
        </w:drawing>
      </w:r>
    </w:p>
    <w:p w:rsidR="00CE6419" w:rsidRPr="00CE6419" w:rsidRDefault="00CE6419" w:rsidP="009778C5">
      <w:pPr>
        <w:ind w:firstLine="420"/>
        <w:jc w:val="center"/>
      </w:pPr>
      <w:r>
        <w:rPr>
          <w:rFonts w:hint="eastAsia"/>
        </w:rPr>
        <w:t>器材验收卡片页面</w:t>
      </w:r>
    </w:p>
    <w:sectPr w:rsidR="00CE6419" w:rsidRPr="00CE6419" w:rsidSect="00CB6D31">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97CBB44"/>
    <w:multiLevelType w:val="singleLevel"/>
    <w:tmpl w:val="897CBB44"/>
    <w:lvl w:ilvl="0">
      <w:start w:val="1"/>
      <w:numFmt w:val="decimal"/>
      <w:suff w:val="nothing"/>
      <w:lvlText w:val="（%1）"/>
      <w:lvlJc w:val="left"/>
    </w:lvl>
  </w:abstractNum>
  <w:abstractNum w:abstractNumId="1">
    <w:nsid w:val="8EAE02A0"/>
    <w:multiLevelType w:val="singleLevel"/>
    <w:tmpl w:val="8EAE02A0"/>
    <w:lvl w:ilvl="0">
      <w:start w:val="1"/>
      <w:numFmt w:val="bullet"/>
      <w:lvlText w:val=""/>
      <w:lvlJc w:val="left"/>
      <w:pPr>
        <w:ind w:left="420" w:hanging="420"/>
      </w:pPr>
      <w:rPr>
        <w:rFonts w:ascii="Wingdings" w:hAnsi="Wingdings" w:hint="default"/>
      </w:rPr>
    </w:lvl>
  </w:abstractNum>
  <w:abstractNum w:abstractNumId="2">
    <w:nsid w:val="91B1070D"/>
    <w:multiLevelType w:val="singleLevel"/>
    <w:tmpl w:val="91B1070D"/>
    <w:lvl w:ilvl="0">
      <w:start w:val="1"/>
      <w:numFmt w:val="decimal"/>
      <w:suff w:val="nothing"/>
      <w:lvlText w:val="（%1）"/>
      <w:lvlJc w:val="left"/>
    </w:lvl>
  </w:abstractNum>
  <w:abstractNum w:abstractNumId="3">
    <w:nsid w:val="91B494BC"/>
    <w:multiLevelType w:val="singleLevel"/>
    <w:tmpl w:val="91B494BC"/>
    <w:lvl w:ilvl="0">
      <w:start w:val="4"/>
      <w:numFmt w:val="decimal"/>
      <w:lvlText w:val="%1."/>
      <w:lvlJc w:val="left"/>
      <w:pPr>
        <w:tabs>
          <w:tab w:val="left" w:pos="312"/>
        </w:tabs>
      </w:pPr>
    </w:lvl>
  </w:abstractNum>
  <w:abstractNum w:abstractNumId="4">
    <w:nsid w:val="9E745CC7"/>
    <w:multiLevelType w:val="singleLevel"/>
    <w:tmpl w:val="9E745CC7"/>
    <w:lvl w:ilvl="0">
      <w:start w:val="1"/>
      <w:numFmt w:val="bullet"/>
      <w:lvlText w:val=""/>
      <w:lvlJc w:val="left"/>
      <w:pPr>
        <w:ind w:left="420" w:hanging="420"/>
      </w:pPr>
      <w:rPr>
        <w:rFonts w:ascii="Wingdings" w:hAnsi="Wingdings" w:hint="default"/>
      </w:rPr>
    </w:lvl>
  </w:abstractNum>
  <w:abstractNum w:abstractNumId="5">
    <w:nsid w:val="A375B35D"/>
    <w:multiLevelType w:val="singleLevel"/>
    <w:tmpl w:val="A375B35D"/>
    <w:lvl w:ilvl="0">
      <w:start w:val="1"/>
      <w:numFmt w:val="decimal"/>
      <w:suff w:val="nothing"/>
      <w:lvlText w:val="（%1）"/>
      <w:lvlJc w:val="left"/>
    </w:lvl>
  </w:abstractNum>
  <w:abstractNum w:abstractNumId="6">
    <w:nsid w:val="A9155EA5"/>
    <w:multiLevelType w:val="singleLevel"/>
    <w:tmpl w:val="A9155EA5"/>
    <w:lvl w:ilvl="0">
      <w:start w:val="1"/>
      <w:numFmt w:val="bullet"/>
      <w:lvlText w:val=""/>
      <w:lvlJc w:val="left"/>
      <w:pPr>
        <w:ind w:left="420" w:hanging="420"/>
      </w:pPr>
      <w:rPr>
        <w:rFonts w:ascii="Wingdings" w:hAnsi="Wingdings" w:hint="default"/>
      </w:rPr>
    </w:lvl>
  </w:abstractNum>
  <w:abstractNum w:abstractNumId="7">
    <w:nsid w:val="E6579587"/>
    <w:multiLevelType w:val="singleLevel"/>
    <w:tmpl w:val="E6579587"/>
    <w:lvl w:ilvl="0">
      <w:start w:val="1"/>
      <w:numFmt w:val="bullet"/>
      <w:lvlText w:val=""/>
      <w:lvlJc w:val="left"/>
      <w:pPr>
        <w:ind w:left="420" w:hanging="420"/>
      </w:pPr>
      <w:rPr>
        <w:rFonts w:ascii="Wingdings" w:hAnsi="Wingdings" w:hint="default"/>
      </w:rPr>
    </w:lvl>
  </w:abstractNum>
  <w:abstractNum w:abstractNumId="8">
    <w:nsid w:val="F5ED0FB5"/>
    <w:multiLevelType w:val="singleLevel"/>
    <w:tmpl w:val="F5ED0FB5"/>
    <w:lvl w:ilvl="0">
      <w:start w:val="1"/>
      <w:numFmt w:val="bullet"/>
      <w:lvlText w:val=""/>
      <w:lvlJc w:val="left"/>
      <w:pPr>
        <w:ind w:left="420" w:hanging="420"/>
      </w:pPr>
      <w:rPr>
        <w:rFonts w:ascii="Wingdings" w:hAnsi="Wingdings" w:hint="default"/>
      </w:rPr>
    </w:lvl>
  </w:abstractNum>
  <w:abstractNum w:abstractNumId="9">
    <w:nsid w:val="FABCF670"/>
    <w:multiLevelType w:val="singleLevel"/>
    <w:tmpl w:val="FABCF670"/>
    <w:lvl w:ilvl="0">
      <w:start w:val="1"/>
      <w:numFmt w:val="decimal"/>
      <w:suff w:val="nothing"/>
      <w:lvlText w:val="（%1）"/>
      <w:lvlJc w:val="left"/>
    </w:lvl>
  </w:abstractNum>
  <w:abstractNum w:abstractNumId="10">
    <w:nsid w:val="07B0EFC4"/>
    <w:multiLevelType w:val="singleLevel"/>
    <w:tmpl w:val="07B0EFC4"/>
    <w:lvl w:ilvl="0">
      <w:start w:val="1"/>
      <w:numFmt w:val="bullet"/>
      <w:lvlText w:val=""/>
      <w:lvlJc w:val="left"/>
      <w:pPr>
        <w:ind w:left="420" w:hanging="420"/>
      </w:pPr>
      <w:rPr>
        <w:rFonts w:ascii="Wingdings" w:hAnsi="Wingdings" w:hint="default"/>
      </w:rPr>
    </w:lvl>
  </w:abstractNum>
  <w:abstractNum w:abstractNumId="11">
    <w:nsid w:val="156B612F"/>
    <w:multiLevelType w:val="singleLevel"/>
    <w:tmpl w:val="60D2453C"/>
    <w:lvl w:ilvl="0">
      <w:start w:val="1"/>
      <w:numFmt w:val="decimal"/>
      <w:suff w:val="nothing"/>
      <w:lvlText w:val="（%1）"/>
      <w:lvlJc w:val="left"/>
    </w:lvl>
  </w:abstractNum>
  <w:abstractNum w:abstractNumId="12">
    <w:nsid w:val="1B22116F"/>
    <w:multiLevelType w:val="singleLevel"/>
    <w:tmpl w:val="60D2453C"/>
    <w:lvl w:ilvl="0">
      <w:start w:val="1"/>
      <w:numFmt w:val="decimal"/>
      <w:suff w:val="nothing"/>
      <w:lvlText w:val="（%1）"/>
      <w:lvlJc w:val="left"/>
    </w:lvl>
  </w:abstractNum>
  <w:abstractNum w:abstractNumId="13">
    <w:nsid w:val="244C22A4"/>
    <w:multiLevelType w:val="singleLevel"/>
    <w:tmpl w:val="244C22A4"/>
    <w:lvl w:ilvl="0">
      <w:start w:val="1"/>
      <w:numFmt w:val="decimal"/>
      <w:suff w:val="nothing"/>
      <w:lvlText w:val="（%1）"/>
      <w:lvlJc w:val="left"/>
    </w:lvl>
  </w:abstractNum>
  <w:abstractNum w:abstractNumId="14">
    <w:nsid w:val="2FC1B0B4"/>
    <w:multiLevelType w:val="singleLevel"/>
    <w:tmpl w:val="2FC1B0B4"/>
    <w:lvl w:ilvl="0">
      <w:start w:val="1"/>
      <w:numFmt w:val="chineseCounting"/>
      <w:suff w:val="nothing"/>
      <w:lvlText w:val="%1、"/>
      <w:lvlJc w:val="left"/>
      <w:rPr>
        <w:rFonts w:hint="eastAsia"/>
      </w:rPr>
    </w:lvl>
  </w:abstractNum>
  <w:abstractNum w:abstractNumId="15">
    <w:nsid w:val="42AE5ADC"/>
    <w:multiLevelType w:val="singleLevel"/>
    <w:tmpl w:val="60D2453C"/>
    <w:lvl w:ilvl="0">
      <w:start w:val="1"/>
      <w:numFmt w:val="decimal"/>
      <w:suff w:val="nothing"/>
      <w:lvlText w:val="（%1）"/>
      <w:lvlJc w:val="left"/>
    </w:lvl>
  </w:abstractNum>
  <w:abstractNum w:abstractNumId="16">
    <w:nsid w:val="4C78A7C4"/>
    <w:multiLevelType w:val="singleLevel"/>
    <w:tmpl w:val="4C78A7C4"/>
    <w:lvl w:ilvl="0">
      <w:start w:val="1"/>
      <w:numFmt w:val="decimal"/>
      <w:suff w:val="nothing"/>
      <w:lvlText w:val="%1、"/>
      <w:lvlJc w:val="left"/>
    </w:lvl>
  </w:abstractNum>
  <w:abstractNum w:abstractNumId="17">
    <w:nsid w:val="52553E37"/>
    <w:multiLevelType w:val="singleLevel"/>
    <w:tmpl w:val="60D2453C"/>
    <w:lvl w:ilvl="0">
      <w:start w:val="1"/>
      <w:numFmt w:val="decimal"/>
      <w:suff w:val="nothing"/>
      <w:lvlText w:val="（%1）"/>
      <w:lvlJc w:val="left"/>
    </w:lvl>
  </w:abstractNum>
  <w:abstractNum w:abstractNumId="18">
    <w:nsid w:val="60D2453C"/>
    <w:multiLevelType w:val="singleLevel"/>
    <w:tmpl w:val="60D2453C"/>
    <w:lvl w:ilvl="0">
      <w:start w:val="1"/>
      <w:numFmt w:val="decimal"/>
      <w:suff w:val="nothing"/>
      <w:lvlText w:val="（%1）"/>
      <w:lvlJc w:val="left"/>
    </w:lvl>
  </w:abstractNum>
  <w:abstractNum w:abstractNumId="19">
    <w:nsid w:val="618443B1"/>
    <w:multiLevelType w:val="singleLevel"/>
    <w:tmpl w:val="60D2453C"/>
    <w:lvl w:ilvl="0">
      <w:start w:val="1"/>
      <w:numFmt w:val="decimal"/>
      <w:suff w:val="nothing"/>
      <w:lvlText w:val="（%1）"/>
      <w:lvlJc w:val="left"/>
    </w:lvl>
  </w:abstractNum>
  <w:abstractNum w:abstractNumId="20">
    <w:nsid w:val="6402689C"/>
    <w:multiLevelType w:val="singleLevel"/>
    <w:tmpl w:val="60D2453C"/>
    <w:lvl w:ilvl="0">
      <w:start w:val="1"/>
      <w:numFmt w:val="decimal"/>
      <w:suff w:val="nothing"/>
      <w:lvlText w:val="（%1）"/>
      <w:lvlJc w:val="left"/>
    </w:lvl>
  </w:abstractNum>
  <w:abstractNum w:abstractNumId="21">
    <w:nsid w:val="64BAC680"/>
    <w:multiLevelType w:val="singleLevel"/>
    <w:tmpl w:val="64BAC680"/>
    <w:lvl w:ilvl="0">
      <w:start w:val="1"/>
      <w:numFmt w:val="decimal"/>
      <w:suff w:val="nothing"/>
      <w:lvlText w:val="（%1）"/>
      <w:lvlJc w:val="left"/>
    </w:lvl>
  </w:abstractNum>
  <w:abstractNum w:abstractNumId="22">
    <w:nsid w:val="64EA34A8"/>
    <w:multiLevelType w:val="singleLevel"/>
    <w:tmpl w:val="60D2453C"/>
    <w:lvl w:ilvl="0">
      <w:start w:val="1"/>
      <w:numFmt w:val="decimal"/>
      <w:suff w:val="nothing"/>
      <w:lvlText w:val="（%1）"/>
      <w:lvlJc w:val="left"/>
    </w:lvl>
  </w:abstractNum>
  <w:abstractNum w:abstractNumId="23">
    <w:nsid w:val="70A532A0"/>
    <w:multiLevelType w:val="singleLevel"/>
    <w:tmpl w:val="60D2453C"/>
    <w:lvl w:ilvl="0">
      <w:start w:val="1"/>
      <w:numFmt w:val="decimal"/>
      <w:suff w:val="nothing"/>
      <w:lvlText w:val="（%1）"/>
      <w:lvlJc w:val="left"/>
    </w:lvl>
  </w:abstractNum>
  <w:abstractNum w:abstractNumId="24">
    <w:nsid w:val="71BAE1CF"/>
    <w:multiLevelType w:val="singleLevel"/>
    <w:tmpl w:val="71BAE1CF"/>
    <w:lvl w:ilvl="0">
      <w:start w:val="1"/>
      <w:numFmt w:val="decimal"/>
      <w:suff w:val="nothing"/>
      <w:lvlText w:val="%1、"/>
      <w:lvlJc w:val="left"/>
    </w:lvl>
  </w:abstractNum>
  <w:abstractNum w:abstractNumId="25">
    <w:nsid w:val="7757234C"/>
    <w:multiLevelType w:val="singleLevel"/>
    <w:tmpl w:val="60D2453C"/>
    <w:lvl w:ilvl="0">
      <w:start w:val="1"/>
      <w:numFmt w:val="decimal"/>
      <w:suff w:val="nothing"/>
      <w:lvlText w:val="（%1）"/>
      <w:lvlJc w:val="left"/>
    </w:lvl>
  </w:abstractNum>
  <w:abstractNum w:abstractNumId="26">
    <w:nsid w:val="77B67AFC"/>
    <w:multiLevelType w:val="singleLevel"/>
    <w:tmpl w:val="77B67AFC"/>
    <w:lvl w:ilvl="0">
      <w:start w:val="1"/>
      <w:numFmt w:val="bullet"/>
      <w:lvlText w:val=""/>
      <w:lvlJc w:val="left"/>
      <w:pPr>
        <w:ind w:left="420" w:hanging="420"/>
      </w:pPr>
      <w:rPr>
        <w:rFonts w:ascii="Wingdings" w:hAnsi="Wingdings" w:hint="default"/>
      </w:rPr>
    </w:lvl>
  </w:abstractNum>
  <w:num w:numId="1">
    <w:abstractNumId w:val="14"/>
  </w:num>
  <w:num w:numId="2">
    <w:abstractNumId w:val="24"/>
  </w:num>
  <w:num w:numId="3">
    <w:abstractNumId w:val="10"/>
  </w:num>
  <w:num w:numId="4">
    <w:abstractNumId w:val="18"/>
  </w:num>
  <w:num w:numId="5">
    <w:abstractNumId w:val="0"/>
  </w:num>
  <w:num w:numId="6">
    <w:abstractNumId w:val="16"/>
  </w:num>
  <w:num w:numId="7">
    <w:abstractNumId w:val="4"/>
  </w:num>
  <w:num w:numId="8">
    <w:abstractNumId w:val="26"/>
  </w:num>
  <w:num w:numId="9">
    <w:abstractNumId w:val="6"/>
  </w:num>
  <w:num w:numId="10">
    <w:abstractNumId w:val="1"/>
  </w:num>
  <w:num w:numId="11">
    <w:abstractNumId w:val="21"/>
  </w:num>
  <w:num w:numId="12">
    <w:abstractNumId w:val="13"/>
  </w:num>
  <w:num w:numId="13">
    <w:abstractNumId w:val="5"/>
  </w:num>
  <w:num w:numId="14">
    <w:abstractNumId w:val="2"/>
  </w:num>
  <w:num w:numId="15">
    <w:abstractNumId w:val="9"/>
  </w:num>
  <w:num w:numId="16">
    <w:abstractNumId w:val="3"/>
  </w:num>
  <w:num w:numId="17">
    <w:abstractNumId w:val="8"/>
  </w:num>
  <w:num w:numId="18">
    <w:abstractNumId w:val="7"/>
  </w:num>
  <w:num w:numId="19">
    <w:abstractNumId w:val="20"/>
  </w:num>
  <w:num w:numId="20">
    <w:abstractNumId w:val="22"/>
  </w:num>
  <w:num w:numId="21">
    <w:abstractNumId w:val="15"/>
  </w:num>
  <w:num w:numId="22">
    <w:abstractNumId w:val="25"/>
  </w:num>
  <w:num w:numId="23">
    <w:abstractNumId w:val="19"/>
  </w:num>
  <w:num w:numId="24">
    <w:abstractNumId w:val="11"/>
  </w:num>
  <w:num w:numId="25">
    <w:abstractNumId w:val="12"/>
  </w:num>
  <w:num w:numId="26">
    <w:abstractNumId w:val="23"/>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CB6D31"/>
    <w:rsid w:val="000C47CD"/>
    <w:rsid w:val="00242159"/>
    <w:rsid w:val="003170EE"/>
    <w:rsid w:val="004F4BD2"/>
    <w:rsid w:val="005E0BA3"/>
    <w:rsid w:val="00853AC4"/>
    <w:rsid w:val="009778C5"/>
    <w:rsid w:val="00CB6D31"/>
    <w:rsid w:val="00CE6419"/>
    <w:rsid w:val="00CE757A"/>
    <w:rsid w:val="00E945B1"/>
    <w:rsid w:val="00EE1874"/>
    <w:rsid w:val="01582DD9"/>
    <w:rsid w:val="030D5CC4"/>
    <w:rsid w:val="038909A7"/>
    <w:rsid w:val="04EE70BB"/>
    <w:rsid w:val="059E7EA1"/>
    <w:rsid w:val="06014B0B"/>
    <w:rsid w:val="06626AE2"/>
    <w:rsid w:val="067B634C"/>
    <w:rsid w:val="0AAA2996"/>
    <w:rsid w:val="0BE469B0"/>
    <w:rsid w:val="0D2235E3"/>
    <w:rsid w:val="0D250D04"/>
    <w:rsid w:val="0E755642"/>
    <w:rsid w:val="0F1A2BB3"/>
    <w:rsid w:val="10EB0D61"/>
    <w:rsid w:val="11FD1540"/>
    <w:rsid w:val="12147BBD"/>
    <w:rsid w:val="12C07F30"/>
    <w:rsid w:val="143834F0"/>
    <w:rsid w:val="147508EE"/>
    <w:rsid w:val="16794829"/>
    <w:rsid w:val="16837B83"/>
    <w:rsid w:val="168B5879"/>
    <w:rsid w:val="1C97659B"/>
    <w:rsid w:val="1D78489E"/>
    <w:rsid w:val="20BA6692"/>
    <w:rsid w:val="214804F4"/>
    <w:rsid w:val="23D77B5C"/>
    <w:rsid w:val="24446D34"/>
    <w:rsid w:val="259F0F48"/>
    <w:rsid w:val="26984647"/>
    <w:rsid w:val="26A21C5A"/>
    <w:rsid w:val="274B304F"/>
    <w:rsid w:val="27A871ED"/>
    <w:rsid w:val="28EA1D14"/>
    <w:rsid w:val="2BE54234"/>
    <w:rsid w:val="2C274C4A"/>
    <w:rsid w:val="2C6818F4"/>
    <w:rsid w:val="2C9D4604"/>
    <w:rsid w:val="2EEA06ED"/>
    <w:rsid w:val="303376A7"/>
    <w:rsid w:val="31570A35"/>
    <w:rsid w:val="31BA67FC"/>
    <w:rsid w:val="31DC597D"/>
    <w:rsid w:val="32DA7479"/>
    <w:rsid w:val="32EC16EF"/>
    <w:rsid w:val="33674200"/>
    <w:rsid w:val="33A53046"/>
    <w:rsid w:val="34AE27DD"/>
    <w:rsid w:val="35030CC0"/>
    <w:rsid w:val="383A6C28"/>
    <w:rsid w:val="399516D9"/>
    <w:rsid w:val="3D1871AB"/>
    <w:rsid w:val="3E267690"/>
    <w:rsid w:val="3E5777E5"/>
    <w:rsid w:val="3F30312E"/>
    <w:rsid w:val="402912A3"/>
    <w:rsid w:val="407044A3"/>
    <w:rsid w:val="425F5D97"/>
    <w:rsid w:val="438149A9"/>
    <w:rsid w:val="43B45154"/>
    <w:rsid w:val="43DB6472"/>
    <w:rsid w:val="44A144B4"/>
    <w:rsid w:val="46086CD7"/>
    <w:rsid w:val="48B34523"/>
    <w:rsid w:val="497F49C0"/>
    <w:rsid w:val="49A64B19"/>
    <w:rsid w:val="4A4B0AC9"/>
    <w:rsid w:val="4AA62B23"/>
    <w:rsid w:val="4BB00F8A"/>
    <w:rsid w:val="4C2B5E29"/>
    <w:rsid w:val="4C45652B"/>
    <w:rsid w:val="4CDD6956"/>
    <w:rsid w:val="4D265719"/>
    <w:rsid w:val="4DE30E95"/>
    <w:rsid w:val="502E6B7D"/>
    <w:rsid w:val="5057637F"/>
    <w:rsid w:val="516C2977"/>
    <w:rsid w:val="51BD21F8"/>
    <w:rsid w:val="534A4980"/>
    <w:rsid w:val="54E04619"/>
    <w:rsid w:val="578F13A8"/>
    <w:rsid w:val="57FF5096"/>
    <w:rsid w:val="59635A31"/>
    <w:rsid w:val="5A6A61EC"/>
    <w:rsid w:val="5AD6292B"/>
    <w:rsid w:val="5CE939A8"/>
    <w:rsid w:val="5D613257"/>
    <w:rsid w:val="5DD623D5"/>
    <w:rsid w:val="5E1925A8"/>
    <w:rsid w:val="5F9A430D"/>
    <w:rsid w:val="60A91C4E"/>
    <w:rsid w:val="6148343D"/>
    <w:rsid w:val="63C95E86"/>
    <w:rsid w:val="643270EE"/>
    <w:rsid w:val="665F2785"/>
    <w:rsid w:val="675E4612"/>
    <w:rsid w:val="67876C4D"/>
    <w:rsid w:val="69451887"/>
    <w:rsid w:val="6AC967E9"/>
    <w:rsid w:val="6CC608DF"/>
    <w:rsid w:val="6EAB3300"/>
    <w:rsid w:val="6F482F06"/>
    <w:rsid w:val="6F5D397A"/>
    <w:rsid w:val="70106844"/>
    <w:rsid w:val="72DA1790"/>
    <w:rsid w:val="741B4DB7"/>
    <w:rsid w:val="76E74BF4"/>
    <w:rsid w:val="78294670"/>
    <w:rsid w:val="78E43E46"/>
    <w:rsid w:val="7B2C76FA"/>
    <w:rsid w:val="7B4F611E"/>
    <w:rsid w:val="7BDC5219"/>
    <w:rsid w:val="7E83438D"/>
    <w:rsid w:val="7F21054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B6D31"/>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CB6D31"/>
    <w:pPr>
      <w:keepNext/>
      <w:keepLines/>
      <w:spacing w:line="576" w:lineRule="auto"/>
      <w:outlineLvl w:val="0"/>
    </w:pPr>
    <w:rPr>
      <w:b/>
      <w:kern w:val="44"/>
      <w:sz w:val="44"/>
    </w:rPr>
  </w:style>
  <w:style w:type="paragraph" w:styleId="2">
    <w:name w:val="heading 2"/>
    <w:basedOn w:val="a"/>
    <w:next w:val="a"/>
    <w:unhideWhenUsed/>
    <w:qFormat/>
    <w:rsid w:val="00CB6D31"/>
    <w:pPr>
      <w:keepNext/>
      <w:keepLines/>
      <w:spacing w:line="413" w:lineRule="auto"/>
      <w:outlineLvl w:val="1"/>
    </w:pPr>
    <w:rPr>
      <w:rFonts w:ascii="Arial" w:eastAsia="黑体" w:hAnsi="Arial"/>
      <w:b/>
      <w:sz w:val="32"/>
    </w:rPr>
  </w:style>
  <w:style w:type="paragraph" w:styleId="3">
    <w:name w:val="heading 3"/>
    <w:basedOn w:val="a"/>
    <w:next w:val="a"/>
    <w:link w:val="3Char"/>
    <w:unhideWhenUsed/>
    <w:qFormat/>
    <w:rsid w:val="00CB6D31"/>
    <w:pPr>
      <w:keepNext/>
      <w:keepLines/>
      <w:spacing w:line="413" w:lineRule="auto"/>
      <w:outlineLvl w:val="2"/>
    </w:pPr>
    <w:rPr>
      <w:b/>
      <w:sz w:val="32"/>
    </w:rPr>
  </w:style>
  <w:style w:type="paragraph" w:styleId="4">
    <w:name w:val="heading 4"/>
    <w:basedOn w:val="a"/>
    <w:next w:val="a"/>
    <w:unhideWhenUsed/>
    <w:qFormat/>
    <w:rsid w:val="00CB6D31"/>
    <w:pPr>
      <w:keepNext/>
      <w:keepLines/>
      <w:spacing w:line="372" w:lineRule="auto"/>
      <w:outlineLvl w:val="3"/>
    </w:pPr>
    <w:rPr>
      <w:rFonts w:ascii="Arial" w:eastAsia="黑体" w:hAnsi="Arial"/>
      <w:b/>
      <w:sz w:val="28"/>
    </w:rPr>
  </w:style>
  <w:style w:type="paragraph" w:styleId="5">
    <w:name w:val="heading 5"/>
    <w:basedOn w:val="a"/>
    <w:next w:val="a"/>
    <w:unhideWhenUsed/>
    <w:qFormat/>
    <w:rsid w:val="00CB6D31"/>
    <w:pPr>
      <w:keepNext/>
      <w:keepLines/>
      <w:spacing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CB6D3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CB6D31"/>
    <w:pPr>
      <w:ind w:firstLineChars="200" w:firstLine="420"/>
    </w:pPr>
  </w:style>
  <w:style w:type="character" w:customStyle="1" w:styleId="3Char">
    <w:name w:val="标题 3 Char"/>
    <w:link w:val="3"/>
    <w:qFormat/>
    <w:rsid w:val="00CB6D31"/>
    <w:rPr>
      <w:b/>
      <w:sz w:val="32"/>
    </w:rPr>
  </w:style>
  <w:style w:type="paragraph" w:styleId="a5">
    <w:name w:val="Balloon Text"/>
    <w:basedOn w:val="a"/>
    <w:link w:val="Char"/>
    <w:rsid w:val="000C47CD"/>
    <w:rPr>
      <w:sz w:val="18"/>
      <w:szCs w:val="18"/>
    </w:rPr>
  </w:style>
  <w:style w:type="character" w:customStyle="1" w:styleId="Char">
    <w:name w:val="批注框文本 Char"/>
    <w:basedOn w:val="a0"/>
    <w:link w:val="a5"/>
    <w:rsid w:val="000C47CD"/>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9</Pages>
  <Words>114</Words>
  <Characters>652</Characters>
  <Application>Microsoft Office Word</Application>
  <DocSecurity>0</DocSecurity>
  <Lines>5</Lines>
  <Paragraphs>1</Paragraphs>
  <ScaleCrop>false</ScaleCrop>
  <Company/>
  <LinksUpToDate>false</LinksUpToDate>
  <CharactersWithSpaces>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administrator.SACC</dc:creator>
  <cp:lastModifiedBy>潘泓澈</cp:lastModifiedBy>
  <cp:revision>3</cp:revision>
  <dcterms:created xsi:type="dcterms:W3CDTF">2020-06-19T02:06:00Z</dcterms:created>
  <dcterms:modified xsi:type="dcterms:W3CDTF">2021-01-07T09:00:00Z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