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E8" w:rsidRDefault="00016210">
      <w:p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36"/>
          <w:szCs w:val="36"/>
        </w:rPr>
        <w:t>深化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MES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系统应用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，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升级打造计划管理，推进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移动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APP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应用试运行</w:t>
      </w:r>
    </w:p>
    <w:p w:rsidR="00FB10E8" w:rsidRDefault="00016210">
      <w:pPr>
        <w:numPr>
          <w:ilvl w:val="0"/>
          <w:numId w:val="1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系统简介：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制造执行管理系统（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MES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）作为一个承上启下的信息系统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,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在现场生产管理中发挥着重大的作用。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MES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系统一直以来基于对沈飞民机公司生产现场实际状况进行梳理，通过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web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技术，与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SAP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系统接口，并与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OA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系统连接，建立沈飞民机装配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MES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系统。</w:t>
      </w:r>
    </w:p>
    <w:p w:rsidR="00FB10E8" w:rsidRDefault="00016210">
      <w:p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（二）建设情况：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）现状：目前运行平稳，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10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月之前准备开发调研啥的，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10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日后现场项目管控，升级项目正在实施中。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）本年度重点工作：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开发完成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N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项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XXX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新功能，修改多少多少报表，配合业务部门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N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次审计。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完成升级内容包括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XXXX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的测试、部署。</w:t>
      </w:r>
    </w:p>
    <w:p w:rsidR="00FB10E8" w:rsidRDefault="00016210">
      <w:pPr>
        <w:numPr>
          <w:ilvl w:val="0"/>
          <w:numId w:val="2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数据展示与利用：</w:t>
      </w:r>
    </w:p>
    <w:p w:rsidR="00FB10E8" w:rsidRDefault="00016210">
      <w:pPr>
        <w:numPr>
          <w:ilvl w:val="0"/>
          <w:numId w:val="3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功能描述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: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按照蓝图设计的内容写写订单管理展示的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截图</w:t>
      </w:r>
    </w:p>
    <w:p w:rsidR="00FB10E8" w:rsidRDefault="00016210">
      <w:pPr>
        <w:numPr>
          <w:ilvl w:val="0"/>
          <w:numId w:val="3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功能描述：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张瑜姐的那个报表开发的事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截图</w:t>
      </w:r>
    </w:p>
    <w:p w:rsidR="00FB10E8" w:rsidRDefault="00016210">
      <w:pPr>
        <w:numPr>
          <w:ilvl w:val="0"/>
          <w:numId w:val="2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存在的问题：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我昨天有个邮件里面有问题的状态：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XXX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还没开发完成。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截止到现在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XXX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模块受限于计划模块测试部署情况还未开始测试。。</w:t>
      </w:r>
    </w:p>
    <w:p w:rsidR="00FB10E8" w:rsidRDefault="00016210">
      <w:pPr>
        <w:rPr>
          <w:rFonts w:ascii="仿宋_GB2312" w:eastAsia="仿宋_GB2312" w:hAnsi="Calibri" w:cs="仿宋_GB2312"/>
          <w:b/>
          <w:sz w:val="36"/>
          <w:szCs w:val="36"/>
        </w:rPr>
      </w:pPr>
      <w:r>
        <w:rPr>
          <w:rFonts w:ascii="仿宋_GB2312" w:eastAsia="仿宋_GB2312" w:hAnsi="Calibri" w:cs="仿宋_GB2312" w:hint="eastAsia"/>
          <w:b/>
          <w:sz w:val="36"/>
          <w:szCs w:val="36"/>
        </w:rPr>
        <w:lastRenderedPageBreak/>
        <w:t>智能物流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WMS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紧随组织结构调整，优化业务流程</w:t>
      </w:r>
    </w:p>
    <w:p w:rsidR="00FB10E8" w:rsidRDefault="00016210">
      <w:pPr>
        <w:numPr>
          <w:ilvl w:val="0"/>
          <w:numId w:val="4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系统简介：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条码物流系统针对公司采购物流业务实现仓位管理、物料收货、拣配等功能。开发人员通过对公司内部物流业务流程的信息流程的研究与优化，采用扫码技术，提高了物料扫码的准确性，物料过账的及时性，对收、发、存流程进行了规范。</w:t>
      </w:r>
    </w:p>
    <w:p w:rsidR="00FB10E8" w:rsidRDefault="00016210">
      <w:pPr>
        <w:numPr>
          <w:ilvl w:val="0"/>
          <w:numId w:val="4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建设情况：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）现状：目前主流业务运行平稳，今年主要大范围应用在物料交接及国内项目运维上。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）本年度重点工作：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  <w:highlight w:val="yellow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开发完成零件交接确认流程优化</w:t>
      </w:r>
      <w:r>
        <w:rPr>
          <w:rFonts w:ascii="仿宋_GB2312" w:eastAsia="仿宋_GB2312" w:hAnsi="Calibri" w:cs="仿宋_GB2312" w:hint="eastAsia"/>
          <w:bCs/>
          <w:sz w:val="28"/>
          <w:szCs w:val="28"/>
          <w:highlight w:val="yellow"/>
        </w:rPr>
        <w:t>再写点内容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  <w:highlight w:val="yellow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  <w:highlight w:val="yellow"/>
        </w:rPr>
        <w:t>开发优化系统返修零件批次拆分功能</w:t>
      </w:r>
      <w:r>
        <w:rPr>
          <w:rFonts w:ascii="仿宋_GB2312" w:eastAsia="仿宋_GB2312" w:hAnsi="Calibri" w:cs="仿宋_GB2312" w:hint="eastAsia"/>
          <w:bCs/>
          <w:sz w:val="28"/>
          <w:szCs w:val="28"/>
          <w:highlight w:val="yellow"/>
        </w:rPr>
        <w:t>,</w:t>
      </w:r>
      <w:r>
        <w:rPr>
          <w:rFonts w:ascii="仿宋_GB2312" w:eastAsia="仿宋_GB2312" w:hAnsi="Calibri" w:cs="仿宋_GB2312" w:hint="eastAsia"/>
          <w:bCs/>
          <w:sz w:val="28"/>
          <w:szCs w:val="28"/>
          <w:highlight w:val="yellow"/>
        </w:rPr>
        <w:t>解释一下这个功能是啥。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日常基础运维及问题解答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3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个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/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天。</w:t>
      </w:r>
    </w:p>
    <w:p w:rsidR="00FB10E8" w:rsidRDefault="00016210">
      <w:pPr>
        <w:numPr>
          <w:ilvl w:val="0"/>
          <w:numId w:val="4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数据展示与利用：</w:t>
      </w:r>
    </w:p>
    <w:p w:rsidR="00FB10E8" w:rsidRDefault="00016210">
      <w:pPr>
        <w:numPr>
          <w:ilvl w:val="0"/>
          <w:numId w:val="5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功能描述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: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零件交接确认的报表展示和页面描述</w:t>
      </w:r>
    </w:p>
    <w:p w:rsidR="00FB10E8" w:rsidRDefault="00016210">
      <w:pPr>
        <w:numPr>
          <w:ilvl w:val="0"/>
          <w:numId w:val="5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截图</w:t>
      </w:r>
    </w:p>
    <w:p w:rsidR="00FB10E8" w:rsidRDefault="00016210">
      <w:pPr>
        <w:numPr>
          <w:ilvl w:val="0"/>
          <w:numId w:val="4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存在的问题：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）物流中心人员精简后同一人员（包括但不限于计划员、保管员）单人处理不同类型的物料（金属、标准件、成品件），目前系统还不支持这样的逻辑，只能功能调节人员处理物料类型解决现场应用。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）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ARJ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项目系统内大量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0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价值保留订单未发料占用后续订单发了的交货单，虽然将处理方式给到业务部门，目前还没有彻底处理完成。</w:t>
      </w:r>
    </w:p>
    <w:p w:rsidR="00FB10E8" w:rsidRDefault="00016210">
      <w:pPr>
        <w:rPr>
          <w:rFonts w:ascii="仿宋_GB2312" w:eastAsia="仿宋_GB2312" w:hAnsi="Calibri" w:cs="仿宋_GB2312"/>
          <w:b/>
          <w:sz w:val="36"/>
          <w:szCs w:val="36"/>
        </w:rPr>
      </w:pPr>
      <w:r>
        <w:rPr>
          <w:rFonts w:ascii="仿宋_GB2312" w:eastAsia="仿宋_GB2312" w:hAnsi="Calibri" w:cs="仿宋_GB2312" w:hint="eastAsia"/>
          <w:b/>
          <w:sz w:val="36"/>
          <w:szCs w:val="36"/>
        </w:rPr>
        <w:lastRenderedPageBreak/>
        <w:t>外部物流系统打造国际物流平台</w:t>
      </w:r>
      <w:r>
        <w:rPr>
          <w:rFonts w:ascii="仿宋_GB2312" w:eastAsia="仿宋_GB2312" w:hAnsi="Calibri" w:cs="仿宋_GB2312" w:hint="eastAsia"/>
          <w:b/>
          <w:sz w:val="36"/>
          <w:szCs w:val="36"/>
        </w:rPr>
        <w:t>单据填报及物流状态信息跟踪平台</w:t>
      </w:r>
    </w:p>
    <w:p w:rsidR="00FB10E8" w:rsidRDefault="00016210">
      <w:pPr>
        <w:numPr>
          <w:ilvl w:val="0"/>
          <w:numId w:val="6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系统简介：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外部物流系统是又一个沈飞民机独立自主开发的信息化，在自主搭建的基于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.net 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core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的开发平台上搭建外部物流信息系统，重点解决采购订单与采购计划的报表获取不方便；现有运代的系统与公司系统不互通，信息不共享；物流过程需要留存的报表多，手工保存难度大的问题。</w:t>
      </w:r>
    </w:p>
    <w:p w:rsidR="00FB10E8" w:rsidRDefault="00016210">
      <w:pPr>
        <w:numPr>
          <w:ilvl w:val="0"/>
          <w:numId w:val="6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建设情况：</w:t>
      </w:r>
    </w:p>
    <w:p w:rsidR="00FB10E8" w:rsidRDefault="00016210">
      <w:pPr>
        <w:numPr>
          <w:ilvl w:val="0"/>
          <w:numId w:val="7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系统</w:t>
      </w:r>
      <w:r w:rsidR="00300332">
        <w:rPr>
          <w:rFonts w:ascii="仿宋_GB2312" w:eastAsia="仿宋_GB2312" w:hAnsi="Calibri" w:cs="仿宋_GB2312" w:hint="eastAsia"/>
          <w:bCs/>
          <w:sz w:val="28"/>
          <w:szCs w:val="28"/>
        </w:rPr>
        <w:t>页面展示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：</w:t>
      </w:r>
    </w:p>
    <w:p w:rsidR="00FB10E8" w:rsidRDefault="00300332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/>
          <w:bCs/>
          <w:noProof/>
          <w:sz w:val="28"/>
          <w:szCs w:val="28"/>
        </w:rPr>
        <w:drawing>
          <wp:inline distT="0" distB="0" distL="0" distR="0">
            <wp:extent cx="5274310" cy="2501900"/>
            <wp:effectExtent l="19050" t="0" r="2540" b="0"/>
            <wp:docPr id="5" name="图片 4" descr="功能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页面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E8" w:rsidRDefault="00016210">
      <w:pPr>
        <w:numPr>
          <w:ilvl w:val="0"/>
          <w:numId w:val="7"/>
        </w:num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平台建设功能：</w:t>
      </w:r>
    </w:p>
    <w:p w:rsidR="00F206BC" w:rsidRPr="00F206BC" w:rsidRDefault="00F206BC" w:rsidP="00F206BC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  </w:t>
      </w:r>
      <w:r w:rsidRPr="00F206BC">
        <w:rPr>
          <w:rFonts w:ascii="仿宋_GB2312" w:eastAsia="仿宋_GB2312" w:hAnsi="Calibri" w:cs="仿宋_GB2312" w:hint="eastAsia"/>
          <w:bCs/>
          <w:sz w:val="28"/>
          <w:szCs w:val="28"/>
        </w:rPr>
        <w:t>基本功能：对外购器材、产品发运两个基本环节的物流状态进行跟踪及记录。</w:t>
      </w:r>
    </w:p>
    <w:p w:rsidR="00F206BC" w:rsidRPr="00F206BC" w:rsidRDefault="00F206BC" w:rsidP="00F206BC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 </w:t>
      </w:r>
      <w:r w:rsidRPr="00F206BC">
        <w:rPr>
          <w:rFonts w:ascii="仿宋_GB2312" w:eastAsia="仿宋_GB2312" w:hAnsi="Calibri" w:cs="仿宋_GB2312" w:hint="eastAsia"/>
          <w:bCs/>
          <w:sz w:val="28"/>
          <w:szCs w:val="28"/>
        </w:rPr>
        <w:t>实现功能：通过物流环节各个节点、各个用户录入的信息，产生数据库。通过调用数据形成各类所需的报表。进行统计、分析、评价等。</w:t>
      </w:r>
    </w:p>
    <w:p w:rsidR="00FB10E8" w:rsidRDefault="0023064E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lastRenderedPageBreak/>
        <w:t xml:space="preserve">    系统管理：角色的创建、权限分配，用户的账号创建、角色分配、密码重置、信息修改，以及下拉列表的数据补充。、</w:t>
      </w:r>
    </w:p>
    <w:p w:rsidR="0023064E" w:rsidRDefault="0023064E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 </w:t>
      </w:r>
      <w:r w:rsidR="00393989">
        <w:rPr>
          <w:rFonts w:ascii="仿宋_GB2312" w:eastAsia="仿宋_GB2312" w:hAnsi="Calibri" w:cs="仿宋_GB2312" w:hint="eastAsia"/>
          <w:bCs/>
          <w:sz w:val="28"/>
          <w:szCs w:val="28"/>
        </w:rPr>
        <w:t>进口运输：订单数据的Excel导入导出，订单附件的上传与下载，创建发运条目，明细表数据的添加修改</w:t>
      </w:r>
      <w:r w:rsidR="00300332">
        <w:rPr>
          <w:rFonts w:ascii="仿宋_GB2312" w:eastAsia="仿宋_GB2312" w:hAnsi="Calibri" w:cs="仿宋_GB2312" w:hint="eastAsia"/>
          <w:bCs/>
          <w:sz w:val="28"/>
          <w:szCs w:val="28"/>
        </w:rPr>
        <w:t>，运输状态的添加，核注清单、送检单、二检单的生成，采购订单执行状态跟踪表的生成，采购计划执行状态跟踪表的生成。</w:t>
      </w:r>
    </w:p>
    <w:p w:rsidR="00FB10E8" w:rsidRDefault="00016210">
      <w:pPr>
        <w:numPr>
          <w:ilvl w:val="0"/>
          <w:numId w:val="7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目前</w:t>
      </w:r>
      <w:r w:rsidR="00300332">
        <w:rPr>
          <w:rFonts w:ascii="仿宋_GB2312" w:eastAsia="仿宋_GB2312" w:hAnsi="Calibri" w:cs="仿宋_GB2312" w:hint="eastAsia"/>
          <w:bCs/>
          <w:sz w:val="28"/>
          <w:szCs w:val="28"/>
        </w:rPr>
        <w:t>正在进行表单生成的功能开发，并通过与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业务部门</w:t>
      </w:r>
      <w:r w:rsidR="00300332">
        <w:rPr>
          <w:rFonts w:ascii="仿宋_GB2312" w:eastAsia="仿宋_GB2312" w:hAnsi="Calibri" w:cs="仿宋_GB2312" w:hint="eastAsia"/>
          <w:bCs/>
          <w:sz w:val="28"/>
          <w:szCs w:val="28"/>
        </w:rPr>
        <w:t>多次沟通对已完成的数据填写页面进行优化调整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FB10E8" w:rsidRDefault="00016210">
      <w:pPr>
        <w:numPr>
          <w:ilvl w:val="0"/>
          <w:numId w:val="6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数据展示与利用：</w:t>
      </w:r>
    </w:p>
    <w:p w:rsidR="00F206BC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 </w:t>
      </w:r>
      <w:r w:rsidR="00F3347F">
        <w:rPr>
          <w:rFonts w:ascii="仿宋_GB2312" w:eastAsia="仿宋_GB2312" w:hAnsi="Calibri" w:cs="仿宋_GB2312" w:hint="eastAsia"/>
          <w:bCs/>
          <w:sz w:val="28"/>
          <w:szCs w:val="28"/>
        </w:rPr>
        <w:t>利于进口运输模块的订单信息以及运输信息等数据生成核注清单、送检单、二检单等表单。</w:t>
      </w:r>
    </w:p>
    <w:p w:rsidR="00FB10E8" w:rsidRDefault="00016210">
      <w:p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（四）存在的问题：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受限人员不足等原因，原定的付款模块和外发加工模块可能无法按期完成</w:t>
      </w:r>
      <w:r w:rsidR="00F3347F">
        <w:rPr>
          <w:rFonts w:ascii="仿宋_GB2312" w:eastAsia="仿宋_GB2312" w:hAnsi="Calibri" w:cs="仿宋_GB2312" w:hint="eastAsia"/>
          <w:bCs/>
          <w:sz w:val="28"/>
          <w:szCs w:val="28"/>
        </w:rPr>
        <w:t>，经与业务部门沟通在年底完成进口运输的开发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FB10E8" w:rsidRDefault="00016210">
      <w:pPr>
        <w:rPr>
          <w:rFonts w:ascii="仿宋_GB2312" w:eastAsia="仿宋_GB2312" w:hAnsi="Calibri" w:cs="仿宋_GB2312"/>
          <w:b/>
          <w:sz w:val="36"/>
          <w:szCs w:val="36"/>
        </w:rPr>
      </w:pPr>
      <w:r>
        <w:rPr>
          <w:rFonts w:ascii="仿宋_GB2312" w:eastAsia="仿宋_GB2312" w:hAnsi="Calibri" w:cs="仿宋_GB2312" w:hint="eastAsia"/>
          <w:b/>
          <w:sz w:val="36"/>
          <w:szCs w:val="36"/>
        </w:rPr>
        <w:t>两化融合管理体系监督审核，助推企业工业化信息化建设</w:t>
      </w:r>
    </w:p>
    <w:p w:rsidR="00FB10E8" w:rsidRDefault="00016210">
      <w:pPr>
        <w:numPr>
          <w:ilvl w:val="0"/>
          <w:numId w:val="8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两化融合管理体系发展历程</w:t>
      </w:r>
    </w:p>
    <w:p w:rsidR="00FB10E8" w:rsidRDefault="00016210">
      <w:pPr>
        <w:ind w:firstLineChars="200" w:firstLine="560"/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自公司成立以来，公司先后建立了产品设计平台、协同产品制造平台、运营管理平台、行政办公平台和生产管控平台，覆盖公司的设计体系、制造技术体系、运营管理体系及质量体系，实现了从数据接收、发放、有效性控制到数据的使用全过程的无纸化和数字化；实现了从物料采购、物料管理、物料发放、生产装配到产品交付的全面集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lastRenderedPageBreak/>
        <w:t>成的数字化管理，沈飞民机内部管理数字化基本框架已经建立。</w:t>
      </w:r>
    </w:p>
    <w:p w:rsidR="00FB10E8" w:rsidRDefault="00016210">
      <w:pPr>
        <w:ind w:firstLineChars="200" w:firstLine="560"/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两化融合基础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建设水平较好，单项应用比较成熟，综合集成基本实现，但协同与创新尚未有效开展。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2019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年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3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月取得基于客户需求的精细化生产管控能力的两化融合证书。</w:t>
      </w:r>
    </w:p>
    <w:p w:rsidR="00FB10E8" w:rsidRDefault="00016210">
      <w:pPr>
        <w:numPr>
          <w:ilvl w:val="0"/>
          <w:numId w:val="8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建设情况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2020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年度组织各业务部门完成公司两化融合管理体系内部审核，编制内审计划一份、内审报告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份、补充完善基于客户需求的精细化生产管控能力建设提升方案一份。</w:t>
      </w:r>
    </w:p>
    <w:p w:rsidR="00FB10E8" w:rsidRDefault="00016210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  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虽然受疫情影响，通过组织全公司的努力还是在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2020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年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11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27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日完成工业与信息化部评定机构专家组的现场监督审核，给予保持证书并维持评定范围不变的推荐性意见。</w:t>
      </w:r>
    </w:p>
    <w:p w:rsidR="00FB10E8" w:rsidRDefault="00016210">
      <w:p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（三）存在问题</w:t>
      </w:r>
    </w:p>
    <w:p w:rsidR="00FB10E8" w:rsidRDefault="00016210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bookmarkStart w:id="0" w:name="_GoBack"/>
      <w:r>
        <w:rPr>
          <w:rFonts w:ascii="仿宋_GB2312" w:eastAsia="仿宋_GB2312" w:hAnsi="Calibri" w:cs="仿宋_GB2312" w:hint="eastAsia"/>
          <w:bCs/>
          <w:sz w:val="28"/>
          <w:szCs w:val="28"/>
        </w:rPr>
        <w:t>体系管控规范化及流程电子化线性化还有待提高、持续提高全员对于体系重要性的认识，明确两化融合不只是信息化的工作，应该融入制造业日常生产管理的方方面面。</w:t>
      </w:r>
      <w:bookmarkEnd w:id="0"/>
    </w:p>
    <w:p w:rsidR="007908B8" w:rsidRDefault="007908B8">
      <w:pPr>
        <w:rPr>
          <w:rFonts w:ascii="仿宋_GB2312" w:eastAsia="仿宋_GB2312" w:hAnsi="Calibri" w:cs="仿宋_GB2312"/>
          <w:bCs/>
          <w:sz w:val="36"/>
          <w:szCs w:val="36"/>
        </w:rPr>
      </w:pPr>
    </w:p>
    <w:p w:rsidR="007908B8" w:rsidRDefault="007908B8" w:rsidP="007908B8">
      <w:pPr>
        <w:rPr>
          <w:rFonts w:ascii="仿宋_GB2312" w:eastAsia="仿宋_GB2312" w:hAnsi="Calibri" w:cs="仿宋_GB2312"/>
          <w:b/>
          <w:sz w:val="36"/>
          <w:szCs w:val="36"/>
        </w:rPr>
      </w:pPr>
      <w:r w:rsidRPr="007908B8">
        <w:rPr>
          <w:rFonts w:ascii="仿宋_GB2312" w:eastAsia="仿宋_GB2312" w:hAnsi="Calibri" w:cs="仿宋_GB2312" w:hint="eastAsia"/>
          <w:b/>
          <w:sz w:val="36"/>
          <w:szCs w:val="36"/>
        </w:rPr>
        <w:t>生产过程信息管理系统PIMS系统改进</w:t>
      </w:r>
    </w:p>
    <w:p w:rsidR="007908B8" w:rsidRDefault="007908B8" w:rsidP="00F12F9B">
      <w:pPr>
        <w:numPr>
          <w:ilvl w:val="0"/>
          <w:numId w:val="10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系统简介：</w:t>
      </w:r>
    </w:p>
    <w:p w:rsidR="007908B8" w:rsidRPr="007908B8" w:rsidRDefault="007908B8" w:rsidP="007908B8">
      <w:pPr>
        <w:widowControl/>
        <w:shd w:val="clear" w:color="auto" w:fill="FFFFFF"/>
        <w:spacing w:line="560" w:lineRule="exact"/>
        <w:ind w:firstLine="555"/>
        <w:jc w:val="left"/>
        <w:rPr>
          <w:rFonts w:ascii="宋体" w:eastAsia="宋体" w:hAnsi="宋体" w:cs="Times New Roman"/>
          <w:color w:val="000000" w:themeColor="text1"/>
          <w:sz w:val="28"/>
          <w:szCs w:val="28"/>
        </w:rPr>
      </w:pPr>
      <w:r w:rsidRPr="007908B8">
        <w:rPr>
          <w:rFonts w:ascii="仿宋_GB2312" w:eastAsia="仿宋_GB2312" w:hAnsi="Calibri" w:cs="仿宋_GB2312" w:hint="eastAsia"/>
          <w:bCs/>
          <w:sz w:val="28"/>
          <w:szCs w:val="28"/>
        </w:rPr>
        <w:t>PIMS是生产过程信息管理系统的简称，是生产管理层的指挥平台，是零组件自制及供应商外协统一管理的集成平台。该系统采用B/S架构，实现供应商与公司跨地域实时生产信息联通；通过对供应商工序信息规整，统一纳入公司生产管理语言体系，实现供应商与公</w:t>
      </w:r>
      <w:r w:rsidRPr="007908B8">
        <w:rPr>
          <w:rFonts w:ascii="仿宋_GB2312" w:eastAsia="仿宋_GB2312" w:hAnsi="Calibri" w:cs="仿宋_GB2312" w:hint="eastAsia"/>
          <w:bCs/>
          <w:sz w:val="28"/>
          <w:szCs w:val="28"/>
        </w:rPr>
        <w:lastRenderedPageBreak/>
        <w:t>司无障碍信息沟通。PIMS系统实时捕捉零件全工序信息，面向生产问题责任单位提供汇总问题反馈服务，有助于加强对供应商生产任务进展的监控及干预。</w:t>
      </w:r>
    </w:p>
    <w:p w:rsidR="007908B8" w:rsidRDefault="007908B8" w:rsidP="00F12F9B">
      <w:pPr>
        <w:numPr>
          <w:ilvl w:val="0"/>
          <w:numId w:val="10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建设情况：</w:t>
      </w:r>
    </w:p>
    <w:p w:rsidR="007908B8" w:rsidRDefault="007908B8" w:rsidP="007908B8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（1）现状：目前主流业务运行平稳。</w:t>
      </w:r>
    </w:p>
    <w:p w:rsidR="007908B8" w:rsidRPr="00F12F9B" w:rsidRDefault="007908B8" w:rsidP="007908B8">
      <w:pPr>
        <w:rPr>
          <w:rFonts w:ascii="仿宋_GB2312" w:eastAsia="仿宋_GB2312" w:hAnsi="Calibri" w:cs="仿宋_GB2312"/>
          <w:bCs/>
          <w:sz w:val="28"/>
          <w:szCs w:val="28"/>
        </w:rPr>
      </w:pP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（2）本年度重点工作：</w:t>
      </w:r>
    </w:p>
    <w:p w:rsidR="007908B8" w:rsidRDefault="00F12F9B" w:rsidP="00F12F9B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</w:t>
      </w: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二维码页添加合格证信息在条码页最右侧（终检可撕取部分二维码页用做合格证）：包含零件图号、版次、名称、数量、质量编号、备注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F12F9B" w:rsidRDefault="00F12F9B" w:rsidP="00F12F9B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PIMS系统任务查询、历史查询界面添加零件对应ID号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F12F9B" w:rsidRDefault="00F12F9B" w:rsidP="00F12F9B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开通班组查看PIMS所有工序零件状态权限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F12F9B" w:rsidRDefault="00F12F9B" w:rsidP="00F12F9B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PIMS问题录入中责任部门添加生产班组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7908B8" w:rsidRDefault="00F12F9B" w:rsidP="00F12F9B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添加“终检检验”“打号移交”工序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7908B8" w:rsidRDefault="007908B8" w:rsidP="00F12F9B">
      <w:pPr>
        <w:numPr>
          <w:ilvl w:val="0"/>
          <w:numId w:val="10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数据展示与利用：</w:t>
      </w:r>
    </w:p>
    <w:p w:rsidR="007908B8" w:rsidRDefault="007908B8" w:rsidP="00F12F9B">
      <w:pPr>
        <w:numPr>
          <w:ilvl w:val="0"/>
          <w:numId w:val="11"/>
        </w:num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功能描述:</w:t>
      </w:r>
      <w:r w:rsidR="00F12F9B" w:rsidRPr="00F12F9B">
        <w:rPr>
          <w:rFonts w:ascii="宋体" w:eastAsia="宋体" w:hAnsi="宋体" w:cs="Times New Roman" w:hint="eastAsia"/>
          <w:color w:val="000000" w:themeColor="text1"/>
          <w:sz w:val="28"/>
          <w:szCs w:val="28"/>
        </w:rPr>
        <w:t xml:space="preserve"> </w:t>
      </w:r>
      <w:r w:rsidR="00F12F9B" w:rsidRPr="00F12F9B">
        <w:rPr>
          <w:rFonts w:ascii="仿宋_GB2312" w:eastAsia="仿宋_GB2312" w:hAnsi="Calibri" w:cs="仿宋_GB2312" w:hint="eastAsia"/>
          <w:bCs/>
          <w:sz w:val="28"/>
          <w:szCs w:val="28"/>
        </w:rPr>
        <w:t>零件全工序信息</w:t>
      </w:r>
      <w:r w:rsidR="00F12F9B">
        <w:rPr>
          <w:rFonts w:ascii="仿宋_GB2312" w:eastAsia="仿宋_GB2312" w:hAnsi="Calibri" w:cs="仿宋_GB2312" w:hint="eastAsia"/>
          <w:bCs/>
          <w:sz w:val="28"/>
          <w:szCs w:val="28"/>
        </w:rPr>
        <w:t>展示</w:t>
      </w:r>
      <w:r w:rsidR="00F12F9B" w:rsidRPr="00F12F9B">
        <w:rPr>
          <w:rFonts w:ascii="仿宋_GB2312" w:eastAsia="仿宋_GB2312" w:hAnsi="Calibri" w:cs="仿宋_GB2312" w:hint="eastAsia"/>
          <w:bCs/>
          <w:sz w:val="28"/>
          <w:szCs w:val="28"/>
        </w:rPr>
        <w:t>，面向生产问题责任单位提供汇总问题反馈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展示</w:t>
      </w:r>
      <w:r w:rsidR="00F12F9B"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7908B8" w:rsidRDefault="002F4033" w:rsidP="00F12F9B">
      <w:pPr>
        <w:numPr>
          <w:ilvl w:val="0"/>
          <w:numId w:val="11"/>
        </w:num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主要功能页</w:t>
      </w:r>
    </w:p>
    <w:p w:rsidR="002F4033" w:rsidRDefault="002F4033" w:rsidP="002F4033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 w:rsidRPr="002F4033">
        <w:rPr>
          <w:rFonts w:ascii="仿宋_GB2312" w:eastAsia="仿宋_GB2312" w:hAnsi="Calibri" w:cs="仿宋_GB2312" w:hint="eastAsia"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147897</wp:posOffset>
            </wp:positionH>
            <wp:positionV relativeFrom="paragraph">
              <wp:posOffset>207818</wp:posOffset>
            </wp:positionV>
            <wp:extent cx="5267845" cy="2743200"/>
            <wp:effectExtent l="19050" t="0" r="0" b="0"/>
            <wp:wrapTopAndBottom/>
            <wp:docPr id="2" name="图片 10" descr="C:\Documents and Settings\51791\feiq\RichOle\25947099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51791\feiq\RichOle\2594709963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033" w:rsidRDefault="002F4033" w:rsidP="002F4033">
      <w:pPr>
        <w:rPr>
          <w:rFonts w:ascii="仿宋_GB2312" w:eastAsia="仿宋_GB2312" w:hAnsi="Calibri" w:cs="仿宋_GB2312"/>
          <w:b/>
          <w:sz w:val="36"/>
          <w:szCs w:val="36"/>
        </w:rPr>
      </w:pPr>
      <w:r>
        <w:rPr>
          <w:rFonts w:ascii="仿宋_GB2312" w:eastAsia="仿宋_GB2312" w:hAnsi="Calibri" w:cs="仿宋_GB2312" w:hint="eastAsia"/>
          <w:b/>
          <w:sz w:val="36"/>
          <w:szCs w:val="36"/>
        </w:rPr>
        <w:t>成本核算系统工时公式调整升级</w:t>
      </w:r>
    </w:p>
    <w:p w:rsidR="002F4033" w:rsidRDefault="002F4033" w:rsidP="002F4033">
      <w:pPr>
        <w:numPr>
          <w:ilvl w:val="0"/>
          <w:numId w:val="13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系统简介：</w:t>
      </w:r>
    </w:p>
    <w:p w:rsidR="00136ADB" w:rsidRPr="00AF1FFA" w:rsidRDefault="00AF1FFA" w:rsidP="00AF1FFA">
      <w:pPr>
        <w:ind w:leftChars="158" w:left="332"/>
        <w:rPr>
          <w:szCs w:val="21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="00136ADB" w:rsidRPr="00136ADB">
        <w:rPr>
          <w:rFonts w:ascii="仿宋_GB2312" w:eastAsia="仿宋_GB2312" w:hAnsi="Calibri" w:cs="仿宋_GB2312" w:hint="eastAsia"/>
          <w:bCs/>
          <w:sz w:val="28"/>
          <w:szCs w:val="28"/>
        </w:rPr>
        <w:t>本系统应用于沈飞民机新项目报价和现有项目的成本核算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，</w:t>
      </w:r>
      <w:r w:rsidRPr="00AF1FFA">
        <w:rPr>
          <w:rFonts w:ascii="仿宋_GB2312" w:eastAsia="仿宋_GB2312" w:hAnsi="Calibri" w:cs="仿宋_GB2312" w:hint="eastAsia"/>
          <w:bCs/>
          <w:sz w:val="28"/>
          <w:szCs w:val="28"/>
        </w:rPr>
        <w:t>目的是为了实现基于零件的民用飞机转包生产自动报价</w:t>
      </w:r>
      <w:r>
        <w:rPr>
          <w:rFonts w:ascii="仿宋_GB2312" w:eastAsia="仿宋_GB2312" w:hAnsi="Calibri" w:cs="仿宋_GB2312" w:hint="eastAsia"/>
          <w:bCs/>
          <w:sz w:val="28"/>
          <w:szCs w:val="28"/>
        </w:rPr>
        <w:t>，减少人工计算的误差与计算时长，更准确快速的得出初步工时、价格</w:t>
      </w:r>
      <w:r w:rsidRPr="00AF1FFA">
        <w:rPr>
          <w:rFonts w:ascii="仿宋_GB2312" w:eastAsia="仿宋_GB2312" w:hAnsi="Calibri" w:cs="仿宋_GB2312" w:hint="eastAsia"/>
          <w:bCs/>
          <w:sz w:val="28"/>
          <w:szCs w:val="28"/>
        </w:rPr>
        <w:t>。</w:t>
      </w:r>
    </w:p>
    <w:p w:rsidR="00136ADB" w:rsidRPr="00136ADB" w:rsidRDefault="00AF1FFA" w:rsidP="00136ADB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  <w:r w:rsidR="00136ADB" w:rsidRPr="00136ADB">
        <w:rPr>
          <w:rFonts w:ascii="仿宋_GB2312" w:eastAsia="仿宋_GB2312" w:hAnsi="Calibri" w:cs="仿宋_GB2312" w:hint="eastAsia"/>
          <w:bCs/>
          <w:sz w:val="28"/>
          <w:szCs w:val="28"/>
        </w:rPr>
        <w:t>本系统使用主要包括三个步骤：</w:t>
      </w:r>
    </w:p>
    <w:p w:rsidR="00136ADB" w:rsidRPr="00136ADB" w:rsidRDefault="00136ADB" w:rsidP="00136ADB">
      <w:pPr>
        <w:pStyle w:val="a3"/>
        <w:widowControl/>
        <w:numPr>
          <w:ilvl w:val="0"/>
          <w:numId w:val="15"/>
        </w:numPr>
        <w:spacing w:after="120"/>
        <w:ind w:firstLineChars="0"/>
        <w:jc w:val="left"/>
        <w:rPr>
          <w:rFonts w:ascii="仿宋_GB2312" w:eastAsia="仿宋_GB2312" w:hAnsi="Calibri" w:cs="仿宋_GB2312"/>
          <w:bCs/>
          <w:sz w:val="28"/>
          <w:szCs w:val="28"/>
        </w:rPr>
      </w:pPr>
      <w:r w:rsidRPr="00136ADB">
        <w:rPr>
          <w:rFonts w:ascii="仿宋_GB2312" w:eastAsia="仿宋_GB2312" w:hAnsi="Calibri" w:cs="仿宋_GB2312" w:hint="eastAsia"/>
          <w:bCs/>
          <w:sz w:val="28"/>
          <w:szCs w:val="28"/>
        </w:rPr>
        <w:t>基础信息录入：主要包括序号、零组件层号、零组件号、零组件名称、零组件类型、数量、零组件尺寸、材料信息（牌号、状态、规范、规格）、表防代码、最终热处理状态</w:t>
      </w:r>
    </w:p>
    <w:p w:rsidR="00136ADB" w:rsidRPr="00136ADB" w:rsidRDefault="00136ADB" w:rsidP="00136ADB">
      <w:pPr>
        <w:pStyle w:val="a3"/>
        <w:widowControl/>
        <w:numPr>
          <w:ilvl w:val="0"/>
          <w:numId w:val="15"/>
        </w:numPr>
        <w:spacing w:after="120"/>
        <w:ind w:firstLineChars="0"/>
        <w:jc w:val="left"/>
        <w:rPr>
          <w:rFonts w:ascii="仿宋_GB2312" w:eastAsia="仿宋_GB2312" w:hAnsi="Calibri" w:cs="仿宋_GB2312"/>
          <w:bCs/>
          <w:sz w:val="28"/>
          <w:szCs w:val="28"/>
        </w:rPr>
      </w:pPr>
      <w:r w:rsidRPr="00136ADB">
        <w:rPr>
          <w:rFonts w:ascii="仿宋_GB2312" w:eastAsia="仿宋_GB2312" w:hAnsi="Calibri" w:cs="仿宋_GB2312" w:hint="eastAsia"/>
          <w:bCs/>
          <w:sz w:val="28"/>
          <w:szCs w:val="28"/>
        </w:rPr>
        <w:t>加工类型录入：零组件加工类型（预分工）。</w:t>
      </w:r>
    </w:p>
    <w:p w:rsidR="00136ADB" w:rsidRPr="00136ADB" w:rsidRDefault="00136ADB" w:rsidP="00136ADB">
      <w:pPr>
        <w:pStyle w:val="a3"/>
        <w:widowControl/>
        <w:numPr>
          <w:ilvl w:val="0"/>
          <w:numId w:val="15"/>
        </w:numPr>
        <w:spacing w:after="120"/>
        <w:ind w:firstLineChars="0"/>
        <w:jc w:val="left"/>
        <w:rPr>
          <w:rFonts w:ascii="仿宋_GB2312" w:eastAsia="仿宋_GB2312" w:hAnsi="Calibri" w:cs="仿宋_GB2312"/>
          <w:bCs/>
          <w:sz w:val="28"/>
          <w:szCs w:val="28"/>
        </w:rPr>
      </w:pPr>
      <w:r w:rsidRPr="00136ADB">
        <w:rPr>
          <w:rFonts w:ascii="仿宋_GB2312" w:eastAsia="仿宋_GB2312" w:hAnsi="Calibri" w:cs="仿宋_GB2312" w:hint="eastAsia"/>
          <w:bCs/>
          <w:sz w:val="28"/>
          <w:szCs w:val="28"/>
        </w:rPr>
        <w:t>加工方式录入：各专业技术人员根据基础信息或计算得出的面积、体积等数据，录入用于计算材料定额、标准工时的加工过程数据，计算出每项零组件的材料定额、标准工时。</w:t>
      </w:r>
    </w:p>
    <w:p w:rsidR="002F4033" w:rsidRPr="00AF1FFA" w:rsidRDefault="00136ADB" w:rsidP="002F4033">
      <w:pPr>
        <w:pStyle w:val="a3"/>
        <w:widowControl/>
        <w:numPr>
          <w:ilvl w:val="0"/>
          <w:numId w:val="15"/>
        </w:numPr>
        <w:spacing w:after="120"/>
        <w:ind w:firstLineChars="0"/>
        <w:jc w:val="left"/>
        <w:rPr>
          <w:rFonts w:ascii="仿宋_GB2312" w:eastAsia="仿宋_GB2312" w:hAnsi="Calibri" w:cs="仿宋_GB2312"/>
          <w:bCs/>
          <w:sz w:val="28"/>
          <w:szCs w:val="28"/>
        </w:rPr>
      </w:pPr>
      <w:r w:rsidRPr="00136ADB">
        <w:rPr>
          <w:rFonts w:ascii="仿宋_GB2312" w:eastAsia="仿宋_GB2312" w:hAnsi="Calibri" w:cs="仿宋_GB2312" w:hint="eastAsia"/>
          <w:bCs/>
          <w:sz w:val="28"/>
          <w:szCs w:val="28"/>
        </w:rPr>
        <w:lastRenderedPageBreak/>
        <w:t>价格计算：按照预设的各专业小时单价、材料单价，计算初步人工价格、材料价格，项目管理部可根据测算用途，录入调节系数（熟练程度等），得出需求价格</w:t>
      </w:r>
    </w:p>
    <w:p w:rsidR="002F4033" w:rsidRDefault="002F4033" w:rsidP="002F4033">
      <w:pPr>
        <w:numPr>
          <w:ilvl w:val="0"/>
          <w:numId w:val="13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建设情况：</w:t>
      </w:r>
    </w:p>
    <w:p w:rsidR="008A2597" w:rsidRDefault="008A2597" w:rsidP="008A2597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（1）现状：目前主流业务运行平稳。</w:t>
      </w:r>
    </w:p>
    <w:p w:rsidR="008A2597" w:rsidRPr="00F12F9B" w:rsidRDefault="008A2597" w:rsidP="008A2597">
      <w:pPr>
        <w:rPr>
          <w:rFonts w:ascii="仿宋_GB2312" w:eastAsia="仿宋_GB2312" w:hAnsi="Calibri" w:cs="仿宋_GB2312"/>
          <w:bCs/>
          <w:sz w:val="28"/>
          <w:szCs w:val="28"/>
        </w:rPr>
      </w:pPr>
      <w:r w:rsidRPr="00F12F9B">
        <w:rPr>
          <w:rFonts w:ascii="仿宋_GB2312" w:eastAsia="仿宋_GB2312" w:hAnsi="Calibri" w:cs="仿宋_GB2312" w:hint="eastAsia"/>
          <w:bCs/>
          <w:sz w:val="28"/>
          <w:szCs w:val="28"/>
        </w:rPr>
        <w:t>（2）本年度重点工作：</w:t>
      </w:r>
    </w:p>
    <w:p w:rsidR="008A2597" w:rsidRDefault="008A2597" w:rsidP="008A2597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 因为各模块工时标准调整，对系统后台工时公式进行修改，以及填写模板的修改调整。</w:t>
      </w:r>
    </w:p>
    <w:p w:rsidR="008A2597" w:rsidRDefault="008A2597" w:rsidP="008A2597">
      <w:p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 xml:space="preserve">  </w:t>
      </w:r>
    </w:p>
    <w:p w:rsidR="002F4033" w:rsidRDefault="002F4033" w:rsidP="008A2597">
      <w:pPr>
        <w:numPr>
          <w:ilvl w:val="0"/>
          <w:numId w:val="13"/>
        </w:numPr>
        <w:rPr>
          <w:rFonts w:ascii="仿宋_GB2312" w:eastAsia="仿宋_GB2312" w:hAnsi="Calibri" w:cs="仿宋_GB2312"/>
          <w:b/>
          <w:sz w:val="28"/>
          <w:szCs w:val="28"/>
        </w:rPr>
      </w:pPr>
      <w:r>
        <w:rPr>
          <w:rFonts w:ascii="仿宋_GB2312" w:eastAsia="仿宋_GB2312" w:hAnsi="Calibri" w:cs="仿宋_GB2312" w:hint="eastAsia"/>
          <w:b/>
          <w:sz w:val="28"/>
          <w:szCs w:val="28"/>
        </w:rPr>
        <w:t>数据展示与利用：</w:t>
      </w:r>
    </w:p>
    <w:p w:rsidR="002F4033" w:rsidRDefault="002F4033" w:rsidP="002F4033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（1）</w:t>
      </w:r>
      <w:r w:rsidR="009142F4">
        <w:rPr>
          <w:rFonts w:ascii="仿宋_GB2312" w:eastAsia="仿宋_GB2312" w:hAnsi="Calibri" w:cs="仿宋_GB2312" w:hint="eastAsia"/>
          <w:bCs/>
          <w:sz w:val="28"/>
          <w:szCs w:val="28"/>
        </w:rPr>
        <w:t>各模块填写数据进行汇总，根据后天公式进行工时、价格计算。</w:t>
      </w:r>
    </w:p>
    <w:p w:rsidR="002F4033" w:rsidRDefault="002F4033" w:rsidP="002F4033">
      <w:pPr>
        <w:rPr>
          <w:rFonts w:ascii="仿宋_GB2312" w:eastAsia="仿宋_GB2312" w:hAnsi="Calibri" w:cs="仿宋_GB2312" w:hint="eastAsia"/>
          <w:bCs/>
          <w:sz w:val="28"/>
          <w:szCs w:val="28"/>
        </w:rPr>
      </w:pPr>
      <w:r>
        <w:rPr>
          <w:rFonts w:ascii="仿宋_GB2312" w:eastAsia="仿宋_GB2312" w:hAnsi="Calibri" w:cs="仿宋_GB2312" w:hint="eastAsia"/>
          <w:bCs/>
          <w:sz w:val="28"/>
          <w:szCs w:val="28"/>
        </w:rPr>
        <w:t>（2）</w:t>
      </w:r>
      <w:r w:rsidR="009142F4">
        <w:rPr>
          <w:rFonts w:ascii="仿宋_GB2312" w:eastAsia="仿宋_GB2312" w:hAnsi="Calibri" w:cs="仿宋_GB2312" w:hint="eastAsia"/>
          <w:bCs/>
          <w:sz w:val="28"/>
          <w:szCs w:val="28"/>
        </w:rPr>
        <w:t>报价结果表：</w:t>
      </w:r>
    </w:p>
    <w:p w:rsidR="009142F4" w:rsidRDefault="009142F4" w:rsidP="002F4033">
      <w:pPr>
        <w:rPr>
          <w:rFonts w:ascii="仿宋_GB2312" w:eastAsia="仿宋_GB2312" w:hAnsi="Calibri" w:cs="仿宋_GB2312"/>
          <w:bCs/>
          <w:sz w:val="28"/>
          <w:szCs w:val="28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0966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33" w:rsidRDefault="002F4033" w:rsidP="002F4033">
      <w:pPr>
        <w:rPr>
          <w:rFonts w:ascii="仿宋_GB2312" w:eastAsia="仿宋_GB2312" w:hAnsi="Calibri" w:cs="仿宋_GB2312"/>
          <w:bCs/>
          <w:sz w:val="28"/>
          <w:szCs w:val="28"/>
        </w:rPr>
      </w:pPr>
    </w:p>
    <w:p w:rsidR="00FB10E8" w:rsidRPr="002F4033" w:rsidRDefault="00FB10E8">
      <w:pPr>
        <w:rPr>
          <w:rFonts w:ascii="仿宋_GB2312" w:eastAsia="仿宋_GB2312" w:hAnsi="Calibri" w:cs="仿宋_GB2312"/>
          <w:b/>
          <w:sz w:val="28"/>
          <w:szCs w:val="28"/>
        </w:rPr>
      </w:pPr>
    </w:p>
    <w:sectPr w:rsidR="00FB10E8" w:rsidRPr="002F4033" w:rsidSect="00FB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2C43A4"/>
    <w:multiLevelType w:val="singleLevel"/>
    <w:tmpl w:val="802C43A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816E0495"/>
    <w:multiLevelType w:val="singleLevel"/>
    <w:tmpl w:val="816E0495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A36F8DDF"/>
    <w:multiLevelType w:val="singleLevel"/>
    <w:tmpl w:val="A36F8DD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12FB6A1E"/>
    <w:multiLevelType w:val="hybridMultilevel"/>
    <w:tmpl w:val="0A8041D6"/>
    <w:lvl w:ilvl="0" w:tplc="802C43A4">
      <w:start w:val="1"/>
      <w:numFmt w:val="chineseCount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AFDFD"/>
    <w:multiLevelType w:val="singleLevel"/>
    <w:tmpl w:val="134AFDF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162F62FE"/>
    <w:multiLevelType w:val="singleLevel"/>
    <w:tmpl w:val="162F62FE"/>
    <w:lvl w:ilvl="0">
      <w:start w:val="1"/>
      <w:numFmt w:val="decimal"/>
      <w:suff w:val="nothing"/>
      <w:lvlText w:val="（%1）"/>
      <w:lvlJc w:val="left"/>
    </w:lvl>
  </w:abstractNum>
  <w:abstractNum w:abstractNumId="6">
    <w:nsid w:val="170136F1"/>
    <w:multiLevelType w:val="hybridMultilevel"/>
    <w:tmpl w:val="2EB4308A"/>
    <w:lvl w:ilvl="0" w:tplc="6FB01F72">
      <w:start w:val="1"/>
      <w:numFmt w:val="decimal"/>
      <w:lvlText w:val="（%1）"/>
      <w:lvlJc w:val="left"/>
      <w:pPr>
        <w:ind w:left="1152" w:hanging="720"/>
      </w:pPr>
      <w:rPr>
        <w:rFonts w:asciiTheme="majorEastAsia" w:eastAsiaTheme="majorEastAsia" w:hAnsiTheme="maj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1FF27878"/>
    <w:multiLevelType w:val="singleLevel"/>
    <w:tmpl w:val="1FF2787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2B689DEE"/>
    <w:multiLevelType w:val="singleLevel"/>
    <w:tmpl w:val="2B689DE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5FA5983"/>
    <w:multiLevelType w:val="hybridMultilevel"/>
    <w:tmpl w:val="79541472"/>
    <w:lvl w:ilvl="0" w:tplc="BB8696E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461EB0"/>
    <w:multiLevelType w:val="hybridMultilevel"/>
    <w:tmpl w:val="09148BCE"/>
    <w:lvl w:ilvl="0" w:tplc="F72870FA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E27F1"/>
    <w:multiLevelType w:val="hybridMultilevel"/>
    <w:tmpl w:val="2604C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7B4B76"/>
    <w:multiLevelType w:val="hybridMultilevel"/>
    <w:tmpl w:val="61E88870"/>
    <w:lvl w:ilvl="0" w:tplc="262E08D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FD9CBD"/>
    <w:multiLevelType w:val="singleLevel"/>
    <w:tmpl w:val="37C0138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</w:abstractNum>
  <w:abstractNum w:abstractNumId="14">
    <w:nsid w:val="7E73655A"/>
    <w:multiLevelType w:val="hybridMultilevel"/>
    <w:tmpl w:val="A9747BDA"/>
    <w:lvl w:ilvl="0" w:tplc="134AFDFD">
      <w:start w:val="1"/>
      <w:numFmt w:val="chineseCount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14"/>
  </w:num>
  <w:num w:numId="11">
    <w:abstractNumId w:val="12"/>
  </w:num>
  <w:num w:numId="12">
    <w:abstractNumId w:val="10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0E8"/>
    <w:rsid w:val="00016210"/>
    <w:rsid w:val="00136ADB"/>
    <w:rsid w:val="0023064E"/>
    <w:rsid w:val="002F4033"/>
    <w:rsid w:val="00300332"/>
    <w:rsid w:val="00393989"/>
    <w:rsid w:val="007908B8"/>
    <w:rsid w:val="00790FA5"/>
    <w:rsid w:val="007E668D"/>
    <w:rsid w:val="008A2597"/>
    <w:rsid w:val="009142F4"/>
    <w:rsid w:val="00AF1FFA"/>
    <w:rsid w:val="00F12F9B"/>
    <w:rsid w:val="00F206BC"/>
    <w:rsid w:val="00F3347F"/>
    <w:rsid w:val="00FB10E8"/>
    <w:rsid w:val="00FC6BC2"/>
    <w:rsid w:val="016B43A0"/>
    <w:rsid w:val="01B61967"/>
    <w:rsid w:val="023D5921"/>
    <w:rsid w:val="02890511"/>
    <w:rsid w:val="031C6015"/>
    <w:rsid w:val="04D17AB5"/>
    <w:rsid w:val="0642561F"/>
    <w:rsid w:val="069506A3"/>
    <w:rsid w:val="0713344E"/>
    <w:rsid w:val="075824B8"/>
    <w:rsid w:val="07D67334"/>
    <w:rsid w:val="08455E04"/>
    <w:rsid w:val="0872028F"/>
    <w:rsid w:val="0A530BAB"/>
    <w:rsid w:val="0AA03F6C"/>
    <w:rsid w:val="0B225F3C"/>
    <w:rsid w:val="0C3F5FC8"/>
    <w:rsid w:val="12BC771D"/>
    <w:rsid w:val="136D2824"/>
    <w:rsid w:val="13DE0137"/>
    <w:rsid w:val="15C53126"/>
    <w:rsid w:val="16335C38"/>
    <w:rsid w:val="196D12AC"/>
    <w:rsid w:val="196D3477"/>
    <w:rsid w:val="1A187253"/>
    <w:rsid w:val="1A9878CC"/>
    <w:rsid w:val="1BFB44AD"/>
    <w:rsid w:val="1C0A4A6E"/>
    <w:rsid w:val="1F214A08"/>
    <w:rsid w:val="2058290B"/>
    <w:rsid w:val="21206865"/>
    <w:rsid w:val="24AC7752"/>
    <w:rsid w:val="253150BC"/>
    <w:rsid w:val="266D1FE6"/>
    <w:rsid w:val="279E6E0D"/>
    <w:rsid w:val="27B121C4"/>
    <w:rsid w:val="283F02C3"/>
    <w:rsid w:val="29FD6150"/>
    <w:rsid w:val="2B4A68EC"/>
    <w:rsid w:val="2BB0231C"/>
    <w:rsid w:val="2CDC4476"/>
    <w:rsid w:val="2E024E15"/>
    <w:rsid w:val="2E5360D0"/>
    <w:rsid w:val="2E786346"/>
    <w:rsid w:val="314058D4"/>
    <w:rsid w:val="31AB197D"/>
    <w:rsid w:val="3341384D"/>
    <w:rsid w:val="33FE18F8"/>
    <w:rsid w:val="34D64C37"/>
    <w:rsid w:val="354C783D"/>
    <w:rsid w:val="37352221"/>
    <w:rsid w:val="37710924"/>
    <w:rsid w:val="39E97ABC"/>
    <w:rsid w:val="3B5430C4"/>
    <w:rsid w:val="3D442597"/>
    <w:rsid w:val="3EF17135"/>
    <w:rsid w:val="3EF46429"/>
    <w:rsid w:val="3FB85188"/>
    <w:rsid w:val="40025354"/>
    <w:rsid w:val="41582994"/>
    <w:rsid w:val="42674985"/>
    <w:rsid w:val="45AB3A63"/>
    <w:rsid w:val="46810ED8"/>
    <w:rsid w:val="48DA0DF6"/>
    <w:rsid w:val="48E41B9D"/>
    <w:rsid w:val="49665EB8"/>
    <w:rsid w:val="49AA42DA"/>
    <w:rsid w:val="4A1408D8"/>
    <w:rsid w:val="4D011EAC"/>
    <w:rsid w:val="4D115B48"/>
    <w:rsid w:val="4E290691"/>
    <w:rsid w:val="50536243"/>
    <w:rsid w:val="508E42C6"/>
    <w:rsid w:val="51EE7512"/>
    <w:rsid w:val="524D01B8"/>
    <w:rsid w:val="52634307"/>
    <w:rsid w:val="52CB48E4"/>
    <w:rsid w:val="533E0201"/>
    <w:rsid w:val="54A646CC"/>
    <w:rsid w:val="54B24061"/>
    <w:rsid w:val="58FE3088"/>
    <w:rsid w:val="5AF63BA9"/>
    <w:rsid w:val="5B4A6DFE"/>
    <w:rsid w:val="5D63776B"/>
    <w:rsid w:val="5E4D29D3"/>
    <w:rsid w:val="604B7510"/>
    <w:rsid w:val="611D0FCA"/>
    <w:rsid w:val="62F43D68"/>
    <w:rsid w:val="63F10705"/>
    <w:rsid w:val="680A24C4"/>
    <w:rsid w:val="6AF84547"/>
    <w:rsid w:val="6CD91FC5"/>
    <w:rsid w:val="6E972347"/>
    <w:rsid w:val="6F9D5BE4"/>
    <w:rsid w:val="708D079E"/>
    <w:rsid w:val="71AF1E1D"/>
    <w:rsid w:val="72DA23FE"/>
    <w:rsid w:val="74A024CC"/>
    <w:rsid w:val="74CD3DC8"/>
    <w:rsid w:val="766F3B69"/>
    <w:rsid w:val="7ABA57A0"/>
    <w:rsid w:val="7C7A3386"/>
    <w:rsid w:val="7D5846B6"/>
    <w:rsid w:val="7D853056"/>
    <w:rsid w:val="7EE06334"/>
    <w:rsid w:val="7FB33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10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F12F9B"/>
    <w:pPr>
      <w:ind w:firstLineChars="200" w:firstLine="420"/>
    </w:pPr>
  </w:style>
  <w:style w:type="paragraph" w:styleId="a4">
    <w:name w:val="Balloon Text"/>
    <w:basedOn w:val="a"/>
    <w:link w:val="Char"/>
    <w:rsid w:val="009142F4"/>
    <w:rPr>
      <w:sz w:val="18"/>
      <w:szCs w:val="18"/>
    </w:rPr>
  </w:style>
  <w:style w:type="character" w:customStyle="1" w:styleId="Char">
    <w:name w:val="批注框文本 Char"/>
    <w:basedOn w:val="a0"/>
    <w:link w:val="a4"/>
    <w:rsid w:val="009142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E5257-A563-48A4-BCB6-D9E07696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administrator.SACC</dc:creator>
  <cp:lastModifiedBy>潘泓澈</cp:lastModifiedBy>
  <cp:revision>5</cp:revision>
  <dcterms:created xsi:type="dcterms:W3CDTF">2020-12-03T07:21:00Z</dcterms:created>
  <dcterms:modified xsi:type="dcterms:W3CDTF">2020-12-04T03:12:00Z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