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4248" w14:textId="48B5ADAB" w:rsidR="00BF29B2" w:rsidRDefault="00FE3A52" w:rsidP="00D211F5">
      <w:pPr>
        <w:spacing w:after="158"/>
        <w:ind w:left="0" w:firstLine="0"/>
        <w:jc w:val="center"/>
        <w:rPr>
          <w:b/>
          <w:sz w:val="40"/>
        </w:rPr>
      </w:pPr>
      <w:r>
        <w:rPr>
          <w:b/>
          <w:sz w:val="40"/>
        </w:rPr>
        <w:t>AIR QUALITY ANALYSIS IN TAMIL NADU</w:t>
      </w:r>
    </w:p>
    <w:p w14:paraId="5AEF6379" w14:textId="77777777" w:rsidR="00BF29B2" w:rsidRDefault="00BF29B2">
      <w:pPr>
        <w:spacing w:after="158"/>
        <w:ind w:left="0" w:firstLine="0"/>
        <w:rPr>
          <w:b/>
          <w:sz w:val="40"/>
        </w:rPr>
      </w:pPr>
    </w:p>
    <w:p w14:paraId="0862DFA5" w14:textId="3030CB2E" w:rsidR="00455DCC" w:rsidRDefault="00000000">
      <w:pPr>
        <w:spacing w:after="158"/>
        <w:ind w:left="0" w:firstLine="0"/>
      </w:pPr>
      <w:r>
        <w:rPr>
          <w:b/>
          <w:sz w:val="40"/>
        </w:rPr>
        <w:t xml:space="preserve">Phase 2: Innovation </w:t>
      </w:r>
    </w:p>
    <w:p w14:paraId="542A7416" w14:textId="77777777" w:rsidR="00455DCC" w:rsidRDefault="00000000">
      <w:pPr>
        <w:spacing w:after="43"/>
        <w:ind w:left="0" w:firstLine="0"/>
      </w:pPr>
      <w:r>
        <w:rPr>
          <w:b/>
          <w:sz w:val="40"/>
        </w:rPr>
        <w:t xml:space="preserve"> </w:t>
      </w:r>
    </w:p>
    <w:p w14:paraId="7BB46434" w14:textId="77777777" w:rsidR="00455DCC" w:rsidRDefault="00000000">
      <w:pPr>
        <w:pStyle w:val="Heading1"/>
        <w:ind w:left="-5"/>
      </w:pPr>
      <w:r>
        <w:t>Step 1: Review and Refine the Design</w:t>
      </w:r>
      <w:r>
        <w:rPr>
          <w:b w:val="0"/>
        </w:rPr>
        <w:t xml:space="preserve"> </w:t>
      </w:r>
    </w:p>
    <w:p w14:paraId="52751487" w14:textId="77777777" w:rsidR="00455DCC" w:rsidRDefault="00000000">
      <w:pPr>
        <w:ind w:left="-5"/>
      </w:pPr>
      <w:r>
        <w:t xml:space="preserve">Before moving forward, it's essential to revisit the design you developed in the previous phase. Ensure that it addresses the specific challenges and requirements of air quality analysis and prediction in Tamil Nadu. If necessary, refine the design to better align with the problem. </w:t>
      </w:r>
    </w:p>
    <w:p w14:paraId="70A15FC6" w14:textId="77777777" w:rsidR="00455DCC" w:rsidRDefault="00000000">
      <w:pPr>
        <w:spacing w:after="218"/>
        <w:ind w:left="0" w:firstLine="0"/>
      </w:pPr>
      <w:r>
        <w:rPr>
          <w:sz w:val="22"/>
        </w:rPr>
        <w:t xml:space="preserve"> </w:t>
      </w:r>
    </w:p>
    <w:p w14:paraId="79E41BDF" w14:textId="77777777" w:rsidR="00455DCC" w:rsidRDefault="00000000">
      <w:pPr>
        <w:pStyle w:val="Heading1"/>
        <w:ind w:left="-5"/>
      </w:pPr>
      <w:r>
        <w:t xml:space="preserve">Step 2: Data Collection and Preparation </w:t>
      </w:r>
    </w:p>
    <w:p w14:paraId="3F0E3E69" w14:textId="77777777" w:rsidR="00455DCC" w:rsidRDefault="00000000">
      <w:pPr>
        <w:ind w:left="-5"/>
      </w:pPr>
      <w:r>
        <w:rPr>
          <w:b/>
        </w:rPr>
        <w:t>Data Sourcing</w:t>
      </w:r>
      <w:r>
        <w:t>:</w:t>
      </w:r>
      <w:r>
        <w:rPr>
          <w:sz w:val="22"/>
        </w:rPr>
        <w:t xml:space="preserve"> </w:t>
      </w:r>
      <w:r>
        <w:t>Since the data is provided, we use the same set of data for our project.</w:t>
      </w:r>
      <w:r>
        <w:rPr>
          <w:sz w:val="22"/>
        </w:rPr>
        <w:t xml:space="preserve"> </w:t>
      </w:r>
    </w:p>
    <w:p w14:paraId="207D1A7D" w14:textId="77777777" w:rsidR="00455DCC" w:rsidRDefault="00000000">
      <w:pPr>
        <w:ind w:left="-5"/>
      </w:pPr>
      <w:r>
        <w:rPr>
          <w:b/>
        </w:rPr>
        <w:t>Data Cleaning:</w:t>
      </w:r>
      <w:r>
        <w:rPr>
          <w:sz w:val="22"/>
        </w:rPr>
        <w:t xml:space="preserve"> </w:t>
      </w:r>
      <w:r>
        <w:t xml:space="preserve">Clean and preprocess the collected data to remove outliers, missing values, and inconsistencies. Ensure that the data is in a format suitable for analysis. </w:t>
      </w:r>
    </w:p>
    <w:p w14:paraId="7A6DE6CD" w14:textId="77777777" w:rsidR="00455DCC" w:rsidRDefault="00000000">
      <w:pPr>
        <w:spacing w:after="215"/>
        <w:ind w:left="0" w:firstLine="0"/>
      </w:pPr>
      <w:r>
        <w:rPr>
          <w:sz w:val="22"/>
        </w:rPr>
        <w:t xml:space="preserve"> </w:t>
      </w:r>
    </w:p>
    <w:p w14:paraId="653C4BEB" w14:textId="77777777" w:rsidR="00455DCC" w:rsidRDefault="00000000">
      <w:pPr>
        <w:pStyle w:val="Heading1"/>
        <w:ind w:left="-5"/>
      </w:pPr>
      <w:r>
        <w:t xml:space="preserve">Step 3: Data loading </w:t>
      </w:r>
    </w:p>
    <w:p w14:paraId="5539638A" w14:textId="77777777" w:rsidR="00455DCC" w:rsidRDefault="00000000">
      <w:pPr>
        <w:ind w:left="-5"/>
      </w:pPr>
      <w:r>
        <w:t xml:space="preserve">After meticulously selecting the dataset and ensuring its appropriateness for our air quality analysis and prediction project, the next critical step involved loading and preparing the data for analysis. This process involved careful data cleansing and preprocessing, eliminating outliers and addressing missing values to ensure the dataset's integrity. We meticulously integrated multiple data sources, combining air quality measurements, meteorological data, geographical information, and other relevant variables to create a comprehensive dataset. This robust dataset forms the foundation for our innovative solution, enabling us to develop accurate models and predictions that can effectively address air quality challenges in Tamil Nadu. </w:t>
      </w:r>
    </w:p>
    <w:p w14:paraId="15AC97ED" w14:textId="77777777" w:rsidR="00455DCC" w:rsidRDefault="00000000">
      <w:pPr>
        <w:spacing w:after="215"/>
        <w:ind w:left="0" w:firstLine="0"/>
      </w:pPr>
      <w:r>
        <w:rPr>
          <w:sz w:val="22"/>
        </w:rPr>
        <w:t xml:space="preserve"> </w:t>
      </w:r>
    </w:p>
    <w:p w14:paraId="194D1D11" w14:textId="77777777" w:rsidR="00455DCC" w:rsidRDefault="00000000">
      <w:pPr>
        <w:pStyle w:val="Heading1"/>
        <w:ind w:left="-5"/>
      </w:pPr>
      <w:r>
        <w:t xml:space="preserve">Step 4: Describing data </w:t>
      </w:r>
    </w:p>
    <w:p w14:paraId="3E60D0F8" w14:textId="77777777" w:rsidR="00455DCC" w:rsidRDefault="00000000">
      <w:pPr>
        <w:ind w:left="-5"/>
      </w:pPr>
      <w:r>
        <w:t xml:space="preserve">The dataset employed for our air quality analysis and prediction initiative is a rich repository of information that encapsulates a myriad of critical variables. It comprises various columns that encompass essential aspects of air quality monitoring and forecasting.  </w:t>
      </w:r>
    </w:p>
    <w:p w14:paraId="233D91FD" w14:textId="77777777" w:rsidR="00455DCC" w:rsidRDefault="00000000">
      <w:pPr>
        <w:ind w:left="-5"/>
      </w:pPr>
      <w:r>
        <w:t xml:space="preserve">These columns include measurements of pollutant concentrations such as particulate matter (PM2.5 and PM10), Nitrogen Dioxide (NO2), Sulphur dioxide (SO2), Carbon-Monoxide (CO), </w:t>
      </w:r>
      <w:r>
        <w:lastRenderedPageBreak/>
        <w:t xml:space="preserve">and Ozone (O3). Additionally, the dataset incorporates meteorological data, encompassing parameters like temperature, humidity, wind speed, and atmospheric pressure.  </w:t>
      </w:r>
    </w:p>
    <w:p w14:paraId="0C164CDD" w14:textId="77777777" w:rsidR="00455DCC" w:rsidRDefault="00000000">
      <w:pPr>
        <w:ind w:left="-5"/>
      </w:pPr>
      <w:r>
        <w:t xml:space="preserve">Geographical coordinates, timestamps, and other contextual information are also included, offering a holistic view of the environmental conditions in Tamil Nadu. This comprehensive dataset forms the bedrock of our analytical and predictive endeavours, facilitating the development of robust models to enhance air quality management in the region. </w:t>
      </w:r>
    </w:p>
    <w:p w14:paraId="4E8F655E" w14:textId="77777777" w:rsidR="00455DCC" w:rsidRDefault="00000000">
      <w:pPr>
        <w:spacing w:after="218"/>
        <w:ind w:left="0" w:firstLine="0"/>
      </w:pPr>
      <w:r>
        <w:rPr>
          <w:sz w:val="22"/>
        </w:rPr>
        <w:t xml:space="preserve"> </w:t>
      </w:r>
    </w:p>
    <w:p w14:paraId="6E30B1FE" w14:textId="77777777" w:rsidR="00455DCC" w:rsidRDefault="00000000">
      <w:pPr>
        <w:pStyle w:val="Heading1"/>
        <w:ind w:left="-5"/>
      </w:pPr>
      <w:r>
        <w:t xml:space="preserve">Step 5: Visualising the data </w:t>
      </w:r>
    </w:p>
    <w:p w14:paraId="5D295E39" w14:textId="77777777" w:rsidR="00455DCC" w:rsidRDefault="00000000">
      <w:pPr>
        <w:ind w:left="-5"/>
      </w:pPr>
      <w:r>
        <w:t xml:space="preserve">In order to effectively visualize and interpret the data in line with our air quality analysis and prediction project, we will employ a diverse range of graphical plots and visualizations. These visual representations will serve to elucidate patterns, trends, and insights from the dataset, aiding in both historical analysis and future predictions. </w:t>
      </w:r>
    </w:p>
    <w:p w14:paraId="1710A1C7" w14:textId="77777777" w:rsidR="00455DCC" w:rsidRDefault="00000000">
      <w:pPr>
        <w:ind w:left="-5"/>
      </w:pPr>
      <w:r>
        <w:t xml:space="preserve">Scatter plots and correlation matrices will help us explore relationships between variables. Heatmaps will provide a concise overview of pollutant concentrations across geographical regions within Tamil Nadu. Bar charts and histograms will be used to display categorical data, such as air quality index categories, and pie charts to convey the composition of pollutant sources.  </w:t>
      </w:r>
    </w:p>
    <w:p w14:paraId="741B0670" w14:textId="77777777" w:rsidR="00455DCC" w:rsidRDefault="00000000">
      <w:pPr>
        <w:ind w:left="-5"/>
      </w:pPr>
      <w:r>
        <w:t xml:space="preserve">Geospatial maps and contour plots will spatially depict air quality variations, enabling us to pinpoint areas of concern. These varied visualizations will empower stakeholders, decisionmakers, and the public to make informed choices and take proactive measures to improve air quality in Tamil Nadu. </w:t>
      </w:r>
    </w:p>
    <w:p w14:paraId="4BD2EAE7" w14:textId="77777777" w:rsidR="00455DCC" w:rsidRDefault="00000000">
      <w:pPr>
        <w:spacing w:after="218"/>
        <w:ind w:left="0" w:firstLine="0"/>
      </w:pPr>
      <w:r>
        <w:rPr>
          <w:sz w:val="22"/>
        </w:rPr>
        <w:t xml:space="preserve"> </w:t>
      </w:r>
    </w:p>
    <w:p w14:paraId="758A6F44" w14:textId="77777777" w:rsidR="00455DCC" w:rsidRDefault="00000000">
      <w:pPr>
        <w:pStyle w:val="Heading1"/>
        <w:ind w:left="-5"/>
      </w:pPr>
      <w:r>
        <w:t xml:space="preserve">Step 6: Model Selection </w:t>
      </w:r>
    </w:p>
    <w:p w14:paraId="5ADB6B41" w14:textId="77777777" w:rsidR="00455DCC" w:rsidRDefault="00000000">
      <w:pPr>
        <w:ind w:left="-5"/>
      </w:pPr>
      <w:r>
        <w:t xml:space="preserve">Choose appropriate machine learning and statistical models for air quality prediction. Common models include regression, time series analysis, and neural networks. </w:t>
      </w:r>
    </w:p>
    <w:p w14:paraId="2EAE77A7" w14:textId="77777777" w:rsidR="00455DCC" w:rsidRDefault="00000000">
      <w:pPr>
        <w:ind w:left="-5"/>
      </w:pPr>
      <w:r>
        <w:t xml:space="preserve">Experiment with different algorithms and evaluate their performance using appropriate metrics. </w:t>
      </w:r>
    </w:p>
    <w:p w14:paraId="76310FBE" w14:textId="77777777" w:rsidR="00455DCC" w:rsidRDefault="00000000">
      <w:pPr>
        <w:spacing w:after="215"/>
        <w:ind w:left="0" w:firstLine="0"/>
      </w:pPr>
      <w:r>
        <w:rPr>
          <w:sz w:val="22"/>
        </w:rPr>
        <w:t xml:space="preserve"> </w:t>
      </w:r>
    </w:p>
    <w:p w14:paraId="5335D034" w14:textId="77777777" w:rsidR="00455DCC" w:rsidRDefault="00000000">
      <w:pPr>
        <w:pStyle w:val="Heading1"/>
        <w:ind w:left="-5"/>
      </w:pPr>
      <w:r>
        <w:t xml:space="preserve">Step 7: Training and Validation </w:t>
      </w:r>
    </w:p>
    <w:p w14:paraId="52812F2F" w14:textId="77777777" w:rsidR="00455DCC" w:rsidRDefault="00000000">
      <w:pPr>
        <w:ind w:left="-5"/>
      </w:pPr>
      <w:r>
        <w:t xml:space="preserve">Divide the dataset into training, validation, and test sets. </w:t>
      </w:r>
    </w:p>
    <w:p w14:paraId="40FC052D" w14:textId="77777777" w:rsidR="00455DCC" w:rsidRDefault="00000000">
      <w:pPr>
        <w:ind w:left="-5"/>
      </w:pPr>
      <w:r>
        <w:t xml:space="preserve">Train the chosen models on the training data and fine-tune hyperparameters to optimize performance. </w:t>
      </w:r>
    </w:p>
    <w:p w14:paraId="1F5F66CB" w14:textId="77777777" w:rsidR="00455DCC" w:rsidRDefault="00000000">
      <w:pPr>
        <w:spacing w:after="198"/>
        <w:ind w:left="-5"/>
      </w:pPr>
      <w:r>
        <w:t xml:space="preserve">Validate model accuracy and generalization using the validation set. </w:t>
      </w:r>
    </w:p>
    <w:p w14:paraId="29F72C40" w14:textId="77777777" w:rsidR="00455DCC" w:rsidRDefault="00000000">
      <w:pPr>
        <w:spacing w:after="160"/>
        <w:ind w:left="0" w:firstLine="0"/>
      </w:pPr>
      <w:r>
        <w:rPr>
          <w:b/>
          <w:sz w:val="28"/>
        </w:rPr>
        <w:t xml:space="preserve"> </w:t>
      </w:r>
    </w:p>
    <w:p w14:paraId="0A695710" w14:textId="77777777" w:rsidR="00455DCC" w:rsidRDefault="00000000">
      <w:pPr>
        <w:pStyle w:val="Heading1"/>
        <w:ind w:left="-5"/>
      </w:pPr>
      <w:r>
        <w:lastRenderedPageBreak/>
        <w:t xml:space="preserve">Step 8: Deployment </w:t>
      </w:r>
    </w:p>
    <w:p w14:paraId="063DC30E" w14:textId="77777777" w:rsidR="00455DCC" w:rsidRDefault="00000000">
      <w:pPr>
        <w:ind w:left="-5"/>
      </w:pPr>
      <w:r>
        <w:t xml:space="preserve">The deployment of our model for predicting Respirable Suspended Particulate Matter (RSPM) and Particulate Matter of size 10 micrometres or less (PM10) is a pivotal stage in our air quality analysis and prediction project. </w:t>
      </w:r>
    </w:p>
    <w:p w14:paraId="0A709315" w14:textId="77777777" w:rsidR="00455DCC" w:rsidRDefault="00000000">
      <w:pPr>
        <w:spacing w:after="0"/>
        <w:ind w:left="0" w:firstLine="0"/>
        <w:jc w:val="both"/>
      </w:pPr>
      <w:r>
        <w:rPr>
          <w:sz w:val="22"/>
        </w:rPr>
        <w:t xml:space="preserve"> </w:t>
      </w:r>
    </w:p>
    <w:sectPr w:rsidR="00455DCC">
      <w:pgSz w:w="11906" w:h="16838"/>
      <w:pgMar w:top="1483" w:right="1462" w:bottom="1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DCC"/>
    <w:rsid w:val="002F2BA8"/>
    <w:rsid w:val="00455DCC"/>
    <w:rsid w:val="00BF29B2"/>
    <w:rsid w:val="00D211F5"/>
    <w:rsid w:val="00FE3A5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48FE"/>
  <w15:docId w15:val="{6A296722-5D42-4DB2-8804-23DA91C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642</Words>
  <Characters>3666</Characters>
  <Application>Microsoft Office Word</Application>
  <DocSecurity>0</DocSecurity>
  <Lines>30</Lines>
  <Paragraphs>8</Paragraphs>
  <ScaleCrop>false</ScaleCrop>
  <Company>Grizli777</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Paranthaman SanthanaGopalaKrishnan</dc:creator>
  <cp:keywords/>
  <cp:lastModifiedBy>S Gokulavasan</cp:lastModifiedBy>
  <cp:revision>5</cp:revision>
  <dcterms:created xsi:type="dcterms:W3CDTF">2023-10-11T14:47:00Z</dcterms:created>
  <dcterms:modified xsi:type="dcterms:W3CDTF">2023-10-11T14:49:00Z</dcterms:modified>
</cp:coreProperties>
</file>