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D53268" w:rsidRDefault="002C520B">
      <w:pPr>
        <w:pStyle w:val="Title"/>
        <w:rPr>
          <w:lang w:val="sr-Latn-RS"/>
        </w:rPr>
      </w:pPr>
      <w:sdt>
        <w:sdtPr>
          <w:rPr>
            <w:lang w:val="sr-Latn-RS"/>
          </w:rPr>
          <w:alias w:val="Title:"/>
          <w:tag w:val="Title:"/>
          <w:id w:val="726351117"/>
          <w:placeholder>
            <w:docPart w:val="10E4BB76B60D4AC79ADA685A3DCB8F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B2593" w:rsidRPr="00D53268">
            <w:rPr>
              <w:lang w:val="sr-Latn-RS"/>
            </w:rPr>
            <w:t>Rekurentna neuralna mreža i komponovanje muzike</w:t>
          </w:r>
        </w:sdtContent>
      </w:sdt>
    </w:p>
    <w:p w:rsidR="00B823AA" w:rsidRPr="00D53268" w:rsidRDefault="00B111D5" w:rsidP="00B823AA">
      <w:pPr>
        <w:pStyle w:val="Title2"/>
        <w:rPr>
          <w:lang w:val="sr-Latn-RS"/>
        </w:rPr>
      </w:pPr>
      <w:r w:rsidRPr="00D53268">
        <w:rPr>
          <w:lang w:val="sr-Latn-RS"/>
        </w:rPr>
        <w:t>Andrej Budinčević</w:t>
      </w:r>
    </w:p>
    <w:p w:rsidR="00E81978" w:rsidRPr="00D53268" w:rsidRDefault="00B111D5" w:rsidP="00B823AA">
      <w:pPr>
        <w:pStyle w:val="Title2"/>
        <w:rPr>
          <w:lang w:val="sr-Latn-RS"/>
        </w:rPr>
      </w:pPr>
      <w:r w:rsidRPr="00D53268">
        <w:rPr>
          <w:lang w:val="sr-Latn-RS"/>
        </w:rPr>
        <w:t>Prirodno-matematički fakultet, Univerzitet u Novom Sadu</w:t>
      </w:r>
    </w:p>
    <w:p w:rsidR="00E81978" w:rsidRPr="00D53268" w:rsidRDefault="00E81978">
      <w:pPr>
        <w:pStyle w:val="Title"/>
        <w:rPr>
          <w:lang w:val="sr-Latn-RS"/>
        </w:rPr>
      </w:pPr>
    </w:p>
    <w:p w:rsidR="00E81978" w:rsidRPr="00D53268" w:rsidRDefault="00E81978" w:rsidP="00B823AA">
      <w:pPr>
        <w:pStyle w:val="Title2"/>
        <w:rPr>
          <w:lang w:val="sr-Latn-RS"/>
        </w:rPr>
      </w:pPr>
    </w:p>
    <w:sdt>
      <w:sdtPr>
        <w:rPr>
          <w:lang w:val="sr-Latn-RS"/>
        </w:rPr>
        <w:alias w:val="Abstract:"/>
        <w:tag w:val="Abstract:"/>
        <w:id w:val="202146031"/>
        <w:placeholder>
          <w:docPart w:val="520546D30A7346BF8ACFD7F0579B7D12"/>
        </w:placeholder>
        <w:temporary/>
        <w:showingPlcHdr/>
        <w15:appearance w15:val="hidden"/>
      </w:sdtPr>
      <w:sdtEndPr/>
      <w:sdtContent>
        <w:p w:rsidR="00E81978" w:rsidRPr="00D53268" w:rsidRDefault="005D3A03">
          <w:pPr>
            <w:pStyle w:val="SectionTitle"/>
            <w:rPr>
              <w:lang w:val="sr-Latn-RS"/>
            </w:rPr>
          </w:pPr>
          <w:r w:rsidRPr="00D53268">
            <w:rPr>
              <w:lang w:val="sr-Latn-RS"/>
            </w:rPr>
            <w:t>Abstract</w:t>
          </w:r>
        </w:p>
      </w:sdtContent>
    </w:sdt>
    <w:p w:rsidR="00E81978" w:rsidRPr="00D53268" w:rsidRDefault="00016963" w:rsidP="008C3F60">
      <w:pPr>
        <w:pStyle w:val="NoSpacing"/>
        <w:jc w:val="both"/>
        <w:rPr>
          <w:lang w:val="sr-Latn-RS"/>
        </w:rPr>
      </w:pPr>
      <w:r w:rsidRPr="00D53268">
        <w:rPr>
          <w:lang w:val="sr-Latn-RS"/>
        </w:rPr>
        <w:t>This research paper covers a possible approach to algorithmic composition involving recurrent neural networks and ABC textual music notation. In the experiments we’ve conducted, we trained a recurrent neural network for character prediction (based on char-rnn by Karpathy) on a dataset of classical music composition by three famous German composers, Bach, Mozart, and Beethoven. Dataset is, of course, in ABC music notation.  Using a recurrent neural network and its temporal properties, we managed to give some context to generated compositions, and we’ve achieved some interesting results. Furthermore, the network also generates interesting, German-looking names for the pieces it generates.</w:t>
      </w:r>
    </w:p>
    <w:p w:rsidR="00016963" w:rsidRPr="00D53268" w:rsidRDefault="00016963" w:rsidP="008C3F60">
      <w:pPr>
        <w:pStyle w:val="NoSpacing"/>
        <w:jc w:val="both"/>
        <w:rPr>
          <w:lang w:val="sr-Latn-RS"/>
        </w:rPr>
      </w:pPr>
      <w:r w:rsidRPr="00D53268">
        <w:rPr>
          <w:lang w:val="sr-Latn-RS"/>
        </w:rPr>
        <w:t>Since this paper extends previous work on algorithmic composition, MarkovComposer, we’ve also conducted a parallel comparison between results generated by a recurrent neural network trained on ABC notation and results generated by second order Markov chains trained classical compositions in MIDI format.</w:t>
      </w:r>
    </w:p>
    <w:p w:rsidR="00E81978" w:rsidRPr="00D53268" w:rsidRDefault="008C3F60">
      <w:pPr>
        <w:rPr>
          <w:lang w:val="sr-Latn-RS"/>
        </w:rPr>
      </w:pPr>
      <w:r w:rsidRPr="00D53268">
        <w:rPr>
          <w:rStyle w:val="Emphasis"/>
          <w:lang w:val="sr-Latn-RS"/>
        </w:rPr>
        <w:t>Keywords</w:t>
      </w:r>
      <w:r w:rsidR="005D3A03" w:rsidRPr="00D53268">
        <w:rPr>
          <w:lang w:val="sr-Latn-RS"/>
        </w:rPr>
        <w:t xml:space="preserve">:  </w:t>
      </w:r>
      <w:r w:rsidR="004B2593" w:rsidRPr="00D53268">
        <w:rPr>
          <w:lang w:val="sr-Latn-RS"/>
        </w:rPr>
        <w:t>machine learning, neural network, recurrent neural n</w:t>
      </w:r>
      <w:r w:rsidR="005749A1" w:rsidRPr="00D53268">
        <w:rPr>
          <w:lang w:val="sr-Latn-RS"/>
        </w:rPr>
        <w:t>etwork, algorithmic composition, abc notation</w:t>
      </w:r>
    </w:p>
    <w:p w:rsidR="00E81978" w:rsidRPr="00D53268" w:rsidRDefault="002C520B">
      <w:pPr>
        <w:pStyle w:val="SectionTitle"/>
        <w:rPr>
          <w:lang w:val="sr-Latn-RS"/>
        </w:rPr>
      </w:pPr>
      <w:sdt>
        <w:sdtPr>
          <w:rPr>
            <w:lang w:val="sr-Latn-RS"/>
          </w:rPr>
          <w:alias w:val="Section title:"/>
          <w:tag w:val="Section title:"/>
          <w:id w:val="984196707"/>
          <w:placeholder>
            <w:docPart w:val="2C9559E8345B4B26A99007FB6D3630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B2593" w:rsidRPr="00D53268">
            <w:rPr>
              <w:lang w:val="sr-Latn-RS"/>
            </w:rPr>
            <w:t>Rekurentna neuralna mreža i komponovanje muzike</w:t>
          </w:r>
        </w:sdtContent>
      </w:sdt>
    </w:p>
    <w:p w:rsidR="00E81978" w:rsidRPr="00D53268" w:rsidRDefault="00781DB5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>Algoritmi, ili algoritamsko</w:t>
      </w:r>
      <w:r w:rsidR="005749A1" w:rsidRPr="00D53268">
        <w:rPr>
          <w:lang w:val="sr-Latn-RS"/>
        </w:rPr>
        <w:t xml:space="preserve"> komponovanje, </w:t>
      </w:r>
      <w:r w:rsidRPr="00D53268">
        <w:rPr>
          <w:lang w:val="sr-Latn-RS"/>
        </w:rPr>
        <w:t xml:space="preserve">se koriste vekovima za komponovanje muzike. Zapadni </w:t>
      </w:r>
      <w:r w:rsidRPr="00D53268">
        <w:rPr>
          <w:i/>
          <w:lang w:val="sr-Latn-RS"/>
        </w:rPr>
        <w:t xml:space="preserve">punctus contra punctum </w:t>
      </w:r>
      <w:r w:rsidRPr="00D53268">
        <w:rPr>
          <w:lang w:val="sr-Latn-RS"/>
        </w:rPr>
        <w:t xml:space="preserve">se nekada može redukovati do algoritamskog determinizma. Zašto onda ne koristiti računare koji mogu da izvrše milione operacija u sekundi i obrade gomilu podataka da rade ono što rade </w:t>
      </w:r>
      <w:r w:rsidR="00960A8A" w:rsidRPr="00D53268">
        <w:rPr>
          <w:lang w:val="sr-Latn-RS"/>
        </w:rPr>
        <w:t xml:space="preserve">najbolje, da prate algoritme? </w:t>
      </w:r>
    </w:p>
    <w:p w:rsidR="008033B0" w:rsidRPr="00D53268" w:rsidRDefault="003C159D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 xml:space="preserve">Neuralne mreže, ili veštačke neuralne mreže, su </w:t>
      </w:r>
      <w:r w:rsidR="008033B0" w:rsidRPr="00D53268">
        <w:rPr>
          <w:lang w:val="sr-Latn-RS"/>
        </w:rPr>
        <w:t>računarski algoritmi bazirani na funkcionisanju biološke neuralne mreže. Takvi algoritmi pokazaju mogućnost učenja i izvođenje kompleksnih zaključaka na osnovu trening podataka. Svaka neuralna mreža je bazirana na veštačkim neuronima koji su povezani na razne načine. Često se neuroni grupišu u slojeve, pa signal može da prođe kroz više slojeva od ulaza do izlaza.</w:t>
      </w:r>
    </w:p>
    <w:p w:rsidR="005B7E73" w:rsidRPr="00D53268" w:rsidRDefault="005B7E73" w:rsidP="00CD5FF9">
      <w:pPr>
        <w:keepNext/>
        <w:jc w:val="both"/>
        <w:rPr>
          <w:lang w:val="sr-Latn-RS"/>
        </w:rPr>
      </w:pPr>
      <w:r w:rsidRPr="00D53268">
        <w:rPr>
          <w:lang w:val="sr-Latn-RS"/>
        </w:rPr>
        <w:t xml:space="preserve">Rekurentne neuralne mreže su posebna klasa neuralnih mreža gde veze između jedinica formiraju usmerene cikluse. </w:t>
      </w:r>
      <w:r w:rsidR="008033B0" w:rsidRPr="00D53268">
        <w:rPr>
          <w:lang w:val="sr-Latn-RS"/>
        </w:rPr>
        <w:t xml:space="preserve">Ti ciklusi omogućavaju čuvanje interne memorije, pa svaki neuron može da vidi sva stanja pre njega, što mu daje kontekst. Rekurentne mreže predstavljaju odličan </w:t>
      </w:r>
      <w:r w:rsidR="00051758" w:rsidRPr="00D53268">
        <w:rPr>
          <w:lang w:val="sr-Latn-RS"/>
        </w:rPr>
        <w:t>i</w:t>
      </w:r>
      <w:r w:rsidR="008033B0" w:rsidRPr="00D53268">
        <w:rPr>
          <w:lang w:val="sr-Latn-RS"/>
        </w:rPr>
        <w:t xml:space="preserve">zbor za sekvencijalne podatke, gde je konekst izrazito bitan, pa imaju veliku primenu u </w:t>
      </w:r>
      <w:r w:rsidR="008033B0" w:rsidRPr="00D53268">
        <w:rPr>
          <w:lang w:val="sr-Latn-RS"/>
        </w:rPr>
        <w:lastRenderedPageBreak/>
        <w:t>procesiranju prirodnih jezika.</w:t>
      </w:r>
      <w:r w:rsidR="00051758" w:rsidRPr="00D53268">
        <w:rPr>
          <w:lang w:val="sr-Latn-RS"/>
        </w:rPr>
        <w:t xml:space="preserve"> </w:t>
      </w:r>
      <w:r w:rsidR="00C323F8" w:rsidRPr="00D53268">
        <w:rPr>
          <w:lang w:val="sr-Latn-RS"/>
        </w:rPr>
        <w:t>No, pošto je i klasična muzika sekvencijalna, rekurentne neuralne mreže se i tu mogu primeniti.</w:t>
      </w:r>
    </w:p>
    <w:p w:rsidR="00051758" w:rsidRPr="00D53268" w:rsidRDefault="00051758" w:rsidP="00051758">
      <w:pPr>
        <w:keepNext/>
        <w:ind w:firstLine="0"/>
        <w:jc w:val="both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4772025"/>
            <wp:effectExtent l="0" t="0" r="9525" b="9525"/>
            <wp:docPr id="1" name="Picture 1" descr="C:\Users\DELL\AppData\Local\Microsoft\Windows\INetCache\Content.Word\i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l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58" w:rsidRPr="00D53268" w:rsidRDefault="00051758" w:rsidP="00051758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1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Primer treninga i promene gradijenata rekurentne neuralne mreže bazirane na karakterima</w:t>
      </w:r>
    </w:p>
    <w:p w:rsidR="00E81978" w:rsidRPr="00D53268" w:rsidRDefault="007D5B5B">
      <w:pPr>
        <w:pStyle w:val="Heading1"/>
        <w:rPr>
          <w:lang w:val="sr-Latn-RS"/>
        </w:rPr>
      </w:pPr>
      <w:r w:rsidRPr="00D53268">
        <w:rPr>
          <w:lang w:val="sr-Latn-RS"/>
        </w:rPr>
        <w:t>Podaci</w:t>
      </w:r>
    </w:p>
    <w:p w:rsidR="000A34D2" w:rsidRPr="00D53268" w:rsidRDefault="00DF335C" w:rsidP="00960A8A">
      <w:pPr>
        <w:jc w:val="both"/>
        <w:rPr>
          <w:lang w:val="sr-Latn-RS"/>
        </w:rPr>
      </w:pPr>
      <w:r w:rsidRPr="00D53268">
        <w:rPr>
          <w:lang w:val="sr-Latn-RS"/>
        </w:rPr>
        <w:t>Za potrebe</w:t>
      </w:r>
      <w:r w:rsidR="00960A8A" w:rsidRPr="00D53268">
        <w:rPr>
          <w:lang w:val="sr-Latn-RS"/>
        </w:rPr>
        <w:t xml:space="preserve"> treninga rekurentne neuralne mreže</w:t>
      </w:r>
      <w:r w:rsidRPr="00D53268">
        <w:rPr>
          <w:lang w:val="sr-Latn-RS"/>
        </w:rPr>
        <w:t xml:space="preserve"> </w:t>
      </w:r>
      <w:r w:rsidR="007D5B5B" w:rsidRPr="00D53268">
        <w:rPr>
          <w:lang w:val="sr-Latn-RS"/>
        </w:rPr>
        <w:t xml:space="preserve">u ovom radu, </w:t>
      </w:r>
      <w:r w:rsidR="00960A8A" w:rsidRPr="00D53268">
        <w:rPr>
          <w:lang w:val="sr-Latn-RS"/>
        </w:rPr>
        <w:t>korišćena je klasična muzika velikih nemačkih kompozitora. Korišćeno je</w:t>
      </w:r>
      <w:r w:rsidR="005B7E73" w:rsidRPr="00D53268">
        <w:rPr>
          <w:lang w:val="sr-Latn-RS"/>
        </w:rPr>
        <w:t xml:space="preserve"> ukupno 114 </w:t>
      </w:r>
      <w:r w:rsidR="00960A8A" w:rsidRPr="00D53268">
        <w:rPr>
          <w:lang w:val="sr-Latn-RS"/>
        </w:rPr>
        <w:t>različitih dela sledećih kompozitora:</w:t>
      </w:r>
    </w:p>
    <w:p w:rsidR="00960A8A" w:rsidRPr="00D53268" w:rsidRDefault="00960A8A" w:rsidP="00960A8A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Johann Sebastian Bach</w:t>
      </w:r>
    </w:p>
    <w:p w:rsidR="00960A8A" w:rsidRPr="00D53268" w:rsidRDefault="00960A8A" w:rsidP="00960A8A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Ludwig van Beethoven</w:t>
      </w:r>
    </w:p>
    <w:p w:rsidR="00960A8A" w:rsidRPr="00D53268" w:rsidRDefault="00960A8A" w:rsidP="00AC1AB0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D53268">
        <w:rPr>
          <w:lang w:val="sr-Latn-RS"/>
        </w:rPr>
        <w:t>Wolfgang Amadeus Mozart</w:t>
      </w:r>
    </w:p>
    <w:p w:rsidR="00AC1AB0" w:rsidRPr="00D53268" w:rsidRDefault="00960A8A" w:rsidP="00AC1AB0">
      <w:pPr>
        <w:jc w:val="both"/>
        <w:rPr>
          <w:lang w:val="sr-Latn-RS"/>
        </w:rPr>
      </w:pPr>
      <w:r w:rsidRPr="00D53268">
        <w:rPr>
          <w:lang w:val="sr-Latn-RS"/>
        </w:rPr>
        <w:lastRenderedPageBreak/>
        <w:t>Sva dela su predstavljena u ABC muzičkoj notaciji. ABC notacija je</w:t>
      </w:r>
      <w:r w:rsidR="00CD5FF9" w:rsidRPr="00D53268">
        <w:rPr>
          <w:lang w:val="sr-Latn-RS"/>
        </w:rPr>
        <w:t xml:space="preserve"> izrazito jednostavna i koncizna</w:t>
      </w:r>
      <w:r w:rsidRPr="00D53268">
        <w:rPr>
          <w:lang w:val="sr-Latn-RS"/>
        </w:rPr>
        <w:t xml:space="preserve"> tekstualna notacija kojom je moguće prikazati širok dijapazon kompleksnih muzičkih konstrukata sa velikom preciznošću. Sama notacija se sastoji od dva dela, od </w:t>
      </w:r>
      <w:r w:rsidR="00AC1AB0" w:rsidRPr="00D53268">
        <w:rPr>
          <w:lang w:val="sr-Latn-RS"/>
        </w:rPr>
        <w:t>zaglavlja</w:t>
      </w:r>
      <w:r w:rsidRPr="00D53268">
        <w:rPr>
          <w:lang w:val="sr-Latn-RS"/>
        </w:rPr>
        <w:t xml:space="preserve">, gde se nalaze metapodaci o samoj kompoziciji </w:t>
      </w:r>
      <w:r w:rsidR="00AC1AB0" w:rsidRPr="00D53268">
        <w:rPr>
          <w:lang w:val="sr-Latn-RS"/>
        </w:rPr>
        <w:t xml:space="preserve">(naziv, kompozitor, ključ, komentari, ...) </w:t>
      </w:r>
      <w:r w:rsidRPr="00D53268">
        <w:rPr>
          <w:lang w:val="sr-Latn-RS"/>
        </w:rPr>
        <w:t>i nota, gde</w:t>
      </w:r>
      <w:r w:rsidR="00AC1AB0" w:rsidRPr="00D53268">
        <w:rPr>
          <w:lang w:val="sr-Latn-RS"/>
        </w:rPr>
        <w:t xml:space="preserve"> se nalazi sama kompozicija.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X:758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T:Andante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T:(from "The Magic Flute")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C:Wolfgang Amadeus Mozart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M:C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L:1/16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K:C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e3f|(g4e2).c2 (^f2g2).e2.c2|.B2.c2.^c2.d2G4=c3B|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5B7E73">
            <w:pPr>
              <w:jc w:val="both"/>
              <w:rPr>
                <w:rFonts w:ascii="Consolas" w:hAnsi="Consolas"/>
                <w:sz w:val="22"/>
                <w:szCs w:val="22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A2Bc defg (^ga)=gf edef|(c6dc .B2) z2 e3f|(^f2g2).e2.c2 fgag =fedc|</w:t>
            </w:r>
          </w:p>
        </w:tc>
      </w:tr>
      <w:tr w:rsidR="00AC1AB0" w:rsidRPr="00D53268" w:rsidTr="00AC1AB0">
        <w:tc>
          <w:tcPr>
            <w:tcW w:w="9360" w:type="dxa"/>
          </w:tcPr>
          <w:p w:rsidR="00AC1AB0" w:rsidRPr="00D53268" w:rsidRDefault="00AC1AB0" w:rsidP="00AC1AB0">
            <w:pPr>
              <w:keepNext/>
              <w:jc w:val="both"/>
              <w:rPr>
                <w:rFonts w:ascii="Consolas" w:hAnsi="Consolas"/>
                <w:lang w:val="sr-Latn-RS"/>
              </w:rPr>
            </w:pPr>
            <w:r w:rsidRPr="00D53268">
              <w:rPr>
                <w:rFonts w:ascii="Consolas" w:hAnsi="Consolas"/>
                <w:sz w:val="22"/>
                <w:szCs w:val="22"/>
                <w:lang w:val="sr-Latn-RS"/>
              </w:rPr>
              <w:t>BcBc ^cdcd G4 =c3B|Acfa c'agf egeg fdfd|(d8c4):|</w:t>
            </w:r>
          </w:p>
        </w:tc>
      </w:tr>
    </w:tbl>
    <w:p w:rsidR="00AC1AB0" w:rsidRPr="00D53268" w:rsidRDefault="00AC1AB0" w:rsidP="00AC1AB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2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Primer ABC notacije</w:t>
      </w:r>
    </w:p>
    <w:p w:rsidR="00CD5FF9" w:rsidRPr="00D53268" w:rsidRDefault="00AC1AB0" w:rsidP="00CD5FF9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52650"/>
            <wp:effectExtent l="0" t="0" r="9525" b="0"/>
            <wp:docPr id="2" name="Picture 2" descr="C:\Users\DELL\AppData\Local\Microsoft\Windows\INetCache\Content.Word\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B0" w:rsidRPr="00D53268" w:rsidRDefault="00CD5FF9" w:rsidP="00CD5FF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3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Gorenavedeno delo u klasičnoj notaciji</w:t>
      </w:r>
    </w:p>
    <w:p w:rsidR="00CD5FF9" w:rsidRPr="00D53268" w:rsidRDefault="00CD5FF9" w:rsidP="00CD5FF9">
      <w:pPr>
        <w:rPr>
          <w:lang w:val="sr-Latn-RS"/>
        </w:rPr>
      </w:pPr>
      <w:r w:rsidRPr="00D53268">
        <w:rPr>
          <w:lang w:val="sr-Latn-RS"/>
        </w:rPr>
        <w:t xml:space="preserve">U procesu sakupljanja podataka korišćeni su razni internet izvori, a najveći deo podataka je preuzet iz kolekcije kompozicija u ABC notaciji John-a Chambers-a. </w:t>
      </w:r>
      <w:r w:rsidRPr="00D53268">
        <w:rPr>
          <w:rStyle w:val="EndnoteReference"/>
          <w:lang w:val="sr-Latn-RS"/>
        </w:rPr>
        <w:endnoteReference w:id="1"/>
      </w:r>
      <w:r w:rsidR="005B7E73" w:rsidRPr="00D53268">
        <w:rPr>
          <w:lang w:val="sr-Latn-RS"/>
        </w:rPr>
        <w:t xml:space="preserve"> Prikupljanje podataka je vršeno uglavnom ručno, uz minimalnu automatizaciju.</w:t>
      </w:r>
    </w:p>
    <w:p w:rsidR="005B7E73" w:rsidRPr="00D53268" w:rsidRDefault="005B7E73" w:rsidP="00CD5FF9">
      <w:pPr>
        <w:rPr>
          <w:lang w:val="sr-Latn-RS"/>
        </w:rPr>
      </w:pPr>
      <w:r w:rsidRPr="00D53268">
        <w:rPr>
          <w:lang w:val="sr-Latn-RS"/>
        </w:rPr>
        <w:lastRenderedPageBreak/>
        <w:t xml:space="preserve">Količina </w:t>
      </w:r>
      <w:r w:rsidR="00051758" w:rsidRPr="00D53268">
        <w:rPr>
          <w:lang w:val="sr-Latn-RS"/>
        </w:rPr>
        <w:t>podataka je donekle mala, ali se pokazala kao</w:t>
      </w:r>
      <w:r w:rsidRPr="00D53268">
        <w:rPr>
          <w:lang w:val="sr-Latn-RS"/>
        </w:rPr>
        <w:t xml:space="preserve"> sasvim dovoljna za trening rekurentne neuralne mreže sa limitiranim hardverskim resursima. </w:t>
      </w:r>
      <w:r w:rsidR="00C323F8" w:rsidRPr="00D53268">
        <w:rPr>
          <w:lang w:val="sr-Latn-RS"/>
        </w:rPr>
        <w:t>Dataset sadrži ukupno 291084 karaktera, sa 99 jedinstvenih.</w:t>
      </w:r>
    </w:p>
    <w:p w:rsidR="00AC1AB0" w:rsidRPr="00D53268" w:rsidRDefault="008C3F60" w:rsidP="00AC1AB0">
      <w:pPr>
        <w:pStyle w:val="Heading1"/>
        <w:rPr>
          <w:lang w:val="sr-Latn-RS"/>
        </w:rPr>
      </w:pPr>
      <w:r w:rsidRPr="00D53268">
        <w:rPr>
          <w:lang w:val="sr-Latn-RS"/>
        </w:rPr>
        <w:t>Metod</w:t>
      </w:r>
    </w:p>
    <w:p w:rsidR="002167C2" w:rsidRPr="00D53268" w:rsidRDefault="005B7E73" w:rsidP="00051758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 xml:space="preserve">Kao baza ovog istraživanja, korišćena je specijalna implementacija rekurentne neuralne mreže koja radi nad karakterima, nazvana </w:t>
      </w:r>
      <w:r w:rsidRPr="00D53268">
        <w:rPr>
          <w:i/>
          <w:lang w:val="sr-Latn-RS"/>
        </w:rPr>
        <w:t>char-rnn</w:t>
      </w:r>
      <w:r w:rsidR="00051758" w:rsidRPr="00D53268">
        <w:rPr>
          <w:rStyle w:val="EndnoteReference"/>
          <w:i/>
          <w:lang w:val="sr-Latn-RS"/>
        </w:rPr>
        <w:endnoteReference w:id="2"/>
      </w:r>
      <w:r w:rsidR="00041D64" w:rsidRPr="00D53268">
        <w:rPr>
          <w:i/>
          <w:lang w:val="sr-Latn-RS"/>
        </w:rPr>
        <w:t xml:space="preserve">. </w:t>
      </w:r>
      <w:r w:rsidR="00504A78">
        <w:rPr>
          <w:lang w:val="sr-Latn-RS"/>
        </w:rPr>
        <w:t>U pitanju je jednostavna mreža sa jednim skriven slojem</w:t>
      </w:r>
      <w:r w:rsidR="00041D64" w:rsidRPr="00D53268">
        <w:rPr>
          <w:lang w:val="sr-Latn-RS"/>
        </w:rPr>
        <w:t>.</w:t>
      </w:r>
    </w:p>
    <w:p w:rsidR="00041D64" w:rsidRPr="00D53268" w:rsidRDefault="00C323F8" w:rsidP="00051758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 xml:space="preserve">Do prikazanih rezultata došli smo eksperimentalnim putem. </w:t>
      </w:r>
      <w:r w:rsidR="00041D64" w:rsidRPr="00D53268">
        <w:rPr>
          <w:lang w:val="sr-Latn-RS"/>
        </w:rPr>
        <w:t>Prilikom vršenja ek</w:t>
      </w:r>
      <w:r w:rsidR="00FC2DCB" w:rsidRPr="00D53268">
        <w:rPr>
          <w:lang w:val="sr-Latn-RS"/>
        </w:rPr>
        <w:t xml:space="preserve">sperimenata, mreža je trenirana </w:t>
      </w:r>
      <w:r w:rsidR="00041D64" w:rsidRPr="00D53268">
        <w:rPr>
          <w:lang w:val="sr-Latn-RS"/>
        </w:rPr>
        <w:t>sa celokupnim</w:t>
      </w:r>
      <w:r w:rsidR="00FC2DCB" w:rsidRPr="00D53268">
        <w:rPr>
          <w:lang w:val="sr-Latn-RS"/>
        </w:rPr>
        <w:t xml:space="preserve"> ili redukovanim</w:t>
      </w:r>
      <w:r w:rsidR="00041D64" w:rsidRPr="00D53268">
        <w:rPr>
          <w:lang w:val="sr-Latn-RS"/>
        </w:rPr>
        <w:t xml:space="preserve"> prikupljenim dataset-om, uz promenu</w:t>
      </w:r>
      <w:r w:rsidR="00FC2DCB" w:rsidRPr="00D53268">
        <w:rPr>
          <w:lang w:val="sr-Latn-RS"/>
        </w:rPr>
        <w:t xml:space="preserve"> osnovnih</w:t>
      </w:r>
      <w:r w:rsidR="00504A78">
        <w:rPr>
          <w:lang w:val="sr-Latn-RS"/>
        </w:rPr>
        <w:t xml:space="preserve"> (learning rate i opadanje istog)</w:t>
      </w:r>
      <w:r w:rsidR="00FC2DCB" w:rsidRPr="00D53268">
        <w:rPr>
          <w:lang w:val="sr-Latn-RS"/>
        </w:rPr>
        <w:t xml:space="preserve"> i hiperparametara </w:t>
      </w:r>
      <w:r w:rsidR="00504A78">
        <w:rPr>
          <w:lang w:val="sr-Latn-RS"/>
        </w:rPr>
        <w:t xml:space="preserve">(veličina skrivenog sloja, dužina sekvence za batch) </w:t>
      </w:r>
      <w:r w:rsidR="00FC2DCB" w:rsidRPr="00D53268">
        <w:rPr>
          <w:lang w:val="sr-Latn-RS"/>
        </w:rPr>
        <w:t>modela.</w:t>
      </w:r>
    </w:p>
    <w:p w:rsidR="002C3880" w:rsidRPr="00D53268" w:rsidRDefault="00051758" w:rsidP="002167C2">
      <w:pPr>
        <w:pStyle w:val="NoSpacing"/>
        <w:ind w:firstLine="720"/>
        <w:jc w:val="both"/>
        <w:rPr>
          <w:lang w:val="sr-Latn-RS"/>
        </w:rPr>
      </w:pPr>
      <w:r w:rsidRPr="00D53268">
        <w:rPr>
          <w:lang w:val="sr-Latn-RS"/>
        </w:rPr>
        <w:t>Implementacija rekurentne neuralne mreže bazirane na karakterima je napisana u programskom jeziku</w:t>
      </w:r>
      <w:r w:rsidR="002C3880" w:rsidRPr="00D53268">
        <w:rPr>
          <w:lang w:val="sr-Latn-RS"/>
        </w:rPr>
        <w:t xml:space="preserve"> </w:t>
      </w:r>
      <w:r w:rsidR="002C3880" w:rsidRPr="00D53268">
        <w:rPr>
          <w:i/>
          <w:lang w:val="sr-Latn-RS"/>
        </w:rPr>
        <w:t>Python</w:t>
      </w:r>
      <w:r w:rsidR="002C3880" w:rsidRPr="00D53268">
        <w:rPr>
          <w:lang w:val="sr-Latn-RS"/>
        </w:rPr>
        <w:t>, korišćenjem</w:t>
      </w:r>
      <w:r w:rsidRPr="00D53268">
        <w:rPr>
          <w:lang w:val="sr-Latn-RS"/>
        </w:rPr>
        <w:t xml:space="preserve"> </w:t>
      </w:r>
      <w:r w:rsidRPr="00D53268">
        <w:rPr>
          <w:i/>
          <w:lang w:val="sr-Latn-RS"/>
        </w:rPr>
        <w:t>numpy</w:t>
      </w:r>
      <w:r w:rsidR="002C3880" w:rsidRPr="00D53268">
        <w:rPr>
          <w:lang w:val="sr-Latn-RS"/>
        </w:rPr>
        <w:t xml:space="preserve"> biblioteke.</w:t>
      </w:r>
      <w:r w:rsidR="00570FDE" w:rsidRPr="00D53268">
        <w:rPr>
          <w:lang w:val="sr-Latn-RS"/>
        </w:rPr>
        <w:t xml:space="preserve"> Implementacija je dostupna u prilogu ovog rada.</w:t>
      </w:r>
    </w:p>
    <w:p w:rsidR="003B1747" w:rsidRPr="00D53268" w:rsidRDefault="003B1747" w:rsidP="003B1747">
      <w:pPr>
        <w:pStyle w:val="Heading1"/>
        <w:rPr>
          <w:lang w:val="sr-Latn-RS"/>
        </w:rPr>
      </w:pPr>
      <w:r w:rsidRPr="00D53268">
        <w:rPr>
          <w:lang w:val="sr-Latn-RS"/>
        </w:rPr>
        <w:t>Rezultati</w:t>
      </w:r>
    </w:p>
    <w:p w:rsidR="00FC2DCB" w:rsidRPr="00D53268" w:rsidRDefault="00FC2DCB" w:rsidP="00FC2DCB">
      <w:pPr>
        <w:rPr>
          <w:lang w:val="sr-Latn-RS"/>
        </w:rPr>
      </w:pPr>
      <w:r w:rsidRPr="00D53268">
        <w:rPr>
          <w:lang w:val="sr-Latn-RS"/>
        </w:rPr>
        <w:t>Uz svaki predstavljeni rezultat se nalaze podaci o početnim osnovnim i hiperparametrima modela i o trenutnom stanju mreže kada je isti rezultat generisan. Mreža je pored nota generisala i metapodatke o kompozicija, pa svako delo ima (izmišljen) naziv i autora.</w:t>
      </w:r>
      <w:r w:rsidR="000E377D" w:rsidRPr="00D53268">
        <w:rPr>
          <w:lang w:val="sr-Latn-RS"/>
        </w:rPr>
        <w:t xml:space="preserve"> Audio zapis u MIDI formatu je dostupan za svaki rezultat u prilogu rada.</w:t>
      </w:r>
    </w:p>
    <w:p w:rsidR="00FC2DCB" w:rsidRPr="00D53268" w:rsidRDefault="001E2650" w:rsidP="00FC2DCB">
      <w:pPr>
        <w:pStyle w:val="Heading2"/>
        <w:rPr>
          <w:lang w:val="sr-Latn-RS"/>
        </w:rPr>
      </w:pPr>
      <w:r w:rsidRPr="00D53268">
        <w:rPr>
          <w:lang w:val="sr-Latn-RS"/>
        </w:rPr>
        <w:t xml:space="preserve">Buderiadeut </w:t>
      </w:r>
      <w:r w:rsidR="00FC2DCB" w:rsidRPr="00D53268">
        <w:rPr>
          <w:lang w:val="sr-Latn-RS"/>
        </w:rPr>
        <w:t>(</w:t>
      </w:r>
      <w:r w:rsidR="005537AB" w:rsidRPr="00D53268">
        <w:rPr>
          <w:i/>
          <w:lang w:val="sr-Latn-RS"/>
        </w:rPr>
        <w:t>Johanncusebas P</w:t>
      </w:r>
      <w:r w:rsidRPr="00D53268">
        <w:rPr>
          <w:i/>
          <w:lang w:val="sr-Latn-RS"/>
        </w:rPr>
        <w:t>eian-thinn</w:t>
      </w:r>
      <w:r w:rsidR="00FC2DCB" w:rsidRPr="00D53268"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C2DCB" w:rsidRPr="00D53268" w:rsidTr="00FC2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100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182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2344960</w:t>
            </w:r>
          </w:p>
        </w:tc>
      </w:tr>
      <w:tr w:rsidR="00FC2DCB" w:rsidRPr="00D53268" w:rsidTr="00FC2DCB">
        <w:tc>
          <w:tcPr>
            <w:tcW w:w="4680" w:type="dxa"/>
          </w:tcPr>
          <w:p w:rsidR="00FC2DCB" w:rsidRPr="00D53268" w:rsidRDefault="00FC2DCB" w:rsidP="00FC2DC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loss</w:t>
            </w:r>
          </w:p>
        </w:tc>
        <w:tc>
          <w:tcPr>
            <w:tcW w:w="4680" w:type="dxa"/>
          </w:tcPr>
          <w:p w:rsidR="00FC2DCB" w:rsidRPr="00D53268" w:rsidRDefault="00FC2DCB" w:rsidP="00E21668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34.9</w:t>
            </w:r>
          </w:p>
        </w:tc>
      </w:tr>
    </w:tbl>
    <w:p w:rsidR="00FC2DCB" w:rsidRPr="00D53268" w:rsidRDefault="00E21668" w:rsidP="00E21668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4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1E2650" w:rsidRPr="00D53268" w:rsidTr="00FC2DCB">
        <w:tc>
          <w:tcPr>
            <w:tcW w:w="9360" w:type="dxa"/>
          </w:tcPr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X:1296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T:Buderiadeut</w:t>
            </w:r>
          </w:p>
          <w:p w:rsidR="001E2650" w:rsidRPr="00D53268" w:rsidRDefault="005537AB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C:Johanncusebas P</w:t>
            </w:r>
            <w:r w:rsidR="001E2650" w:rsidRPr="00D53268">
              <w:rPr>
                <w:lang w:val="sr-Latn-RS"/>
              </w:rPr>
              <w:t>eian-thinn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K:Gm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V:1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F8-AGF)EA|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V:2</w:t>
            </w:r>
          </w:p>
          <w:p w:rsidR="001E2650" w:rsidRPr="00D53268" w:rsidRDefault="001E2650" w:rsidP="001E2650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x4z2C,2-|F,2E,2_B,,2E,2B,,2|C,2E,2E,2B,,2|\</w:t>
            </w:r>
          </w:p>
          <w:p w:rsidR="001E2650" w:rsidRPr="00D53268" w:rsidRDefault="001E2650" w:rsidP="001E2650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 xml:space="preserve">D,,2B,,2A,,2^F,,2 B,,C,C,^C,E,G,E,A,F,| </w:t>
            </w:r>
          </w:p>
        </w:tc>
      </w:tr>
    </w:tbl>
    <w:p w:rsidR="001E2650" w:rsidRPr="00D53268" w:rsidRDefault="001E2650" w:rsidP="001E265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5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Buderiadeut</w:t>
      </w:r>
    </w:p>
    <w:p w:rsidR="001E2650" w:rsidRPr="00D53268" w:rsidRDefault="001E2650" w:rsidP="001E2650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24075"/>
            <wp:effectExtent l="0" t="0" r="9525" b="9525"/>
            <wp:docPr id="3" name="Picture 3" descr="C:\Users\DELL\AppData\Local\Microsoft\Windows\INetCache\Content.Word\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650" w:rsidRPr="00D53268" w:rsidRDefault="001E2650" w:rsidP="001E2650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6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Buderiadeut</w:t>
      </w:r>
    </w:p>
    <w:p w:rsidR="00E174CE" w:rsidRPr="00D53268" w:rsidRDefault="00BB741B" w:rsidP="00E174CE">
      <w:pPr>
        <w:pStyle w:val="Heading2"/>
        <w:rPr>
          <w:lang w:val="sr-Latn-RS"/>
        </w:rPr>
      </w:pPr>
      <w:r w:rsidRPr="00D53268">
        <w:rPr>
          <w:lang w:val="sr-Latn-RS"/>
        </w:rPr>
        <w:t xml:space="preserve">Arllastiasich </w:t>
      </w:r>
      <w:r w:rsidR="00E174CE" w:rsidRPr="00D53268">
        <w:rPr>
          <w:lang w:val="sr-Latn-RS"/>
        </w:rPr>
        <w:t>(</w:t>
      </w:r>
      <w:r w:rsidRPr="00D53268">
        <w:rPr>
          <w:i/>
          <w:lang w:val="sr-Latn-RS"/>
        </w:rPr>
        <w:t>Toraiebasmn</w:t>
      </w:r>
      <w:r w:rsidR="00E174CE" w:rsidRPr="00D53268"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174CE" w:rsidRPr="00D53268" w:rsidTr="00C3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  <w:r w:rsidR="00BB741B" w:rsidRPr="00D53268">
              <w:rPr>
                <w:lang w:val="sr-Latn-RS"/>
              </w:rPr>
              <w:t>0000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100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E174CE" w:rsidRPr="00D53268" w:rsidRDefault="00BB741B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20</w:t>
            </w:r>
            <w:r w:rsidR="00E174CE" w:rsidRPr="00D53268">
              <w:rPr>
                <w:lang w:val="sr-Latn-RS"/>
              </w:rPr>
              <w:t>2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E174CE" w:rsidRPr="00D53268" w:rsidRDefault="00BB741B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2344960</w:t>
            </w:r>
          </w:p>
        </w:tc>
      </w:tr>
      <w:tr w:rsidR="00E174CE" w:rsidRPr="00D53268" w:rsidTr="00C323F8">
        <w:tc>
          <w:tcPr>
            <w:tcW w:w="4680" w:type="dxa"/>
          </w:tcPr>
          <w:p w:rsidR="00E174CE" w:rsidRPr="00D53268" w:rsidRDefault="00E174CE" w:rsidP="00C323F8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loss</w:t>
            </w:r>
          </w:p>
        </w:tc>
        <w:tc>
          <w:tcPr>
            <w:tcW w:w="4680" w:type="dxa"/>
          </w:tcPr>
          <w:p w:rsidR="00E174CE" w:rsidRPr="00D53268" w:rsidRDefault="00BB741B" w:rsidP="00BB741B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45.6</w:t>
            </w:r>
          </w:p>
        </w:tc>
      </w:tr>
    </w:tbl>
    <w:p w:rsidR="00E174CE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7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Podaci o mreži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E174CE" w:rsidRPr="00D53268" w:rsidTr="00C323F8">
        <w:tc>
          <w:tcPr>
            <w:tcW w:w="9360" w:type="dxa"/>
          </w:tcPr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lastRenderedPageBreak/>
              <w:t>X:16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T:Arllastiasich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C:Toraiebasmn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K:F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zD,B,4x2|B,2B2z4A,2E,4D,/8D,4D,2D,2|</w:t>
            </w:r>
          </w:p>
          <w:p w:rsidR="00BB741B" w:rsidRPr="00D53268" w:rsidRDefault="00BB741B" w:rsidP="00BB741B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F,AA,A,A,B,,D,3^F7 A,2 G,B,D,2|G,2E,2|G,G,B,Cf eDaek|c ] z2 zAE]|Aee^CA|VF,/D|C:8 V:2</w:t>
            </w:r>
          </w:p>
          <w:p w:rsidR="00E174CE" w:rsidRPr="00D53268" w:rsidRDefault="00BB741B" w:rsidP="00BB741B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G,2D, G4D C8|F</w:t>
            </w:r>
          </w:p>
        </w:tc>
      </w:tr>
    </w:tbl>
    <w:p w:rsidR="00BB741B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8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Arllastiasich</w:t>
      </w:r>
    </w:p>
    <w:p w:rsidR="00BB741B" w:rsidRPr="00D53268" w:rsidRDefault="00BB741B" w:rsidP="00BB741B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2124075"/>
            <wp:effectExtent l="0" t="0" r="9525" b="9525"/>
            <wp:docPr id="5" name="Picture 5" descr="C:\Users\DELL\AppData\Local\Microsoft\Windows\INetCache\Content.Word\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CE" w:rsidRPr="00D53268" w:rsidRDefault="00BB741B" w:rsidP="00BB741B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9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Arllastiasich</w:t>
      </w:r>
    </w:p>
    <w:p w:rsidR="00A472FF" w:rsidRDefault="00A472FF" w:rsidP="00A472FF">
      <w:pPr>
        <w:pStyle w:val="Heading2"/>
        <w:rPr>
          <w:lang w:val="sr-Latn-RS"/>
        </w:rPr>
      </w:pPr>
      <w:r>
        <w:rPr>
          <w:lang w:val="sr-Latn-RS"/>
        </w:rPr>
        <w:t>Flydons Thlun Frim (</w:t>
      </w:r>
      <w:r w:rsidRPr="00A472FF">
        <w:rPr>
          <w:i/>
          <w:lang w:val="sr-Latn-RS"/>
        </w:rPr>
        <w:t>Harpsibinann Comurark</w:t>
      </w:r>
      <w:r>
        <w:rPr>
          <w:lang w:val="sr-Latn-RS"/>
        </w:rP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0812AD" w:rsidRPr="00D53268" w:rsidTr="00D6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0.1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0812AD" w:rsidRPr="000812AD" w:rsidRDefault="000812AD" w:rsidP="00D66B32">
            <w:pPr>
              <w:rPr>
                <w:lang w:val="sr-Cyrl-RS"/>
              </w:rPr>
            </w:pPr>
            <w:r>
              <w:rPr>
                <w:lang w:val="sr-Latn-RS"/>
              </w:rPr>
              <w:t>32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0812AD" w:rsidRPr="000812AD" w:rsidRDefault="000812AD" w:rsidP="00D66B32">
            <w:pPr>
              <w:rPr>
                <w:lang w:val="sr-Cyrl-RS"/>
              </w:rPr>
            </w:pPr>
            <w:r>
              <w:rPr>
                <w:lang w:val="sr-Cyrl-RS"/>
              </w:rPr>
              <w:t>773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8996864</w:t>
            </w:r>
          </w:p>
        </w:tc>
      </w:tr>
      <w:tr w:rsidR="000812AD" w:rsidRPr="00D53268" w:rsidTr="00D66B32">
        <w:tc>
          <w:tcPr>
            <w:tcW w:w="4680" w:type="dxa"/>
          </w:tcPr>
          <w:p w:rsidR="000812AD" w:rsidRPr="00D53268" w:rsidRDefault="000812AD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loss</w:t>
            </w:r>
          </w:p>
        </w:tc>
        <w:tc>
          <w:tcPr>
            <w:tcW w:w="4680" w:type="dxa"/>
          </w:tcPr>
          <w:p w:rsidR="000812AD" w:rsidRPr="0087343C" w:rsidRDefault="000812AD" w:rsidP="000812AD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4</w:t>
            </w:r>
            <w:r>
              <w:rPr>
                <w:lang w:val="sr-Cyrl-RS"/>
              </w:rPr>
              <w:t>8</w:t>
            </w:r>
            <w:r>
              <w:rPr>
                <w:lang w:val="sr-Latn-RS"/>
              </w:rPr>
              <w:t>.</w:t>
            </w:r>
            <w:r>
              <w:rPr>
                <w:lang w:val="sr-Cyrl-RS"/>
              </w:rPr>
              <w:t>283</w:t>
            </w:r>
          </w:p>
        </w:tc>
      </w:tr>
    </w:tbl>
    <w:p w:rsidR="000812AD" w:rsidRPr="000812AD" w:rsidRDefault="000812AD" w:rsidP="000812AD">
      <w:pPr>
        <w:pStyle w:val="Caption"/>
        <w:jc w:val="right"/>
        <w:rPr>
          <w:lang w:val="sr-Latn-RS"/>
        </w:rPr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 w:rsidR="00512052">
          <w:rPr>
            <w:noProof/>
          </w:rPr>
          <w:t>10</w:t>
        </w:r>
      </w:fldSimple>
      <w:r>
        <w:t xml:space="preserve"> 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mreži</w:t>
      </w:r>
      <w:proofErr w:type="spellEnd"/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X:11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T:Flydons Thlun Frim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C:Harpsibinann Comurark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K:G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V:2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FA2F0A">
            <w:pPr>
              <w:rPr>
                <w:lang w:val="sr-Latn-RS"/>
              </w:rPr>
            </w:pPr>
            <w:r w:rsidRPr="00A472FF">
              <w:rPr>
                <w:lang w:val="sr-Latn-RS"/>
              </w:rPr>
              <w:t>F,,2G,2E,2C,2=C,2C,2|G,,F,,B,E,,C,B,,2|</w:t>
            </w:r>
          </w:p>
        </w:tc>
      </w:tr>
      <w:tr w:rsidR="00A472FF" w:rsidRPr="00A472FF" w:rsidTr="00A472FF">
        <w:tc>
          <w:tcPr>
            <w:tcW w:w="9360" w:type="dxa"/>
          </w:tcPr>
          <w:p w:rsidR="00A472FF" w:rsidRPr="00A472FF" w:rsidRDefault="00A472FF" w:rsidP="0087343C">
            <w:pPr>
              <w:keepNext/>
              <w:rPr>
                <w:lang w:val="sr-Latn-RS"/>
              </w:rPr>
            </w:pPr>
            <w:r w:rsidRPr="00A472FF">
              <w:rPr>
                <w:lang w:val="sr-Latn-RS"/>
              </w:rPr>
              <w:lastRenderedPageBreak/>
              <w:t>|z3 E,2B,2E,2 E,2A,2 F,2D,=A,A,=B,,F,,G,,D,,D,,2A,2C,2|C,,C2-D,3C2A,4|G,,A,,G,,2G,,F,B,,|G,, zD A,_B,F,B,2[B,_C,] [E,/5-</w:t>
            </w:r>
          </w:p>
        </w:tc>
      </w:tr>
    </w:tbl>
    <w:p w:rsidR="00A472FF" w:rsidRDefault="0087343C" w:rsidP="0087343C">
      <w:pPr>
        <w:pStyle w:val="Caption"/>
        <w:jc w:val="right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 w:rsidR="00512052">
          <w:rPr>
            <w:noProof/>
          </w:rPr>
          <w:t>11</w:t>
        </w:r>
      </w:fldSimple>
      <w:r>
        <w:t xml:space="preserve"> - ABC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Flydons</w:t>
      </w:r>
      <w:proofErr w:type="spellEnd"/>
      <w:r>
        <w:t xml:space="preserve"> </w:t>
      </w:r>
      <w:proofErr w:type="spellStart"/>
      <w:r>
        <w:t>Thlun</w:t>
      </w:r>
      <w:proofErr w:type="spellEnd"/>
      <w:r>
        <w:t xml:space="preserve"> Frim</w:t>
      </w:r>
    </w:p>
    <w:p w:rsidR="00C1111B" w:rsidRDefault="00C1111B" w:rsidP="00C1111B">
      <w:pPr>
        <w:keepNext/>
        <w:ind w:firstLine="0"/>
      </w:pPr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4" name="Picture 4" descr="C:\Users\DELL\AppData\Local\Microsoft\Windows\INetCache\Content.Word\i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l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3C" w:rsidRDefault="00C1111B" w:rsidP="00C1111B">
      <w:pPr>
        <w:pStyle w:val="Caption"/>
        <w:jc w:val="right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 w:rsidR="00512052">
          <w:rPr>
            <w:noProof/>
          </w:rPr>
          <w:t>12</w:t>
        </w:r>
      </w:fldSimple>
      <w:r>
        <w:t xml:space="preserve"> - </w:t>
      </w:r>
      <w:proofErr w:type="spellStart"/>
      <w:r>
        <w:t>Klasična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Flydons</w:t>
      </w:r>
      <w:proofErr w:type="spellEnd"/>
      <w:r>
        <w:t xml:space="preserve"> </w:t>
      </w:r>
      <w:proofErr w:type="spellStart"/>
      <w:r>
        <w:t>Thlun</w:t>
      </w:r>
      <w:proofErr w:type="spellEnd"/>
      <w:r>
        <w:t xml:space="preserve"> Frim</w:t>
      </w:r>
    </w:p>
    <w:p w:rsidR="00512052" w:rsidRDefault="00512052" w:rsidP="00512052">
      <w:pPr>
        <w:pStyle w:val="Heading2"/>
      </w:pPr>
      <w:r>
        <w:t>Mess (</w:t>
      </w:r>
      <w:proofErr w:type="spellStart"/>
      <w:r w:rsidRPr="00512052">
        <w:rPr>
          <w:i/>
        </w:rPr>
        <w:t>Mianeich</w:t>
      </w:r>
      <w:proofErr w:type="spellEnd"/>
      <w:r w:rsidRPr="00512052">
        <w:rPr>
          <w:i/>
        </w:rPr>
        <w:t xml:space="preserve"> </w:t>
      </w:r>
      <w:proofErr w:type="spellStart"/>
      <w:r w:rsidRPr="00512052">
        <w:rPr>
          <w:i/>
        </w:rPr>
        <w:t>Chujoran</w:t>
      </w:r>
      <w:proofErr w:type="spellEnd"/>
      <w:r>
        <w:t>)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512052" w:rsidRPr="00D53268" w:rsidTr="00D6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Parametar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Vrednost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0.5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0.97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learning_rate_decay_after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10</w:t>
            </w:r>
          </w:p>
        </w:tc>
      </w:tr>
      <w:tr w:rsidR="00512052" w:rsidRPr="000812AD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hidden_size</w:t>
            </w:r>
          </w:p>
        </w:tc>
        <w:tc>
          <w:tcPr>
            <w:tcW w:w="4680" w:type="dxa"/>
          </w:tcPr>
          <w:p w:rsidR="00512052" w:rsidRPr="000812AD" w:rsidRDefault="00512052" w:rsidP="00D66B32">
            <w:pPr>
              <w:rPr>
                <w:lang w:val="sr-Cyrl-RS"/>
              </w:rPr>
            </w:pPr>
            <w:r>
              <w:rPr>
                <w:lang w:val="sr-Latn-RS"/>
              </w:rPr>
              <w:t>32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seq_length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25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</w:p>
        </w:tc>
      </w:tr>
      <w:tr w:rsidR="00512052" w:rsidRPr="000812AD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epoha</w:t>
            </w:r>
          </w:p>
        </w:tc>
        <w:tc>
          <w:tcPr>
            <w:tcW w:w="4680" w:type="dxa"/>
          </w:tcPr>
          <w:p w:rsidR="00512052" w:rsidRPr="00512052" w:rsidRDefault="00512052" w:rsidP="00D66B32">
            <w:pPr>
              <w:rPr>
                <w:lang w:val="sr-Latn-RS"/>
              </w:rPr>
            </w:pPr>
            <w:r>
              <w:rPr>
                <w:lang w:val="sr-Cyrl-RS"/>
              </w:rPr>
              <w:t>7</w:t>
            </w:r>
            <w:r>
              <w:rPr>
                <w:lang w:val="sr-Latn-RS"/>
              </w:rPr>
              <w:t>47</w:t>
            </w:r>
          </w:p>
        </w:tc>
      </w:tr>
      <w:tr w:rsidR="00512052" w:rsidRPr="00D53268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iteracija</w:t>
            </w:r>
          </w:p>
        </w:tc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>
              <w:rPr>
                <w:lang w:val="sr-Latn-RS"/>
              </w:rPr>
              <w:t>8695808</w:t>
            </w:r>
          </w:p>
        </w:tc>
      </w:tr>
      <w:tr w:rsidR="00512052" w:rsidRPr="0087343C" w:rsidTr="00D66B32">
        <w:tc>
          <w:tcPr>
            <w:tcW w:w="4680" w:type="dxa"/>
          </w:tcPr>
          <w:p w:rsidR="00512052" w:rsidRPr="00D53268" w:rsidRDefault="00512052" w:rsidP="00D66B32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loss</w:t>
            </w:r>
          </w:p>
        </w:tc>
        <w:tc>
          <w:tcPr>
            <w:tcW w:w="4680" w:type="dxa"/>
          </w:tcPr>
          <w:p w:rsidR="00512052" w:rsidRPr="0087343C" w:rsidRDefault="00512052" w:rsidP="00512052">
            <w:pPr>
              <w:keepNext/>
              <w:rPr>
                <w:lang w:val="sr-Latn-RS"/>
              </w:rPr>
            </w:pPr>
            <w:r>
              <w:rPr>
                <w:lang w:val="sr-Latn-RS"/>
              </w:rPr>
              <w:t>4</w:t>
            </w:r>
            <w:r>
              <w:rPr>
                <w:lang w:val="sr-Latn-RS"/>
              </w:rPr>
              <w:t>5</w:t>
            </w:r>
            <w:r>
              <w:rPr>
                <w:lang w:val="sr-Latn-RS"/>
              </w:rPr>
              <w:t>.</w:t>
            </w:r>
            <w:r>
              <w:rPr>
                <w:lang w:val="sr-Latn-RS"/>
              </w:rPr>
              <w:t>735</w:t>
            </w:r>
          </w:p>
        </w:tc>
      </w:tr>
    </w:tbl>
    <w:p w:rsidR="00512052" w:rsidRPr="00512052" w:rsidRDefault="00512052" w:rsidP="00512052">
      <w:pPr>
        <w:pStyle w:val="Caption"/>
        <w:jc w:val="right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13</w:t>
        </w:r>
      </w:fldSimple>
      <w:r>
        <w:t xml:space="preserve"> 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mreži</w:t>
      </w:r>
      <w:proofErr w:type="spellEnd"/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r w:rsidRPr="00C1111B">
              <w:t>X:1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proofErr w:type="gramStart"/>
            <w:r w:rsidRPr="00C1111B">
              <w:t>T:Mess</w:t>
            </w:r>
            <w:proofErr w:type="gramEnd"/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proofErr w:type="gramStart"/>
            <w:r w:rsidRPr="00C1111B">
              <w:t>C:Mianeich</w:t>
            </w:r>
            <w:proofErr w:type="gramEnd"/>
            <w:r w:rsidRPr="00C1111B">
              <w:t xml:space="preserve"> </w:t>
            </w:r>
            <w:proofErr w:type="spellStart"/>
            <w:r w:rsidRPr="00C1111B">
              <w:t>Chujoran</w:t>
            </w:r>
            <w:proofErr w:type="spellEnd"/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proofErr w:type="gramStart"/>
            <w:r w:rsidRPr="00C1111B">
              <w:t>K:A</w:t>
            </w:r>
            <w:proofErr w:type="gramEnd"/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0E06F3">
            <w:proofErr w:type="spellStart"/>
            <w:r w:rsidRPr="00C1111B">
              <w:t>eagedc'gbg|gue</w:t>
            </w:r>
            <w:proofErr w:type="spellEnd"/>
            <w:r w:rsidRPr="00C1111B">
              <w:t xml:space="preserve"> </w:t>
            </w:r>
            <w:proofErr w:type="spellStart"/>
            <w:r w:rsidRPr="00C1111B">
              <w:t>dca</w:t>
            </w:r>
            <w:proofErr w:type="spellEnd"/>
            <w:r w:rsidRPr="00C1111B">
              <w:t xml:space="preserve"> </w:t>
            </w:r>
            <w:proofErr w:type="spellStart"/>
            <w:r w:rsidRPr="00C1111B">
              <w:t>Megda</w:t>
            </w:r>
            <w:proofErr w:type="spellEnd"/>
            <w:r w:rsidRPr="00C1111B">
              <w:t xml:space="preserve"> |B d'2d'a|B2|</w:t>
            </w:r>
          </w:p>
        </w:tc>
      </w:tr>
      <w:tr w:rsidR="00C1111B" w:rsidRPr="00C1111B" w:rsidTr="00C1111B">
        <w:tc>
          <w:tcPr>
            <w:tcW w:w="9360" w:type="dxa"/>
          </w:tcPr>
          <w:p w:rsidR="00C1111B" w:rsidRPr="00C1111B" w:rsidRDefault="00C1111B" w:rsidP="00512052">
            <w:pPr>
              <w:keepNext/>
            </w:pPr>
            <w:proofErr w:type="spellStart"/>
            <w:r w:rsidRPr="00C1111B">
              <w:t>BgABGE</w:t>
            </w:r>
            <w:proofErr w:type="spellEnd"/>
            <w:r w:rsidRPr="00C1111B">
              <w:t xml:space="preserve"> </w:t>
            </w:r>
            <w:proofErr w:type="spellStart"/>
            <w:r w:rsidRPr="00C1111B">
              <w:t>dcc^c^AdF</w:t>
            </w:r>
            <w:proofErr w:type="spellEnd"/>
            <w:proofErr w:type="gramStart"/>
            <w:r w:rsidRPr="00C1111B">
              <w:t>|(</w:t>
            </w:r>
            <w:proofErr w:type="gramEnd"/>
            <w:r w:rsidRPr="00C1111B">
              <w:t>3GA=e2g2^d2 d2d2|g2efgdd|g2ed z ^AB[B]</w:t>
            </w:r>
          </w:p>
        </w:tc>
      </w:tr>
    </w:tbl>
    <w:p w:rsidR="00512052" w:rsidRDefault="00512052" w:rsidP="00512052">
      <w:pPr>
        <w:pStyle w:val="Caption"/>
        <w:jc w:val="right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14</w:t>
        </w:r>
      </w:fldSimple>
      <w:r>
        <w:t xml:space="preserve"> - ABC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</w:t>
      </w:r>
    </w:p>
    <w:p w:rsidR="00512052" w:rsidRDefault="00512052" w:rsidP="00512052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934075" cy="1609725"/>
            <wp:effectExtent l="0" t="0" r="9525" b="9525"/>
            <wp:docPr id="9" name="Picture 9" descr="C:\Users\DELL\AppData\Local\Microsoft\Windows\INetCache\Content.Word\i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l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52" w:rsidRPr="00512052" w:rsidRDefault="00512052" w:rsidP="00512052">
      <w:pPr>
        <w:pStyle w:val="Caption"/>
        <w:jc w:val="right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15</w:t>
        </w:r>
      </w:fldSimple>
      <w:r>
        <w:t xml:space="preserve"> - </w:t>
      </w:r>
      <w:proofErr w:type="spellStart"/>
      <w:r>
        <w:t>Klasična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</w:t>
      </w:r>
      <w:bookmarkStart w:id="0" w:name="_GoBack"/>
      <w:bookmarkEnd w:id="0"/>
      <w:r>
        <w:t>a</w:t>
      </w:r>
      <w:proofErr w:type="spellEnd"/>
      <w:r>
        <w:t xml:space="preserve"> Mess</w:t>
      </w:r>
    </w:p>
    <w:p w:rsidR="00BB741B" w:rsidRPr="00D53268" w:rsidRDefault="00EC528A" w:rsidP="00EC528A">
      <w:pPr>
        <w:pStyle w:val="Heading1"/>
        <w:rPr>
          <w:lang w:val="sr-Latn-RS"/>
        </w:rPr>
      </w:pPr>
      <w:r w:rsidRPr="00D53268">
        <w:rPr>
          <w:lang w:val="sr-Latn-RS"/>
        </w:rPr>
        <w:t>Poređenje sa MarkovComposer-om</w:t>
      </w:r>
    </w:p>
    <w:p w:rsidR="00D53268" w:rsidRDefault="00EC528A" w:rsidP="00783511">
      <w:pPr>
        <w:jc w:val="both"/>
        <w:rPr>
          <w:lang w:val="sr-Latn-RS"/>
        </w:rPr>
      </w:pPr>
      <w:r w:rsidRPr="00D53268">
        <w:rPr>
          <w:lang w:val="sr-Latn-RS"/>
        </w:rPr>
        <w:t xml:space="preserve">U rezultatimo smo predstavili šta rekurentna neuralna mreža može da postigne sa različitim parametrima i veličinom. </w:t>
      </w:r>
      <w:r w:rsidR="00783511" w:rsidRPr="00D53268">
        <w:rPr>
          <w:lang w:val="sr-Latn-RS"/>
        </w:rPr>
        <w:t xml:space="preserve">Sad ćemo predstaviti par kompozicija generisanih Markovljevim lancom drugog reda i uporediti kvalitet rezultata. </w:t>
      </w:r>
    </w:p>
    <w:p w:rsidR="00D53268" w:rsidRDefault="00D53268" w:rsidP="00783511">
      <w:pPr>
        <w:jc w:val="both"/>
        <w:rPr>
          <w:lang w:val="sr-Latn-RS"/>
        </w:rPr>
      </w:pPr>
      <w:r>
        <w:rPr>
          <w:lang w:val="sr-Latn-RS"/>
        </w:rPr>
        <w:t xml:space="preserve">Markovljev lanac je pseudonasumičan način tranzicije iz jednog stanja u drugo. Tranzicije nemaju memoriju i svaki prelaz zavisi samo od trenutnog stanja i verovatnoća za prelazak na sledeće stanje. Dakle, sekvenca događaja koja je prethodila trenutnom stanju ni na koji način ne utiče na trenutno tranziciju. Ova osobina nedostatka memorije se naziva još i Markovljeva osobina. </w:t>
      </w:r>
      <w:r w:rsidR="0041039B">
        <w:rPr>
          <w:lang w:val="sr-Latn-RS"/>
        </w:rPr>
        <w:t xml:space="preserve">Red Markovljevog lanca označava veličinu njegove „memorije“, pa u lancu drugog reda umesto samo trenutnog stanja gledamo i jedno stanje pre njega, a ostala ne čuvamo. </w:t>
      </w:r>
      <w:r>
        <w:rPr>
          <w:lang w:val="sr-Latn-RS"/>
        </w:rPr>
        <w:t>Na neki način, lanci Markova su preteča neuralnih mreža.</w:t>
      </w:r>
    </w:p>
    <w:p w:rsidR="0041039B" w:rsidRDefault="00D53268" w:rsidP="00783511">
      <w:pPr>
        <w:jc w:val="both"/>
        <w:rPr>
          <w:lang w:val="sr-Latn-RS"/>
        </w:rPr>
      </w:pPr>
      <w:r>
        <w:rPr>
          <w:lang w:val="sr-Latn-RS"/>
        </w:rPr>
        <w:t>T</w:t>
      </w:r>
      <w:r w:rsidR="00783511" w:rsidRPr="00D53268">
        <w:rPr>
          <w:lang w:val="sr-Latn-RS"/>
        </w:rPr>
        <w:t>rening Markovljev</w:t>
      </w:r>
      <w:r>
        <w:rPr>
          <w:lang w:val="sr-Latn-RS"/>
        </w:rPr>
        <w:t>og</w:t>
      </w:r>
      <w:r w:rsidR="00783511" w:rsidRPr="00D53268">
        <w:rPr>
          <w:lang w:val="sr-Latn-RS"/>
        </w:rPr>
        <w:t xml:space="preserve"> lanca je</w:t>
      </w:r>
      <w:r>
        <w:rPr>
          <w:lang w:val="sr-Latn-RS"/>
        </w:rPr>
        <w:t xml:space="preserve"> jednostavan proces koji se sastoji od učitavanja note po note i računanja verovatnoće za prelazak sa jednog stanja na drugo.</w:t>
      </w:r>
      <w:r w:rsidR="0041039B">
        <w:rPr>
          <w:lang w:val="sr-Latn-RS"/>
        </w:rPr>
        <w:t xml:space="preserve"> Nakon završenog treninga dobijamo normalizovanu matricu prelaska.</w:t>
      </w:r>
      <w:r w:rsidR="00783511" w:rsidRPr="00D53268">
        <w:rPr>
          <w:lang w:val="sr-Latn-RS"/>
        </w:rPr>
        <w:t xml:space="preserve"> </w:t>
      </w:r>
      <w:r w:rsidR="0041039B">
        <w:rPr>
          <w:lang w:val="sr-Latn-RS"/>
        </w:rPr>
        <w:t xml:space="preserve">Za trening MarkovComposer-a je </w:t>
      </w:r>
      <w:r w:rsidR="00783511" w:rsidRPr="00D53268">
        <w:rPr>
          <w:lang w:val="sr-Latn-RS"/>
        </w:rPr>
        <w:t>takođe ko</w:t>
      </w:r>
      <w:r w:rsidR="0041039B">
        <w:rPr>
          <w:lang w:val="sr-Latn-RS"/>
        </w:rPr>
        <w:t xml:space="preserve">rišćena klasična muzika, ali </w:t>
      </w:r>
      <w:r w:rsidR="00783511" w:rsidRPr="00D53268">
        <w:rPr>
          <w:lang w:val="sr-Latn-RS"/>
        </w:rPr>
        <w:t xml:space="preserve">786 muzičkih dela u MIDI formatu. </w:t>
      </w:r>
    </w:p>
    <w:p w:rsidR="00783511" w:rsidRDefault="00783511" w:rsidP="00783511">
      <w:pPr>
        <w:jc w:val="both"/>
        <w:rPr>
          <w:lang w:val="sr-Latn-RS"/>
        </w:rPr>
      </w:pPr>
      <w:r w:rsidRPr="00D53268">
        <w:rPr>
          <w:lang w:val="sr-Latn-RS"/>
        </w:rPr>
        <w:t>Pošto lancem Markova možemo da generišemo samo note, naziv i autor kompozicija su samo nasumično generisani stringovi koji su output prethodno trenirane rekurentne neuralne mreže mreže.</w:t>
      </w:r>
    </w:p>
    <w:p w:rsidR="00D53268" w:rsidRDefault="00D53268" w:rsidP="00D53268">
      <w:pPr>
        <w:keepNext/>
        <w:ind w:firstLine="0"/>
        <w:jc w:val="both"/>
      </w:pPr>
      <w:r>
        <w:rPr>
          <w:noProof/>
          <w:lang w:val="sr-Latn-RS"/>
        </w:rPr>
        <w:lastRenderedPageBreak/>
        <w:drawing>
          <wp:inline distT="0" distB="0" distL="0" distR="0">
            <wp:extent cx="5943600" cy="5572125"/>
            <wp:effectExtent l="0" t="0" r="0" b="9525"/>
            <wp:docPr id="8" name="Picture 8" descr="C:\Users\DELL\AppData\Local\Microsoft\Windows\INetCache\Content.Word\markov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markovgrap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68" w:rsidRPr="00D53268" w:rsidRDefault="00D53268" w:rsidP="00D53268">
      <w:pPr>
        <w:pStyle w:val="Caption"/>
        <w:jc w:val="right"/>
        <w:rPr>
          <w:lang w:val="sr-Latn-RS"/>
        </w:rPr>
      </w:pPr>
      <w:proofErr w:type="spellStart"/>
      <w:r>
        <w:t>Ilustracija</w:t>
      </w:r>
      <w:proofErr w:type="spellEnd"/>
      <w:r>
        <w:t xml:space="preserve"> </w:t>
      </w:r>
      <w:r w:rsidR="002C520B">
        <w:fldChar w:fldCharType="begin"/>
      </w:r>
      <w:r w:rsidR="002C520B">
        <w:instrText xml:space="preserve"> SEQ Ilustracija \* ARABIC </w:instrText>
      </w:r>
      <w:r w:rsidR="002C520B">
        <w:fldChar w:fldCharType="separate"/>
      </w:r>
      <w:r w:rsidR="00512052">
        <w:rPr>
          <w:noProof/>
        </w:rPr>
        <w:t>16</w:t>
      </w:r>
      <w:r w:rsidR="002C520B">
        <w:rPr>
          <w:noProof/>
        </w:rPr>
        <w:fldChar w:fldCharType="end"/>
      </w:r>
      <w:r>
        <w:t xml:space="preserve"> - </w:t>
      </w:r>
      <w:proofErr w:type="spellStart"/>
      <w:r>
        <w:t>Markovljev</w:t>
      </w:r>
      <w:proofErr w:type="spellEnd"/>
      <w:r>
        <w:t xml:space="preserve"> </w:t>
      </w:r>
      <w:proofErr w:type="spellStart"/>
      <w:r>
        <w:t>lanac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8 </w:t>
      </w:r>
      <w:proofErr w:type="spellStart"/>
      <w:r>
        <w:t>naučenih</w:t>
      </w:r>
      <w:proofErr w:type="spellEnd"/>
      <w:r>
        <w:t xml:space="preserve"> </w:t>
      </w:r>
      <w:proofErr w:type="spellStart"/>
      <w:r>
        <w:t>kompozicija</w:t>
      </w:r>
      <w:proofErr w:type="spellEnd"/>
    </w:p>
    <w:p w:rsidR="00783511" w:rsidRPr="00D53268" w:rsidRDefault="00783511" w:rsidP="00783511">
      <w:pPr>
        <w:pStyle w:val="Heading2"/>
        <w:rPr>
          <w:lang w:val="sr-Latn-RS"/>
        </w:rPr>
      </w:pPr>
      <w:r w:rsidRPr="00D53268">
        <w:rPr>
          <w:lang w:val="sr-Latn-RS"/>
        </w:rPr>
        <w:t>Yeaileaaie (</w:t>
      </w:r>
      <w:r w:rsidRPr="00D53268">
        <w:rPr>
          <w:i/>
          <w:lang w:val="sr-Latn-RS"/>
        </w:rPr>
        <w:t>Ploaodbni</w:t>
      </w:r>
      <w:r w:rsidRPr="00D53268">
        <w:rPr>
          <w:lang w:val="sr-Latn-RS"/>
        </w:rPr>
        <w:t>)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T:Yeaileaaie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C:Ploaodbni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M:3/4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L:1/4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A,C,c,A,f,F,B,A,B,C,B,A,E,B,g,g,g,B,E,E,f,a,a,G,g,A,g,A,A,B,c,c,g,</w:t>
            </w:r>
          </w:p>
        </w:tc>
      </w:tr>
      <w:tr w:rsidR="006A2B49" w:rsidRPr="00D53268" w:rsidTr="006A2B49">
        <w:tc>
          <w:tcPr>
            <w:tcW w:w="9360" w:type="dxa"/>
          </w:tcPr>
          <w:p w:rsidR="006A2B49" w:rsidRPr="00D53268" w:rsidRDefault="006A2B49" w:rsidP="006A2B49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c,c,c,C,C,A,E,E,D,G,C,B,B,B,A,g,E,E,E,B,A,C,D,D,G,G,G,c,G,D,A,D</w:t>
            </w:r>
          </w:p>
        </w:tc>
      </w:tr>
    </w:tbl>
    <w:p w:rsidR="006A2B49" w:rsidRPr="00D53268" w:rsidRDefault="006A2B49" w:rsidP="006A2B4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17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Yeaileaaie</w:t>
      </w:r>
    </w:p>
    <w:p w:rsidR="006A2B49" w:rsidRPr="00D53268" w:rsidRDefault="006A2B49" w:rsidP="006A2B49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lastRenderedPageBreak/>
        <w:drawing>
          <wp:inline distT="0" distB="0" distL="0" distR="0">
            <wp:extent cx="5934075" cy="1609725"/>
            <wp:effectExtent l="0" t="0" r="9525" b="9525"/>
            <wp:docPr id="6" name="Picture 6" descr="C:\Users\DELL\AppData\Local\Microsoft\Windows\INetCache\Content.Word\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il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49" w:rsidRPr="00D53268" w:rsidRDefault="006A2B49" w:rsidP="006A2B49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18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Yeaileaaie</w:t>
      </w:r>
    </w:p>
    <w:p w:rsidR="006A2B49" w:rsidRPr="00D53268" w:rsidRDefault="006A2B49" w:rsidP="006A2B49">
      <w:pPr>
        <w:pStyle w:val="Heading2"/>
        <w:rPr>
          <w:lang w:val="sr-Latn-RS"/>
        </w:rPr>
      </w:pPr>
      <w:r w:rsidRPr="00D53268">
        <w:rPr>
          <w:lang w:val="sr-Latn-RS"/>
        </w:rPr>
        <w:t>Gerotea (</w:t>
      </w:r>
      <w:r w:rsidRPr="00D53268">
        <w:rPr>
          <w:i/>
          <w:lang w:val="sr-Latn-RS"/>
        </w:rPr>
        <w:t>Ban Bludebererth</w:t>
      </w:r>
      <w:r w:rsidRPr="00D53268">
        <w:rPr>
          <w:lang w:val="sr-Latn-RS"/>
        </w:rPr>
        <w:t>)</w:t>
      </w:r>
    </w:p>
    <w:tbl>
      <w:tblPr>
        <w:tblStyle w:val="APAReport"/>
        <w:tblW w:w="0" w:type="auto"/>
        <w:tblLook w:val="0480" w:firstRow="0" w:lastRow="0" w:firstColumn="1" w:lastColumn="0" w:noHBand="0" w:noVBand="1"/>
      </w:tblPr>
      <w:tblGrid>
        <w:gridCol w:w="9360"/>
      </w:tblGrid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X:1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T:Gerotea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C:Ban Bludebererth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M:3/4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L:1/4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K:G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5B6DDE">
            <w:pPr>
              <w:rPr>
                <w:lang w:val="sr-Latn-RS"/>
              </w:rPr>
            </w:pPr>
            <w:r w:rsidRPr="00D53268">
              <w:rPr>
                <w:lang w:val="sr-Latn-RS"/>
              </w:rPr>
              <w:t>F,g,E,E,g,g,c,D,f,F,a,g,d,a,B,G,G,f,f,D,B,B,E,c,A,c,A,c,E,E,C,a,a,a,</w:t>
            </w:r>
          </w:p>
        </w:tc>
      </w:tr>
      <w:tr w:rsidR="00DB2BAC" w:rsidRPr="00D53268" w:rsidTr="00DB2BAC">
        <w:tc>
          <w:tcPr>
            <w:tcW w:w="9360" w:type="dxa"/>
          </w:tcPr>
          <w:p w:rsidR="00DB2BAC" w:rsidRPr="00D53268" w:rsidRDefault="00DB2BAC" w:rsidP="00DB2BAC">
            <w:pPr>
              <w:keepNext/>
              <w:rPr>
                <w:lang w:val="sr-Latn-RS"/>
              </w:rPr>
            </w:pPr>
            <w:r w:rsidRPr="00D53268">
              <w:rPr>
                <w:lang w:val="sr-Latn-RS"/>
              </w:rPr>
              <w:t>F,A,a,a,G,d,F,F,A,C,B,D,f,A,a,C,D,E,C,C,C,B,D,B,E,A,G,G,f,f,c,f,f,g,A,B,C,D</w:t>
            </w:r>
          </w:p>
        </w:tc>
      </w:tr>
    </w:tbl>
    <w:p w:rsidR="00DB2BAC" w:rsidRPr="00D53268" w:rsidRDefault="00DB2BAC" w:rsidP="00DB2BAC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19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ABC notacija za Gerotea</w:t>
      </w:r>
    </w:p>
    <w:p w:rsidR="00DB2BAC" w:rsidRPr="00D53268" w:rsidRDefault="00DB2BAC" w:rsidP="00DB2BAC">
      <w:pPr>
        <w:keepNext/>
        <w:ind w:firstLine="0"/>
        <w:rPr>
          <w:lang w:val="sr-Latn-RS"/>
        </w:rPr>
      </w:pPr>
      <w:r w:rsidRPr="00D53268">
        <w:rPr>
          <w:noProof/>
          <w:lang w:val="sr-Latn-RS"/>
        </w:rPr>
        <w:drawing>
          <wp:inline distT="0" distB="0" distL="0" distR="0">
            <wp:extent cx="5934075" cy="1609725"/>
            <wp:effectExtent l="0" t="0" r="9525" b="9525"/>
            <wp:docPr id="7" name="Picture 7" descr="C:\Users\DELL\AppData\Local\Microsoft\Windows\INetCache\Content.Word\i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il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AC" w:rsidRPr="00D53268" w:rsidRDefault="00DB2BAC" w:rsidP="00DB2BAC">
      <w:pPr>
        <w:pStyle w:val="Caption"/>
        <w:jc w:val="right"/>
        <w:rPr>
          <w:lang w:val="sr-Latn-RS"/>
        </w:rPr>
      </w:pPr>
      <w:r w:rsidRPr="00D53268">
        <w:rPr>
          <w:lang w:val="sr-Latn-RS"/>
        </w:rPr>
        <w:t xml:space="preserve">Ilustracija </w:t>
      </w:r>
      <w:r w:rsidRPr="00D53268">
        <w:rPr>
          <w:lang w:val="sr-Latn-RS"/>
        </w:rPr>
        <w:fldChar w:fldCharType="begin"/>
      </w:r>
      <w:r w:rsidRPr="00D53268">
        <w:rPr>
          <w:lang w:val="sr-Latn-RS"/>
        </w:rPr>
        <w:instrText xml:space="preserve"> SEQ Ilustracija \* ARABIC </w:instrText>
      </w:r>
      <w:r w:rsidRPr="00D53268">
        <w:rPr>
          <w:lang w:val="sr-Latn-RS"/>
        </w:rPr>
        <w:fldChar w:fldCharType="separate"/>
      </w:r>
      <w:r w:rsidR="00512052">
        <w:rPr>
          <w:noProof/>
          <w:lang w:val="sr-Latn-RS"/>
        </w:rPr>
        <w:t>20</w:t>
      </w:r>
      <w:r w:rsidRPr="00D53268">
        <w:rPr>
          <w:lang w:val="sr-Latn-RS"/>
        </w:rPr>
        <w:fldChar w:fldCharType="end"/>
      </w:r>
      <w:r w:rsidRPr="00D53268">
        <w:rPr>
          <w:lang w:val="sr-Latn-RS"/>
        </w:rPr>
        <w:t xml:space="preserve"> - Klasična notacija za Gerotea</w:t>
      </w:r>
    </w:p>
    <w:p w:rsidR="00D53268" w:rsidRDefault="005B6DDE" w:rsidP="005B6DDE">
      <w:pPr>
        <w:jc w:val="both"/>
        <w:rPr>
          <w:lang w:val="sr-Latn-RS"/>
        </w:rPr>
      </w:pPr>
      <w:r w:rsidRPr="00D53268">
        <w:rPr>
          <w:lang w:val="sr-Latn-RS"/>
        </w:rPr>
        <w:t xml:space="preserve">Prvi i osnovni problem koji se rešava upotrebom </w:t>
      </w:r>
      <w:r w:rsidR="00D53268" w:rsidRPr="00D53268">
        <w:rPr>
          <w:lang w:val="sr-Latn-RS"/>
        </w:rPr>
        <w:t>rekurentne neuralne mreže</w:t>
      </w:r>
      <w:r w:rsidRPr="00D53268">
        <w:rPr>
          <w:lang w:val="sr-Latn-RS"/>
        </w:rPr>
        <w:t xml:space="preserve"> umesto Markovljevog lanca jeste fiksna pauza između nota i fiksna visina zvuka, </w:t>
      </w:r>
      <w:r w:rsidR="00D53268" w:rsidRPr="00D53268">
        <w:rPr>
          <w:lang w:val="sr-Latn-RS"/>
        </w:rPr>
        <w:t xml:space="preserve">Naime, Markovljev lanac </w:t>
      </w:r>
      <w:r w:rsidR="00D53268">
        <w:rPr>
          <w:lang w:val="sr-Latn-RS"/>
        </w:rPr>
        <w:t>s</w:t>
      </w:r>
      <w:r w:rsidR="00D53268" w:rsidRPr="00D53268">
        <w:rPr>
          <w:lang w:val="sr-Latn-RS"/>
        </w:rPr>
        <w:t>e trenira samo</w:t>
      </w:r>
      <w:r w:rsidR="00D53268">
        <w:rPr>
          <w:lang w:val="sr-Latn-RS"/>
        </w:rPr>
        <w:t xml:space="preserve"> sa</w:t>
      </w:r>
      <w:r w:rsidR="00D53268" w:rsidRPr="00D53268">
        <w:rPr>
          <w:lang w:val="sr-Latn-RS"/>
        </w:rPr>
        <w:t xml:space="preserve"> notama i čuva samo verovatnoću prelaska sa jedne na drugu notu</w:t>
      </w:r>
      <w:r w:rsidR="00D53268">
        <w:rPr>
          <w:lang w:val="sr-Latn-RS"/>
        </w:rPr>
        <w:t xml:space="preserve"> (ili prelaska sa grupe nota na jednu notu ukoliko je lanac višeg reda)</w:t>
      </w:r>
      <w:r w:rsidR="00D53268" w:rsidRPr="00D53268">
        <w:rPr>
          <w:lang w:val="sr-Latn-RS"/>
        </w:rPr>
        <w:t xml:space="preserve">, no ne čuva pauzu između prelaza. </w:t>
      </w:r>
      <w:r w:rsidR="00D53268">
        <w:rPr>
          <w:lang w:val="sr-Latn-RS"/>
        </w:rPr>
        <w:t>K</w:t>
      </w:r>
      <w:r w:rsidRPr="00D53268">
        <w:rPr>
          <w:lang w:val="sr-Latn-RS"/>
        </w:rPr>
        <w:t>od kompozicija generisanih rekurentnom neuralnom mrežom</w:t>
      </w:r>
      <w:r w:rsidR="00D53268">
        <w:rPr>
          <w:lang w:val="sr-Latn-RS"/>
        </w:rPr>
        <w:t xml:space="preserve"> ovaj problem ne postoji</w:t>
      </w:r>
      <w:r w:rsidRPr="00D53268">
        <w:rPr>
          <w:lang w:val="sr-Latn-RS"/>
        </w:rPr>
        <w:t>,</w:t>
      </w:r>
      <w:r w:rsidR="00D53268">
        <w:rPr>
          <w:lang w:val="sr-Latn-RS"/>
        </w:rPr>
        <w:t xml:space="preserve"> jer je</w:t>
      </w:r>
      <w:r w:rsidRPr="00D53268">
        <w:rPr>
          <w:lang w:val="sr-Latn-RS"/>
        </w:rPr>
        <w:t xml:space="preserve"> u ABC notaciji moguće pojedinačno definisati dužinu svake</w:t>
      </w:r>
      <w:r w:rsidR="00D53268">
        <w:rPr>
          <w:lang w:val="sr-Latn-RS"/>
        </w:rPr>
        <w:t xml:space="preserve"> note</w:t>
      </w:r>
      <w:r w:rsidRPr="00D53268">
        <w:rPr>
          <w:lang w:val="sr-Latn-RS"/>
        </w:rPr>
        <w:t xml:space="preserve">, što mreža i radi. </w:t>
      </w:r>
    </w:p>
    <w:p w:rsidR="00D53268" w:rsidRDefault="005B6DDE" w:rsidP="00D53268">
      <w:pPr>
        <w:jc w:val="both"/>
        <w:rPr>
          <w:lang w:val="sr-Latn-RS"/>
        </w:rPr>
      </w:pPr>
      <w:r w:rsidRPr="00D53268">
        <w:rPr>
          <w:lang w:val="sr-Latn-RS"/>
        </w:rPr>
        <w:lastRenderedPageBreak/>
        <w:t>Drug</w:t>
      </w:r>
      <w:r w:rsidR="00D53268">
        <w:rPr>
          <w:lang w:val="sr-Latn-RS"/>
        </w:rPr>
        <w:t xml:space="preserve">i problem je globalna struktura </w:t>
      </w:r>
      <w:r w:rsidRPr="00D53268">
        <w:rPr>
          <w:lang w:val="sr-Latn-RS"/>
        </w:rPr>
        <w:t>zbog ograničene memorije Markovljevog lanca drugog reda. Za razliku od rekurentne neuralne mreže koja pamti sve prethodne note, Markovljev lanac drugog reda čuva samo prethodne dve note</w:t>
      </w:r>
      <w:r w:rsidR="00D53268">
        <w:rPr>
          <w:lang w:val="sr-Latn-RS"/>
        </w:rPr>
        <w:t>, što definitivno nije dovoljno za duže kompozicije.</w:t>
      </w:r>
    </w:p>
    <w:p w:rsidR="0041039B" w:rsidRPr="00D53268" w:rsidRDefault="0041039B" w:rsidP="00D53268">
      <w:pPr>
        <w:jc w:val="both"/>
        <w:rPr>
          <w:lang w:val="sr-Latn-RS"/>
        </w:rPr>
      </w:pPr>
      <w:r>
        <w:rPr>
          <w:lang w:val="sr-Latn-RS"/>
        </w:rPr>
        <w:t>Pored rešenih problema, kompozicije MarkovComposer-a nekada zvuče bolje od kompozicija generisanih rekurentnom neuralnom mrežom, jer su koherentnije i prelazi su ponekad bolji.</w:t>
      </w:r>
    </w:p>
    <w:p w:rsidR="00284C3B" w:rsidRPr="00D53268" w:rsidRDefault="00284C3B" w:rsidP="00284C3B">
      <w:pPr>
        <w:pStyle w:val="Heading1"/>
        <w:rPr>
          <w:lang w:val="sr-Latn-RS"/>
        </w:rPr>
      </w:pPr>
      <w:r w:rsidRPr="00D53268">
        <w:rPr>
          <w:lang w:val="sr-Latn-RS"/>
        </w:rPr>
        <w:t>Zaključak</w:t>
      </w:r>
    </w:p>
    <w:p w:rsidR="00B53EFD" w:rsidRPr="00D53268" w:rsidRDefault="00C323F8" w:rsidP="00C323F8">
      <w:pPr>
        <w:ind w:firstLine="0"/>
        <w:jc w:val="both"/>
        <w:rPr>
          <w:lang w:val="sr-Latn-RS"/>
        </w:rPr>
      </w:pPr>
      <w:r w:rsidRPr="00D53268">
        <w:rPr>
          <w:lang w:val="sr-Latn-RS"/>
        </w:rPr>
        <w:tab/>
      </w:r>
      <w:r w:rsidR="00EC528A" w:rsidRPr="00D53268">
        <w:rPr>
          <w:lang w:val="sr-Latn-RS"/>
        </w:rPr>
        <w:t xml:space="preserve">Mašinsko učenje i neuralne mreže su izrazito moćan koncept. </w:t>
      </w:r>
      <w:r w:rsidRPr="00D53268">
        <w:rPr>
          <w:lang w:val="sr-Latn-RS"/>
        </w:rPr>
        <w:t>Pored eksperimentalne prirode istraživanja, d</w:t>
      </w:r>
      <w:r w:rsidR="00EC528A" w:rsidRPr="00D53268">
        <w:rPr>
          <w:lang w:val="sr-Latn-RS"/>
        </w:rPr>
        <w:t>obijeni rezultati nisu u totalno</w:t>
      </w:r>
      <w:r w:rsidRPr="00D53268">
        <w:rPr>
          <w:lang w:val="sr-Latn-RS"/>
        </w:rPr>
        <w:t>j disharmoniji i posle dužeg treninga, generisane kompozicije počinju da zvuče</w:t>
      </w:r>
      <w:r w:rsidR="00EC528A" w:rsidRPr="00D53268">
        <w:rPr>
          <w:lang w:val="sr-Latn-RS"/>
        </w:rPr>
        <w:t xml:space="preserve"> donekle prijatno, što pokazuje da čak i mašine mogu da budu kreativne.</w:t>
      </w:r>
    </w:p>
    <w:sectPr w:rsidR="00B53EFD" w:rsidRPr="00D53268">
      <w:headerReference w:type="default" r:id="rId18"/>
      <w:head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20B" w:rsidRDefault="002C520B">
      <w:pPr>
        <w:spacing w:line="240" w:lineRule="auto"/>
      </w:pPr>
      <w:r>
        <w:separator/>
      </w:r>
    </w:p>
    <w:p w:rsidR="002C520B" w:rsidRDefault="002C520B"/>
  </w:endnote>
  <w:endnote w:type="continuationSeparator" w:id="0">
    <w:p w:rsidR="002C520B" w:rsidRDefault="002C520B">
      <w:pPr>
        <w:spacing w:line="240" w:lineRule="auto"/>
      </w:pPr>
      <w:r>
        <w:continuationSeparator/>
      </w:r>
    </w:p>
    <w:p w:rsidR="002C520B" w:rsidRDefault="002C520B"/>
  </w:endnote>
  <w:endnote w:id="1">
    <w:p w:rsidR="005B6DDE" w:rsidRPr="00CD5FF9" w:rsidRDefault="005B6DD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C10283">
          <w:rPr>
            <w:rStyle w:val="Hyperlink"/>
          </w:rPr>
          <w:t>http://trillian.mit.edu/~jc/music/abc/</w:t>
        </w:r>
      </w:hyperlink>
      <w:r>
        <w:t xml:space="preserve"> </w:t>
      </w:r>
    </w:p>
  </w:endnote>
  <w:endnote w:id="2">
    <w:p w:rsidR="005B6DDE" w:rsidRPr="00051758" w:rsidRDefault="005B6DD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8E75BB">
          <w:rPr>
            <w:rStyle w:val="Hyperlink"/>
          </w:rPr>
          <w:t>https://github.com/karpathy/char-rnn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20B" w:rsidRDefault="002C520B">
      <w:pPr>
        <w:spacing w:line="240" w:lineRule="auto"/>
      </w:pPr>
      <w:r>
        <w:separator/>
      </w:r>
    </w:p>
    <w:p w:rsidR="002C520B" w:rsidRDefault="002C520B"/>
  </w:footnote>
  <w:footnote w:type="continuationSeparator" w:id="0">
    <w:p w:rsidR="002C520B" w:rsidRDefault="002C520B">
      <w:pPr>
        <w:spacing w:line="240" w:lineRule="auto"/>
      </w:pPr>
      <w:r>
        <w:continuationSeparator/>
      </w:r>
    </w:p>
    <w:p w:rsidR="002C520B" w:rsidRDefault="002C5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DE" w:rsidRDefault="002C520B">
    <w:pPr>
      <w:pStyle w:val="Header"/>
    </w:pPr>
    <w:sdt>
      <w:sdtPr>
        <w:rPr>
          <w:rStyle w:val="Strong"/>
        </w:rPr>
        <w:alias w:val="Running head"/>
        <w:tag w:val=""/>
        <w:id w:val="2032221435"/>
        <w:placeholder>
          <w:docPart w:val="5F9622C8D4E44E149CF0C99F6C0A522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B6DDE">
          <w:rPr>
            <w:rStyle w:val="Strong"/>
          </w:rPr>
          <w:t>Rekurentna neuralna mreža i komponovanje muzike</w:t>
        </w:r>
      </w:sdtContent>
    </w:sdt>
    <w:r w:rsidR="005B6DDE">
      <w:rPr>
        <w:rStyle w:val="Strong"/>
      </w:rPr>
      <w:ptab w:relativeTo="margin" w:alignment="right" w:leader="none"/>
    </w:r>
    <w:r w:rsidR="005B6DDE">
      <w:rPr>
        <w:rStyle w:val="Strong"/>
      </w:rPr>
      <w:fldChar w:fldCharType="begin"/>
    </w:r>
    <w:r w:rsidR="005B6DDE">
      <w:rPr>
        <w:rStyle w:val="Strong"/>
      </w:rPr>
      <w:instrText xml:space="preserve"> PAGE   \* MERGEFORMAT </w:instrText>
    </w:r>
    <w:r w:rsidR="005B6DDE">
      <w:rPr>
        <w:rStyle w:val="Strong"/>
      </w:rPr>
      <w:fldChar w:fldCharType="separate"/>
    </w:r>
    <w:r w:rsidR="00512052">
      <w:rPr>
        <w:rStyle w:val="Strong"/>
        <w:noProof/>
      </w:rPr>
      <w:t>11</w:t>
    </w:r>
    <w:r w:rsidR="005B6DDE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DE" w:rsidRDefault="002C520B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1326891744"/>
        <w:placeholder>
          <w:docPart w:val="35D729E8817C41ADA6989B5714C57F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5B6DDE">
          <w:rPr>
            <w:rStyle w:val="Strong"/>
          </w:rPr>
          <w:t>Rekurentna neuralna mre</w:t>
        </w:r>
        <w:r w:rsidR="005B6DDE">
          <w:rPr>
            <w:rStyle w:val="Strong"/>
            <w:lang w:val="sr-Latn-RS"/>
          </w:rPr>
          <w:t>ža i komponovanje muzike</w:t>
        </w:r>
      </w:sdtContent>
    </w:sdt>
    <w:r w:rsidR="005B6DDE">
      <w:rPr>
        <w:rStyle w:val="Strong"/>
      </w:rPr>
      <w:ptab w:relativeTo="margin" w:alignment="right" w:leader="none"/>
    </w:r>
    <w:r w:rsidR="005B6DDE">
      <w:rPr>
        <w:rStyle w:val="Strong"/>
      </w:rPr>
      <w:fldChar w:fldCharType="begin"/>
    </w:r>
    <w:r w:rsidR="005B6DDE">
      <w:rPr>
        <w:rStyle w:val="Strong"/>
      </w:rPr>
      <w:instrText xml:space="preserve"> PAGE   \* MERGEFORMAT </w:instrText>
    </w:r>
    <w:r w:rsidR="005B6DDE">
      <w:rPr>
        <w:rStyle w:val="Strong"/>
      </w:rPr>
      <w:fldChar w:fldCharType="separate"/>
    </w:r>
    <w:r w:rsidR="00512052">
      <w:rPr>
        <w:rStyle w:val="Strong"/>
        <w:noProof/>
      </w:rPr>
      <w:t>1</w:t>
    </w:r>
    <w:r w:rsidR="005B6DDE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D716A2B"/>
    <w:multiLevelType w:val="hybridMultilevel"/>
    <w:tmpl w:val="8D30D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E054A"/>
    <w:multiLevelType w:val="hybridMultilevel"/>
    <w:tmpl w:val="3B5C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D5"/>
    <w:rsid w:val="00006D86"/>
    <w:rsid w:val="00016963"/>
    <w:rsid w:val="00016C5B"/>
    <w:rsid w:val="00041D64"/>
    <w:rsid w:val="00051758"/>
    <w:rsid w:val="000812AD"/>
    <w:rsid w:val="000A34D2"/>
    <w:rsid w:val="000D3F41"/>
    <w:rsid w:val="000E377D"/>
    <w:rsid w:val="00116B08"/>
    <w:rsid w:val="001354A8"/>
    <w:rsid w:val="001615E9"/>
    <w:rsid w:val="00166D10"/>
    <w:rsid w:val="001E2650"/>
    <w:rsid w:val="002167C2"/>
    <w:rsid w:val="00261B3A"/>
    <w:rsid w:val="0027592C"/>
    <w:rsid w:val="002765E6"/>
    <w:rsid w:val="00284C3B"/>
    <w:rsid w:val="002C3880"/>
    <w:rsid w:val="002C520B"/>
    <w:rsid w:val="003106C0"/>
    <w:rsid w:val="0031197F"/>
    <w:rsid w:val="00355DCA"/>
    <w:rsid w:val="00360E56"/>
    <w:rsid w:val="003819E3"/>
    <w:rsid w:val="003B1747"/>
    <w:rsid w:val="003C159D"/>
    <w:rsid w:val="0041039B"/>
    <w:rsid w:val="004B2593"/>
    <w:rsid w:val="004C1C1E"/>
    <w:rsid w:val="004E1C83"/>
    <w:rsid w:val="00504A78"/>
    <w:rsid w:val="00512052"/>
    <w:rsid w:val="00551A02"/>
    <w:rsid w:val="005534FA"/>
    <w:rsid w:val="005537AB"/>
    <w:rsid w:val="00570FDE"/>
    <w:rsid w:val="005749A1"/>
    <w:rsid w:val="00576217"/>
    <w:rsid w:val="005B6DDE"/>
    <w:rsid w:val="005B7E73"/>
    <w:rsid w:val="005D3A03"/>
    <w:rsid w:val="005F1474"/>
    <w:rsid w:val="00620974"/>
    <w:rsid w:val="006232D1"/>
    <w:rsid w:val="006523D3"/>
    <w:rsid w:val="006530EC"/>
    <w:rsid w:val="00660881"/>
    <w:rsid w:val="00663231"/>
    <w:rsid w:val="006A2B49"/>
    <w:rsid w:val="006D454D"/>
    <w:rsid w:val="006D7B26"/>
    <w:rsid w:val="006E5D9D"/>
    <w:rsid w:val="00723A19"/>
    <w:rsid w:val="00781DB5"/>
    <w:rsid w:val="00783511"/>
    <w:rsid w:val="0078403B"/>
    <w:rsid w:val="007D5B5B"/>
    <w:rsid w:val="008002C0"/>
    <w:rsid w:val="008033B0"/>
    <w:rsid w:val="00843D1A"/>
    <w:rsid w:val="0087343C"/>
    <w:rsid w:val="008C3F60"/>
    <w:rsid w:val="008C5323"/>
    <w:rsid w:val="00905F8C"/>
    <w:rsid w:val="00937778"/>
    <w:rsid w:val="00957DAB"/>
    <w:rsid w:val="00960A8A"/>
    <w:rsid w:val="009844C9"/>
    <w:rsid w:val="00985E86"/>
    <w:rsid w:val="009A23D5"/>
    <w:rsid w:val="009A6A3B"/>
    <w:rsid w:val="00A27FE1"/>
    <w:rsid w:val="00A31C21"/>
    <w:rsid w:val="00A472FF"/>
    <w:rsid w:val="00AC1AB0"/>
    <w:rsid w:val="00AE7FBD"/>
    <w:rsid w:val="00B04D0B"/>
    <w:rsid w:val="00B111D5"/>
    <w:rsid w:val="00B46159"/>
    <w:rsid w:val="00B53EFD"/>
    <w:rsid w:val="00B823AA"/>
    <w:rsid w:val="00B90664"/>
    <w:rsid w:val="00BA45DB"/>
    <w:rsid w:val="00BB30F2"/>
    <w:rsid w:val="00BB741B"/>
    <w:rsid w:val="00BF4184"/>
    <w:rsid w:val="00C0601E"/>
    <w:rsid w:val="00C069CF"/>
    <w:rsid w:val="00C1111B"/>
    <w:rsid w:val="00C12819"/>
    <w:rsid w:val="00C2283A"/>
    <w:rsid w:val="00C23B3E"/>
    <w:rsid w:val="00C31D30"/>
    <w:rsid w:val="00C323F8"/>
    <w:rsid w:val="00C7429F"/>
    <w:rsid w:val="00C873E6"/>
    <w:rsid w:val="00CA2C51"/>
    <w:rsid w:val="00CB4976"/>
    <w:rsid w:val="00CD5FF9"/>
    <w:rsid w:val="00CD6E39"/>
    <w:rsid w:val="00CF6E91"/>
    <w:rsid w:val="00D07011"/>
    <w:rsid w:val="00D53268"/>
    <w:rsid w:val="00D56FD4"/>
    <w:rsid w:val="00D85B68"/>
    <w:rsid w:val="00DB2BAC"/>
    <w:rsid w:val="00DB7092"/>
    <w:rsid w:val="00DF335C"/>
    <w:rsid w:val="00DF499B"/>
    <w:rsid w:val="00E174CE"/>
    <w:rsid w:val="00E21668"/>
    <w:rsid w:val="00E40DE0"/>
    <w:rsid w:val="00E53FC2"/>
    <w:rsid w:val="00E6004D"/>
    <w:rsid w:val="00E81978"/>
    <w:rsid w:val="00EC15A1"/>
    <w:rsid w:val="00EC528A"/>
    <w:rsid w:val="00F379B7"/>
    <w:rsid w:val="00F525FA"/>
    <w:rsid w:val="00FC00AD"/>
    <w:rsid w:val="00FC2DCB"/>
    <w:rsid w:val="00FF2002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D8A10"/>
  <w15:chartTrackingRefBased/>
  <w15:docId w15:val="{4B7D0484-8DAD-46E4-95EF-245ED0B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0A34D2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sz w:val="32"/>
    </w:rPr>
  </w:style>
  <w:style w:type="character" w:customStyle="1" w:styleId="TitleChar">
    <w:name w:val="Title Char"/>
    <w:basedOn w:val="DefaultParagraphFont"/>
    <w:link w:val="Title"/>
    <w:rsid w:val="000A34D2"/>
    <w:rPr>
      <w:rFonts w:asciiTheme="majorHAnsi" w:eastAsiaTheme="majorEastAsia" w:hAnsiTheme="majorHAnsi" w:cstheme="majorBidi"/>
      <w:kern w:val="24"/>
      <w:sz w:val="32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B709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0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rpathy/char-rnn" TargetMode="External"/><Relationship Id="rId1" Type="http://schemas.openxmlformats.org/officeDocument/2006/relationships/hyperlink" Target="http://trillian.mit.edu/~jc/music/ab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E4BB76B60D4AC79ADA685A3DCB8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10594-2139-4C53-B80A-147155670075}"/>
      </w:docPartPr>
      <w:docPartBody>
        <w:p w:rsidR="005652F7" w:rsidRDefault="00EA16C2">
          <w:pPr>
            <w:pStyle w:val="10E4BB76B60D4AC79ADA685A3DCB8F19"/>
          </w:pPr>
          <w:r>
            <w:t>[Title Here, up to 12 Words, on One to Two Lines]</w:t>
          </w:r>
        </w:p>
      </w:docPartBody>
    </w:docPart>
    <w:docPart>
      <w:docPartPr>
        <w:name w:val="520546D30A7346BF8ACFD7F0579B7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26F65-9059-4025-8EFE-99AB2942D529}"/>
      </w:docPartPr>
      <w:docPartBody>
        <w:p w:rsidR="005652F7" w:rsidRDefault="00EA16C2">
          <w:pPr>
            <w:pStyle w:val="520546D30A7346BF8ACFD7F0579B7D12"/>
          </w:pPr>
          <w:r>
            <w:t>Abstract</w:t>
          </w:r>
        </w:p>
      </w:docPartBody>
    </w:docPart>
    <w:docPart>
      <w:docPartPr>
        <w:name w:val="2C9559E8345B4B26A99007FB6D36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F5EF3-EB2A-450A-B389-C5B42D2592B0}"/>
      </w:docPartPr>
      <w:docPartBody>
        <w:p w:rsidR="005652F7" w:rsidRDefault="00EA16C2">
          <w:pPr>
            <w:pStyle w:val="2C9559E8345B4B26A99007FB6D36303F"/>
          </w:pPr>
          <w:r>
            <w:t>[Title Here, up to 12 Words, on One to Two Lines]</w:t>
          </w:r>
        </w:p>
      </w:docPartBody>
    </w:docPart>
    <w:docPart>
      <w:docPartPr>
        <w:name w:val="5F9622C8D4E44E149CF0C99F6C0A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3AE2-FF01-4A58-8954-F2959C6DD13B}"/>
      </w:docPartPr>
      <w:docPartBody>
        <w:p w:rsidR="005652F7" w:rsidRDefault="00EA16C2">
          <w:pPr>
            <w:pStyle w:val="5F9622C8D4E44E149CF0C99F6C0A5227"/>
          </w:pPr>
          <w:r w:rsidRPr="005D3A03">
            <w:t>Figures title:</w:t>
          </w:r>
        </w:p>
      </w:docPartBody>
    </w:docPart>
    <w:docPart>
      <w:docPartPr>
        <w:name w:val="35D729E8817C41ADA6989B5714C5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47A5-1D8A-49E1-8176-4493EEACE1E3}"/>
      </w:docPartPr>
      <w:docPartBody>
        <w:p w:rsidR="005652F7" w:rsidRDefault="00EA16C2">
          <w:pPr>
            <w:pStyle w:val="35D729E8817C41ADA6989B5714C57F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C2"/>
    <w:rsid w:val="00483584"/>
    <w:rsid w:val="004B6A42"/>
    <w:rsid w:val="00545A8D"/>
    <w:rsid w:val="005652F7"/>
    <w:rsid w:val="00625E6D"/>
    <w:rsid w:val="006846BB"/>
    <w:rsid w:val="00986A5A"/>
    <w:rsid w:val="00BC57F9"/>
    <w:rsid w:val="00C9516F"/>
    <w:rsid w:val="00EA16C2"/>
    <w:rsid w:val="00E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4BB76B60D4AC79ADA685A3DCB8F19">
    <w:name w:val="10E4BB76B60D4AC79ADA685A3DCB8F19"/>
  </w:style>
  <w:style w:type="paragraph" w:customStyle="1" w:styleId="04A729A5F1814DD4ADC2E6115E253D8C">
    <w:name w:val="04A729A5F1814DD4ADC2E6115E253D8C"/>
  </w:style>
  <w:style w:type="paragraph" w:customStyle="1" w:styleId="62D7B596B15F4056B4548E7495B7BFE3">
    <w:name w:val="62D7B596B15F4056B4548E7495B7BFE3"/>
  </w:style>
  <w:style w:type="paragraph" w:customStyle="1" w:styleId="0553C5B98A714F9180F255068199B1CE">
    <w:name w:val="0553C5B98A714F9180F255068199B1CE"/>
  </w:style>
  <w:style w:type="paragraph" w:customStyle="1" w:styleId="A89F906B33D24CF78C691ED451829BF2">
    <w:name w:val="A89F906B33D24CF78C691ED451829BF2"/>
  </w:style>
  <w:style w:type="paragraph" w:customStyle="1" w:styleId="520546D30A7346BF8ACFD7F0579B7D12">
    <w:name w:val="520546D30A7346BF8ACFD7F0579B7D1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EF185BF2251457C91A30D4ADE734542">
    <w:name w:val="7EF185BF2251457C91A30D4ADE734542"/>
  </w:style>
  <w:style w:type="paragraph" w:customStyle="1" w:styleId="5CFD7B8E77A9446BA0797296B2A7F179">
    <w:name w:val="5CFD7B8E77A9446BA0797296B2A7F179"/>
  </w:style>
  <w:style w:type="paragraph" w:customStyle="1" w:styleId="2C9559E8345B4B26A99007FB6D36303F">
    <w:name w:val="2C9559E8345B4B26A99007FB6D36303F"/>
  </w:style>
  <w:style w:type="paragraph" w:customStyle="1" w:styleId="81A5174DF378493294D7C001F9BCD9B8">
    <w:name w:val="81A5174DF378493294D7C001F9BCD9B8"/>
  </w:style>
  <w:style w:type="paragraph" w:customStyle="1" w:styleId="94285E84D6A84AE7B3D10A7ACF01AFFC">
    <w:name w:val="94285E84D6A84AE7B3D10A7ACF01AFFC"/>
  </w:style>
  <w:style w:type="paragraph" w:customStyle="1" w:styleId="5743C05466E840B9800694D5CE3FEC27">
    <w:name w:val="5743C05466E840B9800694D5CE3FEC27"/>
  </w:style>
  <w:style w:type="paragraph" w:customStyle="1" w:styleId="8AD9FAD397494B0CA1E7E5C8A876CF6C">
    <w:name w:val="8AD9FAD397494B0CA1E7E5C8A876CF6C"/>
  </w:style>
  <w:style w:type="paragraph" w:customStyle="1" w:styleId="D3085BAE4D6F41D2A389E0E017452A72">
    <w:name w:val="D3085BAE4D6F41D2A389E0E017452A72"/>
  </w:style>
  <w:style w:type="paragraph" w:customStyle="1" w:styleId="D08FE6EB5C494088A9458CFB142F773D">
    <w:name w:val="D08FE6EB5C494088A9458CFB142F773D"/>
  </w:style>
  <w:style w:type="paragraph" w:customStyle="1" w:styleId="1A8D03E233BB4807B9378A505C5D049B">
    <w:name w:val="1A8D03E233BB4807B9378A505C5D049B"/>
  </w:style>
  <w:style w:type="paragraph" w:customStyle="1" w:styleId="10B183DDBBEA4E4C88859D806E2CD49C">
    <w:name w:val="10B183DDBBEA4E4C88859D806E2CD49C"/>
  </w:style>
  <w:style w:type="paragraph" w:customStyle="1" w:styleId="A604721F23B24CC0A7D72F861BB223A3">
    <w:name w:val="A604721F23B24CC0A7D72F861BB223A3"/>
  </w:style>
  <w:style w:type="paragraph" w:customStyle="1" w:styleId="29659E32CB5E4643AC4761325459BFE7">
    <w:name w:val="29659E32CB5E4643AC4761325459BFE7"/>
  </w:style>
  <w:style w:type="paragraph" w:customStyle="1" w:styleId="ADD821C5638846C4A1C6DDEBF08F5EE5">
    <w:name w:val="ADD821C5638846C4A1C6DDEBF08F5EE5"/>
  </w:style>
  <w:style w:type="paragraph" w:customStyle="1" w:styleId="04D6284896D24DE79B1E196018FDC1DD">
    <w:name w:val="04D6284896D24DE79B1E196018FDC1DD"/>
  </w:style>
  <w:style w:type="paragraph" w:customStyle="1" w:styleId="4B60E6BAB1754833B116B6D91B32AC71">
    <w:name w:val="4B60E6BAB1754833B116B6D91B32AC71"/>
  </w:style>
  <w:style w:type="paragraph" w:customStyle="1" w:styleId="1C71AA5C94244E05839CD61E7EF1BCA5">
    <w:name w:val="1C71AA5C94244E05839CD61E7EF1BCA5"/>
  </w:style>
  <w:style w:type="paragraph" w:customStyle="1" w:styleId="D5688B3468AA43EDA18696BC8E00F697">
    <w:name w:val="D5688B3468AA43EDA18696BC8E00F697"/>
  </w:style>
  <w:style w:type="paragraph" w:customStyle="1" w:styleId="994546AB1FB54BD3B6D0216D2541A2E5">
    <w:name w:val="994546AB1FB54BD3B6D0216D2541A2E5"/>
  </w:style>
  <w:style w:type="paragraph" w:customStyle="1" w:styleId="68A00F2D57A54550A8CF06BA8118DA1A">
    <w:name w:val="68A00F2D57A54550A8CF06BA8118DA1A"/>
  </w:style>
  <w:style w:type="paragraph" w:customStyle="1" w:styleId="989D590392E04866B5ABD308DE5AC98C">
    <w:name w:val="989D590392E04866B5ABD308DE5AC98C"/>
  </w:style>
  <w:style w:type="paragraph" w:customStyle="1" w:styleId="6B130FB86D9444329BE945A315C16002">
    <w:name w:val="6B130FB86D9444329BE945A315C16002"/>
  </w:style>
  <w:style w:type="paragraph" w:customStyle="1" w:styleId="CB80F954191945FDBBFB4CA9B8E8475B">
    <w:name w:val="CB80F954191945FDBBFB4CA9B8E8475B"/>
  </w:style>
  <w:style w:type="paragraph" w:customStyle="1" w:styleId="295FE2E52E254017B911B5EB6ABE66E3">
    <w:name w:val="295FE2E52E254017B911B5EB6ABE66E3"/>
  </w:style>
  <w:style w:type="paragraph" w:customStyle="1" w:styleId="A9A7C0DCDBFF4C2D805EFE52549B3868">
    <w:name w:val="A9A7C0DCDBFF4C2D805EFE52549B3868"/>
  </w:style>
  <w:style w:type="paragraph" w:customStyle="1" w:styleId="14740D49D51D4D1D8290FB02CF12527B">
    <w:name w:val="14740D49D51D4D1D8290FB02CF12527B"/>
  </w:style>
  <w:style w:type="paragraph" w:customStyle="1" w:styleId="5AF71E219F274B17985D1EE13FF260EE">
    <w:name w:val="5AF71E219F274B17985D1EE13FF260EE"/>
  </w:style>
  <w:style w:type="paragraph" w:customStyle="1" w:styleId="460BA0E251824009B355142666FCA769">
    <w:name w:val="460BA0E251824009B355142666FCA769"/>
  </w:style>
  <w:style w:type="paragraph" w:customStyle="1" w:styleId="EA348E78A7B54738985C80D09BC049DE">
    <w:name w:val="EA348E78A7B54738985C80D09BC049DE"/>
  </w:style>
  <w:style w:type="paragraph" w:customStyle="1" w:styleId="EA67EEB403814F36BD8B2C7EA2D93514">
    <w:name w:val="EA67EEB403814F36BD8B2C7EA2D93514"/>
  </w:style>
  <w:style w:type="paragraph" w:customStyle="1" w:styleId="F85F8215938041F898757902CF138ED0">
    <w:name w:val="F85F8215938041F898757902CF138ED0"/>
  </w:style>
  <w:style w:type="paragraph" w:customStyle="1" w:styleId="1C0E7936606B47ACB80012374F7E340C">
    <w:name w:val="1C0E7936606B47ACB80012374F7E340C"/>
  </w:style>
  <w:style w:type="paragraph" w:customStyle="1" w:styleId="B72365DC24D940329B315367BBF4100F">
    <w:name w:val="B72365DC24D940329B315367BBF4100F"/>
  </w:style>
  <w:style w:type="paragraph" w:customStyle="1" w:styleId="9E79F887F0624CA1AC9D0789FE477C9B">
    <w:name w:val="9E79F887F0624CA1AC9D0789FE477C9B"/>
  </w:style>
  <w:style w:type="paragraph" w:customStyle="1" w:styleId="6765DFF943AC4109BCBEEED6EF433471">
    <w:name w:val="6765DFF943AC4109BCBEEED6EF433471"/>
  </w:style>
  <w:style w:type="paragraph" w:customStyle="1" w:styleId="8BA83B44554B4144A57BE00A4006AA25">
    <w:name w:val="8BA83B44554B4144A57BE00A4006AA25"/>
  </w:style>
  <w:style w:type="paragraph" w:customStyle="1" w:styleId="2D1EE14DD66142EF91240FD1A771B6B0">
    <w:name w:val="2D1EE14DD66142EF91240FD1A771B6B0"/>
  </w:style>
  <w:style w:type="paragraph" w:customStyle="1" w:styleId="F72E62386E2243EA89FDAC5C619D31FD">
    <w:name w:val="F72E62386E2243EA89FDAC5C619D31FD"/>
  </w:style>
  <w:style w:type="paragraph" w:customStyle="1" w:styleId="6FF89E1308464AB199AE6D501BB69CDF">
    <w:name w:val="6FF89E1308464AB199AE6D501BB69CDF"/>
  </w:style>
  <w:style w:type="paragraph" w:customStyle="1" w:styleId="3A456F488E0C419D9C50741EADC24D15">
    <w:name w:val="3A456F488E0C419D9C50741EADC24D15"/>
  </w:style>
  <w:style w:type="paragraph" w:customStyle="1" w:styleId="D04FF952E3024C44BDD7F1269ADF73C8">
    <w:name w:val="D04FF952E3024C44BDD7F1269ADF73C8"/>
  </w:style>
  <w:style w:type="paragraph" w:customStyle="1" w:styleId="B570DD9C166341239CC597211BD78543">
    <w:name w:val="B570DD9C166341239CC597211BD78543"/>
  </w:style>
  <w:style w:type="paragraph" w:customStyle="1" w:styleId="62569A13BE4F44E493844A08356B24C8">
    <w:name w:val="62569A13BE4F44E493844A08356B24C8"/>
  </w:style>
  <w:style w:type="paragraph" w:customStyle="1" w:styleId="88E5A1F69D854D508AD73E013DBDAA93">
    <w:name w:val="88E5A1F69D854D508AD73E013DBDAA93"/>
  </w:style>
  <w:style w:type="paragraph" w:customStyle="1" w:styleId="2723C131112545A0BCB57455B1CED7ED">
    <w:name w:val="2723C131112545A0BCB57455B1CED7ED"/>
  </w:style>
  <w:style w:type="paragraph" w:customStyle="1" w:styleId="B4064869696D4FAFA74662BB645E6513">
    <w:name w:val="B4064869696D4FAFA74662BB645E6513"/>
  </w:style>
  <w:style w:type="paragraph" w:customStyle="1" w:styleId="CBC805A89E204872A8521743AB06E3C7">
    <w:name w:val="CBC805A89E204872A8521743AB06E3C7"/>
  </w:style>
  <w:style w:type="paragraph" w:customStyle="1" w:styleId="C92EB7D668764BDE911DD50FC468E1C5">
    <w:name w:val="C92EB7D668764BDE911DD50FC468E1C5"/>
  </w:style>
  <w:style w:type="paragraph" w:customStyle="1" w:styleId="640CEC3209EA4B2886FA258F9B873350">
    <w:name w:val="640CEC3209EA4B2886FA258F9B873350"/>
  </w:style>
  <w:style w:type="paragraph" w:customStyle="1" w:styleId="3D0C37CC8F124B5999615509A9C9A887">
    <w:name w:val="3D0C37CC8F124B5999615509A9C9A887"/>
  </w:style>
  <w:style w:type="paragraph" w:customStyle="1" w:styleId="FE02F5130D6646598AA4B96460C9AAF4">
    <w:name w:val="FE02F5130D6646598AA4B96460C9AAF4"/>
  </w:style>
  <w:style w:type="paragraph" w:customStyle="1" w:styleId="D8AC115A61E34B1E9D5DB8F66582BA9C">
    <w:name w:val="D8AC115A61E34B1E9D5DB8F66582BA9C"/>
  </w:style>
  <w:style w:type="paragraph" w:customStyle="1" w:styleId="BA9AD33E09774EAA987D7EEB0C76BC57">
    <w:name w:val="BA9AD33E09774EAA987D7EEB0C76BC57"/>
  </w:style>
  <w:style w:type="paragraph" w:customStyle="1" w:styleId="12B7B46E5B5F47E3B87B28443718AC8A">
    <w:name w:val="12B7B46E5B5F47E3B87B28443718AC8A"/>
  </w:style>
  <w:style w:type="paragraph" w:customStyle="1" w:styleId="3BD55A7D3D804D039A880231C140BC52">
    <w:name w:val="3BD55A7D3D804D039A880231C140BC52"/>
  </w:style>
  <w:style w:type="paragraph" w:customStyle="1" w:styleId="5F9622C8D4E44E149CF0C99F6C0A5227">
    <w:name w:val="5F9622C8D4E44E149CF0C99F6C0A5227"/>
  </w:style>
  <w:style w:type="paragraph" w:customStyle="1" w:styleId="35D729E8817C41ADA6989B5714C57F92">
    <w:name w:val="35D729E8817C41ADA6989B5714C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Rekurentna neuralna mreža i komponovanje muzike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6BF9F-D5F0-450A-BA69-6B6A570C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572</TotalTime>
  <Pages>13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Rekurentna neuralna mreža i komponovanje muzike</vt:lpstr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Rekurentna neuralna mreža i komponovanje muzike</dc:title>
  <dc:subject/>
  <dc:creator>Andrej Budinčević</dc:creator>
  <cp:keywords/>
  <dc:description/>
  <cp:lastModifiedBy>Andrej Budinčević B242/13 (DMI 2016)</cp:lastModifiedBy>
  <cp:revision>18</cp:revision>
  <cp:lastPrinted>2017-08-13T17:57:00Z</cp:lastPrinted>
  <dcterms:created xsi:type="dcterms:W3CDTF">2017-08-11T10:09:00Z</dcterms:created>
  <dcterms:modified xsi:type="dcterms:W3CDTF">2017-08-16T22:32:00Z</dcterms:modified>
</cp:coreProperties>
</file>