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"/>
        <w:jc w:val="center"/>
      </w:pPr>
      <w:r>
        <w:rPr>
          <w:rFonts w:ascii="Calibri" w:cs="Calibri" w:eastAsia="Calibri" w:hAnsi="Calibri"/>
          <w:b/>
          <w:bCs/>
          <w:color w:val="1A1A1A"/>
          <w:sz w:val="34"/>
          <w:szCs w:val="34"/>
        </w:rPr>
        <w:t xml:space="preserve">ANUBHAV PANDEY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333333"/>
          <w:sz w:val="17"/>
          <w:szCs w:val="17"/>
        </w:rPr>
        <w:t xml:space="preserve">New Delhi, India  |  +91 97594 10300  |  </w:t>
      </w:r>
      <w:hyperlink w:history="1" r:id="rIdacmppvvpnakksyaaquefw">
        <w:r>
          <w:rPr>
            <w:rFonts w:ascii="Calibri" w:cs="Calibri" w:eastAsia="Calibri" w:hAnsi="Calibri"/>
            <w:color w:val="1155CC"/>
            <w:sz w:val="17"/>
            <w:szCs w:val="17"/>
            <w:u w:val="single"/>
          </w:rPr>
          <w:t xml:space="preserve">anubhavp950@gmail.com</w:t>
        </w:r>
      </w:hyperlink>
      <w:r>
        <w:rPr>
          <w:rFonts w:ascii="Calibri" w:cs="Calibri" w:eastAsia="Calibri" w:hAnsi="Calibri"/>
          <w:color w:val="333333"/>
          <w:sz w:val="17"/>
          <w:szCs w:val="17"/>
        </w:rPr>
        <w:t xml:space="preserve">  |  </w:t>
      </w:r>
      <w:hyperlink w:history="1" r:id="rIdnhqhxx4y8vlhkbroncnhy">
        <w:r>
          <w:rPr>
            <w:rFonts w:ascii="Calibri" w:cs="Calibri" w:eastAsia="Calibri" w:hAnsi="Calibri"/>
            <w:color w:val="1155CC"/>
            <w:sz w:val="17"/>
            <w:szCs w:val="17"/>
            <w:u w:val="single"/>
          </w:rPr>
          <w:t xml:space="preserve">linkedin.com/in/anbvp</w:t>
        </w:r>
      </w:hyperlink>
      <w:r>
        <w:rPr>
          <w:rFonts w:ascii="Calibri" w:cs="Calibri" w:eastAsia="Calibri" w:hAnsi="Calibri"/>
          <w:color w:val="333333"/>
          <w:sz w:val="17"/>
          <w:szCs w:val="17"/>
        </w:rPr>
        <w:t xml:space="preserve">  |  </w:t>
      </w:r>
      <w:hyperlink w:history="1" r:id="rIdxxbjri9mdi8zabhe8tz64">
        <w:r>
          <w:rPr>
            <w:rFonts w:ascii="Calibri" w:cs="Calibri" w:eastAsia="Calibri" w:hAnsi="Calibri"/>
            <w:color w:val="1155CC"/>
            <w:sz w:val="17"/>
            <w:szCs w:val="17"/>
            <w:u w:val="single"/>
          </w:rPr>
          <w:t xml:space="preserve">github.com/anbv29</w:t>
        </w:r>
      </w:hyperlink>
      <w:r>
        <w:rPr>
          <w:rFonts w:ascii="Calibri" w:cs="Calibri" w:eastAsia="Calibri" w:hAnsi="Calibri"/>
          <w:color w:val="333333"/>
          <w:sz w:val="17"/>
          <w:szCs w:val="17"/>
        </w:rPr>
        <w:t xml:space="preserve">  |  </w:t>
      </w:r>
      <w:hyperlink w:history="1" r:id="rIdkfhwgbeceh7jdny6tiyed">
        <w:r>
          <w:rPr>
            <w:rFonts w:ascii="Calibri" w:cs="Calibri" w:eastAsia="Calibri" w:hAnsi="Calibri"/>
            <w:color w:val="1155CC"/>
            <w:sz w:val="17"/>
            <w:szCs w:val="17"/>
            <w:u w:val="single"/>
          </w:rPr>
          <w:t xml:space="preserve">anbv.vercel.app</w:t>
        </w:r>
      </w:hyperlink>
    </w:p>
    <w:p>
      <w:pPr>
        <w:pBdr>
          <w:bottom w:val="single" w:color="1F3864" w:sz="6" w:space="2"/>
        </w:pBdr>
        <w:spacing w:after="45" w:before="100"/>
      </w:pPr>
      <w:r>
        <w:rPr>
          <w:rFonts w:ascii="Calibri" w:cs="Calibri" w:eastAsia="Calibri" w:hAnsi="Calibri"/>
          <w:b/>
          <w:bCs/>
          <w:caps/>
          <w:color w:val="1F3864"/>
          <w:sz w:val="19"/>
          <w:szCs w:val="19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sz w:val="18"/>
          <w:szCs w:val="18"/>
        </w:rPr>
        <w:t xml:space="preserve">Full stack software engineer finishing a B.Tech at NIT Jalandhar in 2026, with a habit of shipping backend systems that still hold up once real traffic hits them. Recent work includes a Razorpay backed payments platform that stayed correct across 200+ concurrent bids using webhook verified idempotent transactions, and a multitenant RAG pipeline that processed 500+ documents at over 90% extraction accuracy while cutting incorrect LLM responses by roughly 40% against a no retrieval baseline. Comfortable owning a feature from spec to production and genuinely interested in the parts of engineering that involve concurrency, API design, and systems that fail safely instead of silently.</w:t>
      </w:r>
    </w:p>
    <w:p>
      <w:pPr>
        <w:pBdr>
          <w:bottom w:val="single" w:color="1F3864" w:sz="6" w:space="2"/>
        </w:pBdr>
        <w:spacing w:after="45" w:before="100"/>
      </w:pPr>
      <w:r>
        <w:rPr>
          <w:rFonts w:ascii="Calibri" w:cs="Calibri" w:eastAsia="Calibri" w:hAnsi="Calibri"/>
          <w:b/>
          <w:bCs/>
          <w:caps/>
          <w:color w:val="1F3864"/>
          <w:sz w:val="19"/>
          <w:szCs w:val="19"/>
        </w:rPr>
        <w:t xml:space="preserve">Technical Skills</w:t>
      </w:r>
    </w:p>
    <w:p>
      <w:pPr>
        <w:spacing w:after="14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Languages: </w:t>
      </w:r>
      <w:r>
        <w:rPr>
          <w:rFonts w:ascii="Calibri" w:cs="Calibri" w:eastAsia="Calibri" w:hAnsi="Calibri"/>
          <w:sz w:val="18"/>
          <w:szCs w:val="18"/>
        </w:rPr>
        <w:t xml:space="preserve">Java, Python, JavaScript, TypeScript, SQL</w:t>
      </w:r>
    </w:p>
    <w:p>
      <w:pPr>
        <w:spacing w:after="14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Backend &amp; Distributed Systems: </w:t>
      </w:r>
      <w:r>
        <w:rPr>
          <w:rFonts w:ascii="Calibri" w:cs="Calibri" w:eastAsia="Calibri" w:hAnsi="Calibri"/>
          <w:sz w:val="18"/>
          <w:szCs w:val="18"/>
        </w:rPr>
        <w:t xml:space="preserve">Node.js, Express.js, Fastify, FastAPI, RESTful API Design, System Design, Distributed Systems, Concurrency Control, Rate Limiting, Idempotency, Multitenant Architecture, Async Job Processing (BullMQ)</w:t>
      </w:r>
    </w:p>
    <w:p>
      <w:pPr>
        <w:spacing w:after="14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Cloud, DevOps &amp; Reliability: </w:t>
      </w:r>
      <w:r>
        <w:rPr>
          <w:rFonts w:ascii="Calibri" w:cs="Calibri" w:eastAsia="Calibri" w:hAnsi="Calibri"/>
          <w:sz w:val="18"/>
          <w:szCs w:val="18"/>
        </w:rPr>
        <w:t xml:space="preserve">Docker, Terraform, Vercel, GitHub Actions (CI/CD), Upstash Redis, Linux, Bash Scripting, Git, Microsoft Azure</w:t>
      </w:r>
    </w:p>
    <w:p>
      <w:pPr>
        <w:spacing w:after="14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Databases: </w:t>
      </w:r>
      <w:r>
        <w:rPr>
          <w:rFonts w:ascii="Calibri" w:cs="Calibri" w:eastAsia="Calibri" w:hAnsi="Calibri"/>
          <w:sz w:val="18"/>
          <w:szCs w:val="18"/>
        </w:rPr>
        <w:t xml:space="preserve">PostgreSQL, MongoDB, Redis, Neon DB, Supabase, pgvector, Prisma (ORM), Row Level Security (RLS)</w:t>
      </w:r>
    </w:p>
    <w:p>
      <w:pPr>
        <w:spacing w:after="14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Security &amp; Auth: </w:t>
      </w:r>
      <w:r>
        <w:rPr>
          <w:rFonts w:ascii="Calibri" w:cs="Calibri" w:eastAsia="Calibri" w:hAnsi="Calibri"/>
          <w:sz w:val="18"/>
          <w:szCs w:val="18"/>
        </w:rPr>
        <w:t xml:space="preserve">JWT, RBAC, OAuth, Webhooks, Payment Gateway Integration, SSRF safe request validation</w:t>
      </w:r>
    </w:p>
    <w:p>
      <w:pPr>
        <w:spacing w:after="14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AI, LLM &amp; Agentic Systems: </w:t>
      </w:r>
      <w:r>
        <w:rPr>
          <w:rFonts w:ascii="Calibri" w:cs="Calibri" w:eastAsia="Calibri" w:hAnsi="Calibri"/>
          <w:sz w:val="18"/>
          <w:szCs w:val="18"/>
        </w:rPr>
        <w:t xml:space="preserve">RAG, LLMs, Multiagent Systems, Embeddings, Semantic Search, Vector Search, OCR, TensorFlow, PyTorch, Claude Code, Model Context Protocol (MCP)</w:t>
      </w:r>
    </w:p>
    <w:p>
      <w:pPr>
        <w:spacing w:after="14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Frontend: </w:t>
      </w:r>
      <w:r>
        <w:rPr>
          <w:rFonts w:ascii="Calibri" w:cs="Calibri" w:eastAsia="Calibri" w:hAnsi="Calibri"/>
          <w:sz w:val="18"/>
          <w:szCs w:val="18"/>
        </w:rPr>
        <w:t xml:space="preserve">React.js, Next.js</w:t>
      </w:r>
    </w:p>
    <w:p>
      <w:pPr>
        <w:pBdr>
          <w:bottom w:val="single" w:color="1F3864" w:sz="6" w:space="2"/>
        </w:pBdr>
        <w:spacing w:after="45" w:before="100"/>
      </w:pPr>
      <w:r>
        <w:rPr>
          <w:rFonts w:ascii="Calibri" w:cs="Calibri" w:eastAsia="Calibri" w:hAnsi="Calibri"/>
          <w:b/>
          <w:bCs/>
          <w:caps/>
          <w:color w:val="1F3864"/>
          <w:sz w:val="19"/>
          <w:szCs w:val="19"/>
        </w:rPr>
        <w:t xml:space="preserve">Work</w:t>
      </w:r>
    </w:p>
    <w:p>
      <w:pPr>
        <w:tabs>
          <w:tab w:val="right" w:pos="10224"/>
        </w:tabs>
        <w:spacing w:after="6" w:before="25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Open Source Contributions, GitHub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Sept 2026 - Present</w:t>
      </w:r>
    </w:p>
    <w:p>
      <w:pPr>
        <w:pStyle w:val="ListParagraph"/>
        <w:numPr>
          <w:ilvl w:val="0"/>
          <w:numId w:val="2"/>
        </w:numPr>
        <w:spacing w:after="12"/>
      </w:pPr>
      <w:hyperlink r:id="rId7" w:history="1">
        <w:r>
          <w:rPr>
            <w:rFonts w:ascii="Calibri" w:cs="Calibri" w:eastAsia="Calibri" w:hAnsi="Calibri"/>
            <w:sz w:val="18"/>
            <w:szCs w:val="18"/>
            <w:color w:val="1155CC"/>
            <w:u w:val="single"/>
          </w:rPr>
          <w:t xml:space="preserve">Apache Magpie PR #1379</w:t>
        </w:r>
      </w:hyperlink>
      <w:r>
        <w:rPr>
          <w:rFonts w:ascii="Calibri" w:cs="Calibri" w:eastAsia="Calibri" w:hAnsi="Calibri"/>
          <w:sz w:val="18"/>
          <w:szCs w:val="18"/>
        </w:rPr>
        <w:t xml:space="preserve">: Reduced the optimize-skill context footprint from 3,995 to 3,038 tokens while preserving seven optimization passes and safety gates; added two behavioral eval fixtures and kept the full suite at 7/7.</w:t>
      </w:r>
    </w:p>
    <w:p>
      <w:pPr>
        <w:pStyle w:val="ListParagraph"/>
        <w:numPr>
          <w:ilvl w:val="0"/>
          <w:numId w:val="2"/>
        </w:numPr>
        <w:spacing w:after="12"/>
      </w:pPr>
      <w:hyperlink r:id="rId8" w:history="1">
        <w:r>
          <w:rPr>
            <w:rFonts w:ascii="Calibri" w:cs="Calibri" w:eastAsia="Calibri" w:hAnsi="Calibri"/>
            <w:sz w:val="18"/>
            <w:szCs w:val="18"/>
            <w:color w:val="1155CC"/>
            <w:u w:val="single"/>
          </w:rPr>
          <w:t xml:space="preserve">Kestra PR #19805</w:t>
        </w:r>
      </w:hyperlink>
      <w:r>
        <w:rPr>
          <w:rFonts w:ascii="Calibri" w:cs="Calibri" w:eastAsia="Calibri" w:hAnsi="Calibri"/>
          <w:sz w:val="18"/>
          <w:szCs w:val="18"/>
        </w:rPr>
        <w:t xml:space="preserve">: Replaced 55 explicit any usages across 10 TypeScript and Vue store files with SDK, domain, and narrowed unknown types; passed application, design-system, and test type checks, lint, and 109 focused unit tests.</w:t>
      </w:r>
    </w:p>
    <w:p>
      <w:pPr>
        <w:tabs>
          <w:tab w:val="right" w:pos="10224"/>
        </w:tabs>
        <w:spacing w:after="6" w:before="25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Software Engineering Intern, Reach Inc.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Jun 2025 to Jul 2025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Calibri" w:cs="Calibri" w:eastAsia="Calibri" w:hAnsi="Calibri"/>
          <w:sz w:val="18"/>
          <w:szCs w:val="18"/>
        </w:rPr>
        <w:t xml:space="preserve">Shipped backend logic and REST API endpoints in Node.js and Express.js for new product features, taking each one from an initial spec through to production without needing much handholding.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Calibri" w:cs="Calibri" w:eastAsia="Calibri" w:hAnsi="Calibri"/>
          <w:sz w:val="18"/>
          <w:szCs w:val="18"/>
        </w:rPr>
        <w:t xml:space="preserve">Extended core site functionality through server side integrations that matched the team's existing REST API conventions and code review standards.</w:t>
      </w:r>
    </w:p>
    <w:p>
      <w:pPr>
        <w:pBdr>
          <w:bottom w:val="single" w:color="1F3864" w:sz="6" w:space="2"/>
        </w:pBdr>
        <w:spacing w:after="45" w:before="100"/>
      </w:pPr>
      <w:r>
        <w:rPr>
          <w:rFonts w:ascii="Calibri" w:cs="Calibri" w:eastAsia="Calibri" w:hAnsi="Calibri"/>
          <w:b/>
          <w:bCs/>
          <w:caps/>
          <w:color w:val="1F3864"/>
          <w:sz w:val="19"/>
          <w:szCs w:val="19"/>
        </w:rPr>
        <w:t xml:space="preserve">Projects</w:t>
      </w:r>
    </w:p>
    <w:p>
      <w:pPr>
        <w:tabs>
          <w:tab w:val="right" w:pos="10224"/>
        </w:tabs>
        <w:spacing w:after="6" w:before="25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MYDAY: Full Stack Calendar Date Marketplace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hyperlink w:history="1" r:id="rIdav3g1fuc7p2k7edb3kzwv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</w:t>
        </w:r>
      </w:hyperlink>
    </w:p>
    <w:p>
      <w:pPr>
        <w:spacing w:after="18"/>
      </w:pPr>
      <w:r>
        <w:rPr>
          <w:rFonts w:ascii="Calibri" w:cs="Calibri" w:eastAsia="Calibri" w:hAnsi="Calibri"/>
          <w:i/>
          <w:iCs/>
          <w:color w:val="444444"/>
          <w:sz w:val="17"/>
          <w:szCs w:val="17"/>
        </w:rPr>
        <w:t xml:space="preserve">Next.js, TypeScript, PostgreSQL (Supabase), Clerk, Razorpay, Upstash Redis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Calibri" w:cs="Calibri" w:eastAsia="Calibri" w:hAnsi="Calibri"/>
          <w:sz w:val="18"/>
          <w:szCs w:val="18"/>
        </w:rPr>
        <w:t xml:space="preserve">Built the bidding logic so a new claim has to beat the current one by at least 10% (or $1, whichever is larger) before it is accepted, enforced with Postgres partial unique indexes and webhook verified idempotent transactions, so exactly one claim stays valid per date even across 200+ simultaneous bids.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Calibri" w:cs="Calibri" w:eastAsia="Calibri" w:hAnsi="Calibri"/>
          <w:sz w:val="18"/>
          <w:szCs w:val="18"/>
        </w:rPr>
        <w:t xml:space="preserve">Paired Clerk authentication with Supabase Row Level Security so every request is authorized server side, then added dual currency (INR/USD) checkout through Razorpay with signature verified webhooks, Redis backed rate limiting, and automatic deployment to Vercel through GitHub Actions.</w:t>
      </w:r>
    </w:p>
    <w:p>
      <w:pPr>
        <w:tabs>
          <w:tab w:val="right" w:pos="10224"/>
        </w:tabs>
        <w:spacing w:after="6" w:before="25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ThrottlFlow: Node.js Rate Limiting Package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hyperlink w:history="1" r:id="rId5zhyzt7qjnpfnm7lgm0vs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</w:t>
        </w:r>
      </w:hyperlink>
    </w:p>
    <w:p>
      <w:pPr>
        <w:spacing w:after="18"/>
      </w:pPr>
      <w:r>
        <w:rPr>
          <w:rFonts w:ascii="Calibri" w:cs="Calibri" w:eastAsia="Calibri" w:hAnsi="Calibri"/>
          <w:i/>
          <w:iCs/>
          <w:color w:val="444444"/>
          <w:sz w:val="17"/>
          <w:szCs w:val="17"/>
        </w:rPr>
        <w:t xml:space="preserve">Node.js, JavaScript, Express.js, PostgreSQL, npm, ES Modules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Calibri" w:cs="Calibri" w:eastAsia="Calibri" w:hAnsi="Calibri"/>
          <w:sz w:val="18"/>
          <w:szCs w:val="18"/>
        </w:rPr>
        <w:t xml:space="preserve">Published ThrottlFlow, an MIT-licensed npm package implementing exact sliding-window and token-bucket rate limiting with bounded in-memory storage and a PostgreSQL store for quotas shared across multiple Node.js instances.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Calibri" w:cs="Calibri" w:eastAsia="Calibri" w:hAnsi="Calibri"/>
          <w:sz w:val="18"/>
          <w:szCs w:val="18"/>
        </w:rPr>
        <w:t xml:space="preserve">Built Express middleware with 429 and Retry-After responses plus fail-closed 503 behavior on storage errors; hashed subject keys with SHA-256 and used PostgreSQL transactions with row-level locks to keep concurrent decisions consistent.</w:t>
      </w:r>
    </w:p>
    <w:p>
      <w:pPr>
        <w:tabs>
          <w:tab w:val="right" w:pos="10224"/>
        </w:tabs>
        <w:spacing w:after="6" w:before="25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Finora: Multitenant Document Intelligence &amp; RAG Platform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hyperlink w:history="1" r:id="rIdnlgo0kcagcw4_6foowz36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</w:t>
        </w:r>
      </w:hyperlink>
    </w:p>
    <w:p>
      <w:pPr>
        <w:spacing w:after="18"/>
      </w:pPr>
      <w:r>
        <w:rPr>
          <w:rFonts w:ascii="Calibri" w:cs="Calibri" w:eastAsia="Calibri" w:hAnsi="Calibri"/>
          <w:i/>
          <w:iCs/>
          <w:color w:val="444444"/>
          <w:sz w:val="17"/>
          <w:szCs w:val="17"/>
        </w:rPr>
        <w:t xml:space="preserve">React, TypeScript, Node.js, Fastify, Python, FastAPI, PostgreSQL, pgvector, Redis, BullMQ, Docker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Calibri" w:cs="Calibri" w:eastAsia="Calibri" w:hAnsi="Calibri"/>
          <w:sz w:val="18"/>
          <w:szCs w:val="18"/>
        </w:rPr>
        <w:t xml:space="preserve">Built an async pipeline for PDF ingestion, OCR, and schema driven structured data extraction that processed 500+ test documents at over 90% field extraction accuracy.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Calibri" w:cs="Calibri" w:eastAsia="Calibri" w:hAnsi="Calibri"/>
          <w:sz w:val="18"/>
          <w:szCs w:val="18"/>
        </w:rPr>
        <w:t xml:space="preserve">Added a RAG layer (chunking, embeddings, pgvector, semantic search) that cut incorrect or irrelevant LLM responses by roughly 40% against a no retrieval baseline, then locked the platform down with JWT auth, refresh token rotation, RBAC, and per tenant isolation, shipped as Dockerized services.</w:t>
      </w:r>
    </w:p>
    <w:p>
      <w:pPr>
        <w:tabs>
          <w:tab w:val="right" w:pos="10224"/>
        </w:tabs>
        <w:spacing w:after="6" w:before="25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Prepwise: AI Interview Prep Kit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hyperlink w:history="1" r:id="rIdahafgsmebcfhu6mqhei6s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</w:t>
        </w:r>
      </w:hyperlink>
    </w:p>
    <w:p>
      <w:pPr>
        <w:spacing w:after="18"/>
      </w:pPr>
      <w:r>
        <w:rPr>
          <w:rFonts w:ascii="Calibri" w:cs="Calibri" w:eastAsia="Calibri" w:hAnsi="Calibri"/>
          <w:i/>
          <w:iCs/>
          <w:color w:val="444444"/>
          <w:sz w:val="17"/>
          <w:szCs w:val="17"/>
        </w:rPr>
        <w:t xml:space="preserve">Next.js, Express.js, TypeScript, MongoDB, Zod, Gemini API, OpenAI API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Calibri" w:cs="Calibri" w:eastAsia="Calibri" w:hAnsi="Calibri"/>
          <w:sz w:val="18"/>
          <w:szCs w:val="18"/>
        </w:rPr>
        <w:t xml:space="preserve">Built a TypeScript monorepo (Next.js frontend, Express API, and 4 shared packages) that turns a job description and a company URL into an editable interview prep kit, complete with company research, interview questions, flashcards, and a day by day study schedule.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Calibri" w:cs="Calibri" w:eastAsia="Calibri" w:hAnsi="Calibri"/>
          <w:sz w:val="18"/>
          <w:szCs w:val="18"/>
        </w:rPr>
        <w:t xml:space="preserve">Wrote an SSRF safe research crawler that checks every request and every redirect against 7 blocked network ranges (private, loopback, link local, metadata, multicast, reserved, and documentation addresses), and backed the generation pipeline with an idempotent MongoDB job queue plus a coverage checker that will not let a kit finish until 100% of must have requirements are covered.</w:t>
      </w:r>
    </w:p>
    <w:p>
      <w:pPr>
        <w:pBdr>
          <w:bottom w:val="single" w:color="1F3864" w:sz="6" w:space="2"/>
        </w:pBdr>
        <w:spacing w:after="45" w:before="100"/>
      </w:pPr>
      <w:r>
        <w:rPr>
          <w:rFonts w:ascii="Calibri" w:cs="Calibri" w:eastAsia="Calibri" w:hAnsi="Calibri"/>
          <w:b/>
          <w:bCs/>
          <w:caps/>
          <w:color w:val="1F3864"/>
          <w:sz w:val="19"/>
          <w:szCs w:val="19"/>
        </w:rPr>
        <w:t xml:space="preserve">Education</w:t>
      </w:r>
    </w:p>
    <w:p>
      <w:pPr>
        <w:tabs>
          <w:tab w:val="right" w:pos="10224"/>
        </w:tabs>
        <w:spacing w:after="6" w:before="25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National Institute of Technology (NIT), Jalandhar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Nov 2022 to Jun 2026</w:t>
      </w:r>
    </w:p>
    <w:p>
      <w:pPr>
        <w:spacing w:after="18"/>
      </w:pPr>
      <w:r>
        <w:rPr>
          <w:rFonts w:ascii="Calibri" w:cs="Calibri" w:eastAsia="Calibri" w:hAnsi="Calibri"/>
          <w:i/>
          <w:iCs/>
          <w:color w:val="444444"/>
          <w:sz w:val="17"/>
          <w:szCs w:val="17"/>
        </w:rPr>
        <w:t xml:space="preserve">B.Tech, Jalandhar, Punjab</w:t>
      </w:r>
    </w:p>
    <w:sectPr>
      <w:pgSz w:w="12240" w:h="15840" w:orient="portrait"/>
      <w:pgMar w:top="260" w:right="580" w:bottom="260" w:left="5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cmppvvpnakksyaaquefw" Type="http://schemas.openxmlformats.org/officeDocument/2006/relationships/hyperlink" Target="mailto:anubhavp950@gmail.com" TargetMode="External"/><Relationship Id="rIdnhqhxx4y8vlhkbroncnhy" Type="http://schemas.openxmlformats.org/officeDocument/2006/relationships/hyperlink" Target="https://linkedin.com/in/anbvp" TargetMode="External"/><Relationship Id="rIdxxbjri9mdi8zabhe8tz64" Type="http://schemas.openxmlformats.org/officeDocument/2006/relationships/hyperlink" Target="https://github.com/anbv29" TargetMode="External"/><Relationship Id="rIdkfhwgbeceh7jdny6tiyed" Type="http://schemas.openxmlformats.org/officeDocument/2006/relationships/hyperlink" Target="https://anbv.vercel.app" TargetMode="External"/><Relationship Id="rIdav3g1fuc7p2k7edb3kzwv" Type="http://schemas.openxmlformats.org/officeDocument/2006/relationships/hyperlink" Target="https://github.com/anbv29/myday" TargetMode="External"/><Relationship Id="rId5zhyzt7qjnpfnm7lgm0vs" Type="http://schemas.openxmlformats.org/officeDocument/2006/relationships/hyperlink" Target="https://www.npmjs.com/package/throttlflow" TargetMode="External"/><Relationship Id="rIdnlgo0kcagcw4_6foowz36" Type="http://schemas.openxmlformats.org/officeDocument/2006/relationships/hyperlink" Target="https://github.com/anbv29/Finora" TargetMode="External"/><Relationship Id="rIdahafgsmebcfhu6mqhei6s" Type="http://schemas.openxmlformats.org/officeDocument/2006/relationships/hyperlink" Target="https://github.com/anbv29/Prepwise" TargetMode="External"/><Relationship Id="rId15" Type="http://schemas.openxmlformats.org/officeDocument/2006/relationships/fontTable" Target="fontTable.xml"/><Relationship Id="rId7" Type="http://schemas.openxmlformats.org/officeDocument/2006/relationships/hyperlink" Target="https://github.com/apache/magpie/pull/1379" TargetMode="External"/><Relationship Id="rId8" Type="http://schemas.openxmlformats.org/officeDocument/2006/relationships/hyperlink" Target="https://github.com/kestra-io/kestra/pull/19805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2026-09-14T08:33:38.848Z</dcterms:created>
  <dcterms:modified xsi:type="dcterms:W3CDTF">2026-09-14T08:33:38.849Z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