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F8A26" w14:textId="77777777" w:rsidR="00B64C57" w:rsidRPr="00B64C57" w:rsidRDefault="00142D35" w:rsidP="00B64C57">
      <w:pPr>
        <w:pStyle w:val="NoteLevel1"/>
        <w:jc w:val="center"/>
      </w:pPr>
      <w:bookmarkStart w:id="0" w:name="_GoBack"/>
      <w:bookmarkEnd w:id="0"/>
      <w:r>
        <w:rPr>
          <w:rFonts w:ascii="Century Gothic" w:hAnsi="Century Gothic"/>
          <w:sz w:val="20"/>
        </w:rPr>
        <w:t>Remote Testing Options</w:t>
      </w:r>
    </w:p>
    <w:p w14:paraId="5E03A3AD" w14:textId="77777777" w:rsidR="00B64C57" w:rsidRPr="00142D35" w:rsidRDefault="00B64C57" w:rsidP="00B64C57">
      <w:pPr>
        <w:pStyle w:val="NoteLevel1"/>
        <w:jc w:val="center"/>
      </w:pPr>
    </w:p>
    <w:p w14:paraId="4CAB15D0" w14:textId="77777777" w:rsidR="00142D35" w:rsidRPr="00B64C57" w:rsidRDefault="00142D35" w:rsidP="00142D35">
      <w:pPr>
        <w:pStyle w:val="NoteLevel1"/>
        <w:numPr>
          <w:ilvl w:val="0"/>
          <w:numId w:val="2"/>
        </w:numPr>
        <w:rPr>
          <w:rFonts w:ascii="Century Gothic" w:hAnsi="Century Gothic"/>
          <w:sz w:val="20"/>
          <w:u w:val="single"/>
        </w:rPr>
      </w:pPr>
      <w:proofErr w:type="spellStart"/>
      <w:r w:rsidRPr="00B64C57">
        <w:rPr>
          <w:rFonts w:ascii="Century Gothic" w:hAnsi="Century Gothic"/>
          <w:sz w:val="20"/>
          <w:u w:val="single"/>
        </w:rPr>
        <w:t>PsychoPy</w:t>
      </w:r>
      <w:proofErr w:type="spellEnd"/>
    </w:p>
    <w:p w14:paraId="5A70B0F7" w14:textId="77777777" w:rsidR="00FB25F9" w:rsidRDefault="00FB25F9" w:rsidP="00FB25F9">
      <w:pPr>
        <w:pStyle w:val="NoteLevel1"/>
        <w:numPr>
          <w:ilvl w:val="1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Josh is having trouble turning thi</w:t>
      </w:r>
      <w:r w:rsidR="00D74C35">
        <w:rPr>
          <w:rFonts w:ascii="Century Gothic" w:hAnsi="Century Gothic"/>
          <w:sz w:val="20"/>
        </w:rPr>
        <w:t>s into an executable for Mac; h</w:t>
      </w:r>
      <w:r>
        <w:rPr>
          <w:rFonts w:ascii="Century Gothic" w:hAnsi="Century Gothic"/>
          <w:sz w:val="20"/>
        </w:rPr>
        <w:t>e thinks he’ll have more s</w:t>
      </w:r>
      <w:r w:rsidR="00D74C35">
        <w:rPr>
          <w:rFonts w:ascii="Century Gothic" w:hAnsi="Century Gothic"/>
          <w:sz w:val="20"/>
        </w:rPr>
        <w:t>uccess with the Windows version</w:t>
      </w:r>
    </w:p>
    <w:p w14:paraId="3041DCDB" w14:textId="77777777" w:rsidR="00FB25F9" w:rsidRDefault="00FB25F9" w:rsidP="00142D35">
      <w:pPr>
        <w:pStyle w:val="NoteLevel1"/>
        <w:numPr>
          <w:ilvl w:val="1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Pros</w:t>
      </w:r>
    </w:p>
    <w:p w14:paraId="69C29154" w14:textId="77777777" w:rsidR="00FB25F9" w:rsidRDefault="00FB25F9" w:rsidP="00FB25F9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Collects RT data</w:t>
      </w:r>
    </w:p>
    <w:p w14:paraId="684E2033" w14:textId="77777777" w:rsidR="00FB25F9" w:rsidRDefault="00FB25F9" w:rsidP="00FB25F9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Probably can record audio if subject has/is given a mic</w:t>
      </w:r>
    </w:p>
    <w:p w14:paraId="183638D2" w14:textId="77777777" w:rsidR="00FB25F9" w:rsidRDefault="00FB25F9" w:rsidP="00FB25F9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Free</w:t>
      </w:r>
    </w:p>
    <w:p w14:paraId="732E802A" w14:textId="77777777" w:rsidR="00FB25F9" w:rsidRDefault="00FB25F9" w:rsidP="00FB25F9">
      <w:pPr>
        <w:pStyle w:val="NoteLevel1"/>
        <w:numPr>
          <w:ilvl w:val="1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Cons</w:t>
      </w:r>
    </w:p>
    <w:p w14:paraId="59F7CE15" w14:textId="77777777" w:rsidR="00FB25F9" w:rsidRDefault="00FB25F9" w:rsidP="00FB25F9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Won’t necessarily work on every computer</w:t>
      </w:r>
    </w:p>
    <w:p w14:paraId="12A9DB2A" w14:textId="77777777" w:rsidR="00FB25F9" w:rsidRDefault="00FB25F9" w:rsidP="00FB25F9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Subject may have to download the program if the executable doesn’t </w:t>
      </w:r>
      <w:r w:rsidR="00D74C35">
        <w:rPr>
          <w:rFonts w:ascii="Century Gothic" w:hAnsi="Century Gothic"/>
          <w:sz w:val="20"/>
        </w:rPr>
        <w:t>pan out</w:t>
      </w:r>
      <w:r>
        <w:rPr>
          <w:rFonts w:ascii="Century Gothic" w:hAnsi="Century Gothic"/>
          <w:sz w:val="20"/>
        </w:rPr>
        <w:t>, and they’ll also need all of the files (could prime themselves if they look at the images)</w:t>
      </w:r>
    </w:p>
    <w:p w14:paraId="1949A471" w14:textId="77777777" w:rsidR="00FB25F9" w:rsidRDefault="00FB25F9" w:rsidP="00FB25F9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We have to trust the subject to email us their data every day</w:t>
      </w:r>
      <w:r w:rsidR="00B64C57">
        <w:rPr>
          <w:rFonts w:ascii="Century Gothic" w:hAnsi="Century Gothic"/>
          <w:sz w:val="20"/>
        </w:rPr>
        <w:t xml:space="preserve"> (could get around this by using a shared Dropbox folder with </w:t>
      </w:r>
      <w:proofErr w:type="spellStart"/>
      <w:r w:rsidR="00B64C57">
        <w:rPr>
          <w:rFonts w:ascii="Century Gothic" w:hAnsi="Century Gothic"/>
          <w:sz w:val="20"/>
        </w:rPr>
        <w:t>us+subject</w:t>
      </w:r>
      <w:proofErr w:type="spellEnd"/>
      <w:r w:rsidR="00B64C57">
        <w:rPr>
          <w:rFonts w:ascii="Century Gothic" w:hAnsi="Century Gothic"/>
          <w:sz w:val="20"/>
        </w:rPr>
        <w:t>)</w:t>
      </w:r>
    </w:p>
    <w:p w14:paraId="39362FC9" w14:textId="77777777" w:rsidR="00FB25F9" w:rsidRPr="00B64C57" w:rsidRDefault="00FB25F9" w:rsidP="00FB25F9">
      <w:pPr>
        <w:pStyle w:val="NoteLevel1"/>
        <w:numPr>
          <w:ilvl w:val="0"/>
          <w:numId w:val="2"/>
        </w:numPr>
        <w:rPr>
          <w:rFonts w:ascii="Century Gothic" w:hAnsi="Century Gothic"/>
          <w:sz w:val="20"/>
          <w:u w:val="single"/>
        </w:rPr>
      </w:pPr>
      <w:r w:rsidRPr="00B64C57">
        <w:rPr>
          <w:rFonts w:ascii="Century Gothic" w:hAnsi="Century Gothic"/>
          <w:sz w:val="20"/>
          <w:u w:val="single"/>
        </w:rPr>
        <w:t>Millisecond</w:t>
      </w:r>
    </w:p>
    <w:p w14:paraId="6ED3F65A" w14:textId="77777777" w:rsidR="00FB25F9" w:rsidRDefault="00FB25F9" w:rsidP="00FB25F9">
      <w:pPr>
        <w:pStyle w:val="NoteLevel1"/>
        <w:numPr>
          <w:ilvl w:val="1"/>
          <w:numId w:val="2"/>
        </w:numPr>
        <w:rPr>
          <w:rFonts w:ascii="Century Gothic" w:hAnsi="Century Gothic"/>
          <w:sz w:val="20"/>
        </w:rPr>
      </w:pPr>
      <w:r w:rsidRPr="00FB25F9">
        <w:rPr>
          <w:rFonts w:ascii="Century Gothic" w:hAnsi="Century Gothic"/>
          <w:sz w:val="20"/>
        </w:rPr>
        <w:t>http://www.millisecond.com/about/about.aspx</w:t>
      </w:r>
    </w:p>
    <w:p w14:paraId="549ECDB6" w14:textId="77777777" w:rsidR="00FB25F9" w:rsidRDefault="00FB25F9" w:rsidP="00FB25F9">
      <w:pPr>
        <w:pStyle w:val="NoteLevel1"/>
        <w:numPr>
          <w:ilvl w:val="1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Pros</w:t>
      </w:r>
    </w:p>
    <w:p w14:paraId="6B46920F" w14:textId="77777777" w:rsidR="00FB25F9" w:rsidRDefault="00FB25F9" w:rsidP="00FB25F9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Sends data directly to us</w:t>
      </w:r>
    </w:p>
    <w:p w14:paraId="0D5E4C94" w14:textId="77777777" w:rsidR="00FB25F9" w:rsidRDefault="00FB25F9" w:rsidP="00FB25F9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Operates through an applet, so it doesn’t install anything on the subject’s computer that they can’t immediately remove</w:t>
      </w:r>
    </w:p>
    <w:p w14:paraId="75AC7871" w14:textId="77777777" w:rsidR="00FB25F9" w:rsidRDefault="00FB25F9" w:rsidP="00FB25F9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Runs like a local program because it’s store</w:t>
      </w:r>
      <w:r w:rsidR="00C303FC">
        <w:rPr>
          <w:rFonts w:ascii="Century Gothic" w:hAnsi="Century Gothic"/>
          <w:sz w:val="20"/>
        </w:rPr>
        <w:t>d</w:t>
      </w:r>
      <w:r>
        <w:rPr>
          <w:rFonts w:ascii="Century Gothic" w:hAnsi="Century Gothic"/>
          <w:sz w:val="20"/>
        </w:rPr>
        <w:t xml:space="preserve"> on </w:t>
      </w:r>
      <w:r w:rsidR="00C303FC">
        <w:rPr>
          <w:rFonts w:ascii="Century Gothic" w:hAnsi="Century Gothic"/>
          <w:sz w:val="20"/>
        </w:rPr>
        <w:t>subject’s</w:t>
      </w:r>
      <w:r>
        <w:rPr>
          <w:rFonts w:ascii="Century Gothic" w:hAnsi="Century Gothic"/>
          <w:sz w:val="20"/>
        </w:rPr>
        <w:t xml:space="preserve"> computer -&gt; reliable RT</w:t>
      </w:r>
    </w:p>
    <w:p w14:paraId="74958D78" w14:textId="77777777" w:rsidR="00FB25F9" w:rsidRDefault="00FB25F9" w:rsidP="00FB25F9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30-day free trial that we may be able to squeeze the entire experiment into (90 days between the three of us?)</w:t>
      </w:r>
    </w:p>
    <w:p w14:paraId="28612FB4" w14:textId="77777777" w:rsidR="00FB25F9" w:rsidRDefault="00FB25F9" w:rsidP="00FB25F9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Pitt Psych Department is listed as a </w:t>
      </w:r>
      <w:r w:rsidR="00C303FC">
        <w:rPr>
          <w:rFonts w:ascii="Century Gothic" w:hAnsi="Century Gothic"/>
          <w:sz w:val="20"/>
        </w:rPr>
        <w:t>customer—maybe we could jump in on someone else’s license (ask Corrie)</w:t>
      </w:r>
    </w:p>
    <w:p w14:paraId="336FD0A7" w14:textId="77777777" w:rsidR="00C303FC" w:rsidRDefault="00FB25F9" w:rsidP="00C303FC">
      <w:pPr>
        <w:pStyle w:val="NoteLevel1"/>
        <w:numPr>
          <w:ilvl w:val="1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Con</w:t>
      </w:r>
      <w:r w:rsidR="00C303FC">
        <w:rPr>
          <w:rFonts w:ascii="Century Gothic" w:hAnsi="Century Gothic"/>
          <w:sz w:val="20"/>
        </w:rPr>
        <w:t>s</w:t>
      </w:r>
    </w:p>
    <w:p w14:paraId="63A45C59" w14:textId="77777777" w:rsidR="0059318D" w:rsidRDefault="00FB25F9" w:rsidP="00C303FC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 w:rsidRPr="00C303FC">
        <w:rPr>
          <w:rFonts w:ascii="Century Gothic" w:hAnsi="Century Gothic"/>
          <w:sz w:val="20"/>
        </w:rPr>
        <w:t>Expensive</w:t>
      </w:r>
      <w:r w:rsidR="00C303FC">
        <w:rPr>
          <w:rFonts w:ascii="Century Gothic" w:hAnsi="Century Gothic"/>
          <w:sz w:val="20"/>
        </w:rPr>
        <w:t xml:space="preserve"> ($395 for a 2-month license)</w:t>
      </w:r>
    </w:p>
    <w:p w14:paraId="3377BFB0" w14:textId="77777777" w:rsidR="00C303FC" w:rsidRDefault="00C303FC" w:rsidP="00C303FC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Have to pay extra to get them to develop your task, if you don’t want to use one of the ones they already have</w:t>
      </w:r>
      <w:r w:rsidR="00D74C35">
        <w:rPr>
          <w:rFonts w:ascii="Century Gothic" w:hAnsi="Century Gothic"/>
          <w:sz w:val="20"/>
        </w:rPr>
        <w:t xml:space="preserve"> at </w:t>
      </w:r>
      <w:hyperlink r:id="rId7" w:history="1">
        <w:r w:rsidR="00D74C35" w:rsidRPr="004253E4">
          <w:rPr>
            <w:rStyle w:val="Hyperlink"/>
            <w:rFonts w:ascii="Century Gothic" w:hAnsi="Century Gothic"/>
            <w:sz w:val="20"/>
          </w:rPr>
          <w:t>http://www.millisecond.com/download/library/</w:t>
        </w:r>
      </w:hyperlink>
      <w:r w:rsidR="00D74C35">
        <w:rPr>
          <w:rFonts w:ascii="Century Gothic" w:hAnsi="Century Gothic"/>
          <w:sz w:val="20"/>
        </w:rPr>
        <w:t xml:space="preserve"> (pretty sure we’d have to do this option)</w:t>
      </w:r>
    </w:p>
    <w:p w14:paraId="1401985C" w14:textId="77777777" w:rsidR="00D74C35" w:rsidRDefault="00D74C35" w:rsidP="00D74C35">
      <w:pPr>
        <w:pStyle w:val="NoteLevel1"/>
        <w:numPr>
          <w:ilvl w:val="0"/>
          <w:numId w:val="0"/>
        </w:numPr>
        <w:rPr>
          <w:rFonts w:ascii="Century Gothic" w:hAnsi="Century Gothic"/>
          <w:sz w:val="20"/>
        </w:rPr>
      </w:pPr>
    </w:p>
    <w:p w14:paraId="1C3EB799" w14:textId="77777777" w:rsidR="00D74C35" w:rsidRDefault="00D74C35" w:rsidP="00D74C35">
      <w:pPr>
        <w:pStyle w:val="NoteLevel1"/>
        <w:numPr>
          <w:ilvl w:val="0"/>
          <w:numId w:val="0"/>
        </w:numPr>
        <w:rPr>
          <w:rFonts w:ascii="Century Gothic" w:hAnsi="Century Gothic"/>
          <w:sz w:val="20"/>
        </w:rPr>
      </w:pPr>
    </w:p>
    <w:p w14:paraId="2D162893" w14:textId="77777777" w:rsidR="00C303FC" w:rsidRPr="00B64C57" w:rsidRDefault="00C303FC" w:rsidP="00C303FC">
      <w:pPr>
        <w:pStyle w:val="NoteLevel1"/>
        <w:numPr>
          <w:ilvl w:val="0"/>
          <w:numId w:val="2"/>
        </w:numPr>
        <w:rPr>
          <w:rFonts w:ascii="Century Gothic" w:hAnsi="Century Gothic"/>
          <w:sz w:val="20"/>
          <w:u w:val="single"/>
        </w:rPr>
      </w:pPr>
      <w:r w:rsidRPr="00B64C57">
        <w:rPr>
          <w:rFonts w:ascii="Century Gothic" w:hAnsi="Century Gothic"/>
          <w:sz w:val="20"/>
          <w:u w:val="single"/>
        </w:rPr>
        <w:lastRenderedPageBreak/>
        <w:t>PowerPoint</w:t>
      </w:r>
    </w:p>
    <w:p w14:paraId="461F4786" w14:textId="77777777" w:rsidR="00C303FC" w:rsidRDefault="00C303FC" w:rsidP="00C303FC">
      <w:pPr>
        <w:pStyle w:val="NoteLevel1"/>
        <w:numPr>
          <w:ilvl w:val="1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Pros</w:t>
      </w:r>
    </w:p>
    <w:p w14:paraId="3907BB65" w14:textId="77777777" w:rsidR="00C303FC" w:rsidRDefault="00C303FC" w:rsidP="00C303FC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Subjects’ laptops can definitely run it</w:t>
      </w:r>
    </w:p>
    <w:p w14:paraId="78ACD1C1" w14:textId="77777777" w:rsidR="00C303FC" w:rsidRDefault="00B64C57" w:rsidP="00C303FC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We can randomize it with Josh’s help</w:t>
      </w:r>
    </w:p>
    <w:p w14:paraId="18F7BE92" w14:textId="77777777" w:rsidR="00B64C57" w:rsidRDefault="00B64C57" w:rsidP="00C303FC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He also believes it may be possible to get it to give us slide onset/RT data with an internal timer, and/or record audio data</w:t>
      </w:r>
    </w:p>
    <w:p w14:paraId="7356986A" w14:textId="77777777" w:rsidR="00B64C57" w:rsidRDefault="00B64C57" w:rsidP="00C303FC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Free</w:t>
      </w:r>
    </w:p>
    <w:p w14:paraId="5C220F3F" w14:textId="77777777" w:rsidR="00B64C57" w:rsidRDefault="00B64C57" w:rsidP="00B64C57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Easy/quick to make and send to subject</w:t>
      </w:r>
    </w:p>
    <w:p w14:paraId="21AFBDBA" w14:textId="77777777" w:rsidR="00B64C57" w:rsidRDefault="00B64C57" w:rsidP="00B64C57">
      <w:pPr>
        <w:pStyle w:val="NoteLevel1"/>
        <w:numPr>
          <w:ilvl w:val="1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Cons</w:t>
      </w:r>
    </w:p>
    <w:p w14:paraId="6E0E5A3D" w14:textId="77777777" w:rsidR="00B64C57" w:rsidRDefault="00B64C57" w:rsidP="00B64C57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We have to trust the subject to email us their data every day</w:t>
      </w:r>
      <w:r w:rsidR="0073698D">
        <w:rPr>
          <w:rFonts w:ascii="Century Gothic" w:hAnsi="Century Gothic"/>
          <w:sz w:val="20"/>
        </w:rPr>
        <w:t xml:space="preserve"> (not even sure what this would look like…Josh could probably enlighten us)</w:t>
      </w:r>
    </w:p>
    <w:p w14:paraId="37A8D5EA" w14:textId="77777777" w:rsidR="00B64C57" w:rsidRDefault="00B64C57" w:rsidP="00B64C57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Subject could prime themselves by looking through the slides</w:t>
      </w:r>
    </w:p>
    <w:p w14:paraId="6323404E" w14:textId="77777777" w:rsidR="00D74C35" w:rsidRPr="00D74C35" w:rsidRDefault="00D74C35" w:rsidP="00B64C57">
      <w:pPr>
        <w:pStyle w:val="NoteLevel1"/>
        <w:numPr>
          <w:ilvl w:val="0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  <w:u w:val="single"/>
        </w:rPr>
        <w:t>Website</w:t>
      </w:r>
    </w:p>
    <w:p w14:paraId="5A66E96B" w14:textId="77777777" w:rsidR="00D74C35" w:rsidRDefault="00D74C35" w:rsidP="00D74C35">
      <w:pPr>
        <w:pStyle w:val="NoteLevel1"/>
        <w:numPr>
          <w:ilvl w:val="1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Unless we want to use </w:t>
      </w:r>
      <w:proofErr w:type="spellStart"/>
      <w:r>
        <w:rPr>
          <w:rFonts w:ascii="Century Gothic" w:hAnsi="Century Gothic"/>
          <w:sz w:val="20"/>
        </w:rPr>
        <w:t>MTurk</w:t>
      </w:r>
      <w:proofErr w:type="spellEnd"/>
      <w:r>
        <w:rPr>
          <w:rFonts w:ascii="Century Gothic" w:hAnsi="Century Gothic"/>
          <w:sz w:val="20"/>
        </w:rPr>
        <w:t xml:space="preserve"> to recruit mass numbers of subjects from out in the universe, we can skip directly to creating our own website and giving subjects the link</w:t>
      </w:r>
    </w:p>
    <w:p w14:paraId="39159C17" w14:textId="77777777" w:rsidR="00D74C35" w:rsidRDefault="00D74C35" w:rsidP="00D74C35">
      <w:pPr>
        <w:pStyle w:val="NoteLevel1"/>
        <w:numPr>
          <w:ilvl w:val="1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Pros</w:t>
      </w:r>
    </w:p>
    <w:p w14:paraId="0D11FF9E" w14:textId="77777777" w:rsidR="00D74C35" w:rsidRDefault="00D74C35" w:rsidP="00D74C35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We can design it to do exactly what we want</w:t>
      </w:r>
    </w:p>
    <w:p w14:paraId="0687FB09" w14:textId="77777777" w:rsidR="00D74C35" w:rsidRDefault="00D74C35" w:rsidP="00D74C35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Free</w:t>
      </w:r>
    </w:p>
    <w:p w14:paraId="29B6494F" w14:textId="77777777" w:rsidR="00D74C35" w:rsidRDefault="00D74C35" w:rsidP="00D74C35">
      <w:pPr>
        <w:pStyle w:val="NoteLevel1"/>
        <w:numPr>
          <w:ilvl w:val="1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Cons</w:t>
      </w:r>
    </w:p>
    <w:p w14:paraId="512728A6" w14:textId="77777777" w:rsidR="00D74C35" w:rsidRPr="00D74C35" w:rsidRDefault="00D74C35" w:rsidP="00D74C35">
      <w:pPr>
        <w:pStyle w:val="NoteLevel1"/>
        <w:numPr>
          <w:ilvl w:val="2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Would need to elicit outside help: </w:t>
      </w:r>
      <w:r w:rsidR="0073698D">
        <w:rPr>
          <w:rFonts w:ascii="Century Gothic" w:hAnsi="Century Gothic"/>
          <w:sz w:val="20"/>
        </w:rPr>
        <w:t xml:space="preserve"> </w:t>
      </w:r>
      <w:r>
        <w:rPr>
          <w:rFonts w:ascii="Century Gothic" w:hAnsi="Century Gothic"/>
          <w:sz w:val="20"/>
        </w:rPr>
        <w:t>Breana and Bailey are programming novices</w:t>
      </w:r>
    </w:p>
    <w:p w14:paraId="664F570C" w14:textId="77777777" w:rsidR="00D74C35" w:rsidRDefault="00B64C57" w:rsidP="00D74C35">
      <w:pPr>
        <w:pStyle w:val="NoteLevel1"/>
        <w:numPr>
          <w:ilvl w:val="0"/>
          <w:numId w:val="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  <w:u w:val="single"/>
        </w:rPr>
        <w:t>Give subjects laptops</w:t>
      </w:r>
    </w:p>
    <w:p w14:paraId="0CCB5309" w14:textId="77777777" w:rsidR="00D74C35" w:rsidRDefault="00D74C35" w:rsidP="00D74C35">
      <w:pPr>
        <w:pStyle w:val="NoteLevel1"/>
        <w:numPr>
          <w:ilvl w:val="1"/>
          <w:numId w:val="2"/>
        </w:numPr>
        <w:jc w:val="both"/>
        <w:rPr>
          <w:rFonts w:ascii="Century Gothic" w:hAnsi="Century Gothic"/>
          <w:sz w:val="20"/>
        </w:rPr>
      </w:pPr>
      <w:r w:rsidRPr="00D74C35">
        <w:rPr>
          <w:rFonts w:ascii="Century Gothic" w:hAnsi="Century Gothic"/>
          <w:sz w:val="20"/>
        </w:rPr>
        <w:t>J</w:t>
      </w:r>
      <w:r>
        <w:rPr>
          <w:rFonts w:ascii="Century Gothic" w:hAnsi="Century Gothic"/>
          <w:sz w:val="20"/>
        </w:rPr>
        <w:t xml:space="preserve">osh thinks that he can secure a couple of laptops from his old lap in addition to the ones that the </w:t>
      </w:r>
      <w:proofErr w:type="spellStart"/>
      <w:r>
        <w:rPr>
          <w:rFonts w:ascii="Century Gothic" w:hAnsi="Century Gothic"/>
          <w:sz w:val="20"/>
        </w:rPr>
        <w:t>Fiez</w:t>
      </w:r>
      <w:proofErr w:type="spellEnd"/>
      <w:r>
        <w:rPr>
          <w:rFonts w:ascii="Century Gothic" w:hAnsi="Century Gothic"/>
          <w:sz w:val="20"/>
        </w:rPr>
        <w:t xml:space="preserve"> Lab has; Corrie’s expressed willingness to purchase more</w:t>
      </w:r>
    </w:p>
    <w:p w14:paraId="6F3D346B" w14:textId="77777777" w:rsidR="00D74C35" w:rsidRDefault="00D74C35" w:rsidP="00D74C35">
      <w:pPr>
        <w:pStyle w:val="NoteLevel1"/>
        <w:numPr>
          <w:ilvl w:val="1"/>
          <w:numId w:val="2"/>
        </w:num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Pros</w:t>
      </w:r>
    </w:p>
    <w:p w14:paraId="1A10D6E6" w14:textId="77777777" w:rsidR="00D74C35" w:rsidRDefault="00D74C35" w:rsidP="00D74C35">
      <w:pPr>
        <w:pStyle w:val="NoteLevel1"/>
        <w:numPr>
          <w:ilvl w:val="2"/>
          <w:numId w:val="2"/>
        </w:num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We’re sure that the program</w:t>
      </w:r>
      <w:r w:rsidR="0073698D">
        <w:rPr>
          <w:rFonts w:ascii="Century Gothic" w:hAnsi="Century Gothic"/>
          <w:sz w:val="20"/>
        </w:rPr>
        <w:t xml:space="preserve"> we choose</w:t>
      </w:r>
      <w:r>
        <w:rPr>
          <w:rFonts w:ascii="Century Gothic" w:hAnsi="Century Gothic"/>
          <w:sz w:val="20"/>
        </w:rPr>
        <w:t xml:space="preserve"> will work on the laptop</w:t>
      </w:r>
    </w:p>
    <w:p w14:paraId="1310E9EF" w14:textId="77777777" w:rsidR="00D74C35" w:rsidRDefault="00D74C35" w:rsidP="00D74C35">
      <w:pPr>
        <w:pStyle w:val="NoteLevel1"/>
        <w:numPr>
          <w:ilvl w:val="2"/>
          <w:numId w:val="2"/>
        </w:num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No need for subject to send us data—we could pull it from the laptop when we get it back</w:t>
      </w:r>
    </w:p>
    <w:p w14:paraId="0AEB2808" w14:textId="77777777" w:rsidR="00D74C35" w:rsidRDefault="00D74C35" w:rsidP="00D74C35">
      <w:pPr>
        <w:pStyle w:val="NoteLevel1"/>
        <w:numPr>
          <w:ilvl w:val="1"/>
          <w:numId w:val="2"/>
        </w:num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Cons</w:t>
      </w:r>
    </w:p>
    <w:p w14:paraId="7A6B62D7" w14:textId="77777777" w:rsidR="00D74C35" w:rsidRDefault="00D74C35" w:rsidP="00D74C35">
      <w:pPr>
        <w:pStyle w:val="NoteLevel1"/>
        <w:numPr>
          <w:ilvl w:val="2"/>
          <w:numId w:val="2"/>
        </w:num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We have to trust the subject with lab property</w:t>
      </w:r>
    </w:p>
    <w:p w14:paraId="04BBCB32" w14:textId="77777777" w:rsidR="00D74C35" w:rsidRDefault="00D74C35" w:rsidP="00D74C35">
      <w:pPr>
        <w:pStyle w:val="NoteLevel1"/>
        <w:numPr>
          <w:ilvl w:val="2"/>
          <w:numId w:val="2"/>
        </w:num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Subject could prime themselves by looking at the image files</w:t>
      </w:r>
    </w:p>
    <w:p w14:paraId="336EDEA8" w14:textId="77777777" w:rsidR="00D74C35" w:rsidRPr="00D74C35" w:rsidRDefault="0073698D" w:rsidP="00D74C35">
      <w:pPr>
        <w:pStyle w:val="NoteLevel1"/>
        <w:numPr>
          <w:ilvl w:val="2"/>
          <w:numId w:val="2"/>
        </w:numPr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Limits </w:t>
      </w:r>
      <w:r w:rsidR="00D74C35">
        <w:rPr>
          <w:rFonts w:ascii="Century Gothic" w:hAnsi="Century Gothic"/>
          <w:sz w:val="20"/>
        </w:rPr>
        <w:t>how many subjects we can run at once</w:t>
      </w:r>
    </w:p>
    <w:sectPr w:rsidR="00D74C35" w:rsidRPr="00D74C35" w:rsidSect="00142D35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E4068" w14:textId="77777777" w:rsidR="006F3C9F" w:rsidRDefault="006F3C9F" w:rsidP="00142D35">
      <w:r>
        <w:separator/>
      </w:r>
    </w:p>
  </w:endnote>
  <w:endnote w:type="continuationSeparator" w:id="0">
    <w:p w14:paraId="6AC4CA6D" w14:textId="77777777" w:rsidR="006F3C9F" w:rsidRDefault="006F3C9F" w:rsidP="0014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E9EDD" w14:textId="77777777" w:rsidR="006F3C9F" w:rsidRDefault="006F3C9F" w:rsidP="00142D35">
      <w:r>
        <w:separator/>
      </w:r>
    </w:p>
  </w:footnote>
  <w:footnote w:type="continuationSeparator" w:id="0">
    <w:p w14:paraId="008AE477" w14:textId="77777777" w:rsidR="006F3C9F" w:rsidRDefault="006F3C9F" w:rsidP="00142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85A06" w14:textId="77777777" w:rsidR="00D74C35" w:rsidRDefault="00D74C3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_3"/>
    <w:bookmarkStart w:id="2" w:name="_WNTabType_2"/>
    <w:bookmarkStart w:id="3" w:name="_WNSectionTitle"/>
    <w:bookmarkStart w:id="4" w:name="_WNTabType_0"/>
    <w:r>
      <w:rPr>
        <w:rFonts w:ascii="Verdana" w:hAnsi="Verdana"/>
        <w:sz w:val="36"/>
        <w:szCs w:val="36"/>
      </w:rPr>
      <w:tab/>
    </w:r>
    <w:bookmarkEnd w:id="3"/>
    <w:bookmarkEnd w:id="4"/>
  </w:p>
  <w:bookmarkEnd w:id="1"/>
  <w:bookmarkEnd w:id="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20186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1218B7"/>
    <w:multiLevelType w:val="hybridMultilevel"/>
    <w:tmpl w:val="59FCA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38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WNTabType_0" w:val="0"/>
    <w:docVar w:name="_WNTabType_1" w:val="1"/>
    <w:docVar w:name="_WNTabType_2" w:val="2"/>
    <w:docVar w:name="EnableWordNotes" w:val="0"/>
  </w:docVars>
  <w:rsids>
    <w:rsidRoot w:val="00142D35"/>
    <w:rsid w:val="00142D35"/>
    <w:rsid w:val="0059318D"/>
    <w:rsid w:val="006F3C9F"/>
    <w:rsid w:val="0073698D"/>
    <w:rsid w:val="007F483F"/>
    <w:rsid w:val="00B64C57"/>
    <w:rsid w:val="00C303FC"/>
    <w:rsid w:val="00D74C35"/>
    <w:rsid w:val="00FB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82773"/>
  <w14:defaultImageDpi w14:val="300"/>
  <w15:docId w15:val="{91EA1C33-394C-6442-8E2E-9111A390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unhideWhenUsed/>
    <w:rsid w:val="00142D3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142D3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142D3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142D3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142D3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142D3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142D3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142D3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142D3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42D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D35"/>
  </w:style>
  <w:style w:type="paragraph" w:styleId="Footer">
    <w:name w:val="footer"/>
    <w:basedOn w:val="Normal"/>
    <w:link w:val="FooterChar"/>
    <w:uiPriority w:val="99"/>
    <w:unhideWhenUsed/>
    <w:rsid w:val="00142D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D35"/>
  </w:style>
  <w:style w:type="character" w:styleId="Hyperlink">
    <w:name w:val="Hyperlink"/>
    <w:basedOn w:val="DefaultParagraphFont"/>
    <w:uiPriority w:val="99"/>
    <w:unhideWhenUsed/>
    <w:rsid w:val="00D74C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illisecond.com/download/libra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fiezlab</dc:creator>
  <cp:keywords/>
  <dc:description/>
  <cp:lastModifiedBy>Anna</cp:lastModifiedBy>
  <cp:revision>2</cp:revision>
  <dcterms:created xsi:type="dcterms:W3CDTF">2020-03-05T20:00:00Z</dcterms:created>
  <dcterms:modified xsi:type="dcterms:W3CDTF">2020-03-05T20:00:00Z</dcterms:modified>
</cp:coreProperties>
</file>