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25AE"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p w14:paraId="56B94E64"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1E0" w:firstRow="1" w:lastRow="1" w:firstColumn="1" w:lastColumn="1" w:noHBand="0" w:noVBand="0"/>
      </w:tblPr>
      <w:tblGrid>
        <w:gridCol w:w="1979"/>
        <w:gridCol w:w="2157"/>
        <w:gridCol w:w="502"/>
        <w:gridCol w:w="530"/>
        <w:gridCol w:w="869"/>
        <w:gridCol w:w="871"/>
        <w:gridCol w:w="525"/>
        <w:gridCol w:w="530"/>
        <w:gridCol w:w="869"/>
      </w:tblGrid>
      <w:tr w:rsidR="00FD1D6C" w:rsidRPr="00FD1D6C" w14:paraId="2D058AEF" w14:textId="77777777" w:rsidTr="00CB1CFB">
        <w:trPr>
          <w:trHeight w:val="20"/>
        </w:trPr>
        <w:tc>
          <w:tcPr>
            <w:tcW w:w="5000" w:type="pct"/>
            <w:gridSpan w:val="9"/>
            <w:shd w:val="clear" w:color="auto" w:fill="A6A6A6" w:themeFill="background1" w:themeFillShade="A6"/>
          </w:tcPr>
          <w:p w14:paraId="1E01256D" w14:textId="77777777" w:rsidR="00FD1D6C" w:rsidRPr="00FD1D6C" w:rsidRDefault="00FD1D6C" w:rsidP="00FD1D6C">
            <w:pPr>
              <w:spacing w:line="276" w:lineRule="auto"/>
              <w:ind w:left="55"/>
              <w:jc w:val="center"/>
              <w:rPr>
                <w:rFonts w:ascii="Arial" w:eastAsia="Calibri" w:hAnsi="Arial" w:cs="Arial"/>
                <w:sz w:val="20"/>
                <w:szCs w:val="20"/>
                <w:lang w:val="es-ES"/>
              </w:rPr>
            </w:pPr>
            <w:r w:rsidRPr="00FD1D6C">
              <w:rPr>
                <w:rFonts w:ascii="Arial" w:eastAsia="Calibri" w:hAnsi="Arial" w:cs="Arial"/>
                <w:sz w:val="20"/>
                <w:szCs w:val="20"/>
                <w:lang w:val="es-ES"/>
              </w:rPr>
              <w:t>IDENTIFICACIÓN</w:t>
            </w:r>
            <w:r w:rsidRPr="00FD1D6C">
              <w:rPr>
                <w:rFonts w:ascii="Arial" w:eastAsia="Calibri" w:hAnsi="Arial" w:cs="Arial"/>
                <w:spacing w:val="-7"/>
                <w:sz w:val="20"/>
                <w:szCs w:val="20"/>
                <w:lang w:val="es-ES"/>
              </w:rPr>
              <w:t xml:space="preserve"> </w:t>
            </w:r>
            <w:r w:rsidRPr="00FD1D6C">
              <w:rPr>
                <w:rFonts w:ascii="Arial" w:eastAsia="Calibri" w:hAnsi="Arial" w:cs="Arial"/>
                <w:sz w:val="20"/>
                <w:szCs w:val="20"/>
                <w:lang w:val="es-ES"/>
              </w:rPr>
              <w:t>DEL</w:t>
            </w:r>
            <w:r w:rsidRPr="00FD1D6C">
              <w:rPr>
                <w:rFonts w:ascii="Arial" w:eastAsia="Calibri" w:hAnsi="Arial" w:cs="Arial"/>
                <w:spacing w:val="-6"/>
                <w:sz w:val="20"/>
                <w:szCs w:val="20"/>
                <w:lang w:val="es-ES"/>
              </w:rPr>
              <w:t xml:space="preserve"> </w:t>
            </w:r>
            <w:r w:rsidRPr="00FD1D6C">
              <w:rPr>
                <w:rFonts w:ascii="Arial" w:eastAsia="Calibri" w:hAnsi="Arial" w:cs="Arial"/>
                <w:spacing w:val="-2"/>
                <w:sz w:val="20"/>
                <w:szCs w:val="20"/>
                <w:lang w:val="es-ES"/>
              </w:rPr>
              <w:t>INDICADOR</w:t>
            </w:r>
          </w:p>
        </w:tc>
      </w:tr>
      <w:tr w:rsidR="00FD1D6C" w:rsidRPr="00FD1D6C" w14:paraId="6662F397" w14:textId="77777777" w:rsidTr="00CB1CFB">
        <w:trPr>
          <w:trHeight w:val="20"/>
        </w:trPr>
        <w:tc>
          <w:tcPr>
            <w:tcW w:w="1121" w:type="pct"/>
            <w:shd w:val="clear" w:color="auto" w:fill="D9D9D9"/>
            <w:vAlign w:val="center"/>
          </w:tcPr>
          <w:p w14:paraId="48AFBF7A" w14:textId="77777777" w:rsidR="00FD1D6C" w:rsidRPr="00FD1D6C" w:rsidRDefault="00FD1D6C" w:rsidP="00FD1D6C">
            <w:pPr>
              <w:spacing w:line="276" w:lineRule="auto"/>
              <w:ind w:right="98"/>
              <w:jc w:val="center"/>
              <w:rPr>
                <w:rFonts w:ascii="Arial" w:eastAsia="Calibri" w:hAnsi="Arial" w:cs="Arial"/>
                <w:sz w:val="20"/>
                <w:szCs w:val="20"/>
                <w:lang w:val="es-ES"/>
              </w:rPr>
            </w:pPr>
            <w:r w:rsidRPr="00FD1D6C">
              <w:rPr>
                <w:rFonts w:ascii="Arial" w:eastAsia="Calibri" w:hAnsi="Arial" w:cs="Arial"/>
                <w:sz w:val="20"/>
                <w:szCs w:val="20"/>
                <w:lang w:val="es-ES"/>
              </w:rPr>
              <w:t>Nombre del indicador</w:t>
            </w:r>
          </w:p>
        </w:tc>
        <w:tc>
          <w:tcPr>
            <w:tcW w:w="3879" w:type="pct"/>
            <w:gridSpan w:val="8"/>
          </w:tcPr>
          <w:p w14:paraId="19517E32" w14:textId="77777777" w:rsidR="00FD1D6C" w:rsidRPr="00FD1D6C" w:rsidRDefault="00000000" w:rsidP="00FD1D6C">
            <w:pPr>
              <w:spacing w:line="276" w:lineRule="auto"/>
              <w:rPr>
                <w:rFonts w:ascii="Arial" w:eastAsia="Calibri" w:hAnsi="Arial" w:cs="Arial"/>
                <w:sz w:val="20"/>
                <w:szCs w:val="20"/>
                <w:lang w:val="es-ES"/>
              </w:rPr>
            </w:pPr>
            <w:sdt>
              <w:sdtPr>
                <w:rPr>
                  <w:rFonts w:ascii="Arial" w:eastAsia="Calibri" w:hAnsi="Arial" w:cs="Arial"/>
                  <w:sz w:val="20"/>
                  <w:szCs w:val="20"/>
                  <w:lang w:val="es-ES"/>
                </w:rPr>
                <w:alias w:val="Nombre del indicador"/>
                <w:tag w:val="Nombre del indicador"/>
                <w:id w:val="-442767267"/>
                <w:placeholder>
                  <w:docPart w:val="78ABB5824FB04043BAA3B052FC2B197D"/>
                </w:placeholder>
              </w:sdtPr>
              <w:sdtContent>
                <w:r w:rsidR="00FD1D6C" w:rsidRPr="00FD1D6C">
                  <w:rPr>
                    <w:rFonts w:ascii="Arial" w:eastAsia="Calibri" w:hAnsi="Arial" w:cs="Arial"/>
                    <w:sz w:val="20"/>
                    <w:szCs w:val="20"/>
                    <w:lang w:val="es-ES"/>
                  </w:rPr>
                  <w:t>Procesos de consulta pública en la producción normativa</w:t>
                </w:r>
              </w:sdtContent>
            </w:sdt>
          </w:p>
        </w:tc>
      </w:tr>
      <w:tr w:rsidR="00FD1D6C" w:rsidRPr="00FD1D6C" w14:paraId="16478021" w14:textId="77777777" w:rsidTr="00CB1CFB">
        <w:trPr>
          <w:trHeight w:val="20"/>
        </w:trPr>
        <w:tc>
          <w:tcPr>
            <w:tcW w:w="1121" w:type="pct"/>
            <w:shd w:val="clear" w:color="auto" w:fill="D9D9D9"/>
            <w:vAlign w:val="center"/>
          </w:tcPr>
          <w:p w14:paraId="7D27E73B" w14:textId="77777777" w:rsidR="00FD1D6C" w:rsidRPr="00FD1D6C" w:rsidRDefault="00FD1D6C" w:rsidP="00FD1D6C">
            <w:pPr>
              <w:spacing w:line="276" w:lineRule="auto"/>
              <w:ind w:right="98"/>
              <w:jc w:val="center"/>
              <w:rPr>
                <w:rFonts w:ascii="Arial" w:eastAsia="Calibri" w:hAnsi="Arial" w:cs="Arial"/>
                <w:sz w:val="20"/>
                <w:szCs w:val="20"/>
                <w:lang w:val="es-ES"/>
              </w:rPr>
            </w:pPr>
            <w:r w:rsidRPr="00FD1D6C">
              <w:rPr>
                <w:rFonts w:ascii="Arial" w:eastAsia="Calibri" w:hAnsi="Arial" w:cs="Arial"/>
                <w:sz w:val="20"/>
                <w:szCs w:val="20"/>
                <w:lang w:val="es-ES"/>
              </w:rPr>
              <w:t>Contexto</w:t>
            </w:r>
          </w:p>
        </w:tc>
        <w:sdt>
          <w:sdtPr>
            <w:rPr>
              <w:rFonts w:ascii="Arial" w:eastAsia="Calibri" w:hAnsi="Arial" w:cs="Arial"/>
              <w:sz w:val="20"/>
              <w:szCs w:val="20"/>
              <w:lang w:val="es-ES"/>
            </w:rPr>
            <w:alias w:val="Contexto del indicador"/>
            <w:tag w:val="Contexto del indicador"/>
            <w:id w:val="-1446844116"/>
            <w:placeholder>
              <w:docPart w:val="B1C717FBBECB9049AA3A1D62801B14E4"/>
            </w:placeholder>
          </w:sdtPr>
          <w:sdtEndPr>
            <w:rPr>
              <w:color w:val="FF0000"/>
            </w:rPr>
          </w:sdtEndPr>
          <w:sdtContent>
            <w:tc>
              <w:tcPr>
                <w:tcW w:w="3879" w:type="pct"/>
                <w:gridSpan w:val="8"/>
              </w:tcPr>
              <w:p w14:paraId="7EDEBA8A" w14:textId="77777777" w:rsidR="00FD1D6C" w:rsidRPr="00FD1D6C" w:rsidRDefault="00FD1D6C" w:rsidP="00FD1D6C">
                <w:pPr>
                  <w:spacing w:line="276" w:lineRule="auto"/>
                  <w:rPr>
                    <w:rFonts w:ascii="Arial" w:eastAsia="Calibri" w:hAnsi="Arial" w:cs="Arial"/>
                    <w:sz w:val="20"/>
                    <w:szCs w:val="20"/>
                    <w:lang w:val="es-ES"/>
                  </w:rPr>
                </w:pPr>
              </w:p>
              <w:sdt>
                <w:sdtPr>
                  <w:rPr>
                    <w:rFonts w:ascii="Arial" w:eastAsia="Calibri" w:hAnsi="Arial" w:cs="Arial"/>
                    <w:sz w:val="20"/>
                    <w:szCs w:val="20"/>
                    <w:lang w:val="es-ES"/>
                  </w:rPr>
                  <w:alias w:val="Contexto del indicador"/>
                  <w:tag w:val="Contexto del indicador"/>
                  <w:id w:val="-2092756831"/>
                  <w:placeholder>
                    <w:docPart w:val="35ED286E4E5208479D01E5B9E2281C45"/>
                  </w:placeholder>
                </w:sdtPr>
                <w:sdtEndPr>
                  <w:rPr>
                    <w:color w:val="FF0000"/>
                  </w:rPr>
                </w:sdtEndPr>
                <w:sdtContent>
                  <w:p w14:paraId="41A746EE" w14:textId="77777777" w:rsidR="00FD1D6C" w:rsidRPr="00E8050F" w:rsidRDefault="00FD1D6C" w:rsidP="00FD1D6C">
                    <w:pPr>
                      <w:spacing w:line="276" w:lineRule="auto"/>
                      <w:jc w:val="both"/>
                      <w:rPr>
                        <w:rFonts w:ascii="Arial" w:eastAsia="Calibri" w:hAnsi="Arial" w:cs="Arial"/>
                        <w:sz w:val="20"/>
                        <w:szCs w:val="20"/>
                        <w:lang w:val="es-ES"/>
                      </w:rPr>
                    </w:pPr>
                    <w:r w:rsidRPr="00FD1D6C">
                      <w:rPr>
                        <w:rFonts w:ascii="Arial" w:eastAsia="Calibri" w:hAnsi="Arial" w:cs="Arial"/>
                        <w:sz w:val="20"/>
                        <w:szCs w:val="20"/>
                        <w:lang w:val="es-ES"/>
                      </w:rPr>
                      <w:t xml:space="preserve">De acuerdo con las disposiciones constitucionales, la función administrativa </w:t>
                    </w:r>
                    <w:r w:rsidRPr="00E8050F">
                      <w:rPr>
                        <w:rFonts w:ascii="Arial" w:eastAsia="Calibri" w:hAnsi="Arial" w:cs="Arial"/>
                        <w:sz w:val="20"/>
                        <w:szCs w:val="20"/>
                        <w:lang w:val="es-ES"/>
                      </w:rPr>
                      <w:t>está al servicio de los intereses generales y se desarrolla con fundamento en</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los principios de igualdad, moralidad, eficacia, economía, celeridad,</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imparcialidad y publicidad, mediante la descentralización, la delegación y la</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desconcentración de funciones. Así, en virtud del principio de participación</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que rige las actuaciones administrativas, es obligación de las autoridades</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promover y atender las iniciativas de los ciudadanos, organizaciones y</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comunidades encaminadas a intervenir en los procesos de deliberación,</w:t>
                    </w:r>
                    <w:r w:rsidRPr="00FD1D6C">
                      <w:rPr>
                        <w:rFonts w:ascii="Arial" w:eastAsia="Calibri" w:hAnsi="Arial" w:cs="Arial"/>
                        <w:sz w:val="20"/>
                        <w:szCs w:val="20"/>
                        <w:lang w:val="es-ES"/>
                      </w:rPr>
                      <w:t xml:space="preserve"> </w:t>
                    </w:r>
                    <w:r w:rsidRPr="00E8050F">
                      <w:rPr>
                        <w:rFonts w:ascii="Arial" w:eastAsia="Calibri" w:hAnsi="Arial" w:cs="Arial"/>
                        <w:sz w:val="20"/>
                        <w:szCs w:val="20"/>
                        <w:lang w:val="es-ES"/>
                      </w:rPr>
                      <w:t>formulación, ejecución, control y evaluación de la gestión pública.</w:t>
                    </w:r>
                  </w:p>
                  <w:p w14:paraId="4958E99C" w14:textId="77777777" w:rsidR="00FD1D6C" w:rsidRPr="00FD1D6C" w:rsidRDefault="00FD1D6C" w:rsidP="00FD1D6C">
                    <w:pPr>
                      <w:spacing w:line="276" w:lineRule="auto"/>
                      <w:jc w:val="both"/>
                      <w:rPr>
                        <w:rFonts w:ascii="Arial" w:eastAsia="Calibri" w:hAnsi="Arial" w:cs="Arial"/>
                        <w:sz w:val="20"/>
                        <w:szCs w:val="20"/>
                        <w:lang w:val="es-ES"/>
                      </w:rPr>
                    </w:pPr>
                    <w:r w:rsidRPr="00FD1D6C">
                      <w:rPr>
                        <w:rFonts w:ascii="Arial" w:eastAsia="Calibri" w:hAnsi="Arial" w:cs="Arial"/>
                        <w:sz w:val="20"/>
                        <w:szCs w:val="20"/>
                        <w:lang w:val="es-ES"/>
                      </w:rPr>
                      <w:t>Cuando se trate de proyectos específicos de regulación a través de Resolución, la publicación de cada proyecto específico se hará junto con la memoria justificativa preliminar, de conformidad con lo dispuesto en el numeral 2 del artículo 2.1.2.1.21. del Decreto 1081 de 2015</w:t>
                    </w:r>
                  </w:p>
                  <w:p w14:paraId="6818A903" w14:textId="77777777" w:rsidR="00FD1D6C" w:rsidRPr="00FD1D6C" w:rsidRDefault="00FD1D6C" w:rsidP="00FD1D6C">
                    <w:pPr>
                      <w:pStyle w:val="p1"/>
                      <w:spacing w:line="276" w:lineRule="auto"/>
                      <w:jc w:val="both"/>
                      <w:rPr>
                        <w:rFonts w:ascii="Arial" w:hAnsi="Arial" w:cs="Arial"/>
                        <w:sz w:val="20"/>
                        <w:szCs w:val="20"/>
                        <w:lang w:val="es-ES"/>
                      </w:rPr>
                    </w:pPr>
                    <w:r w:rsidRPr="00FD1D6C">
                      <w:rPr>
                        <w:rFonts w:ascii="Arial" w:hAnsi="Arial" w:cs="Arial"/>
                        <w:sz w:val="20"/>
                        <w:szCs w:val="20"/>
                        <w:lang w:val="es-ES"/>
                      </w:rPr>
                      <w:t>En ese sentido, el Decreto Único Reglamentario del Sector Presidencia, en su artículo 2.1.2.1.14., modificado por el artículo 2 del Decreto 1273 de 2020, estableció que los proyectos específicos de regulación elaborados para la firma del Presidente de la República, junto con la versión preliminar de la memoria justificativa, deberán publicarse en la sección normativa, o en aquella que hagas sus veces, del sitio web del ministerio o departamento administrativo cabeza del sector administrativo que lidera el proyecto de reglamentación, por lo menos durante quince (15) días calendario, antes de ser remitidos a la Secretaría Jurídica de la Presidencia de la República. Los</w:t>
                    </w:r>
                  </w:p>
                  <w:p w14:paraId="1518C7A9" w14:textId="77777777" w:rsidR="00FD1D6C" w:rsidRPr="00FD1D6C" w:rsidRDefault="00FD1D6C" w:rsidP="00FD1D6C">
                    <w:pPr>
                      <w:pStyle w:val="p1"/>
                      <w:spacing w:line="276" w:lineRule="auto"/>
                      <w:jc w:val="both"/>
                      <w:rPr>
                        <w:rFonts w:ascii="Arial" w:hAnsi="Arial" w:cs="Arial"/>
                        <w:sz w:val="20"/>
                        <w:szCs w:val="20"/>
                        <w:lang w:val="es-ES"/>
                      </w:rPr>
                    </w:pPr>
                    <w:r w:rsidRPr="00FD1D6C">
                      <w:rPr>
                        <w:rFonts w:ascii="Arial" w:hAnsi="Arial" w:cs="Arial"/>
                        <w:sz w:val="20"/>
                        <w:szCs w:val="20"/>
                        <w:lang w:val="es-ES"/>
                      </w:rPr>
                      <w:t>quince (15) días calendario se contarán a partir del día siguiente a la publicación del proyecto. Excepcionalmente, la publicación podrá hacerse por un plazo inferior, siempre que la entidad que lidera el proyecto de reglamentación lo justifique de manera adecuada. En cualquier caso, el plazo deberá ser razonable y ajustado a la necesidad de la regulación.</w:t>
                    </w:r>
                  </w:p>
                  <w:p w14:paraId="72B063A0" w14:textId="77777777" w:rsidR="00FD1D6C" w:rsidRPr="00FD1D6C" w:rsidRDefault="00000000" w:rsidP="00FD1D6C">
                    <w:pPr>
                      <w:spacing w:line="276" w:lineRule="auto"/>
                      <w:rPr>
                        <w:rFonts w:ascii="Arial" w:eastAsia="Calibri" w:hAnsi="Arial" w:cs="Arial"/>
                        <w:color w:val="FF0000"/>
                        <w:sz w:val="20"/>
                        <w:szCs w:val="20"/>
                        <w:lang w:val="es-ES"/>
                      </w:rPr>
                    </w:pPr>
                  </w:p>
                </w:sdtContent>
              </w:sdt>
              <w:p w14:paraId="73EAEB08" w14:textId="77777777" w:rsidR="00FD1D6C" w:rsidRPr="00FD1D6C" w:rsidRDefault="00FD1D6C" w:rsidP="00FD1D6C">
                <w:pPr>
                  <w:spacing w:line="276" w:lineRule="auto"/>
                  <w:rPr>
                    <w:rFonts w:ascii="Arial" w:eastAsia="Calibri" w:hAnsi="Arial" w:cs="Arial"/>
                    <w:color w:val="FF0000"/>
                    <w:sz w:val="20"/>
                    <w:szCs w:val="20"/>
                    <w:lang w:val="es-ES"/>
                  </w:rPr>
                </w:pPr>
              </w:p>
            </w:tc>
          </w:sdtContent>
        </w:sdt>
      </w:tr>
      <w:tr w:rsidR="00FD1D6C" w:rsidRPr="00FD1D6C" w14:paraId="43882F60" w14:textId="77777777" w:rsidTr="00CB1CFB">
        <w:trPr>
          <w:trHeight w:val="20"/>
        </w:trPr>
        <w:tc>
          <w:tcPr>
            <w:tcW w:w="1121" w:type="pct"/>
            <w:shd w:val="clear" w:color="auto" w:fill="D9D9D9"/>
            <w:vAlign w:val="center"/>
          </w:tcPr>
          <w:p w14:paraId="500B2CF5"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Tema</w:t>
            </w:r>
            <w:r w:rsidRPr="00FD1D6C">
              <w:rPr>
                <w:rFonts w:ascii="Arial" w:eastAsia="Calibri" w:hAnsi="Arial" w:cs="Arial"/>
                <w:spacing w:val="-1"/>
                <w:sz w:val="20"/>
                <w:szCs w:val="20"/>
                <w:lang w:val="es-ES"/>
              </w:rPr>
              <w:t xml:space="preserve"> </w:t>
            </w:r>
            <w:r w:rsidRPr="00FD1D6C">
              <w:rPr>
                <w:rFonts w:ascii="Arial" w:eastAsia="Calibri" w:hAnsi="Arial" w:cs="Arial"/>
                <w:sz w:val="20"/>
                <w:szCs w:val="20"/>
                <w:lang w:val="es-ES"/>
              </w:rPr>
              <w:t>de</w:t>
            </w:r>
            <w:r w:rsidRPr="00FD1D6C">
              <w:rPr>
                <w:rFonts w:ascii="Arial" w:eastAsia="Calibri" w:hAnsi="Arial" w:cs="Arial"/>
                <w:spacing w:val="-3"/>
                <w:sz w:val="20"/>
                <w:szCs w:val="20"/>
                <w:lang w:val="es-ES"/>
              </w:rPr>
              <w:t xml:space="preserve"> </w:t>
            </w:r>
            <w:r w:rsidRPr="00FD1D6C">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1582358463"/>
            <w:placeholder>
              <w:docPart w:val="92E3B26696AD4E429A05C3A5FD2CA84F"/>
            </w:placeholder>
          </w:sdtPr>
          <w:sdtEndPr>
            <w:rPr>
              <w:color w:val="FF0000"/>
            </w:rPr>
          </w:sdtEndPr>
          <w:sdtContent>
            <w:tc>
              <w:tcPr>
                <w:tcW w:w="3879" w:type="pct"/>
                <w:gridSpan w:val="8"/>
              </w:tcPr>
              <w:p w14:paraId="57C88AF8" w14:textId="77777777" w:rsidR="00FD1D6C" w:rsidRPr="00FD1D6C" w:rsidRDefault="00FD1D6C" w:rsidP="00FD1D6C">
                <w:pPr>
                  <w:spacing w:line="276" w:lineRule="auto"/>
                  <w:rPr>
                    <w:rFonts w:ascii="Arial" w:eastAsia="Calibri" w:hAnsi="Arial" w:cs="Arial"/>
                    <w:color w:val="FF0000"/>
                    <w:sz w:val="20"/>
                    <w:szCs w:val="20"/>
                    <w:lang w:val="es-ES"/>
                  </w:rPr>
                </w:pPr>
                <w:r w:rsidRPr="00FD1D6C">
                  <w:rPr>
                    <w:rFonts w:ascii="Arial" w:eastAsia="Calibri" w:hAnsi="Arial" w:cs="Arial"/>
                    <w:sz w:val="20"/>
                    <w:szCs w:val="20"/>
                    <w:lang w:val="es-ES"/>
                  </w:rPr>
                  <w:t>Calidad normativa, participación, gobernanza normativa</w:t>
                </w:r>
              </w:p>
            </w:tc>
          </w:sdtContent>
        </w:sdt>
      </w:tr>
      <w:tr w:rsidR="00FD1D6C" w:rsidRPr="00FD1D6C" w14:paraId="1D052AD2" w14:textId="77777777" w:rsidTr="00CB1CFB">
        <w:trPr>
          <w:trHeight w:val="20"/>
        </w:trPr>
        <w:tc>
          <w:tcPr>
            <w:tcW w:w="1121" w:type="pct"/>
            <w:shd w:val="clear" w:color="auto" w:fill="D9D9D9"/>
            <w:vAlign w:val="center"/>
          </w:tcPr>
          <w:p w14:paraId="5A8E4333"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Unidad</w:t>
            </w:r>
            <w:r w:rsidRPr="00FD1D6C">
              <w:rPr>
                <w:rFonts w:ascii="Arial" w:eastAsia="Calibri" w:hAnsi="Arial" w:cs="Arial"/>
                <w:spacing w:val="-2"/>
                <w:sz w:val="20"/>
                <w:szCs w:val="20"/>
                <w:lang w:val="es-ES"/>
              </w:rPr>
              <w:t xml:space="preserve"> </w:t>
            </w:r>
            <w:r w:rsidRPr="00FD1D6C">
              <w:rPr>
                <w:rFonts w:ascii="Arial" w:eastAsia="Calibri" w:hAnsi="Arial" w:cs="Arial"/>
                <w:sz w:val="20"/>
                <w:szCs w:val="20"/>
                <w:lang w:val="es-ES"/>
              </w:rPr>
              <w:t>de</w:t>
            </w:r>
            <w:r w:rsidRPr="00FD1D6C">
              <w:rPr>
                <w:rFonts w:ascii="Arial" w:eastAsia="Calibri" w:hAnsi="Arial" w:cs="Arial"/>
                <w:spacing w:val="-3"/>
                <w:sz w:val="20"/>
                <w:szCs w:val="20"/>
                <w:lang w:val="es-ES"/>
              </w:rPr>
              <w:t xml:space="preserve"> </w:t>
            </w:r>
            <w:r w:rsidRPr="00FD1D6C">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1328752185"/>
            <w:placeholder>
              <w:docPart w:val="CFDC75A56B59F74EB49350A441CF00D7"/>
            </w:placeholder>
          </w:sdtPr>
          <w:sdtEndPr>
            <w:rPr>
              <w:color w:val="FF0000"/>
            </w:rPr>
          </w:sdtEndPr>
          <w:sdtContent>
            <w:tc>
              <w:tcPr>
                <w:tcW w:w="3879" w:type="pct"/>
                <w:gridSpan w:val="8"/>
                <w:tcBorders>
                  <w:bottom w:val="single" w:sz="4" w:space="0" w:color="auto"/>
                </w:tcBorders>
              </w:tcPr>
              <w:p w14:paraId="1EB4E6C1" w14:textId="77777777" w:rsidR="00FD1D6C" w:rsidRPr="00FD1D6C" w:rsidRDefault="00FD1D6C" w:rsidP="00FD1D6C">
                <w:pPr>
                  <w:spacing w:line="276" w:lineRule="auto"/>
                  <w:rPr>
                    <w:rFonts w:ascii="Arial" w:eastAsia="Calibri" w:hAnsi="Arial" w:cs="Arial"/>
                    <w:color w:val="FF0000"/>
                    <w:sz w:val="20"/>
                    <w:szCs w:val="20"/>
                    <w:lang w:val="es-ES"/>
                  </w:rPr>
                </w:pPr>
                <w:r w:rsidRPr="00FD1D6C">
                  <w:rPr>
                    <w:rFonts w:ascii="Arial" w:eastAsia="Calibri" w:hAnsi="Arial" w:cs="Arial"/>
                    <w:sz w:val="20"/>
                    <w:szCs w:val="20"/>
                    <w:lang w:val="es-ES"/>
                  </w:rPr>
                  <w:t>porcentaje</w:t>
                </w:r>
              </w:p>
            </w:tc>
          </w:sdtContent>
        </w:sdt>
      </w:tr>
      <w:tr w:rsidR="00FD1D6C" w:rsidRPr="00FD1D6C" w14:paraId="3076793D" w14:textId="77777777" w:rsidTr="00CB1CFB">
        <w:trPr>
          <w:trHeight w:val="20"/>
        </w:trPr>
        <w:tc>
          <w:tcPr>
            <w:tcW w:w="1121" w:type="pct"/>
            <w:vMerge w:val="restart"/>
            <w:tcBorders>
              <w:right w:val="single" w:sz="4" w:space="0" w:color="auto"/>
            </w:tcBorders>
            <w:shd w:val="clear" w:color="auto" w:fill="D9D9D9"/>
            <w:vAlign w:val="center"/>
          </w:tcPr>
          <w:p w14:paraId="6A48704F"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Periodicidad</w:t>
            </w:r>
          </w:p>
        </w:tc>
        <w:tc>
          <w:tcPr>
            <w:tcW w:w="1221" w:type="pct"/>
            <w:tcBorders>
              <w:top w:val="single" w:sz="4" w:space="0" w:color="auto"/>
              <w:left w:val="single" w:sz="4" w:space="0" w:color="auto"/>
              <w:bottom w:val="single" w:sz="4" w:space="0" w:color="auto"/>
              <w:right w:val="single" w:sz="4" w:space="0" w:color="auto"/>
            </w:tcBorders>
            <w:vAlign w:val="center"/>
          </w:tcPr>
          <w:p w14:paraId="7809857A"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8207070"/>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584" w:type="pct"/>
            <w:gridSpan w:val="2"/>
            <w:tcBorders>
              <w:top w:val="single" w:sz="4" w:space="0" w:color="auto"/>
              <w:left w:val="single" w:sz="4" w:space="0" w:color="auto"/>
              <w:bottom w:val="single" w:sz="4" w:space="0" w:color="auto"/>
              <w:right w:val="single" w:sz="4" w:space="0" w:color="auto"/>
            </w:tcBorders>
            <w:vAlign w:val="center"/>
          </w:tcPr>
          <w:p w14:paraId="2052800D"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716011503"/>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492" w:type="pct"/>
            <w:tcBorders>
              <w:top w:val="single" w:sz="4" w:space="0" w:color="auto"/>
              <w:left w:val="single" w:sz="4" w:space="0" w:color="auto"/>
              <w:bottom w:val="single" w:sz="4" w:space="0" w:color="auto"/>
              <w:right w:val="single" w:sz="4" w:space="0" w:color="auto"/>
            </w:tcBorders>
            <w:vAlign w:val="center"/>
          </w:tcPr>
          <w:p w14:paraId="18072766"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922941951"/>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493" w:type="pct"/>
            <w:tcBorders>
              <w:top w:val="single" w:sz="4" w:space="0" w:color="auto"/>
              <w:left w:val="single" w:sz="4" w:space="0" w:color="auto"/>
              <w:bottom w:val="single" w:sz="4" w:space="0" w:color="auto"/>
              <w:right w:val="single" w:sz="4" w:space="0" w:color="auto"/>
            </w:tcBorders>
            <w:vAlign w:val="center"/>
          </w:tcPr>
          <w:p w14:paraId="657F4221"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525931316"/>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597" w:type="pct"/>
            <w:gridSpan w:val="2"/>
            <w:tcBorders>
              <w:top w:val="single" w:sz="4" w:space="0" w:color="auto"/>
              <w:left w:val="single" w:sz="4" w:space="0" w:color="auto"/>
              <w:bottom w:val="single" w:sz="4" w:space="0" w:color="auto"/>
              <w:right w:val="single" w:sz="4" w:space="0" w:color="auto"/>
            </w:tcBorders>
            <w:vAlign w:val="center"/>
          </w:tcPr>
          <w:p w14:paraId="5E18D02A"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023131519"/>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491" w:type="pct"/>
            <w:tcBorders>
              <w:top w:val="single" w:sz="4" w:space="0" w:color="auto"/>
              <w:left w:val="single" w:sz="4" w:space="0" w:color="auto"/>
              <w:bottom w:val="single" w:sz="4" w:space="0" w:color="auto"/>
              <w:right w:val="single" w:sz="4" w:space="0" w:color="auto"/>
            </w:tcBorders>
            <w:vAlign w:val="center"/>
          </w:tcPr>
          <w:p w14:paraId="78F6D5D6"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 xml:space="preserve">Otra </w:t>
            </w:r>
            <w:sdt>
              <w:sdtPr>
                <w:rPr>
                  <w:rFonts w:ascii="Arial" w:eastAsia="Calibri" w:hAnsi="Arial" w:cs="Arial"/>
                  <w:sz w:val="20"/>
                  <w:szCs w:val="20"/>
                  <w:lang w:val="es-ES"/>
                </w:rPr>
                <w:id w:val="-765764838"/>
                <w14:checkbox>
                  <w14:checked w14:val="0"/>
                  <w14:checkedState w14:val="2612" w14:font="MS Gothic"/>
                  <w14:uncheckedState w14:val="2610" w14:font="MS Gothic"/>
                </w14:checkbox>
              </w:sdtPr>
              <w:sdtContent>
                <w:r w:rsidRPr="00FD1D6C">
                  <w:rPr>
                    <w:rFonts w:ascii="Segoe UI Symbol" w:eastAsia="Calibri" w:hAnsi="Segoe UI Symbol" w:cs="Segoe UI Symbol"/>
                    <w:sz w:val="20"/>
                    <w:szCs w:val="20"/>
                    <w:lang w:val="es-ES"/>
                  </w:rPr>
                  <w:t>☐</w:t>
                </w:r>
              </w:sdtContent>
            </w:sdt>
          </w:p>
        </w:tc>
      </w:tr>
      <w:tr w:rsidR="00FD1D6C" w:rsidRPr="00FD1D6C" w14:paraId="6B11453F" w14:textId="77777777" w:rsidTr="00CB1CFB">
        <w:trPr>
          <w:trHeight w:val="20"/>
        </w:trPr>
        <w:tc>
          <w:tcPr>
            <w:tcW w:w="1121" w:type="pct"/>
            <w:vMerge/>
            <w:tcBorders>
              <w:right w:val="single" w:sz="4" w:space="0" w:color="auto"/>
            </w:tcBorders>
            <w:shd w:val="clear" w:color="auto" w:fill="D9D9D9"/>
            <w:vAlign w:val="center"/>
          </w:tcPr>
          <w:p w14:paraId="4C15F4CC" w14:textId="77777777" w:rsidR="00FD1D6C" w:rsidRPr="00FD1D6C" w:rsidRDefault="00FD1D6C" w:rsidP="00FD1D6C">
            <w:pPr>
              <w:spacing w:line="276" w:lineRule="auto"/>
              <w:ind w:left="55"/>
              <w:jc w:val="center"/>
              <w:rPr>
                <w:rFonts w:ascii="Arial" w:eastAsia="Calibri" w:hAnsi="Arial" w:cs="Arial"/>
                <w:spacing w:val="-2"/>
                <w:sz w:val="20"/>
                <w:szCs w:val="20"/>
                <w:lang w:val="es-ES"/>
              </w:rPr>
            </w:pPr>
          </w:p>
        </w:tc>
        <w:tc>
          <w:tcPr>
            <w:tcW w:w="3879" w:type="pct"/>
            <w:gridSpan w:val="8"/>
            <w:tcBorders>
              <w:top w:val="single" w:sz="4" w:space="0" w:color="auto"/>
              <w:left w:val="single" w:sz="4" w:space="0" w:color="auto"/>
              <w:bottom w:val="single" w:sz="4" w:space="0" w:color="auto"/>
              <w:right w:val="single" w:sz="4" w:space="0" w:color="auto"/>
            </w:tcBorders>
          </w:tcPr>
          <w:p w14:paraId="015D1592"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1546407374"/>
                <w:placeholder>
                  <w:docPart w:val="4E019263B68FEF4088ED87703104F868"/>
                </w:placeholder>
                <w:showingPlcHdr/>
              </w:sdtPr>
              <w:sdtEndPr>
                <w:rPr>
                  <w:color w:val="FF0000"/>
                </w:rPr>
              </w:sdtEndPr>
              <w:sdtContent>
                <w:r w:rsidRPr="00FD1D6C">
                  <w:rPr>
                    <w:rFonts w:ascii="Arial" w:eastAsia="Calibri" w:hAnsi="Arial" w:cs="Arial"/>
                    <w:color w:val="666666"/>
                    <w:sz w:val="20"/>
                    <w:szCs w:val="20"/>
                    <w:lang w:val="es-ES"/>
                  </w:rPr>
                  <w:t>Haga clic o pulse aquí para describir la periodicidad del indicador.</w:t>
                </w:r>
              </w:sdtContent>
            </w:sdt>
          </w:p>
        </w:tc>
      </w:tr>
      <w:tr w:rsidR="00FD1D6C" w:rsidRPr="00FD1D6C" w14:paraId="0D57B167" w14:textId="77777777" w:rsidTr="00CB1CFB">
        <w:trPr>
          <w:trHeight w:val="20"/>
        </w:trPr>
        <w:tc>
          <w:tcPr>
            <w:tcW w:w="1121" w:type="pct"/>
            <w:vMerge w:val="restart"/>
            <w:tcBorders>
              <w:right w:val="single" w:sz="4" w:space="0" w:color="auto"/>
            </w:tcBorders>
            <w:shd w:val="clear" w:color="auto" w:fill="D9D9D9"/>
            <w:vAlign w:val="center"/>
          </w:tcPr>
          <w:p w14:paraId="109A7F79"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Cobertura</w:t>
            </w:r>
            <w:r w:rsidRPr="00FD1D6C">
              <w:rPr>
                <w:rFonts w:ascii="Arial" w:eastAsia="Calibri" w:hAnsi="Arial" w:cs="Arial"/>
                <w:spacing w:val="-7"/>
                <w:sz w:val="20"/>
                <w:szCs w:val="20"/>
                <w:lang w:val="es-ES"/>
              </w:rPr>
              <w:t xml:space="preserve"> </w:t>
            </w:r>
            <w:r w:rsidRPr="00FD1D6C">
              <w:rPr>
                <w:rFonts w:ascii="Arial" w:eastAsia="Calibri" w:hAnsi="Arial" w:cs="Arial"/>
                <w:spacing w:val="-2"/>
                <w:sz w:val="20"/>
                <w:szCs w:val="20"/>
                <w:lang w:val="es-ES"/>
              </w:rPr>
              <w:t>geográfica</w:t>
            </w:r>
          </w:p>
        </w:tc>
        <w:tc>
          <w:tcPr>
            <w:tcW w:w="1505" w:type="pct"/>
            <w:gridSpan w:val="2"/>
            <w:tcBorders>
              <w:top w:val="single" w:sz="4" w:space="0" w:color="auto"/>
              <w:left w:val="single" w:sz="4" w:space="0" w:color="auto"/>
              <w:bottom w:val="single" w:sz="4" w:space="0" w:color="auto"/>
              <w:right w:val="single" w:sz="4" w:space="0" w:color="auto"/>
            </w:tcBorders>
            <w:vAlign w:val="center"/>
          </w:tcPr>
          <w:p w14:paraId="1218EE19"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905728422"/>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792" w:type="pct"/>
            <w:gridSpan w:val="2"/>
            <w:tcBorders>
              <w:top w:val="single" w:sz="4" w:space="0" w:color="auto"/>
              <w:left w:val="single" w:sz="4" w:space="0" w:color="auto"/>
              <w:bottom w:val="single" w:sz="4" w:space="0" w:color="auto"/>
              <w:right w:val="single" w:sz="4" w:space="0" w:color="auto"/>
            </w:tcBorders>
            <w:vAlign w:val="center"/>
          </w:tcPr>
          <w:p w14:paraId="6172DDD7"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1744791097"/>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90" w:type="pct"/>
            <w:gridSpan w:val="2"/>
            <w:tcBorders>
              <w:top w:val="single" w:sz="4" w:space="0" w:color="auto"/>
              <w:left w:val="single" w:sz="4" w:space="0" w:color="auto"/>
              <w:bottom w:val="single" w:sz="4" w:space="0" w:color="auto"/>
              <w:right w:val="single" w:sz="4" w:space="0" w:color="auto"/>
            </w:tcBorders>
            <w:vAlign w:val="center"/>
          </w:tcPr>
          <w:p w14:paraId="0EB57A1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648281712"/>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91" w:type="pct"/>
            <w:gridSpan w:val="2"/>
            <w:tcBorders>
              <w:top w:val="single" w:sz="4" w:space="0" w:color="auto"/>
              <w:left w:val="single" w:sz="4" w:space="0" w:color="auto"/>
              <w:bottom w:val="single" w:sz="4" w:space="0" w:color="auto"/>
              <w:right w:val="single" w:sz="4" w:space="0" w:color="auto"/>
            </w:tcBorders>
            <w:vAlign w:val="center"/>
          </w:tcPr>
          <w:p w14:paraId="631A91C9"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 xml:space="preserve">Otra </w:t>
            </w:r>
            <w:sdt>
              <w:sdtPr>
                <w:rPr>
                  <w:rFonts w:ascii="Arial" w:eastAsia="Calibri" w:hAnsi="Arial" w:cs="Arial"/>
                  <w:sz w:val="20"/>
                  <w:szCs w:val="20"/>
                  <w:lang w:val="es-ES"/>
                </w:rPr>
                <w:id w:val="1108702319"/>
                <w14:checkbox>
                  <w14:checked w14:val="0"/>
                  <w14:checkedState w14:val="2612" w14:font="MS Gothic"/>
                  <w14:uncheckedState w14:val="2610" w14:font="MS Gothic"/>
                </w14:checkbox>
              </w:sdtPr>
              <w:sdtContent>
                <w:r w:rsidRPr="00FD1D6C">
                  <w:rPr>
                    <w:rFonts w:ascii="Segoe UI Symbol" w:eastAsia="Calibri" w:hAnsi="Segoe UI Symbol" w:cs="Segoe UI Symbol"/>
                    <w:sz w:val="20"/>
                    <w:szCs w:val="20"/>
                    <w:lang w:val="es-ES"/>
                  </w:rPr>
                  <w:t>☐</w:t>
                </w:r>
              </w:sdtContent>
            </w:sdt>
          </w:p>
        </w:tc>
      </w:tr>
      <w:tr w:rsidR="00FD1D6C" w:rsidRPr="00FD1D6C" w14:paraId="12B39833" w14:textId="77777777" w:rsidTr="00CB1CFB">
        <w:trPr>
          <w:trHeight w:val="20"/>
        </w:trPr>
        <w:tc>
          <w:tcPr>
            <w:tcW w:w="1121" w:type="pct"/>
            <w:vMerge/>
            <w:tcBorders>
              <w:right w:val="single" w:sz="4" w:space="0" w:color="auto"/>
            </w:tcBorders>
            <w:shd w:val="clear" w:color="auto" w:fill="D9D9D9"/>
            <w:vAlign w:val="center"/>
          </w:tcPr>
          <w:p w14:paraId="783D66AD" w14:textId="77777777" w:rsidR="00FD1D6C" w:rsidRPr="00FD1D6C" w:rsidRDefault="00FD1D6C" w:rsidP="00FD1D6C">
            <w:pPr>
              <w:spacing w:line="276" w:lineRule="auto"/>
              <w:ind w:left="55"/>
              <w:jc w:val="center"/>
              <w:rPr>
                <w:rFonts w:ascii="Arial" w:eastAsia="Calibri" w:hAnsi="Arial" w:cs="Arial"/>
                <w:sz w:val="20"/>
                <w:szCs w:val="20"/>
                <w:lang w:val="es-ES"/>
              </w:rPr>
            </w:pPr>
          </w:p>
        </w:tc>
        <w:tc>
          <w:tcPr>
            <w:tcW w:w="3879" w:type="pct"/>
            <w:gridSpan w:val="8"/>
            <w:tcBorders>
              <w:top w:val="single" w:sz="4" w:space="0" w:color="auto"/>
              <w:left w:val="single" w:sz="4" w:space="0" w:color="auto"/>
              <w:bottom w:val="single" w:sz="4" w:space="0" w:color="auto"/>
              <w:right w:val="single" w:sz="4" w:space="0" w:color="auto"/>
            </w:tcBorders>
          </w:tcPr>
          <w:p w14:paraId="6698E5C5"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567078376"/>
                <w:placeholder>
                  <w:docPart w:val="6AF15612754CF347ACAA2A8B50EB7295"/>
                </w:placeholder>
                <w:showingPlcHdr/>
              </w:sdtPr>
              <w:sdtEndPr>
                <w:rPr>
                  <w:color w:val="FF0000"/>
                </w:rPr>
              </w:sdtEndPr>
              <w:sdtContent>
                <w:r w:rsidRPr="00FD1D6C">
                  <w:rPr>
                    <w:rFonts w:ascii="Arial" w:eastAsia="Calibri" w:hAnsi="Arial" w:cs="Arial"/>
                    <w:color w:val="666666"/>
                    <w:sz w:val="20"/>
                    <w:szCs w:val="20"/>
                    <w:lang w:val="es-ES"/>
                  </w:rPr>
                  <w:t>Haga clic o pulse aquí para describir la cobertura geográfica del indicador.</w:t>
                </w:r>
              </w:sdtContent>
            </w:sdt>
          </w:p>
        </w:tc>
      </w:tr>
      <w:tr w:rsidR="00FD1D6C" w:rsidRPr="00FD1D6C" w14:paraId="3938E2B8" w14:textId="77777777" w:rsidTr="00CB1CFB">
        <w:trPr>
          <w:trHeight w:val="20"/>
        </w:trPr>
        <w:tc>
          <w:tcPr>
            <w:tcW w:w="1121" w:type="pct"/>
            <w:tcBorders>
              <w:right w:val="single" w:sz="4" w:space="0" w:color="auto"/>
            </w:tcBorders>
            <w:shd w:val="clear" w:color="auto" w:fill="D9D9D9"/>
            <w:vAlign w:val="center"/>
          </w:tcPr>
          <w:p w14:paraId="0EE2AA0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Cobertura</w:t>
            </w:r>
            <w:r w:rsidRPr="00FD1D6C">
              <w:rPr>
                <w:rFonts w:ascii="Arial" w:eastAsia="Calibri" w:hAnsi="Arial" w:cs="Arial"/>
                <w:spacing w:val="-7"/>
                <w:sz w:val="20"/>
                <w:szCs w:val="20"/>
                <w:lang w:val="es-ES"/>
              </w:rPr>
              <w:t xml:space="preserve"> </w:t>
            </w:r>
            <w:r w:rsidRPr="00FD1D6C">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1240903557"/>
            <w:placeholder>
              <w:docPart w:val="B3A1193EFF8BE64A9EB1ED4107E1CA89"/>
            </w:placeholder>
          </w:sdtPr>
          <w:sdtEndPr>
            <w:rPr>
              <w:color w:val="FF0000"/>
            </w:rPr>
          </w:sdtEndPr>
          <w:sdtContent>
            <w:tc>
              <w:tcPr>
                <w:tcW w:w="3879" w:type="pct"/>
                <w:gridSpan w:val="8"/>
                <w:tcBorders>
                  <w:top w:val="single" w:sz="4" w:space="0" w:color="auto"/>
                  <w:left w:val="single" w:sz="4" w:space="0" w:color="auto"/>
                  <w:bottom w:val="single" w:sz="4" w:space="0" w:color="auto"/>
                  <w:right w:val="single" w:sz="4" w:space="0" w:color="auto"/>
                </w:tcBorders>
              </w:tcPr>
              <w:p w14:paraId="28A0BB29"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2023</w:t>
                </w:r>
              </w:p>
            </w:tc>
          </w:sdtContent>
        </w:sdt>
      </w:tr>
      <w:tr w:rsidR="00FD1D6C" w:rsidRPr="00FD1D6C" w14:paraId="03E0338F" w14:textId="77777777" w:rsidTr="00CB1CFB">
        <w:trPr>
          <w:trHeight w:val="20"/>
        </w:trPr>
        <w:tc>
          <w:tcPr>
            <w:tcW w:w="5000" w:type="pct"/>
            <w:gridSpan w:val="9"/>
            <w:shd w:val="clear" w:color="auto" w:fill="A6A6A6" w:themeFill="background1" w:themeFillShade="A6"/>
          </w:tcPr>
          <w:p w14:paraId="565E89FB" w14:textId="77777777" w:rsidR="00FD1D6C" w:rsidRPr="00FD1D6C" w:rsidRDefault="00FD1D6C" w:rsidP="00FD1D6C">
            <w:pPr>
              <w:spacing w:line="276" w:lineRule="auto"/>
              <w:ind w:left="55"/>
              <w:jc w:val="center"/>
              <w:rPr>
                <w:rFonts w:ascii="Arial" w:eastAsia="Calibri" w:hAnsi="Arial" w:cs="Arial"/>
                <w:sz w:val="20"/>
                <w:szCs w:val="20"/>
                <w:lang w:val="es-ES"/>
              </w:rPr>
            </w:pPr>
            <w:r w:rsidRPr="00FD1D6C">
              <w:rPr>
                <w:rFonts w:ascii="Arial" w:eastAsia="Calibri" w:hAnsi="Arial" w:cs="Arial"/>
                <w:sz w:val="20"/>
                <w:szCs w:val="20"/>
                <w:lang w:val="es-ES"/>
              </w:rPr>
              <w:t>DESCRIPCIÓN</w:t>
            </w:r>
            <w:r w:rsidRPr="00FD1D6C">
              <w:rPr>
                <w:rFonts w:ascii="Arial" w:eastAsia="Calibri" w:hAnsi="Arial" w:cs="Arial"/>
                <w:spacing w:val="-6"/>
                <w:sz w:val="20"/>
                <w:szCs w:val="20"/>
                <w:lang w:val="es-ES"/>
              </w:rPr>
              <w:t xml:space="preserve"> </w:t>
            </w:r>
            <w:r w:rsidRPr="00FD1D6C">
              <w:rPr>
                <w:rFonts w:ascii="Arial" w:eastAsia="Calibri" w:hAnsi="Arial" w:cs="Arial"/>
                <w:sz w:val="20"/>
                <w:szCs w:val="20"/>
                <w:lang w:val="es-ES"/>
              </w:rPr>
              <w:t>DEL</w:t>
            </w:r>
            <w:r w:rsidRPr="00FD1D6C">
              <w:rPr>
                <w:rFonts w:ascii="Arial" w:eastAsia="Calibri" w:hAnsi="Arial" w:cs="Arial"/>
                <w:spacing w:val="-8"/>
                <w:sz w:val="20"/>
                <w:szCs w:val="20"/>
                <w:lang w:val="es-ES"/>
              </w:rPr>
              <w:t xml:space="preserve"> </w:t>
            </w:r>
            <w:r w:rsidRPr="00FD1D6C">
              <w:rPr>
                <w:rFonts w:ascii="Arial" w:eastAsia="Calibri" w:hAnsi="Arial" w:cs="Arial"/>
                <w:spacing w:val="-2"/>
                <w:sz w:val="20"/>
                <w:szCs w:val="20"/>
                <w:lang w:val="es-ES"/>
              </w:rPr>
              <w:t>INDICADOR</w:t>
            </w:r>
          </w:p>
        </w:tc>
      </w:tr>
      <w:tr w:rsidR="00FD1D6C" w:rsidRPr="00FD1D6C" w14:paraId="64B5B0CE" w14:textId="77777777" w:rsidTr="00CB1CFB">
        <w:trPr>
          <w:trHeight w:val="20"/>
        </w:trPr>
        <w:tc>
          <w:tcPr>
            <w:tcW w:w="1121" w:type="pct"/>
            <w:shd w:val="clear" w:color="auto" w:fill="D9D9D9"/>
            <w:vAlign w:val="center"/>
          </w:tcPr>
          <w:p w14:paraId="4B26B277"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521013472"/>
            <w:placeholder>
              <w:docPart w:val="0ED7F7CB4588EE4E9D862A1A41C972A5"/>
            </w:placeholder>
          </w:sdtPr>
          <w:sdtEndPr>
            <w:rPr>
              <w:color w:val="FF0000"/>
            </w:rPr>
          </w:sdtEndPr>
          <w:sdtContent>
            <w:tc>
              <w:tcPr>
                <w:tcW w:w="3879" w:type="pct"/>
                <w:gridSpan w:val="8"/>
              </w:tcPr>
              <w:p w14:paraId="26995DF1" w14:textId="13691B2F" w:rsidR="00FD1D6C" w:rsidRPr="00FD1D6C" w:rsidRDefault="00FD1D6C" w:rsidP="00FD1D6C">
                <w:pPr>
                  <w:spacing w:line="276" w:lineRule="auto"/>
                  <w:jc w:val="both"/>
                  <w:rPr>
                    <w:rFonts w:ascii="Arial" w:eastAsia="Calibri" w:hAnsi="Arial" w:cs="Arial"/>
                    <w:color w:val="FF0000"/>
                    <w:sz w:val="20"/>
                    <w:szCs w:val="20"/>
                    <w:lang w:val="es-ES"/>
                  </w:rPr>
                </w:pPr>
                <w:r w:rsidRPr="00FD1D6C">
                  <w:rPr>
                    <w:rFonts w:ascii="Arial" w:eastAsia="Calibri" w:hAnsi="Arial" w:cs="Arial"/>
                    <w:sz w:val="20"/>
                    <w:szCs w:val="20"/>
                    <w:lang w:val="es-ES"/>
                  </w:rPr>
                  <w:t>El porcentaje de propuestas normativas sometidas a consulta pública, muestra la cantidad de propuestas normativas que fueron sometidas a consulta pública y la cantidad de est</w:t>
                </w:r>
                <w:r w:rsidR="007606DB">
                  <w:rPr>
                    <w:rFonts w:ascii="Arial" w:eastAsia="Calibri" w:hAnsi="Arial" w:cs="Arial"/>
                    <w:sz w:val="20"/>
                    <w:szCs w:val="20"/>
                    <w:lang w:val="es-ES"/>
                  </w:rPr>
                  <w:t>a</w:t>
                </w:r>
                <w:r w:rsidRPr="00FD1D6C">
                  <w:rPr>
                    <w:rFonts w:ascii="Arial" w:eastAsia="Calibri" w:hAnsi="Arial" w:cs="Arial"/>
                    <w:sz w:val="20"/>
                    <w:szCs w:val="20"/>
                    <w:lang w:val="es-ES"/>
                  </w:rPr>
                  <w:t>s de normas que se expidieron en el año.</w:t>
                </w:r>
              </w:p>
            </w:tc>
          </w:sdtContent>
        </w:sdt>
      </w:tr>
      <w:tr w:rsidR="00FD1D6C" w:rsidRPr="00FD1D6C" w14:paraId="34EF9F97" w14:textId="77777777" w:rsidTr="00CB1CFB">
        <w:trPr>
          <w:trHeight w:val="20"/>
        </w:trPr>
        <w:tc>
          <w:tcPr>
            <w:tcW w:w="1121" w:type="pct"/>
            <w:vMerge w:val="restart"/>
            <w:shd w:val="clear" w:color="auto" w:fill="D9D9D9"/>
            <w:vAlign w:val="center"/>
          </w:tcPr>
          <w:p w14:paraId="294CA8E7"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Objetivo</w:t>
            </w:r>
            <w:r w:rsidRPr="00FD1D6C">
              <w:rPr>
                <w:rFonts w:ascii="Arial" w:eastAsia="Calibri" w:hAnsi="Arial" w:cs="Arial"/>
                <w:sz w:val="20"/>
                <w:szCs w:val="20"/>
                <w:lang w:val="es-ES"/>
              </w:rPr>
              <w:t xml:space="preserve"> y atributo de la gobernanza abordado</w:t>
            </w:r>
          </w:p>
        </w:tc>
        <w:tc>
          <w:tcPr>
            <w:tcW w:w="1221" w:type="pct"/>
            <w:vAlign w:val="center"/>
          </w:tcPr>
          <w:p w14:paraId="7CF86621"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92709602"/>
                <w14:checkbox>
                  <w14:checked w14:val="0"/>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2657" w:type="pct"/>
            <w:gridSpan w:val="7"/>
            <w:vAlign w:val="center"/>
          </w:tcPr>
          <w:p w14:paraId="6072F360"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459494808"/>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605768126"/>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585069723"/>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179829002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82609986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1143475183"/>
                <w14:checkbox>
                  <w14:checked w14:val="0"/>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r>
      <w:tr w:rsidR="00FD1D6C" w:rsidRPr="00FD1D6C" w14:paraId="51F66D5E" w14:textId="77777777" w:rsidTr="00CB1CFB">
        <w:trPr>
          <w:trHeight w:val="20"/>
        </w:trPr>
        <w:tc>
          <w:tcPr>
            <w:tcW w:w="1121" w:type="pct"/>
            <w:vMerge/>
            <w:shd w:val="clear" w:color="auto" w:fill="D9D9D9"/>
            <w:vAlign w:val="center"/>
          </w:tcPr>
          <w:p w14:paraId="67CA250A" w14:textId="77777777" w:rsidR="00FD1D6C" w:rsidRPr="00FD1D6C" w:rsidRDefault="00FD1D6C" w:rsidP="00FD1D6C">
            <w:pPr>
              <w:spacing w:line="276" w:lineRule="auto"/>
              <w:ind w:left="50"/>
              <w:jc w:val="center"/>
              <w:rPr>
                <w:rFonts w:ascii="Arial" w:eastAsia="Calibri" w:hAnsi="Arial" w:cs="Arial"/>
                <w:spacing w:val="-2"/>
                <w:sz w:val="20"/>
                <w:szCs w:val="20"/>
                <w:lang w:val="es-ES"/>
              </w:rPr>
            </w:pPr>
          </w:p>
        </w:tc>
        <w:tc>
          <w:tcPr>
            <w:tcW w:w="1221" w:type="pct"/>
            <w:vAlign w:val="center"/>
          </w:tcPr>
          <w:p w14:paraId="50FBF1E2"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666059509"/>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2657" w:type="pct"/>
            <w:gridSpan w:val="7"/>
            <w:vAlign w:val="center"/>
          </w:tcPr>
          <w:p w14:paraId="6C7B519A"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190458184"/>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1274088517"/>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1434664916"/>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1361968343"/>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r>
      <w:tr w:rsidR="00FD1D6C" w:rsidRPr="00FD1D6C" w14:paraId="2DBDFF41" w14:textId="77777777" w:rsidTr="00CB1CFB">
        <w:trPr>
          <w:trHeight w:val="20"/>
        </w:trPr>
        <w:tc>
          <w:tcPr>
            <w:tcW w:w="1121" w:type="pct"/>
            <w:vMerge/>
            <w:shd w:val="clear" w:color="auto" w:fill="D9D9D9"/>
            <w:vAlign w:val="center"/>
          </w:tcPr>
          <w:p w14:paraId="75CE82B1" w14:textId="77777777" w:rsidR="00FD1D6C" w:rsidRPr="00FD1D6C" w:rsidRDefault="00FD1D6C" w:rsidP="00FD1D6C">
            <w:pPr>
              <w:spacing w:line="276" w:lineRule="auto"/>
              <w:ind w:left="50"/>
              <w:jc w:val="center"/>
              <w:rPr>
                <w:rFonts w:ascii="Arial" w:eastAsia="Calibri" w:hAnsi="Arial" w:cs="Arial"/>
                <w:spacing w:val="-2"/>
                <w:sz w:val="20"/>
                <w:szCs w:val="20"/>
                <w:lang w:val="es-ES"/>
              </w:rPr>
            </w:pPr>
          </w:p>
        </w:tc>
        <w:tc>
          <w:tcPr>
            <w:tcW w:w="1221" w:type="pct"/>
            <w:vAlign w:val="center"/>
          </w:tcPr>
          <w:p w14:paraId="0E78AE73"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2073845213"/>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2657" w:type="pct"/>
            <w:gridSpan w:val="7"/>
            <w:vAlign w:val="center"/>
          </w:tcPr>
          <w:p w14:paraId="46C925DA"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1276452387"/>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2134895262"/>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601386833"/>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928884272"/>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869220230"/>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r>
      <w:tr w:rsidR="00FD1D6C" w:rsidRPr="00FD1D6C" w14:paraId="334F456F" w14:textId="77777777" w:rsidTr="00CB1CFB">
        <w:trPr>
          <w:trHeight w:val="20"/>
        </w:trPr>
        <w:tc>
          <w:tcPr>
            <w:tcW w:w="1121" w:type="pct"/>
            <w:vMerge/>
            <w:shd w:val="clear" w:color="auto" w:fill="D9D9D9"/>
            <w:vAlign w:val="center"/>
          </w:tcPr>
          <w:p w14:paraId="6CF61908" w14:textId="77777777" w:rsidR="00FD1D6C" w:rsidRPr="00FD1D6C" w:rsidRDefault="00FD1D6C" w:rsidP="00FD1D6C">
            <w:pPr>
              <w:spacing w:line="276" w:lineRule="auto"/>
              <w:ind w:left="50"/>
              <w:jc w:val="center"/>
              <w:rPr>
                <w:rFonts w:ascii="Arial" w:eastAsia="Calibri" w:hAnsi="Arial" w:cs="Arial"/>
                <w:spacing w:val="-2"/>
                <w:sz w:val="20"/>
                <w:szCs w:val="20"/>
                <w:lang w:val="es-ES"/>
              </w:rPr>
            </w:pPr>
          </w:p>
        </w:tc>
        <w:tc>
          <w:tcPr>
            <w:tcW w:w="1221" w:type="pct"/>
            <w:vAlign w:val="center"/>
          </w:tcPr>
          <w:p w14:paraId="382B3F7E"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1690721117"/>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2657" w:type="pct"/>
            <w:gridSpan w:val="7"/>
            <w:vAlign w:val="center"/>
          </w:tcPr>
          <w:p w14:paraId="6E2F9AB7" w14:textId="77777777" w:rsidR="00FD1D6C" w:rsidRPr="00FD1D6C" w:rsidRDefault="00FD1D6C" w:rsidP="00FD1D6C">
            <w:pPr>
              <w:spacing w:line="276" w:lineRule="auto"/>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1514183293"/>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85691510"/>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1108742869"/>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r w:rsidRPr="00FD1D6C">
              <w:rPr>
                <w:rFonts w:ascii="Arial" w:eastAsia="Calibri" w:hAnsi="Arial" w:cs="Arial"/>
                <w:spacing w:val="-2"/>
                <w:sz w:val="20"/>
                <w:szCs w:val="20"/>
                <w:lang w:val="es-ES"/>
              </w:rPr>
              <w:t xml:space="preserve">   </w:t>
            </w:r>
            <w:proofErr w:type="spellStart"/>
            <w:r w:rsidRPr="00FD1D6C">
              <w:rPr>
                <w:rFonts w:ascii="Arial" w:eastAsia="Calibri" w:hAnsi="Arial" w:cs="Arial"/>
                <w:spacing w:val="-2"/>
                <w:sz w:val="20"/>
                <w:szCs w:val="20"/>
                <w:lang w:val="es-ES"/>
              </w:rPr>
              <w:t>Policentricidad</w:t>
            </w:r>
            <w:proofErr w:type="spellEnd"/>
            <w:r w:rsidRPr="00FD1D6C">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322586710"/>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r>
      <w:tr w:rsidR="00FD1D6C" w:rsidRPr="00FD1D6C" w14:paraId="1C070C79" w14:textId="77777777" w:rsidTr="00CB1CFB">
        <w:trPr>
          <w:trHeight w:val="20"/>
        </w:trPr>
        <w:tc>
          <w:tcPr>
            <w:tcW w:w="1121" w:type="pct"/>
            <w:shd w:val="clear" w:color="auto" w:fill="D9D9D9"/>
            <w:vAlign w:val="center"/>
          </w:tcPr>
          <w:p w14:paraId="03277CFC"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377970891"/>
            <w:placeholder>
              <w:docPart w:val="C78242BD1C5A4C4AA50A699FE5076E83"/>
            </w:placeholder>
          </w:sdtPr>
          <w:sdtEndPr>
            <w:rPr>
              <w:color w:val="FF0000"/>
            </w:rPr>
          </w:sdtEndPr>
          <w:sdtContent>
            <w:tc>
              <w:tcPr>
                <w:tcW w:w="3879" w:type="pct"/>
                <w:gridSpan w:val="8"/>
              </w:tcPr>
              <w:p w14:paraId="1CF271DE" w14:textId="19B22644" w:rsidR="00FD1D6C" w:rsidRPr="00FD1D6C" w:rsidRDefault="007606DB" w:rsidP="00FD1D6C">
                <w:pPr>
                  <w:spacing w:line="276" w:lineRule="auto"/>
                  <w:jc w:val="both"/>
                  <w:rPr>
                    <w:rFonts w:ascii="Arial" w:eastAsia="Calibri" w:hAnsi="Arial" w:cs="Arial"/>
                    <w:color w:val="FF0000"/>
                    <w:spacing w:val="-2"/>
                    <w:sz w:val="20"/>
                    <w:szCs w:val="20"/>
                    <w:lang w:val="es-ES"/>
                  </w:rPr>
                </w:pPr>
                <w:r>
                  <w:rPr>
                    <w:rFonts w:ascii="Arial" w:eastAsia="Calibri" w:hAnsi="Arial" w:cs="Arial"/>
                    <w:sz w:val="20"/>
                    <w:szCs w:val="20"/>
                    <w:lang w:val="es-ES"/>
                  </w:rPr>
                  <w:t>D</w:t>
                </w:r>
                <w:r w:rsidR="00FD1D6C" w:rsidRPr="00FD1D6C">
                  <w:rPr>
                    <w:rFonts w:ascii="Arial" w:eastAsia="Calibri" w:hAnsi="Arial" w:cs="Arial"/>
                    <w:sz w:val="20"/>
                    <w:szCs w:val="20"/>
                    <w:lang w:val="es-ES"/>
                  </w:rPr>
                  <w:t>eterminar el grado en que la producción normativa del sector minas y energía en asuntos ambientales y sociales es sometida a consulta pública y recibe retroalimentación por parte de la sociedad civil.</w:t>
                </w:r>
              </w:p>
            </w:tc>
          </w:sdtContent>
        </w:sdt>
      </w:tr>
      <w:tr w:rsidR="00FD1D6C" w:rsidRPr="00FD1D6C" w14:paraId="46CC022E" w14:textId="77777777" w:rsidTr="00CB1CFB">
        <w:trPr>
          <w:trHeight w:val="20"/>
        </w:trPr>
        <w:tc>
          <w:tcPr>
            <w:tcW w:w="1121" w:type="pct"/>
            <w:shd w:val="clear" w:color="auto" w:fill="D9D9D9"/>
            <w:vAlign w:val="center"/>
          </w:tcPr>
          <w:p w14:paraId="557638A0"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Marco conceptual</w:t>
            </w:r>
          </w:p>
        </w:tc>
        <w:sdt>
          <w:sdtPr>
            <w:rPr>
              <w:rFonts w:ascii="Arial" w:eastAsia="Calibri" w:hAnsi="Arial" w:cs="Arial"/>
              <w:color w:val="auto"/>
              <w:kern w:val="2"/>
              <w:sz w:val="20"/>
              <w:szCs w:val="20"/>
              <w:lang w:val="es-ES" w:eastAsia="en-US"/>
              <w14:ligatures w14:val="standardContextual"/>
            </w:rPr>
            <w:alias w:val="Marco conceptual"/>
            <w:tag w:val="Marco conceptual"/>
            <w:id w:val="-315498313"/>
            <w:placeholder>
              <w:docPart w:val="EFCA9D7F616C1149B7F6E430F82FB0FD"/>
            </w:placeholder>
          </w:sdtPr>
          <w:sdtEndPr>
            <w:rPr>
              <w:color w:val="FF0000"/>
              <w:kern w:val="0"/>
              <w14:ligatures w14:val="none"/>
            </w:rPr>
          </w:sdtEndPr>
          <w:sdtContent>
            <w:tc>
              <w:tcPr>
                <w:tcW w:w="3879" w:type="pct"/>
                <w:gridSpan w:val="8"/>
              </w:tcPr>
              <w:p w14:paraId="33673495" w14:textId="77777777" w:rsidR="00FD1D6C" w:rsidRPr="00FD1D6C" w:rsidRDefault="00FD1D6C" w:rsidP="00FD1D6C">
                <w:pPr>
                  <w:pStyle w:val="p1"/>
                  <w:spacing w:line="276" w:lineRule="auto"/>
                  <w:jc w:val="both"/>
                  <w:rPr>
                    <w:rFonts w:ascii="Arial" w:hAnsi="Arial" w:cs="Arial"/>
                    <w:sz w:val="20"/>
                    <w:szCs w:val="20"/>
                    <w:lang w:val="es-ES"/>
                  </w:rPr>
                </w:pPr>
                <w:r w:rsidRPr="00FD1D6C">
                  <w:rPr>
                    <w:rFonts w:ascii="Arial" w:hAnsi="Arial" w:cs="Arial"/>
                    <w:sz w:val="20"/>
                    <w:szCs w:val="20"/>
                    <w:lang w:val="es-ES"/>
                  </w:rPr>
                  <w:t xml:space="preserve"> </w:t>
                </w:r>
              </w:p>
              <w:p w14:paraId="30CB8A47" w14:textId="77777777" w:rsidR="007606DB" w:rsidRDefault="00FD1D6C" w:rsidP="007606DB">
                <w:pPr>
                  <w:pStyle w:val="p1"/>
                  <w:spacing w:line="276" w:lineRule="auto"/>
                  <w:jc w:val="both"/>
                  <w:rPr>
                    <w:rFonts w:ascii="Arial" w:hAnsi="Arial" w:cs="Arial"/>
                    <w:sz w:val="20"/>
                    <w:szCs w:val="20"/>
                    <w:lang w:val="es-ES"/>
                  </w:rPr>
                </w:pPr>
                <w:r w:rsidRPr="00FD1D6C">
                  <w:rPr>
                    <w:rFonts w:ascii="Arial" w:hAnsi="Arial" w:cs="Arial"/>
                    <w:sz w:val="20"/>
                    <w:szCs w:val="20"/>
                    <w:lang w:val="es-ES"/>
                  </w:rPr>
                  <w:t xml:space="preserve">Las posibilidades de participación no se agotan en el derecho al sufragio, sino que sus formas pueden realizarse por medio </w:t>
                </w:r>
                <w:r w:rsidR="007606DB">
                  <w:rPr>
                    <w:rFonts w:ascii="Arial" w:hAnsi="Arial" w:cs="Arial"/>
                    <w:sz w:val="20"/>
                    <w:szCs w:val="20"/>
                    <w:lang w:val="es-ES"/>
                  </w:rPr>
                  <w:t xml:space="preserve">de </w:t>
                </w:r>
                <w:r w:rsidRPr="00FD1D6C">
                  <w:rPr>
                    <w:rFonts w:ascii="Arial" w:hAnsi="Arial" w:cs="Arial"/>
                    <w:sz w:val="20"/>
                    <w:szCs w:val="20"/>
                    <w:lang w:val="es-ES"/>
                  </w:rPr>
                  <w:t>otros métodos que permitan el acercamiento de la ciudadanía a las decisiones que en general afectan su vida. Estas formas pueden variar por diversos factores atendiendo, por ejemplo, a las circunstancias particulares del grupo social o de las materias involucradas en cada asunto. En todo caso, sin importar el mecanismo de participación que sea determinado por la ley, ésta deberá garantizar que quienes se encuentren involucrados estén informados de las actuaciones de las administraciones públicas o de las autoridades en general, y/o contar con herramientas o espacios para manifestarse o expresar sus puntos de vista. Ello necesariamente se integra con el carácter pluralista e inclusivo del Estado colombiano, según el cual resulta imperativo involucrar a todos los grupos, inclusive los minoritarios, en los asuntos que los afectan.</w:t>
                </w:r>
              </w:p>
              <w:p w14:paraId="796E6136" w14:textId="77777777" w:rsidR="007606DB" w:rsidRDefault="007606DB" w:rsidP="007606DB">
                <w:pPr>
                  <w:pStyle w:val="p1"/>
                  <w:spacing w:line="276" w:lineRule="auto"/>
                  <w:jc w:val="both"/>
                  <w:rPr>
                    <w:rFonts w:ascii="Arial" w:hAnsi="Arial" w:cs="Arial"/>
                    <w:sz w:val="20"/>
                    <w:szCs w:val="20"/>
                    <w:lang w:val="es-ES"/>
                  </w:rPr>
                </w:pPr>
              </w:p>
              <w:p w14:paraId="36E053C9" w14:textId="0B849C57" w:rsidR="00FD1D6C" w:rsidRPr="007606DB" w:rsidRDefault="00FD1D6C" w:rsidP="007606DB">
                <w:pPr>
                  <w:pStyle w:val="p1"/>
                  <w:spacing w:line="276" w:lineRule="auto"/>
                  <w:jc w:val="both"/>
                  <w:rPr>
                    <w:rFonts w:ascii="Arial" w:hAnsi="Arial" w:cs="Arial"/>
                    <w:sz w:val="20"/>
                    <w:szCs w:val="20"/>
                    <w:lang w:val="es-ES"/>
                  </w:rPr>
                </w:pPr>
                <w:r w:rsidRPr="001D0246">
                  <w:rPr>
                    <w:rFonts w:ascii="Arial" w:eastAsia="Calibri" w:hAnsi="Arial" w:cs="Arial"/>
                    <w:sz w:val="20"/>
                    <w:szCs w:val="20"/>
                    <w:lang w:val="es-ES"/>
                  </w:rPr>
                  <w:lastRenderedPageBreak/>
                  <w:t>Como garantía del derecho a la participación democrática, las entidades del Estado, tanto de orden nacional como territorial, tienen la obligación de promover procesos de participación ciudadana en su quehacer misional en el ciclo de la gestión pública que faciliten la intervención</w:t>
                </w:r>
                <w:r w:rsidRPr="00FD1D6C">
                  <w:rPr>
                    <w:rFonts w:ascii="Arial" w:eastAsia="Calibri" w:hAnsi="Arial" w:cs="Arial"/>
                    <w:sz w:val="20"/>
                    <w:szCs w:val="20"/>
                    <w:lang w:val="es-ES"/>
                  </w:rPr>
                  <w:t xml:space="preserve"> </w:t>
                </w:r>
                <w:r w:rsidRPr="001D0246">
                  <w:rPr>
                    <w:rFonts w:ascii="Arial" w:eastAsia="Calibri" w:hAnsi="Arial" w:cs="Arial"/>
                    <w:sz w:val="20"/>
                    <w:szCs w:val="20"/>
                    <w:lang w:val="es-ES"/>
                  </w:rPr>
                  <w:t>de la ciudadanía en las decisiones que la afectan. De igual manera, han</w:t>
                </w:r>
                <w:r w:rsidRPr="00FD1D6C">
                  <w:rPr>
                    <w:rFonts w:ascii="Arial" w:eastAsia="Calibri" w:hAnsi="Arial" w:cs="Arial"/>
                    <w:sz w:val="20"/>
                    <w:szCs w:val="20"/>
                    <w:lang w:val="es-ES"/>
                  </w:rPr>
                  <w:t xml:space="preserve"> </w:t>
                </w:r>
                <w:r w:rsidRPr="001D0246">
                  <w:rPr>
                    <w:rFonts w:ascii="Arial" w:eastAsia="Calibri" w:hAnsi="Arial" w:cs="Arial"/>
                    <w:sz w:val="20"/>
                    <w:szCs w:val="20"/>
                    <w:lang w:val="es-ES"/>
                  </w:rPr>
                  <w:t>de garantizar determinadas condiciones para que los ciudadanos puedan acceder en igualdad de condiciones a los medios que satisfagan</w:t>
                </w:r>
                <w:r w:rsidRPr="00FD1D6C">
                  <w:rPr>
                    <w:rFonts w:ascii="Arial" w:eastAsia="Calibri" w:hAnsi="Arial" w:cs="Arial"/>
                    <w:sz w:val="20"/>
                    <w:szCs w:val="20"/>
                    <w:lang w:val="es-ES"/>
                  </w:rPr>
                  <w:t xml:space="preserve"> </w:t>
                </w:r>
                <w:r w:rsidRPr="001D0246">
                  <w:rPr>
                    <w:rFonts w:ascii="Arial" w:eastAsia="Calibri" w:hAnsi="Arial" w:cs="Arial"/>
                    <w:sz w:val="20"/>
                    <w:szCs w:val="20"/>
                    <w:lang w:val="es-ES"/>
                  </w:rPr>
                  <w:t>sus derechos —los ciudadanos tienen el derecho a participar en la vida</w:t>
                </w:r>
                <w:r w:rsidRPr="00FD1D6C">
                  <w:rPr>
                    <w:rFonts w:ascii="Arial" w:eastAsia="Calibri" w:hAnsi="Arial" w:cs="Arial"/>
                    <w:sz w:val="20"/>
                    <w:szCs w:val="20"/>
                    <w:lang w:val="es-ES"/>
                  </w:rPr>
                  <w:t xml:space="preserve"> </w:t>
                </w:r>
                <w:r w:rsidRPr="001D0246">
                  <w:rPr>
                    <w:rFonts w:ascii="Arial" w:eastAsia="Calibri" w:hAnsi="Arial" w:cs="Arial"/>
                    <w:sz w:val="20"/>
                    <w:szCs w:val="20"/>
                    <w:lang w:val="es-ES"/>
                  </w:rPr>
                  <w:t>administrativa del país, desde el diagnóstico y la planeación, hasta la</w:t>
                </w:r>
                <w:r w:rsidRPr="00FD1D6C">
                  <w:rPr>
                    <w:rFonts w:ascii="Arial" w:eastAsia="Calibri" w:hAnsi="Arial" w:cs="Arial"/>
                    <w:sz w:val="20"/>
                    <w:szCs w:val="20"/>
                    <w:lang w:val="es-ES"/>
                  </w:rPr>
                  <w:t xml:space="preserve"> </w:t>
                </w:r>
                <w:r w:rsidRPr="001D0246">
                  <w:rPr>
                    <w:rFonts w:ascii="Arial" w:eastAsia="Calibri" w:hAnsi="Arial" w:cs="Arial"/>
                    <w:sz w:val="20"/>
                    <w:szCs w:val="20"/>
                    <w:lang w:val="es-ES"/>
                  </w:rPr>
                  <w:t>ejecución, el seguimiento, y la evaluación y control—.</w:t>
                </w:r>
              </w:p>
              <w:p w14:paraId="2052BF17" w14:textId="77777777" w:rsidR="00FD1D6C" w:rsidRPr="00FD1D6C" w:rsidRDefault="00FD1D6C" w:rsidP="00FD1D6C">
                <w:pPr>
                  <w:spacing w:after="0" w:line="276" w:lineRule="auto"/>
                  <w:jc w:val="both"/>
                  <w:rPr>
                    <w:rFonts w:ascii="Arial" w:eastAsia="Calibri" w:hAnsi="Arial" w:cs="Arial"/>
                    <w:sz w:val="20"/>
                    <w:szCs w:val="20"/>
                    <w:lang w:val="es-ES"/>
                  </w:rPr>
                </w:pPr>
              </w:p>
              <w:p w14:paraId="2A82AFD3" w14:textId="7E49FE8A" w:rsidR="00FD1D6C" w:rsidRPr="00FD1D6C" w:rsidRDefault="00FD1D6C" w:rsidP="00FD1D6C">
                <w:pPr>
                  <w:spacing w:after="0" w:line="276" w:lineRule="auto"/>
                  <w:jc w:val="both"/>
                  <w:rPr>
                    <w:rFonts w:ascii="Arial" w:eastAsia="Calibri" w:hAnsi="Arial" w:cs="Arial"/>
                    <w:sz w:val="20"/>
                    <w:szCs w:val="20"/>
                    <w:lang w:val="es-ES"/>
                  </w:rPr>
                </w:pPr>
                <w:r w:rsidRPr="00472A06">
                  <w:rPr>
                    <w:rFonts w:ascii="Arial" w:eastAsia="Calibri" w:hAnsi="Arial" w:cs="Arial"/>
                    <w:sz w:val="20"/>
                    <w:szCs w:val="20"/>
                    <w:lang w:val="es-ES"/>
                  </w:rPr>
                  <w:t>La consulta pública en la producción regulatoria prevé</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aspectos que van más allá de la simple consulta pasiva</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abarcando elementos de información y comunicación</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abierta de los proyectos normativos, recepción de</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opiniones, sugerencias, propuestas de alternativas,</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 xml:space="preserve">y la colaboración, </w:t>
                </w:r>
                <w:proofErr w:type="spellStart"/>
                <w:r w:rsidRPr="00472A06">
                  <w:rPr>
                    <w:rFonts w:ascii="Arial" w:eastAsia="Calibri" w:hAnsi="Arial" w:cs="Arial"/>
                    <w:sz w:val="20"/>
                    <w:szCs w:val="20"/>
                    <w:lang w:val="es-ES"/>
                  </w:rPr>
                  <w:t>cocreación</w:t>
                </w:r>
                <w:proofErr w:type="spellEnd"/>
                <w:r w:rsidRPr="00472A06">
                  <w:rPr>
                    <w:rFonts w:ascii="Arial" w:eastAsia="Calibri" w:hAnsi="Arial" w:cs="Arial"/>
                    <w:sz w:val="20"/>
                    <w:szCs w:val="20"/>
                    <w:lang w:val="es-ES"/>
                  </w:rPr>
                  <w:t xml:space="preserve"> o retroalimentación de</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la implementación de iniciativas normativas. Así las</w:t>
                </w:r>
                <w:r w:rsidRPr="00FD1D6C">
                  <w:rPr>
                    <w:rFonts w:ascii="Arial" w:eastAsia="Calibri" w:hAnsi="Arial" w:cs="Arial"/>
                    <w:sz w:val="20"/>
                    <w:szCs w:val="20"/>
                    <w:lang w:val="es-ES"/>
                  </w:rPr>
                  <w:t xml:space="preserve"> </w:t>
                </w:r>
                <w:r w:rsidRPr="00472A06">
                  <w:rPr>
                    <w:rFonts w:ascii="Arial" w:eastAsia="Calibri" w:hAnsi="Arial" w:cs="Arial"/>
                    <w:sz w:val="20"/>
                    <w:szCs w:val="20"/>
                    <w:lang w:val="es-ES"/>
                  </w:rPr>
                  <w:t>cosas, la consulta se constituye en un mecanismo de</w:t>
                </w:r>
                <w:r w:rsidRPr="00FD1D6C">
                  <w:rPr>
                    <w:rFonts w:ascii="Arial" w:eastAsia="Calibri" w:hAnsi="Arial" w:cs="Arial"/>
                    <w:sz w:val="20"/>
                    <w:szCs w:val="20"/>
                    <w:lang w:val="es-ES"/>
                  </w:rPr>
                  <w:t xml:space="preserve"> participación muy útil para el regulador durante todas las </w:t>
                </w:r>
                <w:r w:rsidRPr="00D31D64">
                  <w:rPr>
                    <w:rFonts w:ascii="Arial" w:eastAsia="Calibri" w:hAnsi="Arial" w:cs="Arial"/>
                    <w:sz w:val="20"/>
                    <w:szCs w:val="20"/>
                    <w:lang w:val="es-ES"/>
                  </w:rPr>
                  <w:t>fases del proceso de formulación de la regulación, desde</w:t>
                </w:r>
                <w:r w:rsidRPr="00FD1D6C">
                  <w:rPr>
                    <w:rFonts w:ascii="Arial" w:eastAsia="Calibri" w:hAnsi="Arial" w:cs="Arial"/>
                    <w:sz w:val="20"/>
                    <w:szCs w:val="20"/>
                    <w:lang w:val="es-ES"/>
                  </w:rPr>
                  <w:t xml:space="preserve"> </w:t>
                </w:r>
                <w:r w:rsidRPr="00D31D64">
                  <w:rPr>
                    <w:rFonts w:ascii="Arial" w:eastAsia="Calibri" w:hAnsi="Arial" w:cs="Arial"/>
                    <w:sz w:val="20"/>
                    <w:szCs w:val="20"/>
                    <w:lang w:val="es-ES"/>
                  </w:rPr>
                  <w:t>la planeación, pasando por el diseño y llegando hasta la</w:t>
                </w:r>
                <w:r w:rsidRPr="00FD1D6C">
                  <w:rPr>
                    <w:rFonts w:ascii="Arial" w:eastAsia="Calibri" w:hAnsi="Arial" w:cs="Arial"/>
                    <w:sz w:val="20"/>
                    <w:szCs w:val="20"/>
                    <w:lang w:val="es-ES"/>
                  </w:rPr>
                  <w:t xml:space="preserve"> </w:t>
                </w:r>
                <w:r w:rsidRPr="00D31D64">
                  <w:rPr>
                    <w:rFonts w:ascii="Arial" w:eastAsia="Calibri" w:hAnsi="Arial" w:cs="Arial"/>
                    <w:sz w:val="20"/>
                    <w:szCs w:val="20"/>
                    <w:lang w:val="es-ES"/>
                  </w:rPr>
                  <w:t>evaluación. Ahora bien, además de abrir los canales para</w:t>
                </w:r>
                <w:r w:rsidRPr="00FD1D6C">
                  <w:rPr>
                    <w:rFonts w:ascii="Arial" w:eastAsia="Calibri" w:hAnsi="Arial" w:cs="Arial"/>
                    <w:sz w:val="20"/>
                    <w:szCs w:val="20"/>
                    <w:lang w:val="es-ES"/>
                  </w:rPr>
                  <w:t xml:space="preserve"> </w:t>
                </w:r>
                <w:r w:rsidRPr="00D31D64">
                  <w:rPr>
                    <w:rFonts w:ascii="Arial" w:eastAsia="Calibri" w:hAnsi="Arial" w:cs="Arial"/>
                    <w:sz w:val="20"/>
                    <w:szCs w:val="20"/>
                    <w:lang w:val="es-ES"/>
                  </w:rPr>
                  <w:t>la participación, el éxito de la consulta pública radica más</w:t>
                </w:r>
                <w:r w:rsidRPr="00FD1D6C">
                  <w:rPr>
                    <w:rFonts w:ascii="Arial" w:eastAsia="Calibri" w:hAnsi="Arial" w:cs="Arial"/>
                    <w:sz w:val="20"/>
                    <w:szCs w:val="20"/>
                    <w:lang w:val="es-ES"/>
                  </w:rPr>
                  <w:t xml:space="preserve"> </w:t>
                </w:r>
                <w:r w:rsidRPr="00D31D64">
                  <w:rPr>
                    <w:rFonts w:ascii="Arial" w:eastAsia="Calibri" w:hAnsi="Arial" w:cs="Arial"/>
                    <w:sz w:val="20"/>
                    <w:szCs w:val="20"/>
                    <w:lang w:val="es-ES"/>
                  </w:rPr>
                  <w:t>que todo en cinco aspectos:</w:t>
                </w:r>
              </w:p>
              <w:p w14:paraId="56416E3F" w14:textId="77777777" w:rsidR="00FD1D6C" w:rsidRPr="00D31D64" w:rsidRDefault="00FD1D6C" w:rsidP="00FD1D6C">
                <w:pPr>
                  <w:spacing w:after="0" w:line="276" w:lineRule="auto"/>
                  <w:jc w:val="both"/>
                  <w:rPr>
                    <w:rFonts w:ascii="Arial" w:eastAsia="Calibri" w:hAnsi="Arial" w:cs="Arial"/>
                    <w:sz w:val="20"/>
                    <w:szCs w:val="20"/>
                    <w:lang w:val="es-ES"/>
                  </w:rPr>
                </w:pPr>
              </w:p>
              <w:p w14:paraId="72A00D96" w14:textId="77777777" w:rsidR="00FD1D6C" w:rsidRPr="00FD1D6C" w:rsidRDefault="00FD1D6C" w:rsidP="00FD1D6C">
                <w:pPr>
                  <w:pStyle w:val="Prrafodelista"/>
                  <w:numPr>
                    <w:ilvl w:val="0"/>
                    <w:numId w:val="8"/>
                  </w:numPr>
                  <w:spacing w:after="0" w:line="276" w:lineRule="auto"/>
                  <w:jc w:val="both"/>
                  <w:rPr>
                    <w:rFonts w:ascii="Arial" w:eastAsia="Calibri" w:hAnsi="Arial" w:cs="Arial"/>
                    <w:sz w:val="20"/>
                    <w:szCs w:val="20"/>
                    <w:lang w:val="es-ES"/>
                  </w:rPr>
                </w:pPr>
                <w:r w:rsidRPr="00FD1D6C">
                  <w:rPr>
                    <w:rFonts w:ascii="Arial" w:eastAsia="Calibri" w:hAnsi="Arial" w:cs="Arial"/>
                    <w:sz w:val="20"/>
                    <w:szCs w:val="20"/>
                    <w:lang w:val="es-ES"/>
                  </w:rPr>
                  <w:t>Caracterizar con anticipación los grupos de interés.</w:t>
                </w:r>
              </w:p>
              <w:p w14:paraId="01362ED4" w14:textId="77777777" w:rsidR="00FD1D6C" w:rsidRPr="00FD1D6C" w:rsidRDefault="00FD1D6C" w:rsidP="00FD1D6C">
                <w:pPr>
                  <w:pStyle w:val="Prrafodelista"/>
                  <w:numPr>
                    <w:ilvl w:val="0"/>
                    <w:numId w:val="8"/>
                  </w:numPr>
                  <w:spacing w:after="0" w:line="276" w:lineRule="auto"/>
                  <w:jc w:val="both"/>
                  <w:rPr>
                    <w:rFonts w:ascii="Arial" w:eastAsia="Calibri" w:hAnsi="Arial" w:cs="Arial"/>
                    <w:sz w:val="20"/>
                    <w:szCs w:val="20"/>
                    <w:lang w:val="es-ES"/>
                  </w:rPr>
                </w:pPr>
                <w:r w:rsidRPr="00FD1D6C">
                  <w:rPr>
                    <w:rFonts w:ascii="Arial" w:eastAsia="Calibri" w:hAnsi="Arial" w:cs="Arial"/>
                    <w:sz w:val="20"/>
                    <w:szCs w:val="20"/>
                    <w:lang w:val="es-ES"/>
                  </w:rPr>
                  <w:t>Indagar sobre los temas particulares que son de su preocupación e interés.</w:t>
                </w:r>
              </w:p>
              <w:p w14:paraId="16AF2DE5" w14:textId="77777777" w:rsidR="00FD1D6C" w:rsidRPr="00FD1D6C" w:rsidRDefault="00FD1D6C" w:rsidP="00FD1D6C">
                <w:pPr>
                  <w:pStyle w:val="Prrafodelista"/>
                  <w:numPr>
                    <w:ilvl w:val="0"/>
                    <w:numId w:val="8"/>
                  </w:numPr>
                  <w:spacing w:after="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Dar acceso a información pertinente y necesaria con suficiente antelación —como mínimo el documento con el texto de la propuesta regulatoria—, en un lenguaje claro y sencillo para el regulado.</w:t>
                </w:r>
              </w:p>
              <w:p w14:paraId="59806A7B" w14:textId="77777777" w:rsidR="00FD1D6C" w:rsidRPr="00FD1D6C" w:rsidRDefault="00FD1D6C" w:rsidP="00FD1D6C">
                <w:pPr>
                  <w:pStyle w:val="Prrafodelista"/>
                  <w:numPr>
                    <w:ilvl w:val="0"/>
                    <w:numId w:val="8"/>
                  </w:numPr>
                  <w:spacing w:after="0" w:line="276" w:lineRule="auto"/>
                  <w:jc w:val="both"/>
                  <w:rPr>
                    <w:rFonts w:ascii="Arial" w:eastAsia="Calibri" w:hAnsi="Arial" w:cs="Arial"/>
                    <w:sz w:val="20"/>
                    <w:szCs w:val="20"/>
                    <w:lang w:val="es-ES"/>
                  </w:rPr>
                </w:pPr>
                <w:r w:rsidRPr="00FD1D6C">
                  <w:rPr>
                    <w:rFonts w:ascii="Arial" w:eastAsia="Calibri" w:hAnsi="Arial" w:cs="Arial"/>
                    <w:sz w:val="20"/>
                    <w:szCs w:val="20"/>
                    <w:lang w:val="es-ES"/>
                  </w:rPr>
                  <w:t>Brindar canales eficientes, accesibles, transparentes e interactivos para recibir comentarios de ciudadanos, el sector privado y otros interesados.</w:t>
                </w:r>
              </w:p>
              <w:p w14:paraId="2E81D02E" w14:textId="77777777" w:rsidR="00FD1D6C" w:rsidRPr="00FD1D6C" w:rsidRDefault="00FD1D6C" w:rsidP="00FD1D6C">
                <w:pPr>
                  <w:pStyle w:val="Prrafodelista"/>
                  <w:numPr>
                    <w:ilvl w:val="0"/>
                    <w:numId w:val="8"/>
                  </w:numPr>
                  <w:spacing w:after="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Dar respuesta a los comentarios, explicando las razones por las cuales fueron considerados o no para modificar la propuesta regulatoria.</w:t>
                </w:r>
              </w:p>
              <w:p w14:paraId="2EC6208E" w14:textId="77777777" w:rsidR="00FD1D6C" w:rsidRPr="00FD1D6C" w:rsidRDefault="00FD1D6C" w:rsidP="00F7195D">
                <w:pPr>
                  <w:pStyle w:val="Prrafodelista"/>
                  <w:spacing w:after="0" w:line="276" w:lineRule="auto"/>
                  <w:jc w:val="both"/>
                  <w:rPr>
                    <w:rFonts w:ascii="Arial" w:eastAsia="Calibri" w:hAnsi="Arial" w:cs="Arial"/>
                    <w:sz w:val="20"/>
                    <w:szCs w:val="20"/>
                    <w:lang w:val="es-ES"/>
                  </w:rPr>
                </w:pPr>
              </w:p>
              <w:p w14:paraId="6A0128C3" w14:textId="4330392C" w:rsidR="00FD1D6C" w:rsidRPr="00AF6BDA" w:rsidRDefault="00FD1D6C" w:rsidP="00FD1D6C">
                <w:pPr>
                  <w:spacing w:after="0" w:line="276" w:lineRule="auto"/>
                  <w:jc w:val="both"/>
                  <w:rPr>
                    <w:rFonts w:ascii="Arial" w:eastAsia="Calibri" w:hAnsi="Arial" w:cs="Arial"/>
                    <w:sz w:val="20"/>
                    <w:szCs w:val="20"/>
                    <w:lang w:val="es-ES"/>
                  </w:rPr>
                </w:pPr>
                <w:r w:rsidRPr="00AF6BDA">
                  <w:rPr>
                    <w:rFonts w:ascii="Arial" w:eastAsia="Calibri" w:hAnsi="Arial" w:cs="Arial"/>
                    <w:sz w:val="20"/>
                    <w:szCs w:val="20"/>
                    <w:lang w:val="es-ES"/>
                  </w:rPr>
                  <w:t>Según la OCDE (2010), una política de gobernanza regulatoria se</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refiere al enfoque general existente sobre el manejo de la regulación,</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incluyendo la estructura del gobierno, y la interacción entre sus</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diferentes instituciones y otros actores involucrados como la sociedad</w:t>
                </w:r>
                <w:r w:rsidR="00F7195D">
                  <w:rPr>
                    <w:rFonts w:ascii="Arial" w:eastAsia="Calibri" w:hAnsi="Arial" w:cs="Arial"/>
                    <w:sz w:val="20"/>
                    <w:szCs w:val="20"/>
                    <w:lang w:val="es-ES"/>
                  </w:rPr>
                  <w:t xml:space="preserve"> </w:t>
                </w:r>
                <w:r w:rsidRPr="00AF6BDA">
                  <w:rPr>
                    <w:rFonts w:ascii="Arial" w:eastAsia="Calibri" w:hAnsi="Arial" w:cs="Arial"/>
                    <w:sz w:val="20"/>
                    <w:szCs w:val="20"/>
                    <w:lang w:val="es-ES"/>
                  </w:rPr>
                  <w:t>civil, las empresas, entre otros. Colombia debe aspirar a contar con una</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política regulatoria integral, que aborde las diferentes etapas del ciclo</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de gobernanza regulatoria y que proporcione una amplia participación</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de los actores sociales impactados por las regulaciones que se expiden</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o se modifican.</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Una gobernanza regulatoria efectiva mejora la capacidad del Estado</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para generar regulaciones que impacten positivamente la economía y</w:t>
                </w:r>
                <w:r w:rsidRPr="00FD1D6C">
                  <w:rPr>
                    <w:rFonts w:ascii="Arial" w:eastAsia="Calibri" w:hAnsi="Arial" w:cs="Arial"/>
                    <w:sz w:val="20"/>
                    <w:szCs w:val="20"/>
                    <w:lang w:val="es-ES"/>
                  </w:rPr>
                  <w:t xml:space="preserve"> </w:t>
                </w:r>
                <w:r w:rsidRPr="00AF6BDA">
                  <w:rPr>
                    <w:rFonts w:ascii="Arial" w:eastAsia="Calibri" w:hAnsi="Arial" w:cs="Arial"/>
                    <w:sz w:val="20"/>
                    <w:szCs w:val="20"/>
                    <w:lang w:val="es-ES"/>
                  </w:rPr>
                  <w:t>la sociedad, y que cumplan con objetivos definidos de política pública.</w:t>
                </w:r>
              </w:p>
              <w:p w14:paraId="4985BC79" w14:textId="77777777" w:rsidR="00FD1D6C" w:rsidRPr="001D0246" w:rsidRDefault="00FD1D6C" w:rsidP="00FD1D6C">
                <w:pPr>
                  <w:spacing w:after="0" w:line="276" w:lineRule="auto"/>
                  <w:jc w:val="both"/>
                  <w:rPr>
                    <w:rFonts w:ascii="Arial" w:eastAsia="Calibri" w:hAnsi="Arial" w:cs="Arial"/>
                    <w:sz w:val="20"/>
                    <w:szCs w:val="20"/>
                    <w:lang w:val="es-ES"/>
                  </w:rPr>
                </w:pPr>
              </w:p>
              <w:p w14:paraId="2A9C3C8F" w14:textId="77777777" w:rsidR="00FD1D6C" w:rsidRPr="00FD1D6C" w:rsidRDefault="00FD1D6C" w:rsidP="00FD1D6C">
                <w:pPr>
                  <w:spacing w:line="276" w:lineRule="auto"/>
                  <w:jc w:val="both"/>
                  <w:rPr>
                    <w:rFonts w:ascii="Arial" w:eastAsia="Calibri" w:hAnsi="Arial" w:cs="Arial"/>
                    <w:color w:val="FF0000"/>
                    <w:sz w:val="20"/>
                    <w:szCs w:val="20"/>
                    <w:lang w:val="es-ES"/>
                  </w:rPr>
                </w:pPr>
              </w:p>
            </w:tc>
          </w:sdtContent>
        </w:sdt>
      </w:tr>
      <w:tr w:rsidR="00FD1D6C" w:rsidRPr="00FD1D6C" w14:paraId="2BED3A97" w14:textId="77777777" w:rsidTr="00CB1CFB">
        <w:trPr>
          <w:trHeight w:val="20"/>
        </w:trPr>
        <w:tc>
          <w:tcPr>
            <w:tcW w:w="1121" w:type="pct"/>
            <w:shd w:val="clear" w:color="auto" w:fill="D9D9D9"/>
            <w:vAlign w:val="center"/>
          </w:tcPr>
          <w:p w14:paraId="1B7C7C73"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lastRenderedPageBreak/>
              <w:t>Fórmula de cálculo</w:t>
            </w:r>
          </w:p>
        </w:tc>
        <w:tc>
          <w:tcPr>
            <w:tcW w:w="3879" w:type="pct"/>
            <w:gridSpan w:val="8"/>
          </w:tcPr>
          <w:sdt>
            <w:sdtPr>
              <w:rPr>
                <w:rFonts w:ascii="Arial" w:eastAsia="Calibri" w:hAnsi="Arial" w:cs="Arial"/>
                <w:sz w:val="20"/>
                <w:szCs w:val="20"/>
                <w:lang w:val="es-ES"/>
              </w:rPr>
              <w:alias w:val="Fórmula de cálculo"/>
              <w:tag w:val="Fórmula de cálculo"/>
              <w:id w:val="1036856793"/>
              <w:placeholder>
                <w:docPart w:val="3DE4CD7D5DBF2C4FB07ECC84F8621DAB"/>
              </w:placeholder>
            </w:sdtPr>
            <w:sdtEndPr>
              <w:rPr>
                <w:color w:val="FF0000"/>
              </w:rPr>
            </w:sdtEndPr>
            <w:sdtContent>
              <w:p w14:paraId="11BF042C" w14:textId="3347BA8B" w:rsidR="00FD1D6C" w:rsidRPr="00FD1D6C" w:rsidRDefault="00FD1D6C" w:rsidP="00FD1D6C">
                <w:pPr>
                  <w:spacing w:after="0" w:line="276" w:lineRule="auto"/>
                  <w:ind w:right="90"/>
                  <w:jc w:val="both"/>
                  <w:rPr>
                    <w:rFonts w:ascii="Arial" w:eastAsia="Calibri" w:hAnsi="Arial" w:cs="Arial"/>
                    <w:sz w:val="20"/>
                    <w:szCs w:val="20"/>
                    <w:lang w:val="es-ES"/>
                  </w:rPr>
                </w:pPr>
                <w:r w:rsidRPr="00FD1D6C">
                  <w:rPr>
                    <w:rFonts w:ascii="Arial" w:eastAsia="Calibri" w:hAnsi="Arial" w:cs="Arial"/>
                    <w:sz w:val="20"/>
                    <w:szCs w:val="20"/>
                    <w:lang w:val="es-ES"/>
                  </w:rPr>
                  <w:t xml:space="preserve"> </w:t>
                </w:r>
                <w:r w:rsidRPr="00FD1D6C">
                  <w:rPr>
                    <w:rFonts w:ascii="Arial" w:eastAsia="Arial Narrow" w:hAnsi="Arial" w:cs="Arial"/>
                    <w:sz w:val="20"/>
                    <w:szCs w:val="20"/>
                    <w:lang w:val="es-ES"/>
                  </w:rPr>
                  <w:br/>
                </w: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 xml:space="preserve"># TRSMyE sometidas CP  </m:t>
                        </m:r>
                      </m:num>
                      <m:den>
                        <m:r>
                          <m:rPr>
                            <m:sty m:val="p"/>
                          </m:rPr>
                          <w:rPr>
                            <w:rFonts w:ascii="Cambria Math" w:eastAsia="Calibri" w:hAnsi="Cambria Math" w:cs="Arial"/>
                            <w:sz w:val="20"/>
                            <w:szCs w:val="20"/>
                            <w:lang w:val="es-ES"/>
                          </w:rPr>
                          <m:t xml:space="preserve">#TRSMyE </m:t>
                        </m:r>
                      </m:den>
                    </m:f>
                    <m:r>
                      <m:rPr>
                        <m:sty m:val="p"/>
                      </m:rPr>
                      <w:rPr>
                        <w:rFonts w:ascii="Cambria Math" w:eastAsia="Calibri" w:hAnsi="Cambria Math" w:cs="Arial"/>
                        <w:sz w:val="20"/>
                        <w:szCs w:val="20"/>
                        <w:lang w:val="es-ES"/>
                      </w:rPr>
                      <m:t>x100</m:t>
                    </m:r>
                  </m:oMath>
                </m:oMathPara>
              </w:p>
              <w:p w14:paraId="680FCEE5" w14:textId="77777777" w:rsidR="00FD1D6C" w:rsidRPr="00C80399" w:rsidRDefault="00FD1D6C" w:rsidP="00FD1D6C">
                <w:pPr>
                  <w:spacing w:after="0" w:line="276" w:lineRule="auto"/>
                  <w:ind w:right="90"/>
                  <w:jc w:val="both"/>
                  <w:rPr>
                    <w:rFonts w:ascii="Arial" w:eastAsia="Calibri" w:hAnsi="Arial" w:cs="Arial"/>
                    <w:sz w:val="20"/>
                    <w:szCs w:val="20"/>
                    <w:lang w:val="es-ES"/>
                  </w:rPr>
                </w:pPr>
                <w:r w:rsidRPr="00C80399">
                  <w:rPr>
                    <w:rFonts w:ascii="Arial" w:eastAsia="Calibri" w:hAnsi="Arial" w:cs="Arial"/>
                    <w:sz w:val="20"/>
                    <w:szCs w:val="20"/>
                    <w:lang w:val="es-ES"/>
                  </w:rPr>
                  <w:t>Donde:</w:t>
                </w:r>
              </w:p>
              <w:p w14:paraId="418108E6" w14:textId="77777777" w:rsidR="00FD1D6C" w:rsidRPr="00C80399" w:rsidRDefault="00FD1D6C" w:rsidP="00FD1D6C">
                <w:pPr>
                  <w:spacing w:after="0" w:line="276" w:lineRule="auto"/>
                  <w:ind w:right="90"/>
                  <w:jc w:val="both"/>
                  <w:rPr>
                    <w:rFonts w:ascii="Arial" w:eastAsia="Calibri" w:hAnsi="Arial" w:cs="Arial"/>
                    <w:sz w:val="20"/>
                    <w:szCs w:val="20"/>
                    <w:lang w:val="es-ES"/>
                  </w:rPr>
                </w:pPr>
                <w:r w:rsidRPr="00FD1D6C">
                  <w:rPr>
                    <w:rFonts w:ascii="Arial" w:eastAsia="Calibri" w:hAnsi="Arial" w:cs="Arial"/>
                    <w:sz w:val="20"/>
                    <w:szCs w:val="20"/>
                    <w:lang w:val="es-ES"/>
                  </w:rPr>
                  <w:t xml:space="preserve"> </w:t>
                </w:r>
              </w:p>
              <w:p w14:paraId="0E3F3401" w14:textId="77777777" w:rsidR="00FD1D6C" w:rsidRPr="00C80399" w:rsidRDefault="00FD1D6C" w:rsidP="00FD1D6C">
                <w:pPr>
                  <w:spacing w:after="0" w:line="276" w:lineRule="auto"/>
                  <w:ind w:right="90"/>
                  <w:jc w:val="both"/>
                  <w:rPr>
                    <w:rFonts w:ascii="Arial" w:eastAsia="Calibri" w:hAnsi="Arial" w:cs="Arial"/>
                    <w:sz w:val="20"/>
                    <w:szCs w:val="20"/>
                    <w:lang w:val="es-ES"/>
                  </w:rPr>
                </w:pPr>
                <w:r w:rsidRPr="00C80399">
                  <w:rPr>
                    <w:rFonts w:ascii="Arial" w:eastAsia="Calibri" w:hAnsi="Arial" w:cs="Arial"/>
                    <w:sz w:val="20"/>
                    <w:szCs w:val="20"/>
                    <w:lang w:val="es-ES"/>
                  </w:rPr>
                  <w:t>CP: consulta pública</w:t>
                </w:r>
              </w:p>
              <w:p w14:paraId="29BAB2AD" w14:textId="77777777" w:rsidR="00FD1D6C" w:rsidRPr="00C80399" w:rsidRDefault="00FD1D6C" w:rsidP="00FD1D6C">
                <w:pPr>
                  <w:spacing w:after="0" w:line="276" w:lineRule="auto"/>
                  <w:ind w:right="90"/>
                  <w:jc w:val="both"/>
                  <w:rPr>
                    <w:rFonts w:ascii="Arial" w:eastAsia="Calibri" w:hAnsi="Arial" w:cs="Arial"/>
                    <w:sz w:val="20"/>
                    <w:szCs w:val="20"/>
                    <w:lang w:val="es-ES"/>
                  </w:rPr>
                </w:pPr>
                <w:r w:rsidRPr="00C80399">
                  <w:rPr>
                    <w:rFonts w:ascii="Arial" w:eastAsia="Calibri" w:hAnsi="Arial" w:cs="Arial"/>
                    <w:sz w:val="20"/>
                    <w:szCs w:val="20"/>
                    <w:lang w:val="es-ES"/>
                  </w:rPr>
                  <w:t xml:space="preserve">#TRSMyE: Número total de reglamentaciones expedidas </w:t>
                </w:r>
                <w:r w:rsidRPr="00FD1D6C">
                  <w:rPr>
                    <w:rFonts w:ascii="Arial" w:eastAsia="Calibri" w:hAnsi="Arial" w:cs="Arial"/>
                    <w:sz w:val="20"/>
                    <w:szCs w:val="20"/>
                    <w:lang w:val="es-ES"/>
                  </w:rPr>
                  <w:t>por</w:t>
                </w:r>
                <w:r w:rsidRPr="00C80399">
                  <w:rPr>
                    <w:rFonts w:ascii="Arial" w:eastAsia="Calibri" w:hAnsi="Arial" w:cs="Arial"/>
                    <w:sz w:val="20"/>
                    <w:szCs w:val="20"/>
                    <w:lang w:val="es-ES"/>
                  </w:rPr>
                  <w:t xml:space="preserve"> sector minas y energía </w:t>
                </w:r>
                <w:r w:rsidRPr="00FD1D6C">
                  <w:rPr>
                    <w:rFonts w:ascii="Arial" w:eastAsia="Calibri" w:hAnsi="Arial" w:cs="Arial"/>
                    <w:sz w:val="20"/>
                    <w:szCs w:val="20"/>
                    <w:lang w:val="es-ES"/>
                  </w:rPr>
                  <w:t>aprobadas durante el año</w:t>
                </w:r>
                <w:r w:rsidRPr="00C80399">
                  <w:rPr>
                    <w:rFonts w:ascii="Arial" w:eastAsia="Calibri" w:hAnsi="Arial" w:cs="Arial"/>
                    <w:sz w:val="20"/>
                    <w:szCs w:val="20"/>
                    <w:lang w:val="es-ES"/>
                  </w:rPr>
                  <w:t>.</w:t>
                </w:r>
              </w:p>
              <w:p w14:paraId="7A65660B" w14:textId="77777777" w:rsidR="00FD1D6C" w:rsidRPr="00FD1D6C" w:rsidRDefault="00FD1D6C" w:rsidP="00FD1D6C">
                <w:pPr>
                  <w:spacing w:line="276" w:lineRule="auto"/>
                  <w:ind w:right="90"/>
                  <w:jc w:val="both"/>
                  <w:rPr>
                    <w:rFonts w:ascii="Arial" w:eastAsia="Calibri" w:hAnsi="Arial" w:cs="Arial"/>
                    <w:sz w:val="20"/>
                    <w:szCs w:val="20"/>
                    <w:lang w:val="es-ES"/>
                  </w:rPr>
                </w:pPr>
              </w:p>
              <w:p w14:paraId="1F08B3FA" w14:textId="77777777" w:rsidR="00FD1D6C" w:rsidRPr="00FD1D6C" w:rsidRDefault="00000000" w:rsidP="00FD1D6C">
                <w:pPr>
                  <w:spacing w:line="276" w:lineRule="auto"/>
                  <w:ind w:right="90"/>
                  <w:jc w:val="both"/>
                  <w:rPr>
                    <w:rFonts w:ascii="Arial" w:eastAsia="Calibri" w:hAnsi="Arial" w:cs="Arial"/>
                    <w:sz w:val="20"/>
                    <w:szCs w:val="20"/>
                    <w:lang w:val="es-ES"/>
                  </w:rPr>
                </w:pPr>
              </w:p>
            </w:sdtContent>
          </w:sdt>
        </w:tc>
      </w:tr>
      <w:tr w:rsidR="00FD1D6C" w:rsidRPr="00FD1D6C" w14:paraId="543A3427" w14:textId="77777777" w:rsidTr="00CB1CFB">
        <w:trPr>
          <w:trHeight w:val="20"/>
        </w:trPr>
        <w:tc>
          <w:tcPr>
            <w:tcW w:w="1121" w:type="pct"/>
            <w:shd w:val="clear" w:color="auto" w:fill="D9D9D9"/>
            <w:vAlign w:val="center"/>
          </w:tcPr>
          <w:p w14:paraId="46ED723F"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Metodología de cálculo</w:t>
            </w:r>
          </w:p>
        </w:tc>
        <w:tc>
          <w:tcPr>
            <w:tcW w:w="3879" w:type="pct"/>
            <w:gridSpan w:val="8"/>
          </w:tcPr>
          <w:sdt>
            <w:sdtPr>
              <w:rPr>
                <w:rFonts w:ascii="Arial" w:eastAsia="Calibri" w:hAnsi="Arial" w:cs="Arial"/>
                <w:sz w:val="20"/>
                <w:szCs w:val="20"/>
                <w:lang w:val="es-ES"/>
              </w:rPr>
              <w:alias w:val="Metodología de cálculo"/>
              <w:tag w:val="Metodología de cálculo"/>
              <w:id w:val="1064991238"/>
              <w:placeholder>
                <w:docPart w:val="DA57303DDCEF7D44B2EBFCB4A505320F"/>
              </w:placeholder>
            </w:sdtPr>
            <w:sdtEndPr>
              <w:rPr>
                <w:color w:val="FF0000"/>
              </w:rPr>
            </w:sdtEndPr>
            <w:sdtContent>
              <w:p w14:paraId="1E44A7FE" w14:textId="77777777" w:rsidR="00FD1D6C" w:rsidRPr="00FD1D6C" w:rsidRDefault="00FD1D6C" w:rsidP="00FD1D6C">
                <w:pPr>
                  <w:spacing w:after="0" w:line="276" w:lineRule="auto"/>
                  <w:rPr>
                    <w:rFonts w:ascii="Arial" w:hAnsi="Arial" w:cs="Arial"/>
                    <w:sz w:val="20"/>
                    <w:szCs w:val="20"/>
                    <w:lang w:val="es-ES" w:eastAsia="es-CO"/>
                  </w:rPr>
                </w:pPr>
              </w:p>
              <w:p w14:paraId="4AED6B3A" w14:textId="72B1E935" w:rsidR="00FD1D6C" w:rsidRPr="00FD1D6C" w:rsidRDefault="00FD1D6C" w:rsidP="00FD1D6C">
                <w:pPr>
                  <w:spacing w:line="276" w:lineRule="auto"/>
                  <w:ind w:right="90"/>
                  <w:jc w:val="both"/>
                  <w:rPr>
                    <w:rFonts w:ascii="Arial" w:eastAsia="Calibri" w:hAnsi="Arial" w:cs="Arial"/>
                    <w:sz w:val="20"/>
                    <w:szCs w:val="20"/>
                    <w:lang w:val="es-ES"/>
                  </w:rPr>
                </w:pPr>
                <w:r w:rsidRPr="00FD1D6C">
                  <w:rPr>
                    <w:rFonts w:ascii="Arial" w:eastAsia="Calibri" w:hAnsi="Arial" w:cs="Arial"/>
                    <w:sz w:val="20"/>
                    <w:szCs w:val="20"/>
                    <w:lang w:val="es-ES"/>
                  </w:rPr>
                  <w:t>El primer paso consiste en determinar el total de normas aprobadas (Decretos</w:t>
                </w:r>
                <w:r w:rsidRPr="00FD1D6C">
                  <w:rPr>
                    <w:rStyle w:val="Refdenotaalpie"/>
                    <w:rFonts w:ascii="Arial" w:eastAsia="Calibri" w:hAnsi="Arial" w:cs="Arial"/>
                    <w:sz w:val="20"/>
                    <w:szCs w:val="20"/>
                    <w:lang w:val="es-ES"/>
                  </w:rPr>
                  <w:footnoteReference w:id="1"/>
                </w:r>
                <w:r w:rsidRPr="00FD1D6C">
                  <w:rPr>
                    <w:rFonts w:ascii="Arial" w:eastAsia="Calibri" w:hAnsi="Arial" w:cs="Arial"/>
                    <w:sz w:val="20"/>
                    <w:szCs w:val="20"/>
                    <w:lang w:val="es-ES"/>
                  </w:rPr>
                  <w:t>) durante el año respectivo, para ello se identifican los decretos expedidas en el año utilizando el micrositio de repositorio normativo del Ministerio de Minas y Energía (</w:t>
                </w:r>
                <w:hyperlink r:id="rId8" w:history="1">
                  <w:r w:rsidRPr="00FD1D6C">
                    <w:rPr>
                      <w:rStyle w:val="Hipervnculo"/>
                      <w:rFonts w:ascii="Arial" w:eastAsia="Calibri" w:hAnsi="Arial" w:cs="Arial"/>
                      <w:sz w:val="20"/>
                      <w:szCs w:val="20"/>
                      <w:lang w:val="es-ES"/>
                    </w:rPr>
                    <w:t>https://normativame.minenergia.gov.co/loader.php?lServicio=Normatividad&amp;lTipo=User&amp;lFuncion=avanzado&amp;id_entidad=1&amp;vigencia_inicio=01%2F01%2F2023&amp;vigencia_fin=31%2F12%2F2023&amp;id_tiponorma=2</w:t>
                  </w:r>
                </w:hyperlink>
                <w:r w:rsidRPr="00FD1D6C">
                  <w:rPr>
                    <w:rFonts w:ascii="Arial" w:eastAsia="Calibri" w:hAnsi="Arial" w:cs="Arial"/>
                    <w:sz w:val="20"/>
                    <w:szCs w:val="20"/>
                    <w:lang w:val="es-ES"/>
                  </w:rPr>
                  <w:t>) la información también puede ser obtenida por derecho de petición dirigido al Ministerio de Minas y Energía oficina de asuntos regulatorios y empresariales o al grupo de Relacionamiento con el Ciudadano y Gestión de la Información. Este dato se ubica en el denominador</w:t>
                </w:r>
              </w:p>
              <w:p w14:paraId="54336F1B" w14:textId="62C08C2E" w:rsidR="00FD1D6C" w:rsidRPr="00FD1D6C" w:rsidRDefault="00FD1D6C" w:rsidP="00F7195D">
                <w:pPr>
                  <w:spacing w:line="276" w:lineRule="auto"/>
                  <w:ind w:right="90"/>
                  <w:jc w:val="both"/>
                  <w:rPr>
                    <w:rFonts w:ascii="Arial" w:eastAsia="Calibri" w:hAnsi="Arial" w:cs="Arial"/>
                    <w:color w:val="FF0000"/>
                    <w:sz w:val="20"/>
                    <w:szCs w:val="20"/>
                    <w:lang w:val="es-ES"/>
                  </w:rPr>
                </w:pPr>
                <w:r w:rsidRPr="00FD1D6C">
                  <w:rPr>
                    <w:rFonts w:ascii="Arial" w:eastAsia="Calibri" w:hAnsi="Arial" w:cs="Arial"/>
                    <w:sz w:val="20"/>
                    <w:szCs w:val="20"/>
                    <w:lang w:val="es-ES"/>
                  </w:rPr>
                  <w:t>El segundo paso consiste en identificar cuáles de las normas expedidas fueron sometidas a proceso de consulta pública antes de ser expedida</w:t>
                </w:r>
                <w:r w:rsidR="00F7195D">
                  <w:rPr>
                    <w:rFonts w:ascii="Arial" w:eastAsia="Calibri" w:hAnsi="Arial" w:cs="Arial"/>
                    <w:sz w:val="20"/>
                    <w:szCs w:val="20"/>
                    <w:lang w:val="es-ES"/>
                  </w:rPr>
                  <w:t>,</w:t>
                </w:r>
                <w:r w:rsidRPr="00FD1D6C">
                  <w:rPr>
                    <w:rFonts w:ascii="Arial" w:eastAsia="Calibri" w:hAnsi="Arial" w:cs="Arial"/>
                    <w:sz w:val="20"/>
                    <w:szCs w:val="20"/>
                    <w:lang w:val="es-ES"/>
                  </w:rPr>
                  <w:t xml:space="preserve"> para lo cual se toman los reportes de seguimiento a proyectos normativos publicados para consulta ciudadana publicados en el micrositio del Ministerio de Minas y Energía (</w:t>
                </w:r>
                <w:hyperlink r:id="rId9" w:history="1">
                  <w:r w:rsidRPr="00FD1D6C">
                    <w:rPr>
                      <w:rStyle w:val="Hipervnculo"/>
                      <w:rFonts w:ascii="Arial" w:eastAsia="Calibri" w:hAnsi="Arial" w:cs="Arial"/>
                      <w:sz w:val="20"/>
                      <w:szCs w:val="20"/>
                      <w:lang w:val="es-ES"/>
                    </w:rPr>
                    <w:t>https://www.minenergia.gov.co/es/repositorio-normativo/agenda-normativa-regulatoria/</w:t>
                  </w:r>
                </w:hyperlink>
                <w:r w:rsidRPr="00FD1D6C">
                  <w:rPr>
                    <w:rFonts w:ascii="Arial" w:eastAsia="Calibri" w:hAnsi="Arial" w:cs="Arial"/>
                    <w:sz w:val="20"/>
                    <w:szCs w:val="20"/>
                    <w:lang w:val="es-ES"/>
                  </w:rPr>
                  <w:t xml:space="preserve"> )</w:t>
                </w:r>
                <w:r w:rsidR="00F7195D">
                  <w:rPr>
                    <w:rFonts w:ascii="Arial" w:eastAsia="Calibri" w:hAnsi="Arial" w:cs="Arial"/>
                    <w:sz w:val="20"/>
                    <w:szCs w:val="20"/>
                    <w:lang w:val="es-ES"/>
                  </w:rPr>
                  <w:t>. L</w:t>
                </w:r>
                <w:r w:rsidRPr="00FD1D6C">
                  <w:rPr>
                    <w:rFonts w:ascii="Arial" w:eastAsia="Calibri" w:hAnsi="Arial" w:cs="Arial"/>
                    <w:sz w:val="20"/>
                    <w:szCs w:val="20"/>
                    <w:lang w:val="es-ES"/>
                  </w:rPr>
                  <w:t>a información también puede ser obtenida por derecho de petición dirigido al Ministerio de Minas y Energía oficina de asuntos regulatorios y empresariales o al grupo de Relacionamiento con el Ciudadano y Gestión de la Información. Este dato se ubica en el numerador</w:t>
                </w:r>
                <w:r w:rsidR="00F7195D">
                  <w:rPr>
                    <w:rFonts w:ascii="Arial" w:eastAsia="Calibri" w:hAnsi="Arial" w:cs="Arial"/>
                    <w:sz w:val="20"/>
                    <w:szCs w:val="20"/>
                    <w:lang w:val="es-ES"/>
                  </w:rPr>
                  <w:t>, p</w:t>
                </w:r>
                <w:r w:rsidRPr="00FD1D6C">
                  <w:rPr>
                    <w:rFonts w:ascii="Arial" w:eastAsia="Calibri" w:hAnsi="Arial" w:cs="Arial"/>
                    <w:sz w:val="20"/>
                    <w:szCs w:val="20"/>
                    <w:lang w:val="es-ES"/>
                  </w:rPr>
                  <w:t>ara aplicar la formula respectiva</w:t>
                </w:r>
                <w:r w:rsidR="00F7195D">
                  <w:rPr>
                    <w:rFonts w:ascii="Arial" w:eastAsia="Calibri" w:hAnsi="Arial" w:cs="Arial"/>
                    <w:sz w:val="20"/>
                    <w:szCs w:val="20"/>
                    <w:lang w:val="es-ES"/>
                  </w:rPr>
                  <w:t>.</w:t>
                </w:r>
              </w:p>
            </w:sdtContent>
          </w:sdt>
        </w:tc>
      </w:tr>
      <w:tr w:rsidR="00FD1D6C" w:rsidRPr="00FD1D6C" w14:paraId="46F1F215" w14:textId="77777777" w:rsidTr="00CB1CFB">
        <w:trPr>
          <w:trHeight w:val="20"/>
        </w:trPr>
        <w:tc>
          <w:tcPr>
            <w:tcW w:w="1121" w:type="pct"/>
            <w:shd w:val="clear" w:color="auto" w:fill="D9D9D9"/>
            <w:vAlign w:val="center"/>
          </w:tcPr>
          <w:p w14:paraId="57EF91BC"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Interpretación</w:t>
            </w:r>
          </w:p>
        </w:tc>
        <w:sdt>
          <w:sdtPr>
            <w:rPr>
              <w:rFonts w:ascii="Arial" w:eastAsia="Calibri" w:hAnsi="Arial" w:cs="Arial"/>
              <w:sz w:val="20"/>
              <w:szCs w:val="20"/>
              <w:lang w:val="es-ES"/>
            </w:rPr>
            <w:alias w:val="Interpretación"/>
            <w:tag w:val="Interpretación"/>
            <w:id w:val="-1994866207"/>
            <w:placeholder>
              <w:docPart w:val="AB5517646D378641AD98D9F0F33A4CF4"/>
            </w:placeholder>
          </w:sdtPr>
          <w:sdtEndPr>
            <w:rPr>
              <w:color w:val="FF0000"/>
            </w:rPr>
          </w:sdtEndPr>
          <w:sdtContent>
            <w:tc>
              <w:tcPr>
                <w:tcW w:w="3879" w:type="pct"/>
                <w:gridSpan w:val="8"/>
              </w:tcPr>
              <w:p w14:paraId="1CB6C3C6" w14:textId="4E55271F" w:rsidR="00FD1D6C" w:rsidRPr="00FD1D6C" w:rsidRDefault="00FD1D6C" w:rsidP="00FD1D6C">
                <w:pPr>
                  <w:spacing w:line="276" w:lineRule="auto"/>
                  <w:ind w:right="98"/>
                  <w:jc w:val="both"/>
                  <w:rPr>
                    <w:rFonts w:ascii="Arial" w:eastAsia="Calibri" w:hAnsi="Arial" w:cs="Arial"/>
                    <w:sz w:val="20"/>
                    <w:szCs w:val="20"/>
                    <w:lang w:val="es-ES"/>
                  </w:rPr>
                </w:pPr>
                <w:r w:rsidRPr="00FD1D6C">
                  <w:rPr>
                    <w:rFonts w:ascii="Arial" w:eastAsia="Calibri" w:hAnsi="Arial" w:cs="Arial"/>
                    <w:sz w:val="20"/>
                    <w:szCs w:val="20"/>
                    <w:lang w:val="es-ES"/>
                  </w:rPr>
                  <w:t>Se entiende que entre mayor sea el porcentaje de propuestas regulatorias sometidas a consulta pública mejor contexto de gobernanza existe, pues se evidencia un esfuerzo por evaluar y adaptar las necesidades de ajustes a la regulación de acuerdo con la retroalimentación de la sociedad civil. En ese sentido los porcentajes se interpretan de la siguiente manera:</w:t>
                </w:r>
              </w:p>
              <w:p w14:paraId="7CA1409F" w14:textId="6E346ABC" w:rsidR="00FD1D6C" w:rsidRPr="00FD1D6C" w:rsidRDefault="00FD1D6C" w:rsidP="00FD1D6C">
                <w:pPr>
                  <w:pStyle w:val="Descripcin"/>
                  <w:rPr>
                    <w:lang w:val="es-ES"/>
                  </w:rPr>
                </w:pPr>
                <w:r w:rsidRPr="00FD1D6C">
                  <w:rPr>
                    <w:lang w:val="es-ES"/>
                  </w:rPr>
                  <w:lastRenderedPageBreak/>
                  <w:t xml:space="preserve">Tabla </w:t>
                </w:r>
                <w:r w:rsidRPr="00FD1D6C">
                  <w:rPr>
                    <w:lang w:val="es-ES"/>
                  </w:rPr>
                  <w:fldChar w:fldCharType="begin"/>
                </w:r>
                <w:r w:rsidRPr="00FD1D6C">
                  <w:rPr>
                    <w:lang w:val="es-ES"/>
                  </w:rPr>
                  <w:instrText xml:space="preserve"> SEQ Tabla \* ARABIC </w:instrText>
                </w:r>
                <w:r w:rsidRPr="00FD1D6C">
                  <w:rPr>
                    <w:lang w:val="es-ES"/>
                  </w:rPr>
                  <w:fldChar w:fldCharType="separate"/>
                </w:r>
                <w:r w:rsidRPr="00FD1D6C">
                  <w:rPr>
                    <w:noProof/>
                    <w:lang w:val="es-ES"/>
                  </w:rPr>
                  <w:t>1</w:t>
                </w:r>
                <w:r w:rsidRPr="00FD1D6C">
                  <w:rPr>
                    <w:lang w:val="es-ES"/>
                  </w:rPr>
                  <w:fldChar w:fldCharType="end"/>
                </w:r>
                <w:r w:rsidRPr="00FD1D6C">
                  <w:rPr>
                    <w:lang w:val="es-ES"/>
                  </w:rPr>
                  <w:t>: puntaje consulta pública normatividad</w:t>
                </w:r>
              </w:p>
              <w:tbl>
                <w:tblPr>
                  <w:tblStyle w:val="Estilo2"/>
                  <w:tblW w:w="0" w:type="auto"/>
                  <w:tblLayout w:type="fixed"/>
                  <w:tblLook w:val="04A0" w:firstRow="1" w:lastRow="0" w:firstColumn="1" w:lastColumn="0" w:noHBand="0" w:noVBand="1"/>
                </w:tblPr>
                <w:tblGrid>
                  <w:gridCol w:w="1860"/>
                  <w:gridCol w:w="2029"/>
                  <w:gridCol w:w="2268"/>
                </w:tblGrid>
                <w:tr w:rsidR="00FD1D6C" w:rsidRPr="00FD1D6C" w14:paraId="10EA6731" w14:textId="77777777" w:rsidTr="00FD1D6C">
                  <w:trPr>
                    <w:cnfStyle w:val="100000000000" w:firstRow="1" w:lastRow="0" w:firstColumn="0" w:lastColumn="0" w:oddVBand="0" w:evenVBand="0" w:oddHBand="0" w:evenHBand="0" w:firstRowFirstColumn="0" w:firstRowLastColumn="0" w:lastRowFirstColumn="0" w:lastRowLastColumn="0"/>
                  </w:trPr>
                  <w:tc>
                    <w:tcPr>
                      <w:tcW w:w="1860" w:type="dxa"/>
                      <w:shd w:val="clear" w:color="auto" w:fill="A8D08D" w:themeFill="accent6" w:themeFillTint="99"/>
                    </w:tcPr>
                    <w:p w14:paraId="2A813AAE" w14:textId="77777777" w:rsidR="00FD1D6C" w:rsidRPr="00FD1D6C" w:rsidRDefault="00FD1D6C" w:rsidP="00FD1D6C">
                      <w:pPr>
                        <w:spacing w:line="276" w:lineRule="auto"/>
                        <w:rPr>
                          <w:rFonts w:ascii="Arial" w:hAnsi="Arial" w:cs="Arial"/>
                          <w:b w:val="0"/>
                          <w:color w:val="auto"/>
                          <w:sz w:val="20"/>
                          <w:szCs w:val="20"/>
                          <w:lang w:val="es-ES" w:eastAsia="es-CO"/>
                        </w:rPr>
                      </w:pPr>
                      <w:r w:rsidRPr="00FD1D6C">
                        <w:rPr>
                          <w:rFonts w:ascii="Arial" w:hAnsi="Arial" w:cs="Arial"/>
                          <w:b w:val="0"/>
                          <w:color w:val="auto"/>
                          <w:sz w:val="20"/>
                          <w:szCs w:val="20"/>
                          <w:lang w:val="es-ES"/>
                        </w:rPr>
                        <w:t>Porcentaje</w:t>
                      </w:r>
                    </w:p>
                  </w:tc>
                  <w:tc>
                    <w:tcPr>
                      <w:tcW w:w="2029" w:type="dxa"/>
                      <w:shd w:val="clear" w:color="auto" w:fill="A8D08D" w:themeFill="accent6" w:themeFillTint="99"/>
                    </w:tcPr>
                    <w:p w14:paraId="3AB4DE15" w14:textId="77777777" w:rsidR="00FD1D6C" w:rsidRPr="00FD1D6C" w:rsidRDefault="00FD1D6C" w:rsidP="00FD1D6C">
                      <w:pPr>
                        <w:spacing w:line="276" w:lineRule="auto"/>
                        <w:rPr>
                          <w:rFonts w:ascii="Arial" w:hAnsi="Arial" w:cs="Arial"/>
                          <w:b w:val="0"/>
                          <w:color w:val="auto"/>
                          <w:sz w:val="20"/>
                          <w:szCs w:val="20"/>
                          <w:lang w:val="es-ES" w:eastAsia="es-CO"/>
                        </w:rPr>
                      </w:pPr>
                      <w:r w:rsidRPr="00FD1D6C">
                        <w:rPr>
                          <w:rFonts w:ascii="Arial" w:hAnsi="Arial" w:cs="Arial"/>
                          <w:b w:val="0"/>
                          <w:color w:val="auto"/>
                          <w:sz w:val="20"/>
                          <w:szCs w:val="20"/>
                          <w:lang w:val="es-ES"/>
                        </w:rPr>
                        <w:t>Nivel de gobernanza</w:t>
                      </w:r>
                    </w:p>
                  </w:tc>
                  <w:tc>
                    <w:tcPr>
                      <w:tcW w:w="2268" w:type="dxa"/>
                      <w:shd w:val="clear" w:color="auto" w:fill="A8D08D" w:themeFill="accent6" w:themeFillTint="99"/>
                    </w:tcPr>
                    <w:p w14:paraId="47B8A04C" w14:textId="7F3D4C83" w:rsidR="00FD1D6C" w:rsidRPr="00FD1D6C" w:rsidRDefault="00FD1D6C" w:rsidP="00FD1D6C">
                      <w:pPr>
                        <w:spacing w:line="276" w:lineRule="auto"/>
                        <w:rPr>
                          <w:rFonts w:ascii="Arial" w:hAnsi="Arial" w:cs="Arial"/>
                          <w:b w:val="0"/>
                          <w:color w:val="auto"/>
                          <w:sz w:val="20"/>
                          <w:szCs w:val="20"/>
                          <w:lang w:val="es-ES" w:eastAsia="es-CO"/>
                        </w:rPr>
                      </w:pPr>
                      <w:r w:rsidRPr="00FD1D6C">
                        <w:rPr>
                          <w:rFonts w:ascii="Arial" w:hAnsi="Arial" w:cs="Arial"/>
                          <w:b w:val="0"/>
                          <w:color w:val="auto"/>
                          <w:sz w:val="20"/>
                          <w:szCs w:val="20"/>
                          <w:lang w:val="es-ES"/>
                        </w:rPr>
                        <w:t>Puntaje para índice</w:t>
                      </w:r>
                    </w:p>
                  </w:tc>
                </w:tr>
                <w:tr w:rsidR="00FD1D6C" w:rsidRPr="00FD1D6C" w14:paraId="48D13C8E" w14:textId="77777777" w:rsidTr="00CB1CFB">
                  <w:tc>
                    <w:tcPr>
                      <w:tcW w:w="1860" w:type="dxa"/>
                      <w:shd w:val="clear" w:color="auto" w:fill="auto"/>
                    </w:tcPr>
                    <w:p w14:paraId="0B8585A4"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eastAsia="es-CO"/>
                        </w:rPr>
                        <w:t>80.1 – 100%</w:t>
                      </w:r>
                    </w:p>
                  </w:tc>
                  <w:tc>
                    <w:tcPr>
                      <w:tcW w:w="2029" w:type="dxa"/>
                      <w:shd w:val="clear" w:color="auto" w:fill="auto"/>
                    </w:tcPr>
                    <w:p w14:paraId="1C6498F5"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rPr>
                        <w:t>Muy alto</w:t>
                      </w:r>
                    </w:p>
                  </w:tc>
                  <w:tc>
                    <w:tcPr>
                      <w:tcW w:w="2268" w:type="dxa"/>
                      <w:shd w:val="clear" w:color="auto" w:fill="auto"/>
                    </w:tcPr>
                    <w:p w14:paraId="5A4CA134" w14:textId="6CB26B05" w:rsidR="00FD1D6C" w:rsidRPr="002C02C8" w:rsidRDefault="002C02C8" w:rsidP="00FD1D6C">
                      <w:pPr>
                        <w:spacing w:line="276" w:lineRule="auto"/>
                        <w:rPr>
                          <w:rFonts w:ascii="Arial" w:hAnsi="Arial" w:cs="Arial"/>
                          <w:sz w:val="20"/>
                          <w:szCs w:val="20"/>
                          <w:lang w:val="es-ES" w:eastAsia="es-CO"/>
                        </w:rPr>
                      </w:pPr>
                      <w:r w:rsidRPr="002C02C8">
                        <w:rPr>
                          <w:rFonts w:ascii="Arial" w:hAnsi="Arial" w:cs="Arial"/>
                          <w:sz w:val="20"/>
                          <w:szCs w:val="20"/>
                          <w:lang w:val="es-ES" w:eastAsia="es-CO"/>
                        </w:rPr>
                        <w:t>21</w:t>
                      </w:r>
                    </w:p>
                  </w:tc>
                </w:tr>
                <w:tr w:rsidR="00FD1D6C" w:rsidRPr="00FD1D6C" w14:paraId="1970439E" w14:textId="77777777" w:rsidTr="00CB1CFB">
                  <w:tc>
                    <w:tcPr>
                      <w:tcW w:w="1860" w:type="dxa"/>
                      <w:shd w:val="clear" w:color="auto" w:fill="auto"/>
                    </w:tcPr>
                    <w:p w14:paraId="1E0CE64F"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eastAsia="es-CO"/>
                        </w:rPr>
                        <w:t>60.1% - 80%</w:t>
                      </w:r>
                    </w:p>
                  </w:tc>
                  <w:tc>
                    <w:tcPr>
                      <w:tcW w:w="2029" w:type="dxa"/>
                      <w:shd w:val="clear" w:color="auto" w:fill="auto"/>
                    </w:tcPr>
                    <w:p w14:paraId="6FEC2C8E"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rPr>
                        <w:t>Alto</w:t>
                      </w:r>
                    </w:p>
                  </w:tc>
                  <w:tc>
                    <w:tcPr>
                      <w:tcW w:w="2268" w:type="dxa"/>
                      <w:shd w:val="clear" w:color="auto" w:fill="auto"/>
                    </w:tcPr>
                    <w:p w14:paraId="527624D8" w14:textId="0DD41FFA" w:rsidR="00FD1D6C" w:rsidRPr="002C02C8" w:rsidRDefault="002C02C8" w:rsidP="00FD1D6C">
                      <w:pPr>
                        <w:spacing w:line="276" w:lineRule="auto"/>
                        <w:rPr>
                          <w:rFonts w:ascii="Arial" w:hAnsi="Arial" w:cs="Arial"/>
                          <w:sz w:val="20"/>
                          <w:szCs w:val="20"/>
                          <w:lang w:val="es-ES" w:eastAsia="es-CO"/>
                        </w:rPr>
                      </w:pPr>
                      <w:r w:rsidRPr="002C02C8">
                        <w:rPr>
                          <w:rFonts w:ascii="Arial" w:hAnsi="Arial" w:cs="Arial"/>
                          <w:sz w:val="20"/>
                          <w:szCs w:val="20"/>
                          <w:lang w:val="es-ES" w:eastAsia="es-CO"/>
                        </w:rPr>
                        <w:t>15,3</w:t>
                      </w:r>
                    </w:p>
                  </w:tc>
                </w:tr>
                <w:tr w:rsidR="00FD1D6C" w:rsidRPr="00FD1D6C" w14:paraId="2C34E465" w14:textId="77777777" w:rsidTr="00CB1CFB">
                  <w:tc>
                    <w:tcPr>
                      <w:tcW w:w="1860" w:type="dxa"/>
                    </w:tcPr>
                    <w:p w14:paraId="02DED360"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eastAsia="es-CO"/>
                        </w:rPr>
                        <w:t>40.1% - 60%</w:t>
                      </w:r>
                    </w:p>
                  </w:tc>
                  <w:tc>
                    <w:tcPr>
                      <w:tcW w:w="2029" w:type="dxa"/>
                    </w:tcPr>
                    <w:p w14:paraId="395FCE96"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rPr>
                        <w:t>Medio</w:t>
                      </w:r>
                    </w:p>
                  </w:tc>
                  <w:tc>
                    <w:tcPr>
                      <w:tcW w:w="2268" w:type="dxa"/>
                    </w:tcPr>
                    <w:p w14:paraId="2B8519A0" w14:textId="579F3A2A" w:rsidR="00FD1D6C" w:rsidRPr="002C02C8" w:rsidRDefault="002C02C8" w:rsidP="00FD1D6C">
                      <w:pPr>
                        <w:spacing w:line="276" w:lineRule="auto"/>
                        <w:rPr>
                          <w:rFonts w:ascii="Arial" w:hAnsi="Arial" w:cs="Arial"/>
                          <w:sz w:val="20"/>
                          <w:szCs w:val="20"/>
                          <w:lang w:val="es-ES" w:eastAsia="es-CO"/>
                        </w:rPr>
                      </w:pPr>
                      <w:r w:rsidRPr="002C02C8">
                        <w:rPr>
                          <w:rFonts w:ascii="Arial" w:hAnsi="Arial" w:cs="Arial"/>
                          <w:sz w:val="20"/>
                          <w:szCs w:val="20"/>
                          <w:lang w:val="es-ES" w:eastAsia="es-CO"/>
                        </w:rPr>
                        <w:t>10,5</w:t>
                      </w:r>
                    </w:p>
                  </w:tc>
                </w:tr>
                <w:tr w:rsidR="00FD1D6C" w:rsidRPr="00FD1D6C" w14:paraId="2F4E8FEB" w14:textId="77777777" w:rsidTr="00CB1CFB">
                  <w:tc>
                    <w:tcPr>
                      <w:tcW w:w="1860" w:type="dxa"/>
                    </w:tcPr>
                    <w:p w14:paraId="042AC54C"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eastAsia="es-CO"/>
                        </w:rPr>
                        <w:t>20.1% - 40%</w:t>
                      </w:r>
                    </w:p>
                  </w:tc>
                  <w:tc>
                    <w:tcPr>
                      <w:tcW w:w="2029" w:type="dxa"/>
                    </w:tcPr>
                    <w:p w14:paraId="77DF9679"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rPr>
                        <w:t>Bajo</w:t>
                      </w:r>
                    </w:p>
                  </w:tc>
                  <w:tc>
                    <w:tcPr>
                      <w:tcW w:w="2268" w:type="dxa"/>
                    </w:tcPr>
                    <w:p w14:paraId="579CA40E" w14:textId="73568AB4" w:rsidR="00FD1D6C" w:rsidRPr="002C02C8" w:rsidRDefault="002C02C8" w:rsidP="00FD1D6C">
                      <w:pPr>
                        <w:spacing w:line="276" w:lineRule="auto"/>
                        <w:rPr>
                          <w:rFonts w:ascii="Arial" w:hAnsi="Arial" w:cs="Arial"/>
                          <w:sz w:val="20"/>
                          <w:szCs w:val="20"/>
                          <w:lang w:val="es-ES" w:eastAsia="es-CO"/>
                        </w:rPr>
                      </w:pPr>
                      <w:r w:rsidRPr="002C02C8">
                        <w:rPr>
                          <w:rFonts w:ascii="Arial" w:hAnsi="Arial" w:cs="Arial"/>
                          <w:sz w:val="20"/>
                          <w:szCs w:val="20"/>
                          <w:lang w:val="es-ES" w:eastAsia="es-CO"/>
                        </w:rPr>
                        <w:t>5,3</w:t>
                      </w:r>
                    </w:p>
                  </w:tc>
                </w:tr>
                <w:tr w:rsidR="00FD1D6C" w:rsidRPr="00FD1D6C" w14:paraId="7F41A568" w14:textId="77777777" w:rsidTr="00CB1CFB">
                  <w:tc>
                    <w:tcPr>
                      <w:tcW w:w="1860" w:type="dxa"/>
                    </w:tcPr>
                    <w:p w14:paraId="73F3F43F"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eastAsia="es-CO"/>
                        </w:rPr>
                        <w:t>0 – 20%</w:t>
                      </w:r>
                    </w:p>
                  </w:tc>
                  <w:tc>
                    <w:tcPr>
                      <w:tcW w:w="2029" w:type="dxa"/>
                    </w:tcPr>
                    <w:p w14:paraId="70EE18D5" w14:textId="77777777" w:rsidR="00FD1D6C" w:rsidRPr="00FD1D6C" w:rsidRDefault="00FD1D6C" w:rsidP="00FD1D6C">
                      <w:pPr>
                        <w:spacing w:line="276" w:lineRule="auto"/>
                        <w:rPr>
                          <w:rFonts w:ascii="Arial" w:hAnsi="Arial" w:cs="Arial"/>
                          <w:sz w:val="20"/>
                          <w:szCs w:val="20"/>
                          <w:lang w:val="es-ES" w:eastAsia="es-CO"/>
                        </w:rPr>
                      </w:pPr>
                      <w:r w:rsidRPr="00FD1D6C">
                        <w:rPr>
                          <w:rFonts w:ascii="Arial" w:hAnsi="Arial" w:cs="Arial"/>
                          <w:sz w:val="20"/>
                          <w:szCs w:val="20"/>
                          <w:lang w:val="es-ES"/>
                        </w:rPr>
                        <w:t>Muy Bajo</w:t>
                      </w:r>
                    </w:p>
                  </w:tc>
                  <w:tc>
                    <w:tcPr>
                      <w:tcW w:w="2268" w:type="dxa"/>
                    </w:tcPr>
                    <w:p w14:paraId="793B9EA2" w14:textId="6ABDD035" w:rsidR="00FD1D6C" w:rsidRPr="002C02C8" w:rsidRDefault="002C02C8" w:rsidP="00FD1D6C">
                      <w:pPr>
                        <w:spacing w:line="276" w:lineRule="auto"/>
                        <w:rPr>
                          <w:rFonts w:ascii="Arial" w:hAnsi="Arial" w:cs="Arial"/>
                          <w:sz w:val="20"/>
                          <w:szCs w:val="20"/>
                          <w:lang w:val="es-ES" w:eastAsia="es-CO"/>
                        </w:rPr>
                      </w:pPr>
                      <w:r w:rsidRPr="002C02C8">
                        <w:rPr>
                          <w:rFonts w:ascii="Arial" w:hAnsi="Arial" w:cs="Arial"/>
                          <w:sz w:val="20"/>
                          <w:szCs w:val="20"/>
                          <w:lang w:val="es-ES" w:eastAsia="es-CO"/>
                        </w:rPr>
                        <w:t>1</w:t>
                      </w:r>
                    </w:p>
                  </w:tc>
                </w:tr>
              </w:tbl>
              <w:p w14:paraId="37D02396" w14:textId="531BECD9" w:rsidR="00FD1D6C" w:rsidRPr="00FD1D6C" w:rsidRDefault="00FD1D6C" w:rsidP="00FD1D6C">
                <w:pPr>
                  <w:spacing w:line="276" w:lineRule="auto"/>
                  <w:ind w:right="98"/>
                  <w:jc w:val="both"/>
                  <w:rPr>
                    <w:rFonts w:ascii="Arial" w:eastAsia="Calibri" w:hAnsi="Arial" w:cs="Arial"/>
                    <w:sz w:val="20"/>
                    <w:szCs w:val="20"/>
                    <w:lang w:val="es-ES"/>
                  </w:rPr>
                </w:pPr>
                <w:r w:rsidRPr="00FD1D6C">
                  <w:rPr>
                    <w:rFonts w:ascii="Arial" w:eastAsia="Calibri" w:hAnsi="Arial" w:cs="Arial"/>
                    <w:sz w:val="20"/>
                    <w:szCs w:val="20"/>
                    <w:lang w:val="es-ES"/>
                  </w:rPr>
                  <w:t>Elaboración propia</w:t>
                </w:r>
              </w:p>
            </w:tc>
          </w:sdtContent>
        </w:sdt>
      </w:tr>
      <w:tr w:rsidR="00FD1D6C" w:rsidRPr="00FD1D6C" w14:paraId="49E64D49" w14:textId="77777777" w:rsidTr="00CB1CFB">
        <w:trPr>
          <w:trHeight w:val="20"/>
        </w:trPr>
        <w:tc>
          <w:tcPr>
            <w:tcW w:w="1121" w:type="pct"/>
            <w:shd w:val="clear" w:color="auto" w:fill="D9D9D9"/>
            <w:vAlign w:val="center"/>
          </w:tcPr>
          <w:p w14:paraId="4AE0D922"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lastRenderedPageBreak/>
              <w:t>Estimación para la vigencia 2023</w:t>
            </w:r>
          </w:p>
        </w:tc>
        <w:tc>
          <w:tcPr>
            <w:tcW w:w="3879" w:type="pct"/>
            <w:gridSpan w:val="8"/>
          </w:tcPr>
          <w:sdt>
            <w:sdtPr>
              <w:rPr>
                <w:rFonts w:ascii="Arial" w:hAnsi="Arial" w:cs="Arial"/>
                <w:sz w:val="20"/>
                <w:szCs w:val="20"/>
                <w:lang w:val="es-ES"/>
              </w:rPr>
              <w:alias w:val="Fórmula de cálculo"/>
              <w:tag w:val="Fórmula de cálculo"/>
              <w:id w:val="1257634421"/>
              <w:placeholder>
                <w:docPart w:val="5B0FBB76846F7A40B7A22947B95E093D"/>
              </w:placeholder>
            </w:sdtPr>
            <w:sdtEndPr>
              <w:rPr>
                <w:rFonts w:eastAsia="Calibri"/>
                <w:color w:val="FF0000"/>
              </w:rPr>
            </w:sdtEndPr>
            <w:sdtContent>
              <w:p w14:paraId="2EF6CE76" w14:textId="77777777" w:rsidR="00FD1D6C" w:rsidRPr="00FD1D6C" w:rsidRDefault="00FD1D6C" w:rsidP="00FD1D6C">
                <w:pPr>
                  <w:spacing w:before="240" w:after="120" w:line="276" w:lineRule="auto"/>
                  <w:jc w:val="both"/>
                  <w:rPr>
                    <w:rFonts w:ascii="Arial" w:hAnsi="Arial" w:cs="Arial"/>
                    <w:sz w:val="20"/>
                    <w:szCs w:val="20"/>
                    <w:lang w:val="es-ES"/>
                  </w:rPr>
                </w:pPr>
                <w:r w:rsidRPr="00FD1D6C">
                  <w:rPr>
                    <w:rFonts w:ascii="Arial" w:hAnsi="Arial" w:cs="Arial"/>
                    <w:sz w:val="20"/>
                    <w:szCs w:val="20"/>
                    <w:lang w:val="es-ES"/>
                  </w:rPr>
                  <w:t xml:space="preserve">Se realiza el primer paso que es el filtrado de decretos expedidos por el Ministerio de Minas y Energía durante el año 2023 a partir del repositorio normativo disponible en </w:t>
                </w:r>
                <w:hyperlink r:id="rId10" w:history="1">
                  <w:r w:rsidRPr="00FD1D6C">
                    <w:rPr>
                      <w:rStyle w:val="Hipervnculo"/>
                      <w:rFonts w:ascii="Arial" w:hAnsi="Arial" w:cs="Arial"/>
                      <w:sz w:val="20"/>
                      <w:szCs w:val="20"/>
                      <w:lang w:val="es-ES"/>
                    </w:rPr>
                    <w:t>https://normativame.minenergia.gov.co/loader.php?lServicio=Normatividad&amp;lTipo=User&amp;lFuncion=avanzado&amp;id_entidad=1&amp;vigencia_inicio=01%2F01%2F2023&amp;vigencia_fin=31%2F12%2F2023&amp;id_tiponorma=2</w:t>
                  </w:r>
                </w:hyperlink>
                <w:r w:rsidRPr="00FD1D6C">
                  <w:rPr>
                    <w:rFonts w:ascii="Arial" w:hAnsi="Arial" w:cs="Arial"/>
                    <w:sz w:val="20"/>
                    <w:szCs w:val="20"/>
                    <w:lang w:val="es-ES"/>
                  </w:rPr>
                  <w:t xml:space="preserve"> a partir de esta información se determina que durante el 2023 se expidieron 5 decretos durante el año 2023.</w:t>
                </w:r>
              </w:p>
              <w:p w14:paraId="4D5B47ED"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A partir de los decretos identificados se realiza la revisión de cuales fueron sometidos a proceso de consulta pública antes de su aprobación obteniéndose lo siguiente:</w:t>
                </w:r>
              </w:p>
              <w:p w14:paraId="07F00C0F" w14:textId="1A7BE3DD" w:rsidR="00FD1D6C" w:rsidRPr="00FD1D6C" w:rsidRDefault="00FD1D6C" w:rsidP="00FD1D6C">
                <w:pPr>
                  <w:pStyle w:val="Descripcin"/>
                  <w:rPr>
                    <w:lang w:val="es-ES"/>
                  </w:rPr>
                </w:pPr>
                <w:r w:rsidRPr="00FD1D6C">
                  <w:rPr>
                    <w:lang w:val="es-ES"/>
                  </w:rPr>
                  <w:t xml:space="preserve">Tabla </w:t>
                </w:r>
                <w:r w:rsidRPr="00FD1D6C">
                  <w:rPr>
                    <w:lang w:val="es-ES"/>
                  </w:rPr>
                  <w:fldChar w:fldCharType="begin"/>
                </w:r>
                <w:r w:rsidRPr="00FD1D6C">
                  <w:rPr>
                    <w:lang w:val="es-ES"/>
                  </w:rPr>
                  <w:instrText xml:space="preserve"> SEQ Tabla \* ARABIC </w:instrText>
                </w:r>
                <w:r w:rsidRPr="00FD1D6C">
                  <w:rPr>
                    <w:lang w:val="es-ES"/>
                  </w:rPr>
                  <w:fldChar w:fldCharType="separate"/>
                </w:r>
                <w:r w:rsidRPr="00FD1D6C">
                  <w:rPr>
                    <w:noProof/>
                    <w:lang w:val="es-ES"/>
                  </w:rPr>
                  <w:t>2</w:t>
                </w:r>
                <w:r w:rsidRPr="00FD1D6C">
                  <w:rPr>
                    <w:lang w:val="es-ES"/>
                  </w:rPr>
                  <w:fldChar w:fldCharType="end"/>
                </w:r>
                <w:r w:rsidRPr="00FD1D6C">
                  <w:rPr>
                    <w:lang w:val="es-ES"/>
                  </w:rPr>
                  <w:t>: normas expedidas que fueron sometidas a consulta pública</w:t>
                </w:r>
              </w:p>
              <w:tbl>
                <w:tblPr>
                  <w:tblStyle w:val="Tablaconcuadrcula"/>
                  <w:tblW w:w="0" w:type="auto"/>
                  <w:tblInd w:w="682" w:type="dxa"/>
                  <w:tblLayout w:type="fixed"/>
                  <w:tblLook w:val="04A0" w:firstRow="1" w:lastRow="0" w:firstColumn="1" w:lastColumn="0" w:noHBand="0" w:noVBand="1"/>
                </w:tblPr>
                <w:tblGrid>
                  <w:gridCol w:w="1559"/>
                  <w:gridCol w:w="1474"/>
                  <w:gridCol w:w="2405"/>
                </w:tblGrid>
                <w:tr w:rsidR="00FD1D6C" w:rsidRPr="00FD1D6C" w14:paraId="5527B34B" w14:textId="77777777" w:rsidTr="00FD1D6C">
                  <w:tc>
                    <w:tcPr>
                      <w:tcW w:w="1559" w:type="dxa"/>
                      <w:shd w:val="clear" w:color="auto" w:fill="A8D08D" w:themeFill="accent6" w:themeFillTint="99"/>
                    </w:tcPr>
                    <w:p w14:paraId="41E33EBE"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Decreto</w:t>
                      </w:r>
                    </w:p>
                  </w:tc>
                  <w:tc>
                    <w:tcPr>
                      <w:tcW w:w="1474" w:type="dxa"/>
                      <w:shd w:val="clear" w:color="auto" w:fill="A8D08D" w:themeFill="accent6" w:themeFillTint="99"/>
                    </w:tcPr>
                    <w:p w14:paraId="45EACB3A"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Sometido a consulta</w:t>
                      </w:r>
                    </w:p>
                  </w:tc>
                  <w:tc>
                    <w:tcPr>
                      <w:tcW w:w="2405" w:type="dxa"/>
                      <w:shd w:val="clear" w:color="auto" w:fill="A8D08D" w:themeFill="accent6" w:themeFillTint="99"/>
                    </w:tcPr>
                    <w:p w14:paraId="5B833F7E"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Link resultado consulta</w:t>
                      </w:r>
                    </w:p>
                  </w:tc>
                </w:tr>
                <w:tr w:rsidR="00FD1D6C" w:rsidRPr="00FD1D6C" w14:paraId="16090997" w14:textId="77777777" w:rsidTr="00FD1D6C">
                  <w:tc>
                    <w:tcPr>
                      <w:tcW w:w="1559" w:type="dxa"/>
                    </w:tcPr>
                    <w:p w14:paraId="6F161B03"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Decreto 2236 de 2023</w:t>
                      </w:r>
                    </w:p>
                  </w:tc>
                  <w:tc>
                    <w:tcPr>
                      <w:tcW w:w="1474" w:type="dxa"/>
                    </w:tcPr>
                    <w:p w14:paraId="3E1728F8"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Si</w:t>
                      </w:r>
                    </w:p>
                  </w:tc>
                  <w:tc>
                    <w:tcPr>
                      <w:tcW w:w="2405" w:type="dxa"/>
                    </w:tcPr>
                    <w:p w14:paraId="198B74B5" w14:textId="77777777" w:rsidR="00FD1D6C" w:rsidRPr="00FD1D6C" w:rsidRDefault="00FD1D6C" w:rsidP="00FD1D6C">
                      <w:pPr>
                        <w:spacing w:before="240" w:after="120" w:line="276" w:lineRule="auto"/>
                        <w:jc w:val="both"/>
                        <w:rPr>
                          <w:rFonts w:ascii="Arial" w:eastAsia="Calibri" w:hAnsi="Arial" w:cs="Arial"/>
                          <w:sz w:val="20"/>
                          <w:szCs w:val="20"/>
                          <w:lang w:val="es-ES"/>
                        </w:rPr>
                      </w:pPr>
                      <w:hyperlink r:id="rId11" w:history="1">
                        <w:r w:rsidRPr="00FD1D6C">
                          <w:rPr>
                            <w:rStyle w:val="Hipervnculo"/>
                            <w:rFonts w:ascii="Arial" w:eastAsia="Calibri" w:hAnsi="Arial" w:cs="Arial"/>
                            <w:sz w:val="20"/>
                            <w:szCs w:val="20"/>
                            <w:lang w:val="es-ES"/>
                          </w:rPr>
                          <w:t>https://www.minenergia.gov.co/es/servicio-al-ciudadano/foros/reglamentar-parcialmente-el-artículo-235-de-la-ley-2294-de-2023-del-plan-nacional-de-desarrollo-2022-2026/</w:t>
                        </w:r>
                      </w:hyperlink>
                      <w:r w:rsidRPr="00FD1D6C">
                        <w:rPr>
                          <w:rFonts w:ascii="Arial" w:eastAsia="Calibri" w:hAnsi="Arial" w:cs="Arial"/>
                          <w:sz w:val="20"/>
                          <w:szCs w:val="20"/>
                          <w:lang w:val="es-ES"/>
                        </w:rPr>
                        <w:t xml:space="preserve"> </w:t>
                      </w:r>
                    </w:p>
                  </w:tc>
                </w:tr>
                <w:tr w:rsidR="00FD1D6C" w:rsidRPr="00FD1D6C" w14:paraId="1DF2C003" w14:textId="77777777" w:rsidTr="00FD1D6C">
                  <w:tc>
                    <w:tcPr>
                      <w:tcW w:w="1559" w:type="dxa"/>
                    </w:tcPr>
                    <w:p w14:paraId="73C1A46B"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lastRenderedPageBreak/>
                        <w:t>Decreto 2235 de 2023</w:t>
                      </w:r>
                    </w:p>
                  </w:tc>
                  <w:tc>
                    <w:tcPr>
                      <w:tcW w:w="1474" w:type="dxa"/>
                    </w:tcPr>
                    <w:p w14:paraId="66CD9069"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Si</w:t>
                      </w:r>
                    </w:p>
                  </w:tc>
                  <w:tc>
                    <w:tcPr>
                      <w:tcW w:w="2405" w:type="dxa"/>
                    </w:tcPr>
                    <w:p w14:paraId="7729E994" w14:textId="77777777" w:rsidR="00FD1D6C" w:rsidRPr="00FD1D6C" w:rsidRDefault="00FD1D6C" w:rsidP="00FD1D6C">
                      <w:pPr>
                        <w:spacing w:before="240" w:after="120" w:line="276" w:lineRule="auto"/>
                        <w:jc w:val="both"/>
                        <w:rPr>
                          <w:rFonts w:ascii="Arial" w:eastAsia="Calibri" w:hAnsi="Arial" w:cs="Arial"/>
                          <w:sz w:val="20"/>
                          <w:szCs w:val="20"/>
                          <w:lang w:val="es-ES"/>
                        </w:rPr>
                      </w:pPr>
                      <w:hyperlink r:id="rId12" w:history="1">
                        <w:r w:rsidRPr="00FD1D6C">
                          <w:rPr>
                            <w:rStyle w:val="Hipervnculo"/>
                            <w:rFonts w:ascii="Arial" w:eastAsia="Calibri" w:hAnsi="Arial" w:cs="Arial"/>
                            <w:sz w:val="20"/>
                            <w:szCs w:val="20"/>
                            <w:lang w:val="es-ES"/>
                          </w:rPr>
                          <w:t>https://www.minenergia.gov.co/es/servicio-al-ciudadano/foros/reglamentar-artículo-235-de-la-ley-2294-de-2023-en-lo-relacionado-con-el-desarrollo-de-proyectos-de-hidrógeno-blanco/</w:t>
                        </w:r>
                      </w:hyperlink>
                      <w:r w:rsidRPr="00FD1D6C">
                        <w:rPr>
                          <w:rFonts w:ascii="Arial" w:eastAsia="Calibri" w:hAnsi="Arial" w:cs="Arial"/>
                          <w:sz w:val="20"/>
                          <w:szCs w:val="20"/>
                          <w:lang w:val="es-ES"/>
                        </w:rPr>
                        <w:t xml:space="preserve"> </w:t>
                      </w:r>
                    </w:p>
                  </w:tc>
                </w:tr>
                <w:tr w:rsidR="00FD1D6C" w:rsidRPr="00FD1D6C" w14:paraId="5B181B37" w14:textId="77777777" w:rsidTr="00FD1D6C">
                  <w:tc>
                    <w:tcPr>
                      <w:tcW w:w="1559" w:type="dxa"/>
                    </w:tcPr>
                    <w:p w14:paraId="04BD06A4"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Decreto 1573 de 2023</w:t>
                      </w:r>
                    </w:p>
                  </w:tc>
                  <w:tc>
                    <w:tcPr>
                      <w:tcW w:w="1474" w:type="dxa"/>
                    </w:tcPr>
                    <w:p w14:paraId="62B462FF"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No</w:t>
                      </w:r>
                    </w:p>
                  </w:tc>
                  <w:tc>
                    <w:tcPr>
                      <w:tcW w:w="2405" w:type="dxa"/>
                    </w:tcPr>
                    <w:p w14:paraId="3D46AAED"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No se ubicó consulta ciudadana en la página del ministerio aunque en buscador web se encuentra la memoria justificativa</w:t>
                      </w:r>
                    </w:p>
                  </w:tc>
                </w:tr>
                <w:tr w:rsidR="00FD1D6C" w:rsidRPr="00FD1D6C" w14:paraId="084AF164" w14:textId="77777777" w:rsidTr="00FD1D6C">
                  <w:tc>
                    <w:tcPr>
                      <w:tcW w:w="1559" w:type="dxa"/>
                    </w:tcPr>
                    <w:p w14:paraId="46D8F402"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Decreto 1396 de 2023</w:t>
                      </w:r>
                    </w:p>
                  </w:tc>
                  <w:tc>
                    <w:tcPr>
                      <w:tcW w:w="1474" w:type="dxa"/>
                    </w:tcPr>
                    <w:p w14:paraId="0C15C134"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SI</w:t>
                      </w:r>
                    </w:p>
                  </w:tc>
                  <w:tc>
                    <w:tcPr>
                      <w:tcW w:w="2405" w:type="dxa"/>
                    </w:tcPr>
                    <w:p w14:paraId="39A19E84" w14:textId="62F4C9EE" w:rsidR="00FD1D6C" w:rsidRPr="00FD1D6C" w:rsidRDefault="002C02C8" w:rsidP="00FD1D6C">
                      <w:pPr>
                        <w:spacing w:before="240" w:after="120" w:line="276" w:lineRule="auto"/>
                        <w:jc w:val="both"/>
                        <w:rPr>
                          <w:rFonts w:ascii="Arial" w:eastAsia="Calibri" w:hAnsi="Arial" w:cs="Arial"/>
                          <w:sz w:val="20"/>
                          <w:szCs w:val="20"/>
                          <w:lang w:val="es-ES"/>
                        </w:rPr>
                      </w:pPr>
                      <w:hyperlink r:id="rId13" w:history="1">
                        <w:r w:rsidRPr="0011559C">
                          <w:rPr>
                            <w:rStyle w:val="Hipervnculo"/>
                            <w:rFonts w:ascii="Arial" w:eastAsia="Calibri" w:hAnsi="Arial" w:cs="Arial"/>
                            <w:sz w:val="20"/>
                            <w:szCs w:val="20"/>
                            <w:lang w:val="es-ES"/>
                          </w:rPr>
                          <w:t>https://www.minenergia.gov.co/es/servicio-al-ciudadano/foros/adoptación-mecanismos-especiales-para-el-fomento-y-desarrollo-de-las-actividades-mineras-en-los-territorios-colectivos-de-las-comunidades-negras-afrocolombianas-raizales-y-palenqueras/</w:t>
                        </w:r>
                      </w:hyperlink>
                      <w:r>
                        <w:rPr>
                          <w:rFonts w:ascii="Arial" w:eastAsia="Calibri" w:hAnsi="Arial" w:cs="Arial"/>
                          <w:sz w:val="20"/>
                          <w:szCs w:val="20"/>
                          <w:lang w:val="es-ES"/>
                        </w:rPr>
                        <w:t xml:space="preserve"> </w:t>
                      </w:r>
                    </w:p>
                  </w:tc>
                </w:tr>
                <w:tr w:rsidR="00FD1D6C" w:rsidRPr="00FD1D6C" w14:paraId="3EBCCD19" w14:textId="77777777" w:rsidTr="00FD1D6C">
                  <w:tc>
                    <w:tcPr>
                      <w:tcW w:w="1559" w:type="dxa"/>
                    </w:tcPr>
                    <w:p w14:paraId="3E1B4F16"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Decreto 0929 de 2023</w:t>
                      </w:r>
                    </w:p>
                  </w:tc>
                  <w:tc>
                    <w:tcPr>
                      <w:tcW w:w="1474" w:type="dxa"/>
                    </w:tcPr>
                    <w:p w14:paraId="38B5DCF4"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SI</w:t>
                      </w:r>
                    </w:p>
                  </w:tc>
                  <w:tc>
                    <w:tcPr>
                      <w:tcW w:w="2405" w:type="dxa"/>
                    </w:tcPr>
                    <w:p w14:paraId="33EA4DF0" w14:textId="06B6F916" w:rsidR="00FD1D6C" w:rsidRPr="00FD1D6C" w:rsidRDefault="002C02C8" w:rsidP="00FD1D6C">
                      <w:pPr>
                        <w:spacing w:before="240" w:after="120" w:line="276" w:lineRule="auto"/>
                        <w:jc w:val="both"/>
                        <w:rPr>
                          <w:rFonts w:ascii="Arial" w:eastAsia="Calibri" w:hAnsi="Arial" w:cs="Arial"/>
                          <w:sz w:val="20"/>
                          <w:szCs w:val="20"/>
                          <w:lang w:val="es-ES"/>
                        </w:rPr>
                      </w:pPr>
                      <w:hyperlink r:id="rId14" w:history="1">
                        <w:r w:rsidRPr="0011559C">
                          <w:rPr>
                            <w:rStyle w:val="Hipervnculo"/>
                            <w:rFonts w:ascii="Arial" w:eastAsia="Calibri" w:hAnsi="Arial" w:cs="Arial"/>
                            <w:sz w:val="20"/>
                            <w:szCs w:val="20"/>
                            <w:lang w:val="es-ES"/>
                          </w:rPr>
                          <w:t>https://www.minenergia.gov.co/es/servicio-al-ciudadano/foros/políticas-y-lineamientos-para-promover-la-eficiencia-y-la-competitividad-del-servicio-público-domiciliario-de-energía-eléctrica/</w:t>
                        </w:r>
                      </w:hyperlink>
                      <w:r>
                        <w:rPr>
                          <w:rFonts w:ascii="Arial" w:eastAsia="Calibri" w:hAnsi="Arial" w:cs="Arial"/>
                          <w:sz w:val="20"/>
                          <w:szCs w:val="20"/>
                          <w:lang w:val="es-ES"/>
                        </w:rPr>
                        <w:t xml:space="preserve"> </w:t>
                      </w:r>
                    </w:p>
                  </w:tc>
                </w:tr>
              </w:tbl>
              <w:p w14:paraId="6C151AE9" w14:textId="77777777"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t>Se aplica la fórmula respectiva:</w:t>
                </w:r>
              </w:p>
              <w:p w14:paraId="00B64CE4" w14:textId="17D2A81B" w:rsidR="00FD1D6C" w:rsidRPr="00FD1D6C" w:rsidRDefault="00000000" w:rsidP="00FD1D6C">
                <w:pPr>
                  <w:spacing w:before="240" w:after="120" w:line="276" w:lineRule="auto"/>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 xml:space="preserve">4  </m:t>
                        </m:r>
                      </m:num>
                      <m:den>
                        <m:r>
                          <m:rPr>
                            <m:sty m:val="p"/>
                          </m:rPr>
                          <w:rPr>
                            <w:rFonts w:ascii="Cambria Math" w:eastAsia="Calibri" w:hAnsi="Cambria Math" w:cs="Arial"/>
                            <w:sz w:val="20"/>
                            <w:szCs w:val="20"/>
                            <w:lang w:val="es-ES"/>
                          </w:rPr>
                          <m:t xml:space="preserve">5 </m:t>
                        </m:r>
                      </m:den>
                    </m:f>
                    <m:r>
                      <m:rPr>
                        <m:sty m:val="p"/>
                      </m:rPr>
                      <w:rPr>
                        <w:rFonts w:ascii="Cambria Math" w:eastAsia="Calibri" w:hAnsi="Cambria Math" w:cs="Arial"/>
                        <w:sz w:val="20"/>
                        <w:szCs w:val="20"/>
                        <w:lang w:val="es-ES"/>
                      </w:rPr>
                      <m:t>x100=80</m:t>
                    </m:r>
                  </m:oMath>
                </m:oMathPara>
              </w:p>
              <w:p w14:paraId="6CB07E33" w14:textId="64319E64" w:rsidR="00FD1D6C" w:rsidRPr="00FD1D6C" w:rsidRDefault="00FD1D6C" w:rsidP="00FD1D6C">
                <w:pPr>
                  <w:spacing w:before="240" w:after="120" w:line="276" w:lineRule="auto"/>
                  <w:jc w:val="both"/>
                  <w:rPr>
                    <w:rFonts w:ascii="Arial" w:eastAsia="Calibri" w:hAnsi="Arial" w:cs="Arial"/>
                    <w:sz w:val="20"/>
                    <w:szCs w:val="20"/>
                    <w:lang w:val="es-ES"/>
                  </w:rPr>
                </w:pPr>
                <w:r w:rsidRPr="00FD1D6C">
                  <w:rPr>
                    <w:rFonts w:ascii="Arial" w:eastAsia="Calibri" w:hAnsi="Arial" w:cs="Arial"/>
                    <w:sz w:val="20"/>
                    <w:szCs w:val="20"/>
                    <w:lang w:val="es-ES"/>
                  </w:rPr>
                  <w:lastRenderedPageBreak/>
                  <w:t xml:space="preserve">Lo anterior da un nivel de gobernanza alto para un puntaje de </w:t>
                </w:r>
                <w:r w:rsidR="002C02C8">
                  <w:rPr>
                    <w:rFonts w:ascii="Arial" w:eastAsia="Calibri" w:hAnsi="Arial" w:cs="Arial"/>
                    <w:sz w:val="20"/>
                    <w:szCs w:val="20"/>
                    <w:lang w:val="es-ES"/>
                  </w:rPr>
                  <w:t>15,3</w:t>
                </w:r>
              </w:p>
            </w:sdtContent>
          </w:sdt>
        </w:tc>
      </w:tr>
      <w:tr w:rsidR="00FD1D6C" w:rsidRPr="00FD1D6C" w14:paraId="4D64FCBA" w14:textId="77777777" w:rsidTr="00CB1CFB">
        <w:trPr>
          <w:trHeight w:val="20"/>
        </w:trPr>
        <w:tc>
          <w:tcPr>
            <w:tcW w:w="1121" w:type="pct"/>
            <w:shd w:val="clear" w:color="auto" w:fill="D9D9D9"/>
            <w:vAlign w:val="center"/>
          </w:tcPr>
          <w:p w14:paraId="232FB7F9"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lastRenderedPageBreak/>
              <w:t>Interpretación del resultado para la vigencia 2023</w:t>
            </w:r>
          </w:p>
        </w:tc>
        <w:tc>
          <w:tcPr>
            <w:tcW w:w="3879" w:type="pct"/>
            <w:gridSpan w:val="8"/>
          </w:tcPr>
          <w:p w14:paraId="78B185C0" w14:textId="77777777" w:rsidR="00FD1D6C" w:rsidRPr="00FD1D6C" w:rsidRDefault="00FD1D6C" w:rsidP="00FD1D6C">
            <w:pPr>
              <w:spacing w:line="276" w:lineRule="auto"/>
              <w:ind w:right="99"/>
              <w:jc w:val="both"/>
              <w:rPr>
                <w:rFonts w:ascii="Arial" w:eastAsia="Calibri" w:hAnsi="Arial" w:cs="Arial"/>
                <w:sz w:val="20"/>
                <w:szCs w:val="20"/>
                <w:lang w:val="es-ES"/>
              </w:rPr>
            </w:pPr>
            <w:r w:rsidRPr="00FD1D6C">
              <w:rPr>
                <w:rFonts w:ascii="Arial" w:eastAsia="Calibri" w:hAnsi="Arial" w:cs="Arial"/>
                <w:sz w:val="20"/>
                <w:szCs w:val="20"/>
                <w:lang w:val="es-ES"/>
              </w:rPr>
              <w:t>Los resultados muestran que el Estado realiza un esfuerzo importante por realizar consultas sobre la normatividad que expide (al menos a nivel de Decreto) lo que evidencia la aplicación efectiva de las normas sobre consulta y participación en la construcción normativa y recibir retroalimentación en el proceso lo que muestra una buena gobernanza en este aspecto</w:t>
            </w:r>
          </w:p>
        </w:tc>
      </w:tr>
      <w:tr w:rsidR="00FD1D6C" w:rsidRPr="00FD1D6C" w14:paraId="1A22114A" w14:textId="77777777" w:rsidTr="00CB1CFB">
        <w:trPr>
          <w:trHeight w:val="20"/>
        </w:trPr>
        <w:tc>
          <w:tcPr>
            <w:tcW w:w="1121" w:type="pct"/>
            <w:shd w:val="clear" w:color="auto" w:fill="D9D9D9"/>
            <w:vAlign w:val="center"/>
          </w:tcPr>
          <w:p w14:paraId="36404DA7"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Restricciones o limitaciones</w:t>
            </w:r>
          </w:p>
        </w:tc>
        <w:tc>
          <w:tcPr>
            <w:tcW w:w="3879" w:type="pct"/>
            <w:gridSpan w:val="8"/>
          </w:tcPr>
          <w:p w14:paraId="5BEFD097" w14:textId="286E67E0" w:rsidR="00FD1D6C" w:rsidRPr="00FD1D6C" w:rsidRDefault="00000000" w:rsidP="00FD1D6C">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1200782375"/>
                <w:placeholder>
                  <w:docPart w:val="B573C064D98E3D4BAD011B4932A5BD67"/>
                </w:placeholder>
              </w:sdtPr>
              <w:sdtEndPr>
                <w:rPr>
                  <w:color w:val="FF0000"/>
                </w:rPr>
              </w:sdtEndPr>
              <w:sdtContent>
                <w:r w:rsidR="00FD1D6C" w:rsidRPr="00FD1D6C">
                  <w:rPr>
                    <w:rFonts w:ascii="Arial" w:eastAsia="Calibri" w:hAnsi="Arial" w:cs="Arial"/>
                    <w:sz w:val="20"/>
                    <w:szCs w:val="20"/>
                    <w:lang w:val="es-ES"/>
                  </w:rPr>
                  <w:t>El indicador presenta dos restricciones principales a) solo cubre el ejercicio de expedición normativa por parte del Ministerio de Minas y Energía, por lo cual en futuros ejercicios seria pertinente ampliar el espectro, b) se restringe a la expedición de decretos por lo cual para futuros ejercicios podría ampliarse a otros tipos de normas como las resoluciones (aunque esto supone la necesidad de filtra</w:t>
                </w:r>
                <w:r w:rsidR="00F7195D">
                  <w:rPr>
                    <w:rFonts w:ascii="Arial" w:eastAsia="Calibri" w:hAnsi="Arial" w:cs="Arial"/>
                    <w:sz w:val="20"/>
                    <w:szCs w:val="20"/>
                    <w:lang w:val="es-ES"/>
                  </w:rPr>
                  <w:t>r</w:t>
                </w:r>
                <w:r w:rsidR="00FD1D6C" w:rsidRPr="00FD1D6C">
                  <w:rPr>
                    <w:rFonts w:ascii="Arial" w:eastAsia="Calibri" w:hAnsi="Arial" w:cs="Arial"/>
                    <w:sz w:val="20"/>
                    <w:szCs w:val="20"/>
                    <w:lang w:val="es-ES"/>
                  </w:rPr>
                  <w:t xml:space="preserve"> los temas y materias que son relevantes para la gobernanza ambiental) </w:t>
                </w:r>
              </w:sdtContent>
            </w:sdt>
          </w:p>
        </w:tc>
      </w:tr>
      <w:tr w:rsidR="00FD1D6C" w:rsidRPr="00FD1D6C" w14:paraId="68DD938F" w14:textId="77777777" w:rsidTr="00CB1CFB">
        <w:trPr>
          <w:trHeight w:val="20"/>
        </w:trPr>
        <w:tc>
          <w:tcPr>
            <w:tcW w:w="1121" w:type="pct"/>
            <w:vMerge w:val="restart"/>
            <w:shd w:val="clear" w:color="auto" w:fill="D9D9D9"/>
            <w:vAlign w:val="center"/>
          </w:tcPr>
          <w:p w14:paraId="27FE14F5"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Facilidad de obtención</w:t>
            </w:r>
          </w:p>
        </w:tc>
        <w:tc>
          <w:tcPr>
            <w:tcW w:w="1805" w:type="pct"/>
            <w:gridSpan w:val="3"/>
            <w:vAlign w:val="center"/>
          </w:tcPr>
          <w:p w14:paraId="5976C302" w14:textId="77777777" w:rsidR="00FD1D6C" w:rsidRPr="00FD1D6C" w:rsidRDefault="00FD1D6C" w:rsidP="00FD1D6C">
            <w:pPr>
              <w:spacing w:line="276" w:lineRule="auto"/>
              <w:ind w:right="93"/>
              <w:jc w:val="center"/>
              <w:rPr>
                <w:rFonts w:ascii="Arial" w:eastAsia="Calibri" w:hAnsi="Arial" w:cs="Arial"/>
                <w:color w:val="FF0000"/>
                <w:sz w:val="20"/>
                <w:szCs w:val="20"/>
                <w:lang w:val="es-ES"/>
              </w:rPr>
            </w:pPr>
            <w:r w:rsidRPr="00FD1D6C">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846363627"/>
                <w14:checkbox>
                  <w14:checked w14:val="0"/>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985" w:type="pct"/>
            <w:gridSpan w:val="2"/>
            <w:vAlign w:val="center"/>
          </w:tcPr>
          <w:p w14:paraId="3C2412EC" w14:textId="77777777" w:rsidR="00FD1D6C" w:rsidRPr="00FD1D6C" w:rsidRDefault="00FD1D6C" w:rsidP="00FD1D6C">
            <w:pPr>
              <w:spacing w:line="276" w:lineRule="auto"/>
              <w:ind w:right="93"/>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527939699"/>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1088" w:type="pct"/>
            <w:gridSpan w:val="3"/>
            <w:vAlign w:val="center"/>
          </w:tcPr>
          <w:p w14:paraId="4EF6B07D" w14:textId="77777777" w:rsidR="00FD1D6C" w:rsidRPr="00FD1D6C" w:rsidRDefault="00FD1D6C" w:rsidP="00FD1D6C">
            <w:pPr>
              <w:spacing w:line="276" w:lineRule="auto"/>
              <w:ind w:right="93"/>
              <w:jc w:val="center"/>
              <w:rPr>
                <w:rFonts w:ascii="Arial" w:eastAsia="Calibri" w:hAnsi="Arial" w:cs="Arial"/>
                <w:sz w:val="20"/>
                <w:szCs w:val="20"/>
                <w:lang w:val="es-ES"/>
              </w:rPr>
            </w:pPr>
            <w:r w:rsidRPr="00FD1D6C">
              <w:rPr>
                <w:rFonts w:ascii="Arial" w:eastAsia="Calibri" w:hAnsi="Arial" w:cs="Arial"/>
                <w:sz w:val="20"/>
                <w:szCs w:val="20"/>
                <w:lang w:val="es-ES"/>
              </w:rPr>
              <w:t xml:space="preserve">Difícil </w:t>
            </w:r>
            <w:sdt>
              <w:sdtPr>
                <w:rPr>
                  <w:rFonts w:ascii="Arial" w:eastAsia="Calibri" w:hAnsi="Arial" w:cs="Arial"/>
                  <w:sz w:val="20"/>
                  <w:szCs w:val="20"/>
                  <w:lang w:val="es-ES"/>
                </w:rPr>
                <w:id w:val="-329911973"/>
                <w14:checkbox>
                  <w14:checked w14:val="0"/>
                  <w14:checkedState w14:val="2612" w14:font="MS Gothic"/>
                  <w14:uncheckedState w14:val="2610" w14:font="MS Gothic"/>
                </w14:checkbox>
              </w:sdtPr>
              <w:sdtContent>
                <w:r w:rsidRPr="00FD1D6C">
                  <w:rPr>
                    <w:rFonts w:ascii="Segoe UI Symbol" w:eastAsia="Calibri" w:hAnsi="Segoe UI Symbol" w:cs="Segoe UI Symbol"/>
                    <w:sz w:val="20"/>
                    <w:szCs w:val="20"/>
                    <w:lang w:val="es-ES"/>
                  </w:rPr>
                  <w:t>☐</w:t>
                </w:r>
              </w:sdtContent>
            </w:sdt>
          </w:p>
        </w:tc>
      </w:tr>
      <w:tr w:rsidR="00FD1D6C" w:rsidRPr="00FD1D6C" w14:paraId="3C4AAC94" w14:textId="77777777" w:rsidTr="00CB1CFB">
        <w:trPr>
          <w:trHeight w:val="20"/>
        </w:trPr>
        <w:tc>
          <w:tcPr>
            <w:tcW w:w="1121" w:type="pct"/>
            <w:vMerge/>
            <w:shd w:val="clear" w:color="auto" w:fill="D9D9D9"/>
          </w:tcPr>
          <w:p w14:paraId="1772C139" w14:textId="77777777" w:rsidR="00FD1D6C" w:rsidRPr="00FD1D6C" w:rsidRDefault="00FD1D6C" w:rsidP="00FD1D6C">
            <w:pPr>
              <w:tabs>
                <w:tab w:val="left" w:pos="1936"/>
              </w:tabs>
              <w:spacing w:line="276" w:lineRule="auto"/>
              <w:ind w:left="55" w:right="99"/>
              <w:rPr>
                <w:rFonts w:ascii="Arial" w:eastAsia="Calibri" w:hAnsi="Arial" w:cs="Arial"/>
                <w:spacing w:val="-2"/>
                <w:sz w:val="20"/>
                <w:szCs w:val="20"/>
                <w:lang w:val="es-ES"/>
              </w:rPr>
            </w:pPr>
          </w:p>
        </w:tc>
        <w:tc>
          <w:tcPr>
            <w:tcW w:w="3879" w:type="pct"/>
            <w:gridSpan w:val="8"/>
          </w:tcPr>
          <w:p w14:paraId="286B6D3E" w14:textId="77777777" w:rsidR="00FD1D6C" w:rsidRPr="00FD1D6C" w:rsidRDefault="00FD1D6C" w:rsidP="00FD1D6C">
            <w:pPr>
              <w:spacing w:line="276" w:lineRule="auto"/>
              <w:ind w:right="91"/>
              <w:rPr>
                <w:rFonts w:ascii="Arial" w:eastAsia="Calibri" w:hAnsi="Arial" w:cs="Arial"/>
                <w:sz w:val="20"/>
                <w:szCs w:val="20"/>
                <w:lang w:val="es-ES"/>
              </w:rPr>
            </w:pPr>
            <w:r w:rsidRPr="00FD1D6C">
              <w:rPr>
                <w:rFonts w:ascii="Arial" w:eastAsia="Calibri" w:hAnsi="Arial" w:cs="Arial"/>
                <w:position w:val="-10"/>
                <w:sz w:val="20"/>
                <w:szCs w:val="20"/>
                <w:lang w:val="es-ES"/>
              </w:rPr>
              <w:t>¿Por</w:t>
            </w:r>
            <w:r w:rsidRPr="00FD1D6C">
              <w:rPr>
                <w:rFonts w:ascii="Arial" w:eastAsia="Calibri" w:hAnsi="Arial" w:cs="Arial"/>
                <w:spacing w:val="-8"/>
                <w:position w:val="-10"/>
                <w:sz w:val="20"/>
                <w:szCs w:val="20"/>
                <w:lang w:val="es-ES"/>
              </w:rPr>
              <w:t xml:space="preserve"> </w:t>
            </w:r>
            <w:r w:rsidRPr="00FD1D6C">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1663226726"/>
                <w:placeholder>
                  <w:docPart w:val="EC41DDA26059CA4BB24CE77A39F5BC0D"/>
                </w:placeholder>
              </w:sdtPr>
              <w:sdtEndPr>
                <w:rPr>
                  <w:color w:val="FF0000"/>
                </w:rPr>
              </w:sdtEndPr>
              <w:sdtContent>
                <w:r w:rsidRPr="00FD1D6C">
                  <w:rPr>
                    <w:rFonts w:ascii="Arial" w:eastAsia="Calibri" w:hAnsi="Arial" w:cs="Arial"/>
                    <w:sz w:val="20"/>
                    <w:szCs w:val="20"/>
                    <w:lang w:val="es-ES"/>
                  </w:rPr>
                  <w:t>se requiere realizar ejercicios de sistematización que en la actualidad no se desarrollan</w:t>
                </w:r>
              </w:sdtContent>
            </w:sdt>
          </w:p>
        </w:tc>
      </w:tr>
    </w:tbl>
    <w:p w14:paraId="17CB876E"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p w14:paraId="76173C62"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p>
    <w:tbl>
      <w:tblPr>
        <w:tblStyle w:val="TableNormal"/>
        <w:tblW w:w="88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1E0" w:firstRow="1" w:lastRow="1" w:firstColumn="1" w:lastColumn="1" w:noHBand="0" w:noVBand="0"/>
      </w:tblPr>
      <w:tblGrid>
        <w:gridCol w:w="1557"/>
        <w:gridCol w:w="7275"/>
      </w:tblGrid>
      <w:tr w:rsidR="00FD1D6C" w:rsidRPr="00FD1D6C" w14:paraId="30ECDFF8" w14:textId="77777777" w:rsidTr="00FD1D6C">
        <w:trPr>
          <w:trHeight w:val="20"/>
        </w:trPr>
        <w:tc>
          <w:tcPr>
            <w:tcW w:w="8832" w:type="dxa"/>
            <w:gridSpan w:val="2"/>
            <w:shd w:val="clear" w:color="auto" w:fill="A6A6A6" w:themeFill="background1" w:themeFillShade="A6"/>
          </w:tcPr>
          <w:p w14:paraId="747468F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RESPONSABLE DEL INDICADOR</w:t>
            </w:r>
          </w:p>
        </w:tc>
      </w:tr>
      <w:tr w:rsidR="00FD1D6C" w:rsidRPr="00FD1D6C" w14:paraId="30908427" w14:textId="77777777" w:rsidTr="00FD1D6C">
        <w:trPr>
          <w:trHeight w:val="20"/>
        </w:trPr>
        <w:tc>
          <w:tcPr>
            <w:tcW w:w="1557" w:type="dxa"/>
            <w:shd w:val="clear" w:color="auto" w:fill="D9D9D9"/>
          </w:tcPr>
          <w:p w14:paraId="0A590523"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371130514"/>
            <w:placeholder>
              <w:docPart w:val="D303F889D77B7E4980442AF06C5BB103"/>
            </w:placeholder>
          </w:sdtPr>
          <w:sdtContent>
            <w:tc>
              <w:tcPr>
                <w:tcW w:w="7275" w:type="dxa"/>
              </w:tcPr>
              <w:p w14:paraId="1426D39A"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 xml:space="preserve">Ministerio de Minas y Energía </w:t>
                </w:r>
              </w:p>
            </w:tc>
          </w:sdtContent>
        </w:sdt>
      </w:tr>
      <w:tr w:rsidR="00FD1D6C" w:rsidRPr="00FD1D6C" w14:paraId="6EBA9E82" w14:textId="77777777" w:rsidTr="00FD1D6C">
        <w:trPr>
          <w:trHeight w:val="20"/>
        </w:trPr>
        <w:tc>
          <w:tcPr>
            <w:tcW w:w="1557" w:type="dxa"/>
            <w:shd w:val="clear" w:color="auto" w:fill="D9D9D9"/>
          </w:tcPr>
          <w:p w14:paraId="332A9167"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032838561"/>
            <w:placeholder>
              <w:docPart w:val="D9F89637C1FAE84C888A27B90B2797E8"/>
            </w:placeholder>
          </w:sdtPr>
          <w:sdtContent>
            <w:tc>
              <w:tcPr>
                <w:tcW w:w="7275" w:type="dxa"/>
              </w:tcPr>
              <w:p w14:paraId="0318EFF8" w14:textId="1EC83747" w:rsidR="00FD1D6C" w:rsidRPr="00FD1D6C" w:rsidRDefault="00F7195D" w:rsidP="00FD1D6C">
                <w:pPr>
                  <w:spacing w:line="276" w:lineRule="auto"/>
                  <w:rPr>
                    <w:rFonts w:ascii="Arial" w:eastAsia="Calibri" w:hAnsi="Arial" w:cs="Arial"/>
                    <w:sz w:val="20"/>
                    <w:szCs w:val="20"/>
                    <w:lang w:val="es-ES"/>
                  </w:rPr>
                </w:pPr>
                <w:r>
                  <w:rPr>
                    <w:rFonts w:ascii="Arial" w:eastAsia="Calibri" w:hAnsi="Arial" w:cs="Arial"/>
                    <w:sz w:val="20"/>
                    <w:szCs w:val="20"/>
                    <w:lang w:val="es-ES"/>
                  </w:rPr>
                  <w:t>O</w:t>
                </w:r>
                <w:r w:rsidR="00FD1D6C" w:rsidRPr="00FD1D6C">
                  <w:rPr>
                    <w:rFonts w:ascii="Arial" w:eastAsia="Calibri" w:hAnsi="Arial" w:cs="Arial"/>
                    <w:sz w:val="20"/>
                    <w:szCs w:val="20"/>
                    <w:lang w:val="es-ES"/>
                  </w:rPr>
                  <w:t xml:space="preserve">ficina de </w:t>
                </w:r>
                <w:r>
                  <w:rPr>
                    <w:rFonts w:ascii="Arial" w:eastAsia="Calibri" w:hAnsi="Arial" w:cs="Arial"/>
                    <w:sz w:val="20"/>
                    <w:szCs w:val="20"/>
                    <w:lang w:val="es-ES"/>
                  </w:rPr>
                  <w:t>A</w:t>
                </w:r>
                <w:r w:rsidR="00FD1D6C" w:rsidRPr="00FD1D6C">
                  <w:rPr>
                    <w:rFonts w:ascii="Arial" w:eastAsia="Calibri" w:hAnsi="Arial" w:cs="Arial"/>
                    <w:sz w:val="20"/>
                    <w:szCs w:val="20"/>
                    <w:lang w:val="es-ES"/>
                  </w:rPr>
                  <w:t xml:space="preserve">suntos </w:t>
                </w:r>
                <w:r>
                  <w:rPr>
                    <w:rFonts w:ascii="Arial" w:eastAsia="Calibri" w:hAnsi="Arial" w:cs="Arial"/>
                    <w:sz w:val="20"/>
                    <w:szCs w:val="20"/>
                    <w:lang w:val="es-ES"/>
                  </w:rPr>
                  <w:t>R</w:t>
                </w:r>
                <w:r w:rsidR="00FD1D6C" w:rsidRPr="00FD1D6C">
                  <w:rPr>
                    <w:rFonts w:ascii="Arial" w:eastAsia="Calibri" w:hAnsi="Arial" w:cs="Arial"/>
                    <w:sz w:val="20"/>
                    <w:szCs w:val="20"/>
                    <w:lang w:val="es-ES"/>
                  </w:rPr>
                  <w:t xml:space="preserve">egulatorios y </w:t>
                </w:r>
                <w:r>
                  <w:rPr>
                    <w:rFonts w:ascii="Arial" w:eastAsia="Calibri" w:hAnsi="Arial" w:cs="Arial"/>
                    <w:sz w:val="20"/>
                    <w:szCs w:val="20"/>
                    <w:lang w:val="es-ES"/>
                  </w:rPr>
                  <w:t>E</w:t>
                </w:r>
                <w:r w:rsidR="00FD1D6C" w:rsidRPr="00FD1D6C">
                  <w:rPr>
                    <w:rFonts w:ascii="Arial" w:eastAsia="Calibri" w:hAnsi="Arial" w:cs="Arial"/>
                    <w:sz w:val="20"/>
                    <w:szCs w:val="20"/>
                    <w:lang w:val="es-ES"/>
                  </w:rPr>
                  <w:t>mpresariales (por las funciones asignadas en el art. 7 del decreto 381 de 2012), la Secretaria General y Grupo de Relacionamiento con el Ciudadano y Gestión de la Información</w:t>
                </w:r>
              </w:p>
            </w:tc>
          </w:sdtContent>
        </w:sdt>
      </w:tr>
      <w:tr w:rsidR="00FD1D6C" w:rsidRPr="00FD1D6C" w14:paraId="22B5B5E2" w14:textId="77777777" w:rsidTr="00FD1D6C">
        <w:trPr>
          <w:trHeight w:val="20"/>
        </w:trPr>
        <w:tc>
          <w:tcPr>
            <w:tcW w:w="1557" w:type="dxa"/>
            <w:shd w:val="clear" w:color="auto" w:fill="D9D9D9"/>
          </w:tcPr>
          <w:p w14:paraId="085FE1E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770698321"/>
            <w:placeholder>
              <w:docPart w:val="D2831334C9907A4886005D49D6498110"/>
            </w:placeholder>
          </w:sdtPr>
          <w:sdtContent>
            <w:tc>
              <w:tcPr>
                <w:tcW w:w="7275" w:type="dxa"/>
              </w:tcPr>
              <w:p w14:paraId="616960DC"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(601) 2200 300</w:t>
                </w:r>
              </w:p>
            </w:tc>
          </w:sdtContent>
        </w:sdt>
      </w:tr>
      <w:tr w:rsidR="00FD1D6C" w:rsidRPr="00FD1D6C" w14:paraId="53B8478F" w14:textId="77777777" w:rsidTr="00FD1D6C">
        <w:trPr>
          <w:trHeight w:val="20"/>
        </w:trPr>
        <w:tc>
          <w:tcPr>
            <w:tcW w:w="1557" w:type="dxa"/>
            <w:shd w:val="clear" w:color="auto" w:fill="D9D9D9"/>
          </w:tcPr>
          <w:p w14:paraId="300F7066"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506710539"/>
            <w:placeholder>
              <w:docPart w:val="25B99B5295F5E24BAC017B729CAFFA24"/>
            </w:placeholder>
          </w:sdtPr>
          <w:sdtContent>
            <w:tc>
              <w:tcPr>
                <w:tcW w:w="7275" w:type="dxa"/>
              </w:tcPr>
              <w:p w14:paraId="5B57D5F7"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Calle 43 No. 57 – 31 (Bogotá)</w:t>
                </w:r>
              </w:p>
            </w:tc>
          </w:sdtContent>
        </w:sdt>
      </w:tr>
      <w:tr w:rsidR="00FD1D6C" w:rsidRPr="00FD1D6C" w14:paraId="519F1A63" w14:textId="77777777" w:rsidTr="00FD1D6C">
        <w:trPr>
          <w:trHeight w:val="20"/>
        </w:trPr>
        <w:tc>
          <w:tcPr>
            <w:tcW w:w="8832" w:type="dxa"/>
            <w:gridSpan w:val="2"/>
            <w:shd w:val="clear" w:color="auto" w:fill="A6A6A6" w:themeFill="background1" w:themeFillShade="A6"/>
          </w:tcPr>
          <w:p w14:paraId="5F9E2931"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UBICACIÓN PRINCIPAL PARA LA CONSULTA DEL INDICADOR</w:t>
            </w:r>
          </w:p>
        </w:tc>
      </w:tr>
      <w:tr w:rsidR="00FD1D6C" w:rsidRPr="00FD1D6C" w14:paraId="360C76F1" w14:textId="77777777" w:rsidTr="00FD1D6C">
        <w:trPr>
          <w:trHeight w:val="20"/>
        </w:trPr>
        <w:tc>
          <w:tcPr>
            <w:tcW w:w="1557" w:type="dxa"/>
            <w:shd w:val="clear" w:color="auto" w:fill="D9D9D9"/>
          </w:tcPr>
          <w:p w14:paraId="5FC41CC8"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605658053"/>
            <w:placeholder>
              <w:docPart w:val="6142CB8270AB0844A895534608F6FA0C"/>
            </w:placeholder>
          </w:sdtPr>
          <w:sdtContent>
            <w:tc>
              <w:tcPr>
                <w:tcW w:w="7275" w:type="dxa"/>
              </w:tcPr>
              <w:p w14:paraId="0191162D" w14:textId="77777777" w:rsidR="00FD1D6C" w:rsidRPr="00FD1D6C" w:rsidRDefault="00FD1D6C" w:rsidP="00FD1D6C">
                <w:pPr>
                  <w:spacing w:line="276" w:lineRule="auto"/>
                  <w:jc w:val="both"/>
                  <w:rPr>
                    <w:rFonts w:ascii="Arial" w:eastAsia="Calibri" w:hAnsi="Arial" w:cs="Arial"/>
                    <w:sz w:val="20"/>
                    <w:szCs w:val="20"/>
                    <w:lang w:val="es-ES"/>
                  </w:rPr>
                </w:pPr>
                <w:r w:rsidRPr="00FD1D6C">
                  <w:rPr>
                    <w:rFonts w:ascii="Arial" w:eastAsia="Calibri" w:hAnsi="Arial" w:cs="Arial"/>
                    <w:sz w:val="20"/>
                    <w:szCs w:val="20"/>
                    <w:lang w:val="es-ES"/>
                  </w:rPr>
                  <w:t>Foros publicados análisis de impacto normativo /  oficina de asuntos regulatorios y empresariales / oficina de asuntos ambientales y sociales</w:t>
                </w:r>
              </w:p>
            </w:tc>
          </w:sdtContent>
        </w:sdt>
      </w:tr>
      <w:tr w:rsidR="00FD1D6C" w:rsidRPr="00FD1D6C" w14:paraId="65BAD232" w14:textId="77777777" w:rsidTr="00FD1D6C">
        <w:trPr>
          <w:trHeight w:val="20"/>
        </w:trPr>
        <w:tc>
          <w:tcPr>
            <w:tcW w:w="1557" w:type="dxa"/>
            <w:shd w:val="clear" w:color="auto" w:fill="D9D9D9"/>
          </w:tcPr>
          <w:p w14:paraId="173BD70B"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914972286"/>
            <w:placeholder>
              <w:docPart w:val="62F246830695D748AD86601302186B17"/>
            </w:placeholder>
          </w:sdtPr>
          <w:sdtContent>
            <w:sdt>
              <w:sdtPr>
                <w:rPr>
                  <w:rFonts w:ascii="Arial" w:eastAsia="Calibri" w:hAnsi="Arial" w:cs="Arial"/>
                  <w:sz w:val="20"/>
                  <w:szCs w:val="20"/>
                  <w:lang w:val="es-ES"/>
                </w:rPr>
                <w:alias w:val="Dirección de la dependencia "/>
                <w:tag w:val="Dirección de la dependencia "/>
                <w:id w:val="-1013682309"/>
                <w:placeholder>
                  <w:docPart w:val="8141DC9AC9CA09479CEBA639DE5DD2EF"/>
                </w:placeholder>
              </w:sdtPr>
              <w:sdtContent>
                <w:tc>
                  <w:tcPr>
                    <w:tcW w:w="7275" w:type="dxa"/>
                  </w:tcPr>
                  <w:p w14:paraId="6DB5779E"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Calle 43 No. 57 – 31 (Bogotá)</w:t>
                    </w:r>
                  </w:p>
                </w:tc>
              </w:sdtContent>
            </w:sdt>
          </w:sdtContent>
        </w:sdt>
      </w:tr>
      <w:tr w:rsidR="00FD1D6C" w:rsidRPr="00FD1D6C" w14:paraId="6D5869FA" w14:textId="77777777" w:rsidTr="00FD1D6C">
        <w:trPr>
          <w:trHeight w:val="20"/>
        </w:trPr>
        <w:tc>
          <w:tcPr>
            <w:tcW w:w="1557" w:type="dxa"/>
            <w:shd w:val="clear" w:color="auto" w:fill="D9D9D9"/>
          </w:tcPr>
          <w:p w14:paraId="4B1EB449"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673927428"/>
            <w:placeholder>
              <w:docPart w:val="6168586A55B4B24EAC82EFE980123174"/>
            </w:placeholder>
          </w:sdtPr>
          <w:sdtContent>
            <w:tc>
              <w:tcPr>
                <w:tcW w:w="7275" w:type="dxa"/>
              </w:tcPr>
              <w:p w14:paraId="73F7327A" w14:textId="77777777" w:rsidR="00FD1D6C" w:rsidRPr="00FD1D6C" w:rsidRDefault="00FD1D6C" w:rsidP="00FD1D6C">
                <w:pPr>
                  <w:spacing w:line="276" w:lineRule="auto"/>
                  <w:rPr>
                    <w:rFonts w:ascii="Arial" w:eastAsia="Calibri" w:hAnsi="Arial" w:cs="Arial"/>
                    <w:sz w:val="20"/>
                    <w:szCs w:val="20"/>
                    <w:lang w:val="es-ES"/>
                  </w:rPr>
                </w:pPr>
                <w:hyperlink r:id="rId15" w:history="1">
                  <w:r w:rsidRPr="00FD1D6C">
                    <w:rPr>
                      <w:rStyle w:val="Hipervnculo"/>
                      <w:rFonts w:ascii="Arial" w:eastAsia="Calibri" w:hAnsi="Arial" w:cs="Arial"/>
                      <w:sz w:val="20"/>
                      <w:szCs w:val="20"/>
                      <w:lang w:val="es-ES"/>
                    </w:rPr>
                    <w:t>https://www.minenergia.gov.co/es/servicio-al-ciudadano/foros/</w:t>
                  </w:r>
                </w:hyperlink>
                <w:r w:rsidRPr="00FD1D6C">
                  <w:rPr>
                    <w:rFonts w:ascii="Arial" w:eastAsia="Calibri" w:hAnsi="Arial" w:cs="Arial"/>
                    <w:sz w:val="20"/>
                    <w:szCs w:val="20"/>
                    <w:lang w:val="es-ES"/>
                  </w:rPr>
                  <w:t xml:space="preserve"> / </w:t>
                </w:r>
                <w:hyperlink r:id="rId16" w:history="1">
                  <w:r w:rsidRPr="00FD1D6C">
                    <w:rPr>
                      <w:rStyle w:val="Hipervnculo"/>
                      <w:rFonts w:ascii="Arial" w:eastAsia="Calibri" w:hAnsi="Arial" w:cs="Arial"/>
                      <w:sz w:val="20"/>
                      <w:szCs w:val="20"/>
                      <w:lang w:val="es-ES"/>
                    </w:rPr>
                    <w:t>https://normativame.minenergia.gov.co/loader.php?lServicio=Normatividad&amp;lTipo=User&amp;lFuncion=avanzado&amp;id_entidad=1&amp;vigencia_inicio=01%2F01%2F2023&amp;vigencia_fin=31%2F12%2F2023&amp;id_tiponorma=2</w:t>
                  </w:r>
                </w:hyperlink>
                <w:r w:rsidRPr="00FD1D6C">
                  <w:rPr>
                    <w:rFonts w:ascii="Arial" w:eastAsia="Calibri" w:hAnsi="Arial" w:cs="Arial"/>
                    <w:sz w:val="20"/>
                    <w:szCs w:val="20"/>
                    <w:lang w:val="es-ES"/>
                  </w:rPr>
                  <w:t xml:space="preserve"> </w:t>
                </w:r>
              </w:p>
            </w:tc>
          </w:sdtContent>
        </w:sdt>
      </w:tr>
    </w:tbl>
    <w:p w14:paraId="73E69F2B"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1E0" w:firstRow="1" w:lastRow="1" w:firstColumn="1" w:lastColumn="1" w:noHBand="0" w:noVBand="0"/>
      </w:tblPr>
      <w:tblGrid>
        <w:gridCol w:w="1273"/>
        <w:gridCol w:w="764"/>
        <w:gridCol w:w="1357"/>
        <w:gridCol w:w="1357"/>
        <w:gridCol w:w="1357"/>
        <w:gridCol w:w="1357"/>
        <w:gridCol w:w="1367"/>
      </w:tblGrid>
      <w:tr w:rsidR="00FD1D6C" w:rsidRPr="00FD1D6C" w14:paraId="351FBAF0" w14:textId="77777777" w:rsidTr="00CB1CFB">
        <w:trPr>
          <w:trHeight w:val="20"/>
        </w:trPr>
        <w:tc>
          <w:tcPr>
            <w:tcW w:w="5000" w:type="pct"/>
            <w:gridSpan w:val="7"/>
            <w:shd w:val="clear" w:color="auto" w:fill="A6A6A6" w:themeFill="background1" w:themeFillShade="A6"/>
          </w:tcPr>
          <w:p w14:paraId="71751E7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FUENTE DE LAS VARIABLES</w:t>
            </w:r>
          </w:p>
        </w:tc>
      </w:tr>
      <w:tr w:rsidR="00FD1D6C" w:rsidRPr="00FD1D6C" w14:paraId="6F7D5A17" w14:textId="77777777" w:rsidTr="00CB1CFB">
        <w:trPr>
          <w:trHeight w:val="20"/>
        </w:trPr>
        <w:tc>
          <w:tcPr>
            <w:tcW w:w="721" w:type="pct"/>
            <w:shd w:val="clear" w:color="auto" w:fill="D9D9D9"/>
            <w:vAlign w:val="center"/>
          </w:tcPr>
          <w:p w14:paraId="1D536A12"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Variable </w:t>
            </w:r>
            <w:proofErr w:type="spellStart"/>
            <w:r w:rsidRPr="00FD1D6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691565096"/>
            <w:placeholder>
              <w:docPart w:val="51FC58337415A041A4AC669B1DFFE73B"/>
            </w:placeholder>
          </w:sdtPr>
          <w:sdtContent>
            <w:tc>
              <w:tcPr>
                <w:tcW w:w="4279" w:type="pct"/>
                <w:gridSpan w:val="6"/>
              </w:tcPr>
              <w:p w14:paraId="2419090F"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 xml:space="preserve"> 1</w:t>
                </w:r>
              </w:p>
            </w:tc>
          </w:sdtContent>
        </w:sdt>
      </w:tr>
      <w:tr w:rsidR="00FD1D6C" w:rsidRPr="00FD1D6C" w14:paraId="6B9C176E" w14:textId="77777777" w:rsidTr="00CB1CFB">
        <w:trPr>
          <w:trHeight w:val="20"/>
        </w:trPr>
        <w:tc>
          <w:tcPr>
            <w:tcW w:w="721" w:type="pct"/>
            <w:shd w:val="clear" w:color="auto" w:fill="D9D9D9"/>
            <w:vAlign w:val="center"/>
          </w:tcPr>
          <w:p w14:paraId="36F615CC"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Nombre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la</w:t>
            </w:r>
            <w:r w:rsidRPr="00FD1D6C">
              <w:rPr>
                <w:rFonts w:ascii="Arial" w:eastAsia="Calibri" w:hAnsi="Arial" w:cs="Arial"/>
                <w:spacing w:val="-2"/>
                <w:sz w:val="20"/>
                <w:szCs w:val="20"/>
                <w:lang w:val="es-ES"/>
              </w:rPr>
              <w:t xml:space="preserve"> variable</w:t>
            </w:r>
          </w:p>
        </w:tc>
        <w:tc>
          <w:tcPr>
            <w:tcW w:w="4279" w:type="pct"/>
            <w:gridSpan w:val="6"/>
          </w:tcPr>
          <w:p w14:paraId="19AF0D40"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 xml:space="preserve">Número total de decreto expedidos en el año </w:t>
            </w:r>
          </w:p>
        </w:tc>
      </w:tr>
      <w:tr w:rsidR="00FD1D6C" w:rsidRPr="00FD1D6C" w14:paraId="7A922AA7" w14:textId="77777777" w:rsidTr="00CB1CFB">
        <w:trPr>
          <w:trHeight w:val="20"/>
        </w:trPr>
        <w:tc>
          <w:tcPr>
            <w:tcW w:w="721" w:type="pct"/>
            <w:vMerge w:val="restart"/>
            <w:shd w:val="clear" w:color="auto" w:fill="D9D9D9"/>
            <w:vAlign w:val="center"/>
          </w:tcPr>
          <w:p w14:paraId="5E3BC63A"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Frecuencia</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pacing w:val="-2"/>
                <w:sz w:val="20"/>
                <w:szCs w:val="20"/>
                <w:lang w:val="es-ES"/>
              </w:rPr>
              <w:t xml:space="preserve"> medición</w:t>
            </w:r>
          </w:p>
        </w:tc>
        <w:tc>
          <w:tcPr>
            <w:tcW w:w="433" w:type="pct"/>
            <w:vAlign w:val="center"/>
          </w:tcPr>
          <w:p w14:paraId="3630953C"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697353989"/>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768" w:type="pct"/>
            <w:vAlign w:val="center"/>
          </w:tcPr>
          <w:p w14:paraId="00D9E36F"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2121604369"/>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41F6DB7C"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56213466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364F0CCC"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264694387"/>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11AAD0D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51194491"/>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74" w:type="pct"/>
            <w:vAlign w:val="center"/>
          </w:tcPr>
          <w:p w14:paraId="611B978F"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253662301"/>
                <w14:checkbox>
                  <w14:checked w14:val="0"/>
                  <w14:checkedState w14:val="2612" w14:font="MS Gothic"/>
                  <w14:uncheckedState w14:val="2610" w14:font="MS Gothic"/>
                </w14:checkbox>
              </w:sdtPr>
              <w:sdtContent>
                <w:r w:rsidRPr="00FD1D6C">
                  <w:rPr>
                    <w:rFonts w:ascii="Segoe UI Symbol" w:eastAsia="Calibri" w:hAnsi="Segoe UI Symbol" w:cs="Segoe UI Symbol"/>
                    <w:position w:val="-4"/>
                    <w:sz w:val="20"/>
                    <w:szCs w:val="20"/>
                    <w:lang w:val="es-ES"/>
                  </w:rPr>
                  <w:t>☐</w:t>
                </w:r>
              </w:sdtContent>
            </w:sdt>
          </w:p>
        </w:tc>
      </w:tr>
      <w:tr w:rsidR="00FD1D6C" w:rsidRPr="00FD1D6C" w14:paraId="65037EB4" w14:textId="77777777" w:rsidTr="00CB1CFB">
        <w:trPr>
          <w:trHeight w:val="20"/>
        </w:trPr>
        <w:tc>
          <w:tcPr>
            <w:tcW w:w="721" w:type="pct"/>
            <w:vMerge/>
            <w:shd w:val="clear" w:color="auto" w:fill="D9D9D9"/>
          </w:tcPr>
          <w:p w14:paraId="547B4379" w14:textId="77777777" w:rsidR="00FD1D6C" w:rsidRPr="00FD1D6C" w:rsidRDefault="00FD1D6C" w:rsidP="00FD1D6C">
            <w:pPr>
              <w:spacing w:line="276" w:lineRule="auto"/>
              <w:rPr>
                <w:rFonts w:ascii="Arial" w:eastAsia="Calibri" w:hAnsi="Arial" w:cs="Arial"/>
                <w:spacing w:val="-2"/>
                <w:sz w:val="20"/>
                <w:szCs w:val="20"/>
                <w:lang w:val="es-ES"/>
              </w:rPr>
            </w:pPr>
          </w:p>
        </w:tc>
        <w:tc>
          <w:tcPr>
            <w:tcW w:w="4279" w:type="pct"/>
            <w:gridSpan w:val="6"/>
          </w:tcPr>
          <w:p w14:paraId="17D86E13" w14:textId="77777777" w:rsidR="00FD1D6C" w:rsidRPr="00FD1D6C" w:rsidRDefault="00FD1D6C" w:rsidP="00FD1D6C">
            <w:pPr>
              <w:spacing w:line="276" w:lineRule="auto"/>
              <w:rPr>
                <w:rFonts w:ascii="Arial" w:eastAsia="Calibri" w:hAnsi="Arial" w:cs="Arial"/>
                <w:position w:val="-4"/>
                <w:sz w:val="20"/>
                <w:szCs w:val="20"/>
                <w:lang w:val="es-ES"/>
              </w:rPr>
            </w:pPr>
            <w:r w:rsidRPr="00FD1D6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453047873"/>
                <w:placeholder>
                  <w:docPart w:val="E0211AE730BFC3468776A4BBF5295348"/>
                </w:placeholder>
                <w:showingPlcHdr/>
              </w:sdtPr>
              <w:sdtContent>
                <w:r w:rsidRPr="00FD1D6C">
                  <w:rPr>
                    <w:rFonts w:ascii="Arial" w:eastAsia="Calibri" w:hAnsi="Arial" w:cs="Arial"/>
                    <w:sz w:val="20"/>
                    <w:szCs w:val="20"/>
                    <w:lang w:val="es-ES"/>
                  </w:rPr>
                  <w:t>Haga clic o pulse aquí para indicar la frecuencia de medición de la variable.</w:t>
                </w:r>
              </w:sdtContent>
            </w:sdt>
          </w:p>
        </w:tc>
      </w:tr>
      <w:tr w:rsidR="00FD1D6C" w:rsidRPr="00FD1D6C" w14:paraId="4CBC4364" w14:textId="77777777" w:rsidTr="00CB1CFB">
        <w:trPr>
          <w:trHeight w:val="20"/>
        </w:trPr>
        <w:tc>
          <w:tcPr>
            <w:tcW w:w="5000" w:type="pct"/>
            <w:gridSpan w:val="7"/>
            <w:shd w:val="clear" w:color="auto" w:fill="A6A6A6" w:themeFill="background1" w:themeFillShade="A6"/>
          </w:tcPr>
          <w:p w14:paraId="5220BB3F" w14:textId="77777777" w:rsidR="00FD1D6C" w:rsidRPr="00FD1D6C" w:rsidRDefault="00FD1D6C" w:rsidP="00FD1D6C">
            <w:pPr>
              <w:spacing w:line="276" w:lineRule="auto"/>
              <w:ind w:left="20" w:right="8"/>
              <w:jc w:val="center"/>
              <w:rPr>
                <w:rFonts w:ascii="Arial" w:eastAsia="Calibri" w:hAnsi="Arial" w:cs="Arial"/>
                <w:sz w:val="20"/>
                <w:szCs w:val="20"/>
                <w:lang w:val="es-ES"/>
              </w:rPr>
            </w:pPr>
            <w:r w:rsidRPr="00FD1D6C">
              <w:rPr>
                <w:rFonts w:ascii="Arial" w:eastAsia="Calibri" w:hAnsi="Arial" w:cs="Arial"/>
                <w:sz w:val="20"/>
                <w:szCs w:val="20"/>
                <w:lang w:val="es-ES"/>
              </w:rPr>
              <w:t>UBICACIÓN</w:t>
            </w:r>
            <w:r w:rsidRPr="00FD1D6C">
              <w:rPr>
                <w:rFonts w:ascii="Arial" w:eastAsia="Calibri" w:hAnsi="Arial" w:cs="Arial"/>
                <w:spacing w:val="-6"/>
                <w:sz w:val="20"/>
                <w:szCs w:val="20"/>
                <w:lang w:val="es-ES"/>
              </w:rPr>
              <w:t xml:space="preserve"> </w:t>
            </w:r>
            <w:r w:rsidRPr="00FD1D6C">
              <w:rPr>
                <w:rFonts w:ascii="Arial" w:eastAsia="Calibri" w:hAnsi="Arial" w:cs="Arial"/>
                <w:sz w:val="20"/>
                <w:szCs w:val="20"/>
                <w:lang w:val="es-ES"/>
              </w:rPr>
              <w:t>PARA</w:t>
            </w:r>
            <w:r w:rsidRPr="00FD1D6C">
              <w:rPr>
                <w:rFonts w:ascii="Arial" w:eastAsia="Calibri" w:hAnsi="Arial" w:cs="Arial"/>
                <w:spacing w:val="-6"/>
                <w:sz w:val="20"/>
                <w:szCs w:val="20"/>
                <w:lang w:val="es-ES"/>
              </w:rPr>
              <w:t xml:space="preserve"> </w:t>
            </w:r>
            <w:r w:rsidRPr="00FD1D6C">
              <w:rPr>
                <w:rFonts w:ascii="Arial" w:eastAsia="Calibri" w:hAnsi="Arial" w:cs="Arial"/>
                <w:spacing w:val="-2"/>
                <w:sz w:val="20"/>
                <w:szCs w:val="20"/>
                <w:lang w:val="es-ES"/>
              </w:rPr>
              <w:t>CONSULTA</w:t>
            </w:r>
          </w:p>
        </w:tc>
      </w:tr>
      <w:tr w:rsidR="00FD1D6C" w:rsidRPr="00FD1D6C" w14:paraId="58B6168A" w14:textId="77777777" w:rsidTr="00CB1CFB">
        <w:trPr>
          <w:trHeight w:val="20"/>
        </w:trPr>
        <w:tc>
          <w:tcPr>
            <w:tcW w:w="721" w:type="pct"/>
            <w:shd w:val="clear" w:color="auto" w:fill="D9D9D9"/>
            <w:vAlign w:val="center"/>
          </w:tcPr>
          <w:p w14:paraId="6D72358F"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288826060"/>
            <w:placeholder>
              <w:docPart w:val="D56B3000F8D59C4CBBC9ED47FBC9BA81"/>
            </w:placeholder>
          </w:sdtPr>
          <w:sdtContent>
            <w:sdt>
              <w:sdtPr>
                <w:rPr>
                  <w:rFonts w:ascii="Arial" w:eastAsia="Calibri" w:hAnsi="Arial" w:cs="Arial"/>
                  <w:sz w:val="20"/>
                  <w:szCs w:val="20"/>
                  <w:lang w:val="es-ES"/>
                </w:rPr>
                <w:alias w:val="Nombre"/>
                <w:tag w:val="Nombre"/>
                <w:id w:val="-2145570437"/>
                <w:placeholder>
                  <w:docPart w:val="5112EFF66F8272429109E52A40A2A416"/>
                </w:placeholder>
              </w:sdtPr>
              <w:sdtContent>
                <w:tc>
                  <w:tcPr>
                    <w:tcW w:w="4279" w:type="pct"/>
                    <w:gridSpan w:val="6"/>
                  </w:tcPr>
                  <w:p w14:paraId="517D8DCF" w14:textId="77777777" w:rsidR="00FD1D6C" w:rsidRPr="00FD1D6C" w:rsidRDefault="00FD1D6C" w:rsidP="00FD1D6C">
                    <w:pPr>
                      <w:spacing w:line="276" w:lineRule="auto"/>
                      <w:ind w:right="111"/>
                      <w:rPr>
                        <w:rFonts w:ascii="Arial" w:eastAsia="Calibri" w:hAnsi="Arial" w:cs="Arial"/>
                        <w:sz w:val="20"/>
                        <w:szCs w:val="20"/>
                        <w:lang w:val="es-ES"/>
                      </w:rPr>
                    </w:pPr>
                    <w:r w:rsidRPr="00FD1D6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tr>
      <w:tr w:rsidR="00FD1D6C" w:rsidRPr="00FD1D6C" w14:paraId="5ACB3FBD" w14:textId="77777777" w:rsidTr="00CB1CFB">
        <w:trPr>
          <w:trHeight w:val="20"/>
        </w:trPr>
        <w:tc>
          <w:tcPr>
            <w:tcW w:w="721" w:type="pct"/>
            <w:shd w:val="clear" w:color="auto" w:fill="D9D9D9"/>
            <w:vAlign w:val="center"/>
          </w:tcPr>
          <w:p w14:paraId="5C8B8BE4"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746568558"/>
            <w:placeholder>
              <w:docPart w:val="2025EE61AD6F2D4DAF8110A43D21CF3B"/>
            </w:placeholder>
          </w:sdtPr>
          <w:sdtContent>
            <w:sdt>
              <w:sdtPr>
                <w:rPr>
                  <w:rFonts w:ascii="Arial" w:eastAsia="Calibri" w:hAnsi="Arial" w:cs="Arial"/>
                  <w:sz w:val="20"/>
                  <w:szCs w:val="20"/>
                  <w:lang w:val="es-ES"/>
                </w:rPr>
                <w:alias w:val="Dirección de la dependencia "/>
                <w:tag w:val="Dirección de la dependencia "/>
                <w:id w:val="2132819621"/>
                <w:placeholder>
                  <w:docPart w:val="F9D1E14C0DA0124492913A41A308B0B3"/>
                </w:placeholder>
              </w:sdtPr>
              <w:sdtContent>
                <w:sdt>
                  <w:sdtPr>
                    <w:rPr>
                      <w:rFonts w:ascii="Arial" w:eastAsia="Calibri" w:hAnsi="Arial" w:cs="Arial"/>
                      <w:sz w:val="20"/>
                      <w:szCs w:val="20"/>
                      <w:lang w:val="es-ES"/>
                    </w:rPr>
                    <w:alias w:val="Física"/>
                    <w:tag w:val="Física"/>
                    <w:id w:val="-1730153680"/>
                    <w:placeholder>
                      <w:docPart w:val="D84046CEC90EA04582CBD4AB155BD41F"/>
                    </w:placeholder>
                  </w:sdtPr>
                  <w:sdtContent>
                    <w:sdt>
                      <w:sdtPr>
                        <w:rPr>
                          <w:rFonts w:ascii="Arial" w:eastAsia="Calibri" w:hAnsi="Arial" w:cs="Arial"/>
                          <w:sz w:val="20"/>
                          <w:szCs w:val="20"/>
                          <w:lang w:val="es-ES"/>
                        </w:rPr>
                        <w:alias w:val="Dirección de la dependencia "/>
                        <w:tag w:val="Dirección de la dependencia "/>
                        <w:id w:val="-511843130"/>
                        <w:placeholder>
                          <w:docPart w:val="831D4E9F45D1964C8A8C75AD8A2CFEEC"/>
                        </w:placeholder>
                      </w:sdtPr>
                      <w:sdtContent>
                        <w:tc>
                          <w:tcPr>
                            <w:tcW w:w="4279" w:type="pct"/>
                            <w:gridSpan w:val="6"/>
                          </w:tcPr>
                          <w:p w14:paraId="708288E9"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Calle 43 No. 57 – 31 (Bogotá)</w:t>
                            </w:r>
                          </w:p>
                        </w:tc>
                      </w:sdtContent>
                    </w:sdt>
                  </w:sdtContent>
                </w:sdt>
              </w:sdtContent>
            </w:sdt>
          </w:sdtContent>
        </w:sdt>
      </w:tr>
      <w:tr w:rsidR="00FD1D6C" w:rsidRPr="00FD1D6C" w14:paraId="20B67E23" w14:textId="77777777" w:rsidTr="00CB1CFB">
        <w:trPr>
          <w:trHeight w:val="20"/>
        </w:trPr>
        <w:tc>
          <w:tcPr>
            <w:tcW w:w="721" w:type="pct"/>
            <w:shd w:val="clear" w:color="auto" w:fill="D9D9D9"/>
            <w:vAlign w:val="center"/>
          </w:tcPr>
          <w:p w14:paraId="4259217B"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354507532"/>
            <w:placeholder>
              <w:docPart w:val="5E4D40EC1BAF8047A899349BD0A59F98"/>
            </w:placeholder>
          </w:sdtPr>
          <w:sdtContent>
            <w:sdt>
              <w:sdtPr>
                <w:rPr>
                  <w:rFonts w:ascii="Arial" w:eastAsia="Calibri" w:hAnsi="Arial" w:cs="Arial"/>
                  <w:sz w:val="20"/>
                  <w:szCs w:val="20"/>
                  <w:lang w:val="es-ES"/>
                </w:rPr>
                <w:alias w:val="URL"/>
                <w:tag w:val="URL"/>
                <w:id w:val="-1739846720"/>
                <w:placeholder>
                  <w:docPart w:val="CB92351864045A47B496E60A632A7DDB"/>
                </w:placeholder>
              </w:sdtPr>
              <w:sdtContent>
                <w:tc>
                  <w:tcPr>
                    <w:tcW w:w="4279" w:type="pct"/>
                    <w:gridSpan w:val="6"/>
                  </w:tcPr>
                  <w:p w14:paraId="70665422" w14:textId="77777777" w:rsidR="00FD1D6C" w:rsidRPr="00FD1D6C" w:rsidRDefault="00FD1D6C" w:rsidP="00FD1D6C">
                    <w:pPr>
                      <w:spacing w:line="276" w:lineRule="auto"/>
                      <w:ind w:right="111"/>
                      <w:rPr>
                        <w:rFonts w:ascii="Arial" w:eastAsia="Calibri" w:hAnsi="Arial" w:cs="Arial"/>
                        <w:sz w:val="20"/>
                        <w:szCs w:val="20"/>
                        <w:lang w:val="es-ES"/>
                      </w:rPr>
                    </w:pPr>
                    <w:hyperlink r:id="rId17" w:history="1">
                      <w:r w:rsidRPr="00FD1D6C">
                        <w:rPr>
                          <w:rStyle w:val="Hipervnculo"/>
                          <w:rFonts w:ascii="Arial" w:eastAsia="Calibri" w:hAnsi="Arial" w:cs="Arial"/>
                          <w:sz w:val="20"/>
                          <w:szCs w:val="20"/>
                          <w:lang w:val="es-ES"/>
                        </w:rPr>
                        <w:t>https://normativame.minenergia.gov.co/loader.php?lServicio=Normatividad&amp;lTipo=User&amp;lFuncion=avanzado&amp;id_entidad=1&amp;vigencia_inicio=01%2F01%2F2023&amp;vigencia_fin=31%2F12%2F2023&amp;id_tiponorma=2</w:t>
                      </w:r>
                    </w:hyperlink>
                    <w:r w:rsidRPr="00FD1D6C">
                      <w:rPr>
                        <w:rFonts w:ascii="Arial" w:eastAsia="Calibri" w:hAnsi="Arial" w:cs="Arial"/>
                        <w:sz w:val="20"/>
                        <w:szCs w:val="20"/>
                        <w:lang w:val="es-ES"/>
                      </w:rPr>
                      <w:t xml:space="preserve"> </w:t>
                    </w:r>
                  </w:p>
                </w:tc>
              </w:sdtContent>
            </w:sdt>
          </w:sdtContent>
        </w:sdt>
      </w:tr>
      <w:tr w:rsidR="00FD1D6C" w:rsidRPr="00FD1D6C" w14:paraId="07133EA2" w14:textId="77777777" w:rsidTr="00CB1CFB">
        <w:trPr>
          <w:trHeight w:val="20"/>
        </w:trPr>
        <w:tc>
          <w:tcPr>
            <w:tcW w:w="5000" w:type="pct"/>
            <w:gridSpan w:val="7"/>
            <w:shd w:val="clear" w:color="auto" w:fill="A6A6A6" w:themeFill="background1" w:themeFillShade="A6"/>
          </w:tcPr>
          <w:p w14:paraId="1411B9D8" w14:textId="77777777" w:rsidR="00FD1D6C" w:rsidRPr="00FD1D6C" w:rsidRDefault="00FD1D6C" w:rsidP="00FD1D6C">
            <w:pPr>
              <w:spacing w:line="276" w:lineRule="auto"/>
              <w:ind w:left="20"/>
              <w:jc w:val="center"/>
              <w:rPr>
                <w:rFonts w:ascii="Arial" w:eastAsia="Calibri" w:hAnsi="Arial" w:cs="Arial"/>
                <w:sz w:val="20"/>
                <w:szCs w:val="20"/>
                <w:lang w:val="es-ES"/>
              </w:rPr>
            </w:pPr>
            <w:r w:rsidRPr="00FD1D6C">
              <w:rPr>
                <w:rFonts w:ascii="Arial" w:eastAsia="Calibri" w:hAnsi="Arial" w:cs="Arial"/>
                <w:spacing w:val="-2"/>
                <w:sz w:val="20"/>
                <w:szCs w:val="20"/>
                <w:lang w:val="es-ES"/>
              </w:rPr>
              <w:t>RESPONSABLE</w:t>
            </w:r>
          </w:p>
        </w:tc>
      </w:tr>
      <w:tr w:rsidR="00FD1D6C" w:rsidRPr="00FD1D6C" w14:paraId="6C59E7D1" w14:textId="77777777" w:rsidTr="00CB1CFB">
        <w:trPr>
          <w:trHeight w:val="20"/>
        </w:trPr>
        <w:tc>
          <w:tcPr>
            <w:tcW w:w="721" w:type="pct"/>
            <w:shd w:val="clear" w:color="auto" w:fill="D9D9D9" w:themeFill="background1" w:themeFillShade="D9"/>
            <w:vAlign w:val="center"/>
          </w:tcPr>
          <w:p w14:paraId="085671F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58361963"/>
            <w:placeholder>
              <w:docPart w:val="FFA8E706A8119840A954915F9007E750"/>
            </w:placeholder>
          </w:sdtPr>
          <w:sdtContent>
            <w:sdt>
              <w:sdtPr>
                <w:rPr>
                  <w:rFonts w:ascii="Arial" w:eastAsia="Calibri" w:hAnsi="Arial" w:cs="Arial"/>
                  <w:sz w:val="20"/>
                  <w:szCs w:val="20"/>
                  <w:lang w:val="es-ES"/>
                </w:rPr>
                <w:alias w:val="Entidad"/>
                <w:tag w:val="Entidad"/>
                <w:id w:val="-1867204833"/>
                <w:placeholder>
                  <w:docPart w:val="42464935B1644A449CBB1A52E508A6A5"/>
                </w:placeholder>
              </w:sdtPr>
              <w:sdtContent>
                <w:tc>
                  <w:tcPr>
                    <w:tcW w:w="4279" w:type="pct"/>
                    <w:gridSpan w:val="6"/>
                  </w:tcPr>
                  <w:p w14:paraId="775E0104"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Ministerio de Minas y Energía</w:t>
                    </w:r>
                  </w:p>
                </w:tc>
              </w:sdtContent>
            </w:sdt>
          </w:sdtContent>
        </w:sdt>
      </w:tr>
      <w:tr w:rsidR="00FD1D6C" w:rsidRPr="00FD1D6C" w14:paraId="4A5D8E7F" w14:textId="77777777" w:rsidTr="00CB1CFB">
        <w:trPr>
          <w:trHeight w:val="20"/>
        </w:trPr>
        <w:tc>
          <w:tcPr>
            <w:tcW w:w="721" w:type="pct"/>
            <w:shd w:val="clear" w:color="auto" w:fill="D9D9D9" w:themeFill="background1" w:themeFillShade="D9"/>
            <w:vAlign w:val="center"/>
          </w:tcPr>
          <w:p w14:paraId="501F366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976904923"/>
            <w:placeholder>
              <w:docPart w:val="ECE3219FF7223349BFA4EB455CCC9979"/>
            </w:placeholder>
          </w:sdtPr>
          <w:sdtContent>
            <w:sdt>
              <w:sdtPr>
                <w:rPr>
                  <w:rFonts w:ascii="Arial" w:eastAsia="Calibri" w:hAnsi="Arial" w:cs="Arial"/>
                  <w:sz w:val="20"/>
                  <w:szCs w:val="20"/>
                  <w:lang w:val="es-ES"/>
                </w:rPr>
                <w:alias w:val="Dependencia"/>
                <w:tag w:val="Dependencia"/>
                <w:id w:val="-1799685198"/>
                <w:placeholder>
                  <w:docPart w:val="E4231810B3DE7644BAA893D582719747"/>
                </w:placeholder>
              </w:sdtPr>
              <w:sdtContent>
                <w:sdt>
                  <w:sdtPr>
                    <w:rPr>
                      <w:rFonts w:ascii="Arial" w:eastAsia="Calibri" w:hAnsi="Arial" w:cs="Arial"/>
                      <w:sz w:val="20"/>
                      <w:szCs w:val="20"/>
                      <w:lang w:val="es-ES"/>
                    </w:rPr>
                    <w:alias w:val="Nombre"/>
                    <w:tag w:val="Nombre"/>
                    <w:id w:val="1560664229"/>
                    <w:placeholder>
                      <w:docPart w:val="2FA5464FDAA10D4088671A58E88C357A"/>
                    </w:placeholder>
                  </w:sdtPr>
                  <w:sdtContent>
                    <w:tc>
                      <w:tcPr>
                        <w:tcW w:w="4279" w:type="pct"/>
                        <w:gridSpan w:val="6"/>
                      </w:tcPr>
                      <w:p w14:paraId="58763860"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sdtContent>
        </w:sdt>
      </w:tr>
      <w:tr w:rsidR="00FD1D6C" w:rsidRPr="00FD1D6C" w14:paraId="7B471A58" w14:textId="77777777" w:rsidTr="00CB1CFB">
        <w:trPr>
          <w:trHeight w:val="20"/>
        </w:trPr>
        <w:tc>
          <w:tcPr>
            <w:tcW w:w="721" w:type="pct"/>
            <w:shd w:val="clear" w:color="auto" w:fill="D9D9D9"/>
            <w:vAlign w:val="center"/>
          </w:tcPr>
          <w:p w14:paraId="02306CE4"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Nombre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la</w:t>
            </w:r>
            <w:r w:rsidRPr="00FD1D6C">
              <w:rPr>
                <w:rFonts w:ascii="Arial" w:eastAsia="Calibri" w:hAnsi="Arial" w:cs="Arial"/>
                <w:spacing w:val="-2"/>
                <w:sz w:val="20"/>
                <w:szCs w:val="20"/>
                <w:lang w:val="es-ES"/>
              </w:rPr>
              <w:t xml:space="preserve"> variable</w:t>
            </w:r>
          </w:p>
        </w:tc>
        <w:tc>
          <w:tcPr>
            <w:tcW w:w="4279" w:type="pct"/>
            <w:gridSpan w:val="6"/>
          </w:tcPr>
          <w:p w14:paraId="16CE16A3"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Número total de decreto expedidos en el año</w:t>
            </w:r>
          </w:p>
        </w:tc>
      </w:tr>
      <w:tr w:rsidR="00FD1D6C" w:rsidRPr="00FD1D6C" w14:paraId="546ED2EC" w14:textId="77777777" w:rsidTr="00CB1CFB">
        <w:trPr>
          <w:trHeight w:val="20"/>
        </w:trPr>
        <w:tc>
          <w:tcPr>
            <w:tcW w:w="721" w:type="pct"/>
            <w:vMerge w:val="restart"/>
            <w:shd w:val="clear" w:color="auto" w:fill="D9D9D9"/>
            <w:vAlign w:val="center"/>
          </w:tcPr>
          <w:p w14:paraId="71CA9C79"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Frecuencia</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pacing w:val="-2"/>
                <w:sz w:val="20"/>
                <w:szCs w:val="20"/>
                <w:lang w:val="es-ES"/>
              </w:rPr>
              <w:t xml:space="preserve"> medición</w:t>
            </w:r>
          </w:p>
        </w:tc>
        <w:tc>
          <w:tcPr>
            <w:tcW w:w="433" w:type="pct"/>
            <w:vAlign w:val="center"/>
          </w:tcPr>
          <w:p w14:paraId="04E1CD90"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732760496"/>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768" w:type="pct"/>
            <w:vAlign w:val="center"/>
          </w:tcPr>
          <w:p w14:paraId="6597CDAD"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04679351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0BBA40D0"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943495592"/>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035532AC"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89184915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7685B26B"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917362175"/>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74" w:type="pct"/>
            <w:vAlign w:val="center"/>
          </w:tcPr>
          <w:p w14:paraId="021AAD16"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335805589"/>
                <w14:checkbox>
                  <w14:checked w14:val="0"/>
                  <w14:checkedState w14:val="2612" w14:font="MS Gothic"/>
                  <w14:uncheckedState w14:val="2610" w14:font="MS Gothic"/>
                </w14:checkbox>
              </w:sdtPr>
              <w:sdtContent>
                <w:r w:rsidRPr="00FD1D6C">
                  <w:rPr>
                    <w:rFonts w:ascii="Segoe UI Symbol" w:eastAsia="Calibri" w:hAnsi="Segoe UI Symbol" w:cs="Segoe UI Symbol"/>
                    <w:position w:val="-4"/>
                    <w:sz w:val="20"/>
                    <w:szCs w:val="20"/>
                    <w:lang w:val="es-ES"/>
                  </w:rPr>
                  <w:t>☐</w:t>
                </w:r>
              </w:sdtContent>
            </w:sdt>
          </w:p>
        </w:tc>
      </w:tr>
      <w:tr w:rsidR="00FD1D6C" w:rsidRPr="00FD1D6C" w14:paraId="2FC07F3D" w14:textId="77777777" w:rsidTr="00CB1CFB">
        <w:trPr>
          <w:trHeight w:val="20"/>
        </w:trPr>
        <w:tc>
          <w:tcPr>
            <w:tcW w:w="721" w:type="pct"/>
            <w:vMerge/>
            <w:shd w:val="clear" w:color="auto" w:fill="D9D9D9"/>
          </w:tcPr>
          <w:p w14:paraId="3A9E8ED7" w14:textId="77777777" w:rsidR="00FD1D6C" w:rsidRPr="00FD1D6C" w:rsidRDefault="00FD1D6C" w:rsidP="00FD1D6C">
            <w:pPr>
              <w:spacing w:line="276" w:lineRule="auto"/>
              <w:rPr>
                <w:rFonts w:ascii="Arial" w:eastAsia="Calibri" w:hAnsi="Arial" w:cs="Arial"/>
                <w:spacing w:val="-2"/>
                <w:sz w:val="20"/>
                <w:szCs w:val="20"/>
                <w:lang w:val="es-ES"/>
              </w:rPr>
            </w:pPr>
          </w:p>
        </w:tc>
        <w:tc>
          <w:tcPr>
            <w:tcW w:w="4279" w:type="pct"/>
            <w:gridSpan w:val="6"/>
          </w:tcPr>
          <w:p w14:paraId="6FDA962F" w14:textId="77777777" w:rsidR="00FD1D6C" w:rsidRPr="00FD1D6C" w:rsidRDefault="00FD1D6C" w:rsidP="00FD1D6C">
            <w:pPr>
              <w:spacing w:line="276" w:lineRule="auto"/>
              <w:rPr>
                <w:rFonts w:ascii="Arial" w:eastAsia="Calibri" w:hAnsi="Arial" w:cs="Arial"/>
                <w:position w:val="-4"/>
                <w:sz w:val="20"/>
                <w:szCs w:val="20"/>
                <w:lang w:val="es-ES"/>
              </w:rPr>
            </w:pPr>
            <w:r w:rsidRPr="00FD1D6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099303073"/>
                <w:placeholder>
                  <w:docPart w:val="A963F3392163284789CDC7D51A157AFF"/>
                </w:placeholder>
                <w:showingPlcHdr/>
              </w:sdtPr>
              <w:sdtContent>
                <w:r w:rsidRPr="00FD1D6C">
                  <w:rPr>
                    <w:rFonts w:ascii="Arial" w:eastAsia="Calibri" w:hAnsi="Arial" w:cs="Arial"/>
                    <w:sz w:val="20"/>
                    <w:szCs w:val="20"/>
                    <w:lang w:val="es-ES"/>
                  </w:rPr>
                  <w:t>Haga clic o pulse aquí para indicar la frecuencia de medición de la variable.</w:t>
                </w:r>
              </w:sdtContent>
            </w:sdt>
          </w:p>
        </w:tc>
      </w:tr>
      <w:tr w:rsidR="00FD1D6C" w:rsidRPr="00FD1D6C" w14:paraId="0F7A3325" w14:textId="77777777" w:rsidTr="00CB1CFB">
        <w:trPr>
          <w:trHeight w:val="20"/>
        </w:trPr>
        <w:tc>
          <w:tcPr>
            <w:tcW w:w="5000" w:type="pct"/>
            <w:gridSpan w:val="7"/>
            <w:shd w:val="clear" w:color="auto" w:fill="A6A6A6" w:themeFill="background1" w:themeFillShade="A6"/>
          </w:tcPr>
          <w:p w14:paraId="06DE0BE0"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z w:val="20"/>
                <w:szCs w:val="20"/>
                <w:lang w:val="es-ES"/>
              </w:rPr>
              <w:t>FUENTE DE LAS VARIABLES</w:t>
            </w:r>
          </w:p>
        </w:tc>
      </w:tr>
      <w:tr w:rsidR="00FD1D6C" w:rsidRPr="00FD1D6C" w14:paraId="6DC701A3" w14:textId="77777777" w:rsidTr="00CB1CFB">
        <w:trPr>
          <w:trHeight w:val="20"/>
        </w:trPr>
        <w:tc>
          <w:tcPr>
            <w:tcW w:w="721" w:type="pct"/>
            <w:shd w:val="clear" w:color="auto" w:fill="D9D9D9"/>
            <w:vAlign w:val="center"/>
          </w:tcPr>
          <w:p w14:paraId="5E08D0B5"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Variable </w:t>
            </w:r>
            <w:proofErr w:type="spellStart"/>
            <w:r w:rsidRPr="00FD1D6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560365668"/>
            <w:placeholder>
              <w:docPart w:val="F5A45395C5C6CA43994FF48620903143"/>
            </w:placeholder>
          </w:sdtPr>
          <w:sdtContent>
            <w:tc>
              <w:tcPr>
                <w:tcW w:w="4279" w:type="pct"/>
                <w:gridSpan w:val="6"/>
              </w:tcPr>
              <w:p w14:paraId="133B876C"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 xml:space="preserve"> 2</w:t>
                </w:r>
              </w:p>
            </w:tc>
          </w:sdtContent>
        </w:sdt>
      </w:tr>
      <w:tr w:rsidR="00FD1D6C" w:rsidRPr="00FD1D6C" w14:paraId="47136617" w14:textId="77777777" w:rsidTr="00CB1CFB">
        <w:trPr>
          <w:trHeight w:val="20"/>
        </w:trPr>
        <w:tc>
          <w:tcPr>
            <w:tcW w:w="721" w:type="pct"/>
            <w:shd w:val="clear" w:color="auto" w:fill="D9D9D9"/>
            <w:vAlign w:val="center"/>
          </w:tcPr>
          <w:p w14:paraId="0696CE64"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Nombre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la</w:t>
            </w:r>
            <w:r w:rsidRPr="00FD1D6C">
              <w:rPr>
                <w:rFonts w:ascii="Arial" w:eastAsia="Calibri" w:hAnsi="Arial" w:cs="Arial"/>
                <w:spacing w:val="-2"/>
                <w:sz w:val="20"/>
                <w:szCs w:val="20"/>
                <w:lang w:val="es-ES"/>
              </w:rPr>
              <w:t xml:space="preserve"> variable</w:t>
            </w:r>
          </w:p>
        </w:tc>
        <w:tc>
          <w:tcPr>
            <w:tcW w:w="4279" w:type="pct"/>
            <w:gridSpan w:val="6"/>
          </w:tcPr>
          <w:p w14:paraId="627895B0"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 xml:space="preserve">Número total de decretos expedidos para las que se </w:t>
            </w:r>
            <w:proofErr w:type="spellStart"/>
            <w:r w:rsidRPr="00FD1D6C">
              <w:rPr>
                <w:rFonts w:ascii="Arial" w:eastAsia="Calibri" w:hAnsi="Arial" w:cs="Arial"/>
                <w:sz w:val="20"/>
                <w:szCs w:val="20"/>
                <w:lang w:val="es-ES"/>
              </w:rPr>
              <w:t>realizo</w:t>
            </w:r>
            <w:proofErr w:type="spellEnd"/>
            <w:r w:rsidRPr="00FD1D6C">
              <w:rPr>
                <w:rFonts w:ascii="Arial" w:eastAsia="Calibri" w:hAnsi="Arial" w:cs="Arial"/>
                <w:sz w:val="20"/>
                <w:szCs w:val="20"/>
                <w:lang w:val="es-ES"/>
              </w:rPr>
              <w:t xml:space="preserve"> consulta publica </w:t>
            </w:r>
          </w:p>
        </w:tc>
      </w:tr>
      <w:tr w:rsidR="00FD1D6C" w:rsidRPr="00FD1D6C" w14:paraId="0361EF75" w14:textId="77777777" w:rsidTr="00CB1CFB">
        <w:trPr>
          <w:trHeight w:val="20"/>
        </w:trPr>
        <w:tc>
          <w:tcPr>
            <w:tcW w:w="721" w:type="pct"/>
            <w:vMerge w:val="restart"/>
            <w:shd w:val="clear" w:color="auto" w:fill="D9D9D9"/>
            <w:vAlign w:val="center"/>
          </w:tcPr>
          <w:p w14:paraId="4E406270"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Frecuencia</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pacing w:val="-2"/>
                <w:sz w:val="20"/>
                <w:szCs w:val="20"/>
                <w:lang w:val="es-ES"/>
              </w:rPr>
              <w:t xml:space="preserve"> medición</w:t>
            </w:r>
          </w:p>
        </w:tc>
        <w:tc>
          <w:tcPr>
            <w:tcW w:w="433" w:type="pct"/>
            <w:vAlign w:val="center"/>
          </w:tcPr>
          <w:p w14:paraId="170D339D"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124579368"/>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768" w:type="pct"/>
            <w:vAlign w:val="center"/>
          </w:tcPr>
          <w:p w14:paraId="7081C81A"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987356201"/>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3DE684E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112804879"/>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4F849A4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841845515"/>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2D1EACBF"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924641883"/>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74" w:type="pct"/>
            <w:vAlign w:val="center"/>
          </w:tcPr>
          <w:p w14:paraId="0CD5DBE7"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791661112"/>
                <w14:checkbox>
                  <w14:checked w14:val="0"/>
                  <w14:checkedState w14:val="2612" w14:font="MS Gothic"/>
                  <w14:uncheckedState w14:val="2610" w14:font="MS Gothic"/>
                </w14:checkbox>
              </w:sdtPr>
              <w:sdtContent>
                <w:r w:rsidRPr="00FD1D6C">
                  <w:rPr>
                    <w:rFonts w:ascii="Segoe UI Symbol" w:eastAsia="Calibri" w:hAnsi="Segoe UI Symbol" w:cs="Segoe UI Symbol"/>
                    <w:position w:val="-4"/>
                    <w:sz w:val="20"/>
                    <w:szCs w:val="20"/>
                    <w:lang w:val="es-ES"/>
                  </w:rPr>
                  <w:t>☐</w:t>
                </w:r>
              </w:sdtContent>
            </w:sdt>
          </w:p>
        </w:tc>
      </w:tr>
      <w:tr w:rsidR="00FD1D6C" w:rsidRPr="00FD1D6C" w14:paraId="248F7E55" w14:textId="77777777" w:rsidTr="00CB1CFB">
        <w:trPr>
          <w:trHeight w:val="20"/>
        </w:trPr>
        <w:tc>
          <w:tcPr>
            <w:tcW w:w="721" w:type="pct"/>
            <w:vMerge/>
            <w:shd w:val="clear" w:color="auto" w:fill="D9D9D9"/>
          </w:tcPr>
          <w:p w14:paraId="5F2C1A5E" w14:textId="77777777" w:rsidR="00FD1D6C" w:rsidRPr="00FD1D6C" w:rsidRDefault="00FD1D6C" w:rsidP="00FD1D6C">
            <w:pPr>
              <w:spacing w:line="276" w:lineRule="auto"/>
              <w:rPr>
                <w:rFonts w:ascii="Arial" w:eastAsia="Calibri" w:hAnsi="Arial" w:cs="Arial"/>
                <w:spacing w:val="-2"/>
                <w:sz w:val="20"/>
                <w:szCs w:val="20"/>
                <w:lang w:val="es-ES"/>
              </w:rPr>
            </w:pPr>
          </w:p>
        </w:tc>
        <w:tc>
          <w:tcPr>
            <w:tcW w:w="4279" w:type="pct"/>
            <w:gridSpan w:val="6"/>
          </w:tcPr>
          <w:p w14:paraId="39FC7133" w14:textId="77777777" w:rsidR="00FD1D6C" w:rsidRPr="00FD1D6C" w:rsidRDefault="00FD1D6C" w:rsidP="00FD1D6C">
            <w:pPr>
              <w:spacing w:line="276" w:lineRule="auto"/>
              <w:rPr>
                <w:rFonts w:ascii="Arial" w:eastAsia="Calibri" w:hAnsi="Arial" w:cs="Arial"/>
                <w:position w:val="-4"/>
                <w:sz w:val="20"/>
                <w:szCs w:val="20"/>
                <w:lang w:val="es-ES"/>
              </w:rPr>
            </w:pPr>
            <w:r w:rsidRPr="00FD1D6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855620876"/>
                <w:placeholder>
                  <w:docPart w:val="4D13E1E84DBFFE43BA66CBB75E57D408"/>
                </w:placeholder>
                <w:showingPlcHdr/>
              </w:sdtPr>
              <w:sdtContent>
                <w:r w:rsidRPr="00FD1D6C">
                  <w:rPr>
                    <w:rFonts w:ascii="Arial" w:eastAsia="Calibri" w:hAnsi="Arial" w:cs="Arial"/>
                    <w:sz w:val="20"/>
                    <w:szCs w:val="20"/>
                    <w:lang w:val="es-ES"/>
                  </w:rPr>
                  <w:t>Haga clic o pulse aquí para indicar la frecuencia de medición de la variable.</w:t>
                </w:r>
              </w:sdtContent>
            </w:sdt>
          </w:p>
        </w:tc>
      </w:tr>
      <w:tr w:rsidR="00FD1D6C" w:rsidRPr="00FD1D6C" w14:paraId="61B366B4" w14:textId="77777777" w:rsidTr="00CB1CFB">
        <w:trPr>
          <w:trHeight w:val="20"/>
        </w:trPr>
        <w:tc>
          <w:tcPr>
            <w:tcW w:w="5000" w:type="pct"/>
            <w:gridSpan w:val="7"/>
            <w:shd w:val="clear" w:color="auto" w:fill="A6A6A6" w:themeFill="background1" w:themeFillShade="A6"/>
          </w:tcPr>
          <w:p w14:paraId="2FEE3D53" w14:textId="77777777" w:rsidR="00FD1D6C" w:rsidRPr="00FD1D6C" w:rsidRDefault="00FD1D6C" w:rsidP="00FD1D6C">
            <w:pPr>
              <w:spacing w:line="276" w:lineRule="auto"/>
              <w:ind w:left="20" w:right="8"/>
              <w:jc w:val="center"/>
              <w:rPr>
                <w:rFonts w:ascii="Arial" w:eastAsia="Calibri" w:hAnsi="Arial" w:cs="Arial"/>
                <w:sz w:val="20"/>
                <w:szCs w:val="20"/>
                <w:lang w:val="es-ES"/>
              </w:rPr>
            </w:pPr>
            <w:r w:rsidRPr="00FD1D6C">
              <w:rPr>
                <w:rFonts w:ascii="Arial" w:eastAsia="Calibri" w:hAnsi="Arial" w:cs="Arial"/>
                <w:sz w:val="20"/>
                <w:szCs w:val="20"/>
                <w:lang w:val="es-ES"/>
              </w:rPr>
              <w:t>UBICACIÓN</w:t>
            </w:r>
            <w:r w:rsidRPr="00FD1D6C">
              <w:rPr>
                <w:rFonts w:ascii="Arial" w:eastAsia="Calibri" w:hAnsi="Arial" w:cs="Arial"/>
                <w:spacing w:val="-6"/>
                <w:sz w:val="20"/>
                <w:szCs w:val="20"/>
                <w:lang w:val="es-ES"/>
              </w:rPr>
              <w:t xml:space="preserve"> </w:t>
            </w:r>
            <w:r w:rsidRPr="00FD1D6C">
              <w:rPr>
                <w:rFonts w:ascii="Arial" w:eastAsia="Calibri" w:hAnsi="Arial" w:cs="Arial"/>
                <w:sz w:val="20"/>
                <w:szCs w:val="20"/>
                <w:lang w:val="es-ES"/>
              </w:rPr>
              <w:t>PARA</w:t>
            </w:r>
            <w:r w:rsidRPr="00FD1D6C">
              <w:rPr>
                <w:rFonts w:ascii="Arial" w:eastAsia="Calibri" w:hAnsi="Arial" w:cs="Arial"/>
                <w:spacing w:val="-6"/>
                <w:sz w:val="20"/>
                <w:szCs w:val="20"/>
                <w:lang w:val="es-ES"/>
              </w:rPr>
              <w:t xml:space="preserve"> </w:t>
            </w:r>
            <w:r w:rsidRPr="00FD1D6C">
              <w:rPr>
                <w:rFonts w:ascii="Arial" w:eastAsia="Calibri" w:hAnsi="Arial" w:cs="Arial"/>
                <w:spacing w:val="-2"/>
                <w:sz w:val="20"/>
                <w:szCs w:val="20"/>
                <w:lang w:val="es-ES"/>
              </w:rPr>
              <w:t>CONSULTA</w:t>
            </w:r>
          </w:p>
        </w:tc>
      </w:tr>
      <w:tr w:rsidR="00FD1D6C" w:rsidRPr="00FD1D6C" w14:paraId="02FB8950" w14:textId="77777777" w:rsidTr="00CB1CFB">
        <w:trPr>
          <w:trHeight w:val="20"/>
        </w:trPr>
        <w:tc>
          <w:tcPr>
            <w:tcW w:w="721" w:type="pct"/>
            <w:shd w:val="clear" w:color="auto" w:fill="D9D9D9"/>
            <w:vAlign w:val="center"/>
          </w:tcPr>
          <w:p w14:paraId="3A77E128"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556781296"/>
            <w:placeholder>
              <w:docPart w:val="D6D589A87822D1419C28CF5CAC369D4A"/>
            </w:placeholder>
          </w:sdtPr>
          <w:sdtContent>
            <w:sdt>
              <w:sdtPr>
                <w:rPr>
                  <w:rFonts w:ascii="Arial" w:eastAsia="Calibri" w:hAnsi="Arial" w:cs="Arial"/>
                  <w:sz w:val="20"/>
                  <w:szCs w:val="20"/>
                  <w:lang w:val="es-ES"/>
                </w:rPr>
                <w:alias w:val="Nombre"/>
                <w:tag w:val="Nombre"/>
                <w:id w:val="-2098009116"/>
                <w:placeholder>
                  <w:docPart w:val="2AF30130E70B42409AE0D673B3EA385E"/>
                </w:placeholder>
              </w:sdtPr>
              <w:sdtContent>
                <w:tc>
                  <w:tcPr>
                    <w:tcW w:w="4279" w:type="pct"/>
                    <w:gridSpan w:val="6"/>
                  </w:tcPr>
                  <w:p w14:paraId="2405863D" w14:textId="77777777" w:rsidR="00FD1D6C" w:rsidRPr="00FD1D6C" w:rsidRDefault="00FD1D6C" w:rsidP="00FD1D6C">
                    <w:pPr>
                      <w:spacing w:line="276" w:lineRule="auto"/>
                      <w:ind w:right="111"/>
                      <w:rPr>
                        <w:rFonts w:ascii="Arial" w:eastAsia="Calibri" w:hAnsi="Arial" w:cs="Arial"/>
                        <w:sz w:val="20"/>
                        <w:szCs w:val="20"/>
                        <w:lang w:val="es-ES"/>
                      </w:rPr>
                    </w:pPr>
                    <w:r w:rsidRPr="00FD1D6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tr>
      <w:tr w:rsidR="00FD1D6C" w:rsidRPr="00FD1D6C" w14:paraId="5072A0B6" w14:textId="77777777" w:rsidTr="00CB1CFB">
        <w:trPr>
          <w:trHeight w:val="20"/>
        </w:trPr>
        <w:tc>
          <w:tcPr>
            <w:tcW w:w="721" w:type="pct"/>
            <w:shd w:val="clear" w:color="auto" w:fill="D9D9D9"/>
            <w:vAlign w:val="center"/>
          </w:tcPr>
          <w:p w14:paraId="06CF698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316188342"/>
            <w:placeholder>
              <w:docPart w:val="3DD66D80DBD7744C9F28C4D461C105B4"/>
            </w:placeholder>
          </w:sdtPr>
          <w:sdtContent>
            <w:sdt>
              <w:sdtPr>
                <w:rPr>
                  <w:rFonts w:ascii="Arial" w:eastAsia="Calibri" w:hAnsi="Arial" w:cs="Arial"/>
                  <w:sz w:val="20"/>
                  <w:szCs w:val="20"/>
                  <w:lang w:val="es-ES"/>
                </w:rPr>
                <w:alias w:val="Dirección de la dependencia "/>
                <w:tag w:val="Dirección de la dependencia "/>
                <w:id w:val="-851341414"/>
                <w:placeholder>
                  <w:docPart w:val="62402F52032B3B44B29CB31BEA396F8D"/>
                </w:placeholder>
              </w:sdtPr>
              <w:sdtContent>
                <w:sdt>
                  <w:sdtPr>
                    <w:rPr>
                      <w:rFonts w:ascii="Arial" w:eastAsia="Calibri" w:hAnsi="Arial" w:cs="Arial"/>
                      <w:sz w:val="20"/>
                      <w:szCs w:val="20"/>
                      <w:lang w:val="es-ES"/>
                    </w:rPr>
                    <w:alias w:val="Física"/>
                    <w:tag w:val="Física"/>
                    <w:id w:val="1542869322"/>
                    <w:placeholder>
                      <w:docPart w:val="30E79D062A703848B21CFE8AAEB4CF53"/>
                    </w:placeholder>
                  </w:sdtPr>
                  <w:sdtContent>
                    <w:sdt>
                      <w:sdtPr>
                        <w:rPr>
                          <w:rFonts w:ascii="Arial" w:eastAsia="Calibri" w:hAnsi="Arial" w:cs="Arial"/>
                          <w:sz w:val="20"/>
                          <w:szCs w:val="20"/>
                          <w:lang w:val="es-ES"/>
                        </w:rPr>
                        <w:alias w:val="Dirección de la dependencia "/>
                        <w:tag w:val="Dirección de la dependencia "/>
                        <w:id w:val="-471754976"/>
                        <w:placeholder>
                          <w:docPart w:val="E7A941403F381F49BA3B431B69CC25C7"/>
                        </w:placeholder>
                      </w:sdtPr>
                      <w:sdtContent>
                        <w:tc>
                          <w:tcPr>
                            <w:tcW w:w="4279" w:type="pct"/>
                            <w:gridSpan w:val="6"/>
                          </w:tcPr>
                          <w:p w14:paraId="5E11157F"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Calle 43 No. 57 – 31 (Bogotá)</w:t>
                            </w:r>
                          </w:p>
                        </w:tc>
                      </w:sdtContent>
                    </w:sdt>
                  </w:sdtContent>
                </w:sdt>
              </w:sdtContent>
            </w:sdt>
          </w:sdtContent>
        </w:sdt>
      </w:tr>
      <w:tr w:rsidR="00FD1D6C" w:rsidRPr="00FD1D6C" w14:paraId="2E5F8940" w14:textId="77777777" w:rsidTr="00CB1CFB">
        <w:trPr>
          <w:trHeight w:val="20"/>
        </w:trPr>
        <w:tc>
          <w:tcPr>
            <w:tcW w:w="721" w:type="pct"/>
            <w:shd w:val="clear" w:color="auto" w:fill="D9D9D9"/>
            <w:vAlign w:val="center"/>
          </w:tcPr>
          <w:p w14:paraId="588C5323"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64786279"/>
            <w:placeholder>
              <w:docPart w:val="24DA59FE55212E46B882C95D98C21059"/>
            </w:placeholder>
          </w:sdtPr>
          <w:sdtContent>
            <w:sdt>
              <w:sdtPr>
                <w:rPr>
                  <w:rFonts w:ascii="Arial" w:eastAsia="Calibri" w:hAnsi="Arial" w:cs="Arial"/>
                  <w:sz w:val="20"/>
                  <w:szCs w:val="20"/>
                  <w:lang w:val="es-ES"/>
                </w:rPr>
                <w:alias w:val="URL"/>
                <w:tag w:val="URL"/>
                <w:id w:val="776448552"/>
                <w:placeholder>
                  <w:docPart w:val="2CA205CBBBACD144B04F4BAC0FD6F589"/>
                </w:placeholder>
              </w:sdtPr>
              <w:sdtContent>
                <w:tc>
                  <w:tcPr>
                    <w:tcW w:w="4279" w:type="pct"/>
                    <w:gridSpan w:val="6"/>
                  </w:tcPr>
                  <w:p w14:paraId="1A5E4A92" w14:textId="77777777" w:rsidR="00FD1D6C" w:rsidRPr="00FD1D6C" w:rsidRDefault="00FD1D6C" w:rsidP="00FD1D6C">
                    <w:pPr>
                      <w:spacing w:line="276" w:lineRule="auto"/>
                      <w:ind w:right="111"/>
                      <w:rPr>
                        <w:rFonts w:ascii="Arial" w:eastAsia="Calibri" w:hAnsi="Arial" w:cs="Arial"/>
                        <w:sz w:val="20"/>
                        <w:szCs w:val="20"/>
                        <w:lang w:val="es-ES"/>
                      </w:rPr>
                    </w:pPr>
                    <w:r w:rsidRPr="00FD1D6C">
                      <w:rPr>
                        <w:rFonts w:ascii="Arial" w:eastAsia="Calibri" w:hAnsi="Arial" w:cs="Arial"/>
                        <w:sz w:val="20"/>
                        <w:szCs w:val="20"/>
                        <w:lang w:val="es-ES"/>
                      </w:rPr>
                      <w:t>https://www.minenergia.gov.co/es/servicio-al-ciudadano/foros/</w:t>
                    </w:r>
                  </w:p>
                </w:tc>
              </w:sdtContent>
            </w:sdt>
          </w:sdtContent>
        </w:sdt>
      </w:tr>
      <w:tr w:rsidR="00FD1D6C" w:rsidRPr="00FD1D6C" w14:paraId="6A87772E" w14:textId="77777777" w:rsidTr="00CB1CFB">
        <w:trPr>
          <w:trHeight w:val="20"/>
        </w:trPr>
        <w:tc>
          <w:tcPr>
            <w:tcW w:w="5000" w:type="pct"/>
            <w:gridSpan w:val="7"/>
            <w:shd w:val="clear" w:color="auto" w:fill="A6A6A6" w:themeFill="background1" w:themeFillShade="A6"/>
          </w:tcPr>
          <w:p w14:paraId="2221174C" w14:textId="77777777" w:rsidR="00FD1D6C" w:rsidRPr="00FD1D6C" w:rsidRDefault="00FD1D6C" w:rsidP="00FD1D6C">
            <w:pPr>
              <w:spacing w:line="276" w:lineRule="auto"/>
              <w:ind w:left="20"/>
              <w:jc w:val="center"/>
              <w:rPr>
                <w:rFonts w:ascii="Arial" w:eastAsia="Calibri" w:hAnsi="Arial" w:cs="Arial"/>
                <w:sz w:val="20"/>
                <w:szCs w:val="20"/>
                <w:lang w:val="es-ES"/>
              </w:rPr>
            </w:pPr>
            <w:r w:rsidRPr="00FD1D6C">
              <w:rPr>
                <w:rFonts w:ascii="Arial" w:eastAsia="Calibri" w:hAnsi="Arial" w:cs="Arial"/>
                <w:spacing w:val="-2"/>
                <w:sz w:val="20"/>
                <w:szCs w:val="20"/>
                <w:lang w:val="es-ES"/>
              </w:rPr>
              <w:t>RESPONSABLE</w:t>
            </w:r>
          </w:p>
        </w:tc>
      </w:tr>
      <w:tr w:rsidR="00FD1D6C" w:rsidRPr="00FD1D6C" w14:paraId="2C5AF3D2" w14:textId="77777777" w:rsidTr="00CB1CFB">
        <w:trPr>
          <w:trHeight w:val="20"/>
        </w:trPr>
        <w:tc>
          <w:tcPr>
            <w:tcW w:w="721" w:type="pct"/>
            <w:shd w:val="clear" w:color="auto" w:fill="D9D9D9" w:themeFill="background1" w:themeFillShade="D9"/>
            <w:vAlign w:val="center"/>
          </w:tcPr>
          <w:p w14:paraId="69F3FEDE"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507263395"/>
            <w:placeholder>
              <w:docPart w:val="A4397DFC01A3944788EE50C71968A099"/>
            </w:placeholder>
          </w:sdtPr>
          <w:sdtContent>
            <w:sdt>
              <w:sdtPr>
                <w:rPr>
                  <w:rFonts w:ascii="Arial" w:eastAsia="Calibri" w:hAnsi="Arial" w:cs="Arial"/>
                  <w:sz w:val="20"/>
                  <w:szCs w:val="20"/>
                  <w:lang w:val="es-ES"/>
                </w:rPr>
                <w:alias w:val="Entidad"/>
                <w:tag w:val="Entidad"/>
                <w:id w:val="-2068556779"/>
                <w:placeholder>
                  <w:docPart w:val="3E57475EAF14E2408A781E1E185AC4F7"/>
                </w:placeholder>
              </w:sdtPr>
              <w:sdtContent>
                <w:tc>
                  <w:tcPr>
                    <w:tcW w:w="4279" w:type="pct"/>
                    <w:gridSpan w:val="6"/>
                  </w:tcPr>
                  <w:p w14:paraId="50857EB6"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Ministerio de Minas y Energía</w:t>
                    </w:r>
                  </w:p>
                </w:tc>
              </w:sdtContent>
            </w:sdt>
          </w:sdtContent>
        </w:sdt>
      </w:tr>
      <w:tr w:rsidR="00FD1D6C" w:rsidRPr="00FD1D6C" w14:paraId="1EB016E6" w14:textId="77777777" w:rsidTr="00CB1CFB">
        <w:trPr>
          <w:trHeight w:val="20"/>
        </w:trPr>
        <w:tc>
          <w:tcPr>
            <w:tcW w:w="721" w:type="pct"/>
            <w:shd w:val="clear" w:color="auto" w:fill="D9D9D9" w:themeFill="background1" w:themeFillShade="D9"/>
            <w:vAlign w:val="center"/>
          </w:tcPr>
          <w:p w14:paraId="384881C0"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84366266"/>
            <w:placeholder>
              <w:docPart w:val="88F6FE1FB4E9174BB650F7929AD6038C"/>
            </w:placeholder>
          </w:sdtPr>
          <w:sdtContent>
            <w:sdt>
              <w:sdtPr>
                <w:rPr>
                  <w:rFonts w:ascii="Arial" w:eastAsia="Calibri" w:hAnsi="Arial" w:cs="Arial"/>
                  <w:sz w:val="20"/>
                  <w:szCs w:val="20"/>
                  <w:lang w:val="es-ES"/>
                </w:rPr>
                <w:alias w:val="Dependencia"/>
                <w:tag w:val="Dependencia"/>
                <w:id w:val="-1720356572"/>
                <w:placeholder>
                  <w:docPart w:val="EC2D07ADD8F8004CB93E8843DA373FCA"/>
                </w:placeholder>
              </w:sdtPr>
              <w:sdtContent>
                <w:sdt>
                  <w:sdtPr>
                    <w:rPr>
                      <w:rFonts w:ascii="Arial" w:eastAsia="Calibri" w:hAnsi="Arial" w:cs="Arial"/>
                      <w:sz w:val="20"/>
                      <w:szCs w:val="20"/>
                      <w:lang w:val="es-ES"/>
                    </w:rPr>
                    <w:alias w:val="Nombre"/>
                    <w:tag w:val="Nombre"/>
                    <w:id w:val="-602340533"/>
                    <w:placeholder>
                      <w:docPart w:val="DE0CAAA48E72004DA1A62A1915E14F93"/>
                    </w:placeholder>
                  </w:sdtPr>
                  <w:sdtContent>
                    <w:tc>
                      <w:tcPr>
                        <w:tcW w:w="4279" w:type="pct"/>
                        <w:gridSpan w:val="6"/>
                      </w:tcPr>
                      <w:p w14:paraId="50A68102"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sdtContent>
        </w:sdt>
      </w:tr>
      <w:tr w:rsidR="00FD1D6C" w:rsidRPr="00FD1D6C" w14:paraId="01D269C0" w14:textId="77777777" w:rsidTr="00CB1CFB">
        <w:trPr>
          <w:trHeight w:val="20"/>
        </w:trPr>
        <w:tc>
          <w:tcPr>
            <w:tcW w:w="721" w:type="pct"/>
            <w:shd w:val="clear" w:color="auto" w:fill="D9D9D9"/>
            <w:vAlign w:val="center"/>
          </w:tcPr>
          <w:p w14:paraId="646B41FB" w14:textId="77777777" w:rsidR="00FD1D6C" w:rsidRPr="00FD1D6C" w:rsidRDefault="00FD1D6C" w:rsidP="00FD1D6C">
            <w:pPr>
              <w:tabs>
                <w:tab w:val="left" w:pos="1019"/>
                <w:tab w:val="left" w:pos="1455"/>
              </w:tabs>
              <w:spacing w:line="276" w:lineRule="auto"/>
              <w:ind w:right="93"/>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Nombre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la</w:t>
            </w:r>
            <w:r w:rsidRPr="00FD1D6C">
              <w:rPr>
                <w:rFonts w:ascii="Arial" w:eastAsia="Calibri" w:hAnsi="Arial" w:cs="Arial"/>
                <w:spacing w:val="-2"/>
                <w:sz w:val="20"/>
                <w:szCs w:val="20"/>
                <w:lang w:val="es-ES"/>
              </w:rPr>
              <w:t xml:space="preserve"> variable</w:t>
            </w:r>
          </w:p>
        </w:tc>
        <w:tc>
          <w:tcPr>
            <w:tcW w:w="4279" w:type="pct"/>
            <w:gridSpan w:val="6"/>
          </w:tcPr>
          <w:p w14:paraId="01CF1E84" w14:textId="77777777" w:rsidR="00FD1D6C" w:rsidRPr="00FD1D6C" w:rsidRDefault="00FD1D6C" w:rsidP="00FD1D6C">
            <w:pPr>
              <w:spacing w:line="276" w:lineRule="auto"/>
              <w:rPr>
                <w:rFonts w:ascii="Arial" w:eastAsia="Calibri" w:hAnsi="Arial" w:cs="Arial"/>
                <w:sz w:val="20"/>
                <w:szCs w:val="20"/>
                <w:lang w:val="es-ES"/>
              </w:rPr>
            </w:pPr>
            <w:r w:rsidRPr="00FD1D6C">
              <w:rPr>
                <w:rFonts w:ascii="Arial" w:eastAsia="Calibri" w:hAnsi="Arial" w:cs="Arial"/>
                <w:sz w:val="20"/>
                <w:szCs w:val="20"/>
                <w:lang w:val="es-ES"/>
              </w:rPr>
              <w:t>Número total de Análisis de impacto normativo realizados en el año</w:t>
            </w:r>
          </w:p>
        </w:tc>
      </w:tr>
      <w:tr w:rsidR="00FD1D6C" w:rsidRPr="00FD1D6C" w14:paraId="6F00CA31" w14:textId="77777777" w:rsidTr="00CB1CFB">
        <w:trPr>
          <w:trHeight w:val="20"/>
        </w:trPr>
        <w:tc>
          <w:tcPr>
            <w:tcW w:w="721" w:type="pct"/>
            <w:vMerge w:val="restart"/>
            <w:shd w:val="clear" w:color="auto" w:fill="D9D9D9"/>
            <w:vAlign w:val="center"/>
          </w:tcPr>
          <w:p w14:paraId="002F9C49"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Frecuencia</w:t>
            </w:r>
            <w:r w:rsidRPr="00FD1D6C">
              <w:rPr>
                <w:rFonts w:ascii="Arial" w:eastAsia="Calibri" w:hAnsi="Arial" w:cs="Arial"/>
                <w:sz w:val="20"/>
                <w:szCs w:val="20"/>
                <w:lang w:val="es-ES"/>
              </w:rPr>
              <w:t xml:space="preserve"> </w:t>
            </w:r>
            <w:r w:rsidRPr="00FD1D6C">
              <w:rPr>
                <w:rFonts w:ascii="Arial" w:eastAsia="Calibri" w:hAnsi="Arial" w:cs="Arial"/>
                <w:spacing w:val="-6"/>
                <w:sz w:val="20"/>
                <w:szCs w:val="20"/>
                <w:lang w:val="es-ES"/>
              </w:rPr>
              <w:t>de</w:t>
            </w:r>
            <w:r w:rsidRPr="00FD1D6C">
              <w:rPr>
                <w:rFonts w:ascii="Arial" w:eastAsia="Calibri" w:hAnsi="Arial" w:cs="Arial"/>
                <w:spacing w:val="-2"/>
                <w:sz w:val="20"/>
                <w:szCs w:val="20"/>
                <w:lang w:val="es-ES"/>
              </w:rPr>
              <w:t xml:space="preserve"> medición</w:t>
            </w:r>
          </w:p>
        </w:tc>
        <w:tc>
          <w:tcPr>
            <w:tcW w:w="433" w:type="pct"/>
            <w:vAlign w:val="center"/>
          </w:tcPr>
          <w:p w14:paraId="3D8B431A" w14:textId="77777777" w:rsidR="00FD1D6C" w:rsidRPr="00FD1D6C" w:rsidRDefault="00FD1D6C" w:rsidP="00FD1D6C">
            <w:pPr>
              <w:spacing w:line="276" w:lineRule="auto"/>
              <w:jc w:val="center"/>
              <w:rPr>
                <w:rFonts w:ascii="Arial" w:eastAsia="Calibri" w:hAnsi="Arial" w:cs="Arial"/>
                <w:spacing w:val="-2"/>
                <w:sz w:val="20"/>
                <w:szCs w:val="20"/>
                <w:lang w:val="es-ES"/>
              </w:rPr>
            </w:pPr>
            <w:r w:rsidRPr="00FD1D6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338463174"/>
                <w14:checkbox>
                  <w14:checked w14:val="1"/>
                  <w14:checkedState w14:val="2612" w14:font="MS Gothic"/>
                  <w14:uncheckedState w14:val="2610" w14:font="MS Gothic"/>
                </w14:checkbox>
              </w:sdtPr>
              <w:sdtContent>
                <w:r w:rsidRPr="00FD1D6C">
                  <w:rPr>
                    <w:rFonts w:ascii="Segoe UI Symbol" w:eastAsia="MS Gothic" w:hAnsi="Segoe UI Symbol" w:cs="Segoe UI Symbol"/>
                    <w:spacing w:val="-2"/>
                    <w:sz w:val="20"/>
                    <w:szCs w:val="20"/>
                    <w:lang w:val="es-ES"/>
                  </w:rPr>
                  <w:t>☒</w:t>
                </w:r>
              </w:sdtContent>
            </w:sdt>
          </w:p>
        </w:tc>
        <w:tc>
          <w:tcPr>
            <w:tcW w:w="768" w:type="pct"/>
            <w:vAlign w:val="center"/>
          </w:tcPr>
          <w:p w14:paraId="229A2390"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87097914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0E5321A2"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666603452"/>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263E00EC"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2128616687"/>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68" w:type="pct"/>
            <w:vAlign w:val="center"/>
          </w:tcPr>
          <w:p w14:paraId="33B612A3"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919126564"/>
                <w14:checkbox>
                  <w14:checked w14:val="0"/>
                  <w14:checkedState w14:val="2612" w14:font="MS Gothic"/>
                  <w14:uncheckedState w14:val="2610" w14:font="MS Gothic"/>
                </w14:checkbox>
              </w:sdtPr>
              <w:sdtContent>
                <w:r w:rsidRPr="00FD1D6C">
                  <w:rPr>
                    <w:rFonts w:ascii="Segoe UI Symbol" w:eastAsia="Calibri" w:hAnsi="Segoe UI Symbol" w:cs="Segoe UI Symbol"/>
                    <w:spacing w:val="-2"/>
                    <w:sz w:val="20"/>
                    <w:szCs w:val="20"/>
                    <w:lang w:val="es-ES"/>
                  </w:rPr>
                  <w:t>☐</w:t>
                </w:r>
              </w:sdtContent>
            </w:sdt>
          </w:p>
        </w:tc>
        <w:tc>
          <w:tcPr>
            <w:tcW w:w="774" w:type="pct"/>
            <w:vAlign w:val="center"/>
          </w:tcPr>
          <w:p w14:paraId="6AF5B3D4" w14:textId="77777777" w:rsidR="00FD1D6C" w:rsidRPr="00FD1D6C" w:rsidRDefault="00FD1D6C" w:rsidP="00FD1D6C">
            <w:pPr>
              <w:spacing w:line="276" w:lineRule="auto"/>
              <w:jc w:val="center"/>
              <w:rPr>
                <w:rFonts w:ascii="Arial" w:eastAsia="Calibri" w:hAnsi="Arial" w:cs="Arial"/>
                <w:sz w:val="20"/>
                <w:szCs w:val="20"/>
                <w:lang w:val="es-ES"/>
              </w:rPr>
            </w:pPr>
            <w:r w:rsidRPr="00FD1D6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696302583"/>
                <w14:checkbox>
                  <w14:checked w14:val="0"/>
                  <w14:checkedState w14:val="2612" w14:font="MS Gothic"/>
                  <w14:uncheckedState w14:val="2610" w14:font="MS Gothic"/>
                </w14:checkbox>
              </w:sdtPr>
              <w:sdtContent>
                <w:r w:rsidRPr="00FD1D6C">
                  <w:rPr>
                    <w:rFonts w:ascii="Segoe UI Symbol" w:eastAsia="Calibri" w:hAnsi="Segoe UI Symbol" w:cs="Segoe UI Symbol"/>
                    <w:position w:val="-4"/>
                    <w:sz w:val="20"/>
                    <w:szCs w:val="20"/>
                    <w:lang w:val="es-ES"/>
                  </w:rPr>
                  <w:t>☐</w:t>
                </w:r>
              </w:sdtContent>
            </w:sdt>
          </w:p>
        </w:tc>
      </w:tr>
      <w:tr w:rsidR="00FD1D6C" w:rsidRPr="00FD1D6C" w14:paraId="39DB6317" w14:textId="77777777" w:rsidTr="00CB1CFB">
        <w:trPr>
          <w:trHeight w:val="20"/>
        </w:trPr>
        <w:tc>
          <w:tcPr>
            <w:tcW w:w="721" w:type="pct"/>
            <w:vMerge/>
            <w:shd w:val="clear" w:color="auto" w:fill="D9D9D9"/>
          </w:tcPr>
          <w:p w14:paraId="0C59B583" w14:textId="77777777" w:rsidR="00FD1D6C" w:rsidRPr="00FD1D6C" w:rsidRDefault="00FD1D6C" w:rsidP="00FD1D6C">
            <w:pPr>
              <w:spacing w:line="276" w:lineRule="auto"/>
              <w:rPr>
                <w:rFonts w:ascii="Arial" w:eastAsia="Calibri" w:hAnsi="Arial" w:cs="Arial"/>
                <w:spacing w:val="-2"/>
                <w:sz w:val="20"/>
                <w:szCs w:val="20"/>
                <w:lang w:val="es-ES"/>
              </w:rPr>
            </w:pPr>
          </w:p>
        </w:tc>
        <w:tc>
          <w:tcPr>
            <w:tcW w:w="4279" w:type="pct"/>
            <w:gridSpan w:val="6"/>
          </w:tcPr>
          <w:p w14:paraId="689511DE" w14:textId="77777777" w:rsidR="00FD1D6C" w:rsidRPr="00FD1D6C" w:rsidRDefault="00FD1D6C" w:rsidP="00FD1D6C">
            <w:pPr>
              <w:spacing w:line="276" w:lineRule="auto"/>
              <w:rPr>
                <w:rFonts w:ascii="Arial" w:eastAsia="Calibri" w:hAnsi="Arial" w:cs="Arial"/>
                <w:position w:val="-4"/>
                <w:sz w:val="20"/>
                <w:szCs w:val="20"/>
                <w:lang w:val="es-ES"/>
              </w:rPr>
            </w:pPr>
            <w:r w:rsidRPr="00FD1D6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84541995"/>
                <w:placeholder>
                  <w:docPart w:val="EF718F100BAE664AB324F227EF013526"/>
                </w:placeholder>
                <w:showingPlcHdr/>
              </w:sdtPr>
              <w:sdtContent>
                <w:r w:rsidRPr="00FD1D6C">
                  <w:rPr>
                    <w:rFonts w:ascii="Arial" w:eastAsia="Calibri" w:hAnsi="Arial" w:cs="Arial"/>
                    <w:sz w:val="20"/>
                    <w:szCs w:val="20"/>
                    <w:lang w:val="es-ES"/>
                  </w:rPr>
                  <w:t>Haga clic o pulse aquí para indicar la frecuencia de medición de la variable.</w:t>
                </w:r>
              </w:sdtContent>
            </w:sdt>
          </w:p>
        </w:tc>
      </w:tr>
    </w:tbl>
    <w:p w14:paraId="30754358"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p w14:paraId="1DA56694"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p w14:paraId="6D5D0CE9"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 xml:space="preserve"> Este bloque se repite tantas veces como variables haya en el indicador</w:t>
      </w:r>
    </w:p>
    <w:p w14:paraId="25C53BFC"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950"/>
        <w:gridCol w:w="2588"/>
        <w:gridCol w:w="2378"/>
        <w:gridCol w:w="1916"/>
      </w:tblGrid>
      <w:tr w:rsidR="00FD1D6C" w:rsidRPr="00FD1D6C" w14:paraId="461227D9" w14:textId="77777777" w:rsidTr="00CB1CFB">
        <w:trPr>
          <w:trHeight w:val="20"/>
        </w:trPr>
        <w:tc>
          <w:tcPr>
            <w:tcW w:w="0" w:type="auto"/>
            <w:gridSpan w:val="4"/>
            <w:shd w:val="clear" w:color="auto" w:fill="A6A6A6" w:themeFill="background1" w:themeFillShade="A6"/>
          </w:tcPr>
          <w:p w14:paraId="1A9AF769"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OBSERVACIONES GENERALES DEL INDICADOR</w:t>
            </w:r>
          </w:p>
        </w:tc>
      </w:tr>
      <w:tr w:rsidR="00FD1D6C" w:rsidRPr="00FD1D6C" w14:paraId="3B0318C2"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1753538142"/>
            <w:placeholder>
              <w:docPart w:val="6B2E3BF9464411438F5762B1EE7CE642"/>
            </w:placeholder>
          </w:sdtPr>
          <w:sdtEndPr>
            <w:rPr>
              <w:color w:val="FF0000"/>
            </w:rPr>
          </w:sdtEndPr>
          <w:sdtContent>
            <w:tc>
              <w:tcPr>
                <w:tcW w:w="0" w:type="auto"/>
                <w:gridSpan w:val="4"/>
                <w:shd w:val="clear" w:color="auto" w:fill="auto"/>
              </w:tcPr>
              <w:p w14:paraId="418F8C38" w14:textId="46C396A8" w:rsidR="00FD1D6C" w:rsidRPr="00FD1D6C" w:rsidRDefault="00000000" w:rsidP="00FD1D6C">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215347090"/>
                    <w:placeholder>
                      <w:docPart w:val="A90C794CC813DA49AA1A55AEEDFB9A06"/>
                    </w:placeholder>
                  </w:sdtPr>
                  <w:sdtEndPr>
                    <w:rPr>
                      <w:color w:val="FF0000"/>
                    </w:rPr>
                  </w:sdtEndPr>
                  <w:sdtContent>
                    <w:r w:rsidR="00F7195D">
                      <w:rPr>
                        <w:rFonts w:ascii="Arial" w:eastAsia="Calibri" w:hAnsi="Arial" w:cs="Arial"/>
                        <w:sz w:val="20"/>
                        <w:szCs w:val="20"/>
                        <w:lang w:val="es-ES"/>
                      </w:rPr>
                      <w:t>En ejercicios posteriores se requiere: e</w:t>
                    </w:r>
                    <w:r w:rsidR="00FD1D6C" w:rsidRPr="00FD1D6C">
                      <w:rPr>
                        <w:rFonts w:ascii="Arial" w:eastAsia="Calibri" w:hAnsi="Arial" w:cs="Arial"/>
                        <w:sz w:val="20"/>
                        <w:szCs w:val="20"/>
                        <w:lang w:val="es-ES"/>
                      </w:rPr>
                      <w:t>l ampliar el espectro</w:t>
                    </w:r>
                    <w:r w:rsidR="00F7195D">
                      <w:rPr>
                        <w:rFonts w:ascii="Arial" w:eastAsia="Calibri" w:hAnsi="Arial" w:cs="Arial"/>
                        <w:sz w:val="20"/>
                        <w:szCs w:val="20"/>
                        <w:lang w:val="es-ES"/>
                      </w:rPr>
                      <w:t xml:space="preserve"> de instituciones con las que se hace el ejercicio</w:t>
                    </w:r>
                    <w:r w:rsidR="00FD1D6C" w:rsidRPr="00FD1D6C">
                      <w:rPr>
                        <w:rFonts w:ascii="Arial" w:eastAsia="Calibri" w:hAnsi="Arial" w:cs="Arial"/>
                        <w:sz w:val="20"/>
                        <w:szCs w:val="20"/>
                        <w:lang w:val="es-ES"/>
                      </w:rPr>
                      <w:t xml:space="preserve">, b) </w:t>
                    </w:r>
                    <w:r w:rsidR="00F7195D">
                      <w:rPr>
                        <w:rFonts w:ascii="Arial" w:eastAsia="Calibri" w:hAnsi="Arial" w:cs="Arial"/>
                        <w:sz w:val="20"/>
                        <w:szCs w:val="20"/>
                        <w:lang w:val="es-ES"/>
                      </w:rPr>
                      <w:t>ampliar</w:t>
                    </w:r>
                    <w:r w:rsidR="00FD1D6C" w:rsidRPr="00FD1D6C">
                      <w:rPr>
                        <w:rFonts w:ascii="Arial" w:eastAsia="Calibri" w:hAnsi="Arial" w:cs="Arial"/>
                        <w:sz w:val="20"/>
                        <w:szCs w:val="20"/>
                        <w:lang w:val="es-ES"/>
                      </w:rPr>
                      <w:t xml:space="preserve"> a otros tipos de normas como las resoluciones</w:t>
                    </w:r>
                    <w:r w:rsidR="00F7195D">
                      <w:rPr>
                        <w:rFonts w:ascii="Arial" w:eastAsia="Calibri" w:hAnsi="Arial" w:cs="Arial"/>
                        <w:sz w:val="20"/>
                        <w:szCs w:val="20"/>
                        <w:lang w:val="es-ES"/>
                      </w:rPr>
                      <w:t xml:space="preserve">, esto implica también </w:t>
                    </w:r>
                    <w:r w:rsidR="00FD1D6C" w:rsidRPr="00FD1D6C">
                      <w:rPr>
                        <w:rFonts w:ascii="Arial" w:eastAsia="Calibri" w:hAnsi="Arial" w:cs="Arial"/>
                        <w:sz w:val="20"/>
                        <w:szCs w:val="20"/>
                        <w:lang w:val="es-ES"/>
                      </w:rPr>
                      <w:t>filtra</w:t>
                    </w:r>
                    <w:r w:rsidR="00F7195D">
                      <w:rPr>
                        <w:rFonts w:ascii="Arial" w:eastAsia="Calibri" w:hAnsi="Arial" w:cs="Arial"/>
                        <w:sz w:val="20"/>
                        <w:szCs w:val="20"/>
                        <w:lang w:val="es-ES"/>
                      </w:rPr>
                      <w:t>r</w:t>
                    </w:r>
                    <w:r w:rsidR="00FD1D6C" w:rsidRPr="00FD1D6C">
                      <w:rPr>
                        <w:rFonts w:ascii="Arial" w:eastAsia="Calibri" w:hAnsi="Arial" w:cs="Arial"/>
                        <w:sz w:val="20"/>
                        <w:szCs w:val="20"/>
                        <w:lang w:val="es-ES"/>
                      </w:rPr>
                      <w:t xml:space="preserve"> los temas y materias que son relevantes para la gobernanza ambiental) </w:t>
                    </w:r>
                  </w:sdtContent>
                </w:sdt>
              </w:p>
            </w:tc>
          </w:sdtContent>
        </w:sdt>
      </w:tr>
      <w:tr w:rsidR="00FD1D6C" w:rsidRPr="00FD1D6C" w14:paraId="3A6FF2DB" w14:textId="77777777" w:rsidTr="00CB1CFB">
        <w:trPr>
          <w:trHeight w:val="20"/>
        </w:trPr>
        <w:tc>
          <w:tcPr>
            <w:tcW w:w="0" w:type="auto"/>
            <w:gridSpan w:val="4"/>
            <w:shd w:val="clear" w:color="auto" w:fill="A6A6A6" w:themeFill="background1" w:themeFillShade="A6"/>
          </w:tcPr>
          <w:p w14:paraId="00D9B135"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BIBLIOGRAFÍA</w:t>
            </w:r>
          </w:p>
        </w:tc>
      </w:tr>
      <w:tr w:rsidR="00FD1D6C" w:rsidRPr="00FD1D6C" w14:paraId="71A12C9E" w14:textId="77777777" w:rsidTr="00CB1CFB">
        <w:trPr>
          <w:trHeight w:val="20"/>
        </w:trPr>
        <w:sdt>
          <w:sdtPr>
            <w:rPr>
              <w:rFonts w:ascii="Arial" w:eastAsia="Calibri" w:hAnsi="Arial" w:cs="Arial"/>
              <w:kern w:val="0"/>
              <w:sz w:val="20"/>
              <w:szCs w:val="20"/>
              <w:lang w:val="es-ES"/>
              <w14:ligatures w14:val="none"/>
            </w:rPr>
            <w:alias w:val="Bibliografía"/>
            <w:tag w:val="Bibliografía"/>
            <w:id w:val="-1732226130"/>
            <w:placeholder>
              <w:docPart w:val="1F2C822D874B0C4194D537D0873F5BC6"/>
            </w:placeholder>
          </w:sdtPr>
          <w:sdtEndPr>
            <w:rPr>
              <w:color w:val="FF0000"/>
            </w:rPr>
          </w:sdtEndPr>
          <w:sdtContent>
            <w:tc>
              <w:tcPr>
                <w:tcW w:w="0" w:type="auto"/>
                <w:gridSpan w:val="4"/>
              </w:tcPr>
              <w:p w14:paraId="73C482AA" w14:textId="77777777" w:rsidR="00FD1D6C" w:rsidRPr="00FD1D6C" w:rsidRDefault="00FD1D6C" w:rsidP="00FD1D6C">
                <w:pPr>
                  <w:widowControl w:val="0"/>
                  <w:autoSpaceDE w:val="0"/>
                  <w:autoSpaceDN w:val="0"/>
                  <w:spacing w:after="0" w:line="276" w:lineRule="auto"/>
                  <w:rPr>
                    <w:rFonts w:ascii="Arial" w:eastAsia="Calibri" w:hAnsi="Arial" w:cs="Arial"/>
                    <w:kern w:val="0"/>
                    <w:sz w:val="20"/>
                    <w:szCs w:val="20"/>
                    <w:lang w:val="es-ES"/>
                    <w14:ligatures w14:val="none"/>
                  </w:rPr>
                </w:pPr>
              </w:p>
              <w:p w14:paraId="54D5A785" w14:textId="77777777" w:rsidR="00FD1D6C" w:rsidRPr="00FD1D6C" w:rsidRDefault="00FD1D6C" w:rsidP="00FD1D6C">
                <w:pPr>
                  <w:spacing w:line="276" w:lineRule="auto"/>
                  <w:ind w:firstLine="567"/>
                  <w:rPr>
                    <w:rFonts w:ascii="Arial" w:hAnsi="Arial" w:cs="Arial"/>
                    <w:sz w:val="20"/>
                    <w:szCs w:val="20"/>
                    <w:lang w:val="es-ES" w:eastAsia="es-CO"/>
                  </w:rPr>
                </w:pPr>
                <w:r w:rsidRPr="001F2726">
                  <w:rPr>
                    <w:rFonts w:ascii="Arial" w:hAnsi="Arial" w:cs="Arial"/>
                    <w:sz w:val="20"/>
                    <w:szCs w:val="20"/>
                    <w:lang w:val="es-ES" w:eastAsia="es-CO"/>
                  </w:rPr>
                  <w:t>BID (Banco Iberoamericano de Desarrollo). (2020). Consultas públicas: el paso a paso+300</w:t>
                </w:r>
                <w:r w:rsidRPr="00FD1D6C">
                  <w:rPr>
                    <w:rFonts w:ascii="Arial" w:hAnsi="Arial" w:cs="Arial"/>
                    <w:sz w:val="20"/>
                    <w:szCs w:val="20"/>
                    <w:lang w:val="es-ES" w:eastAsia="es-CO"/>
                  </w:rPr>
                  <w:t xml:space="preserve"> </w:t>
                </w:r>
                <w:r w:rsidRPr="001F2726">
                  <w:rPr>
                    <w:rFonts w:ascii="Arial" w:hAnsi="Arial" w:cs="Arial"/>
                    <w:sz w:val="20"/>
                    <w:szCs w:val="20"/>
                    <w:lang w:val="es-ES" w:eastAsia="es-CO"/>
                  </w:rPr>
                  <w:t xml:space="preserve">marcos regulatorios y legales aplicables en América Latina y el Caribe. </w:t>
                </w:r>
                <w:hyperlink r:id="rId18" w:history="1">
                  <w:r w:rsidRPr="001F2726">
                    <w:rPr>
                      <w:rStyle w:val="Hipervnculo"/>
                      <w:rFonts w:ascii="Arial" w:hAnsi="Arial" w:cs="Arial"/>
                      <w:sz w:val="20"/>
                      <w:szCs w:val="20"/>
                      <w:lang w:val="es-ES" w:eastAsia="es-CO"/>
                    </w:rPr>
                    <w:t>https://publications.iadb.org/publications/spanish/document/Consultas-publicas-El-paso-a-paso-Marcos-regulatorios-y-legales-aplicables-en-Paraguay.pdf</w:t>
                  </w:r>
                </w:hyperlink>
              </w:p>
              <w:p w14:paraId="23888B96" w14:textId="77777777" w:rsidR="00FD1D6C" w:rsidRPr="00FD1D6C" w:rsidRDefault="00FD1D6C" w:rsidP="00FD1D6C">
                <w:pPr>
                  <w:spacing w:line="276" w:lineRule="auto"/>
                  <w:ind w:firstLine="567"/>
                  <w:rPr>
                    <w:rFonts w:ascii="Arial" w:hAnsi="Arial" w:cs="Arial"/>
                    <w:sz w:val="20"/>
                    <w:szCs w:val="20"/>
                    <w:lang w:val="es-ES" w:eastAsia="es-CO"/>
                  </w:rPr>
                </w:pPr>
                <w:r w:rsidRPr="00122546">
                  <w:rPr>
                    <w:rFonts w:ascii="Arial" w:hAnsi="Arial" w:cs="Arial"/>
                    <w:sz w:val="20"/>
                    <w:szCs w:val="20"/>
                    <w:lang w:val="es-ES" w:eastAsia="es-CO"/>
                  </w:rPr>
                  <w:t>Congreso de Colombia. (1998, 29 de diciembre). Ley 489 de 1998, por la cual se dictan</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normas sobre la organización y funcionamiento de las entidades del orden</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nacional, se expiden las disposiciones, principios y reglas generales para el</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ejercicio de las atribuciones previstas en los numerales 15 y 16 del artículo 189 de la</w:t>
                </w:r>
                <w:r w:rsidRPr="00FD1D6C">
                  <w:rPr>
                    <w:rFonts w:ascii="Arial" w:hAnsi="Arial" w:cs="Arial"/>
                    <w:sz w:val="20"/>
                    <w:szCs w:val="20"/>
                    <w:lang w:val="es-ES" w:eastAsia="es-CO"/>
                  </w:rPr>
                  <w:t xml:space="preserve"> </w:t>
                </w:r>
              </w:p>
              <w:p w14:paraId="485FAD0B" w14:textId="77777777" w:rsidR="00FD1D6C" w:rsidRPr="00FD1D6C" w:rsidRDefault="00FD1D6C" w:rsidP="00FD1D6C">
                <w:pPr>
                  <w:spacing w:line="276" w:lineRule="auto"/>
                  <w:ind w:firstLine="567"/>
                  <w:rPr>
                    <w:rFonts w:ascii="Arial" w:hAnsi="Arial" w:cs="Arial"/>
                    <w:sz w:val="20"/>
                    <w:szCs w:val="20"/>
                    <w:lang w:val="es-ES" w:eastAsia="es-CO"/>
                  </w:rPr>
                </w:pPr>
                <w:proofErr w:type="spellStart"/>
                <w:r w:rsidRPr="00122546">
                  <w:rPr>
                    <w:rFonts w:ascii="Arial" w:hAnsi="Arial" w:cs="Arial"/>
                    <w:sz w:val="20"/>
                    <w:szCs w:val="20"/>
                    <w:lang w:val="es-ES" w:eastAsia="es-CO"/>
                  </w:rPr>
                  <w:t>Constitucion</w:t>
                </w:r>
                <w:proofErr w:type="spellEnd"/>
                <w:r w:rsidRPr="00122546">
                  <w:rPr>
                    <w:rFonts w:ascii="Arial" w:hAnsi="Arial" w:cs="Arial"/>
                    <w:sz w:val="20"/>
                    <w:szCs w:val="20"/>
                    <w:lang w:val="es-ES" w:eastAsia="es-CO"/>
                  </w:rPr>
                  <w:t xml:space="preserve"> </w:t>
                </w:r>
                <w:proofErr w:type="spellStart"/>
                <w:r w:rsidRPr="00122546">
                  <w:rPr>
                    <w:rFonts w:ascii="Arial" w:hAnsi="Arial" w:cs="Arial"/>
                    <w:sz w:val="20"/>
                    <w:szCs w:val="20"/>
                    <w:lang w:val="es-ES" w:eastAsia="es-CO"/>
                  </w:rPr>
                  <w:t>Politica</w:t>
                </w:r>
                <w:proofErr w:type="spellEnd"/>
                <w:r w:rsidRPr="00122546">
                  <w:rPr>
                    <w:rFonts w:ascii="Arial" w:hAnsi="Arial" w:cs="Arial"/>
                    <w:sz w:val="20"/>
                    <w:szCs w:val="20"/>
                    <w:lang w:val="es-ES" w:eastAsia="es-CO"/>
                  </w:rPr>
                  <w:t xml:space="preserve"> y se dictan otras disposiciones. Diario Oficial 43.464. </w:t>
                </w:r>
                <w:hyperlink r:id="rId19" w:history="1">
                  <w:r w:rsidRPr="00122546">
                    <w:rPr>
                      <w:rStyle w:val="Hipervnculo"/>
                      <w:rFonts w:ascii="Arial" w:hAnsi="Arial" w:cs="Arial"/>
                      <w:sz w:val="20"/>
                      <w:szCs w:val="20"/>
                      <w:lang w:val="es-ES" w:eastAsia="es-CO"/>
                    </w:rPr>
                    <w:t>https://www.funcionpublica.gov.co/eva/gestornormativo/norma.php?i=186</w:t>
                  </w:r>
                </w:hyperlink>
                <w:r w:rsidRPr="00FD1D6C">
                  <w:rPr>
                    <w:rFonts w:ascii="Arial" w:hAnsi="Arial" w:cs="Arial"/>
                    <w:sz w:val="20"/>
                    <w:szCs w:val="20"/>
                    <w:lang w:val="es-ES" w:eastAsia="es-CO"/>
                  </w:rPr>
                  <w:t xml:space="preserve"> </w:t>
                </w:r>
              </w:p>
              <w:p w14:paraId="197E57A4" w14:textId="77777777" w:rsidR="00FD1D6C" w:rsidRPr="00122546" w:rsidRDefault="00FD1D6C" w:rsidP="00FD1D6C">
                <w:pPr>
                  <w:spacing w:line="276" w:lineRule="auto"/>
                  <w:ind w:firstLine="567"/>
                  <w:rPr>
                    <w:rFonts w:ascii="Arial" w:hAnsi="Arial" w:cs="Arial"/>
                    <w:sz w:val="20"/>
                    <w:szCs w:val="20"/>
                    <w:lang w:val="es-ES" w:eastAsia="es-CO"/>
                  </w:rPr>
                </w:pPr>
                <w:r w:rsidRPr="00122546">
                  <w:rPr>
                    <w:rFonts w:ascii="Arial" w:hAnsi="Arial" w:cs="Arial"/>
                    <w:sz w:val="20"/>
                    <w:szCs w:val="20"/>
                    <w:lang w:val="es-ES" w:eastAsia="es-CO"/>
                  </w:rPr>
                  <w:lastRenderedPageBreak/>
                  <w:t>Congreso de Colombia. (2011, 18 de enero). Ley 1437 de 2011, por la cual se expide el Código</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de Procedimiento Administrativo y de lo Contencioso Administrativo. Diario Oficial</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 xml:space="preserve">47.956. </w:t>
                </w:r>
                <w:hyperlink r:id="rId20" w:history="1">
                  <w:r w:rsidRPr="00122546">
                    <w:rPr>
                      <w:rStyle w:val="Hipervnculo"/>
                      <w:rFonts w:ascii="Arial" w:hAnsi="Arial" w:cs="Arial"/>
                      <w:sz w:val="20"/>
                      <w:szCs w:val="20"/>
                      <w:lang w:val="es-ES" w:eastAsia="es-CO"/>
                    </w:rPr>
                    <w:t>https://www.funcionpublica.gov.co/eva/gestornormativo/norma.php?i=41249</w:t>
                  </w:r>
                </w:hyperlink>
                <w:r w:rsidRPr="00FD1D6C">
                  <w:rPr>
                    <w:rFonts w:ascii="Arial" w:hAnsi="Arial" w:cs="Arial"/>
                    <w:sz w:val="20"/>
                    <w:szCs w:val="20"/>
                    <w:lang w:val="es-ES" w:eastAsia="es-CO"/>
                  </w:rPr>
                  <w:t xml:space="preserve"> </w:t>
                </w:r>
              </w:p>
              <w:p w14:paraId="1EF4DD7C" w14:textId="77777777" w:rsidR="00FD1D6C" w:rsidRPr="00122546" w:rsidRDefault="00FD1D6C" w:rsidP="00FD1D6C">
                <w:pPr>
                  <w:spacing w:line="276" w:lineRule="auto"/>
                  <w:ind w:firstLine="567"/>
                  <w:rPr>
                    <w:rFonts w:ascii="Arial" w:hAnsi="Arial" w:cs="Arial"/>
                    <w:sz w:val="20"/>
                    <w:szCs w:val="20"/>
                    <w:lang w:val="es-ES" w:eastAsia="es-CO"/>
                  </w:rPr>
                </w:pPr>
                <w:r w:rsidRPr="00122546">
                  <w:rPr>
                    <w:rFonts w:ascii="Arial" w:hAnsi="Arial" w:cs="Arial"/>
                    <w:sz w:val="20"/>
                    <w:szCs w:val="20"/>
                    <w:lang w:val="es-ES" w:eastAsia="es-CO"/>
                  </w:rPr>
                  <w:t>Congreso de Colombia. (2014, 6 de marzo). Ley 1712 de 2014, por medio de la cual se crea</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la Ley de Transparencia y del Derecho de Acceso a la Información Pública Nacional</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 xml:space="preserve">y se dictan otras disposiciones. (Diario Oficial 49.084). </w:t>
                </w:r>
                <w:hyperlink r:id="rId21" w:history="1">
                  <w:r w:rsidRPr="00122546">
                    <w:rPr>
                      <w:rStyle w:val="Hipervnculo"/>
                      <w:rFonts w:ascii="Arial" w:hAnsi="Arial" w:cs="Arial"/>
                      <w:sz w:val="20"/>
                      <w:szCs w:val="20"/>
                      <w:lang w:val="es-ES" w:eastAsia="es-CO"/>
                    </w:rPr>
                    <w:t>https://www.funcionpublica.gov.co/eva/gestornormativo/norma.php?i=56882</w:t>
                  </w:r>
                </w:hyperlink>
                <w:r w:rsidRPr="00FD1D6C">
                  <w:rPr>
                    <w:rFonts w:ascii="Arial" w:hAnsi="Arial" w:cs="Arial"/>
                    <w:sz w:val="20"/>
                    <w:szCs w:val="20"/>
                    <w:lang w:val="es-ES" w:eastAsia="es-CO"/>
                  </w:rPr>
                  <w:t xml:space="preserve"> </w:t>
                </w:r>
              </w:p>
              <w:p w14:paraId="32E1ACA6" w14:textId="77777777" w:rsidR="00FD1D6C" w:rsidRPr="00FD1D6C" w:rsidRDefault="00FD1D6C" w:rsidP="00FD1D6C">
                <w:pPr>
                  <w:spacing w:line="276" w:lineRule="auto"/>
                  <w:ind w:firstLine="567"/>
                  <w:rPr>
                    <w:rFonts w:ascii="Arial" w:hAnsi="Arial" w:cs="Arial"/>
                    <w:sz w:val="20"/>
                    <w:szCs w:val="20"/>
                    <w:lang w:val="es-ES" w:eastAsia="es-CO"/>
                  </w:rPr>
                </w:pPr>
                <w:r w:rsidRPr="00122546">
                  <w:rPr>
                    <w:rFonts w:ascii="Arial" w:hAnsi="Arial" w:cs="Arial"/>
                    <w:sz w:val="20"/>
                    <w:szCs w:val="20"/>
                    <w:lang w:val="es-ES" w:eastAsia="es-CO"/>
                  </w:rPr>
                  <w:t>Congreso de Colombia. (2015, 6 de julio). Ley 1757 de 2015, por la cual se dictan disposiciones</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en materia de promoción y protección del derecho a la participación</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 xml:space="preserve">democrática. Diario Oficial 46.565. </w:t>
                </w:r>
                <w:hyperlink r:id="rId22" w:anchor=":~:text=La%20presente%20ley%20regula%20la,democr%C3%A1tica%20de%20las%20organizaciones%20civiles" w:history="1">
                  <w:r w:rsidRPr="00122546">
                    <w:rPr>
                      <w:rStyle w:val="Hipervnculo"/>
                      <w:rFonts w:ascii="Arial" w:hAnsi="Arial" w:cs="Arial"/>
                      <w:sz w:val="20"/>
                      <w:szCs w:val="20"/>
                      <w:lang w:val="es-ES" w:eastAsia="es-CO"/>
                    </w:rPr>
                    <w:t>https://www.funcionpublica.gov.co/eva/gestornormativo/norma.php?i=65335#:~:text=La%20presente%20ley%20regula%20la,democr%C3%A1tica%20de%20las%20organizaciones%20civiles</w:t>
                  </w:r>
                </w:hyperlink>
                <w:r w:rsidRPr="00122546">
                  <w:rPr>
                    <w:rFonts w:ascii="Arial" w:hAnsi="Arial" w:cs="Arial"/>
                    <w:sz w:val="20"/>
                    <w:szCs w:val="20"/>
                    <w:lang w:val="es-ES" w:eastAsia="es-CO"/>
                  </w:rPr>
                  <w:t>.</w:t>
                </w:r>
              </w:p>
              <w:p w14:paraId="16A9248A" w14:textId="77777777" w:rsidR="00FD1D6C" w:rsidRPr="00FD1D6C" w:rsidRDefault="00FD1D6C" w:rsidP="00FD1D6C">
                <w:pPr>
                  <w:spacing w:line="276" w:lineRule="auto"/>
                  <w:ind w:firstLine="567"/>
                  <w:rPr>
                    <w:rFonts w:ascii="Arial" w:hAnsi="Arial" w:cs="Arial"/>
                    <w:sz w:val="20"/>
                    <w:szCs w:val="20"/>
                    <w:lang w:val="es-ES" w:eastAsia="es-CO"/>
                  </w:rPr>
                </w:pPr>
                <w:r w:rsidRPr="00122546">
                  <w:rPr>
                    <w:rFonts w:ascii="Arial" w:hAnsi="Arial" w:cs="Arial"/>
                    <w:sz w:val="20"/>
                    <w:szCs w:val="20"/>
                    <w:lang w:val="es-ES" w:eastAsia="es-CO"/>
                  </w:rPr>
                  <w:t>Consejo para la Transparencia - Unidad de Inteligencia de Negocios - Dirección de</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Estudios (2015, agosto). Modelo de Consulta Pública. [Estudios Temáticos Especiales].</w:t>
                </w:r>
                <w:r w:rsidRPr="00FD1D6C">
                  <w:rPr>
                    <w:rFonts w:ascii="Arial" w:hAnsi="Arial" w:cs="Arial"/>
                    <w:sz w:val="20"/>
                    <w:szCs w:val="20"/>
                    <w:lang w:val="es-ES" w:eastAsia="es-CO"/>
                  </w:rPr>
                  <w:t xml:space="preserve"> </w:t>
                </w:r>
                <w:r w:rsidRPr="00122546">
                  <w:rPr>
                    <w:rFonts w:ascii="Arial" w:hAnsi="Arial" w:cs="Arial"/>
                    <w:sz w:val="20"/>
                    <w:szCs w:val="20"/>
                    <w:lang w:val="es-ES" w:eastAsia="es-CO"/>
                  </w:rPr>
                  <w:t>Ediciones Consejo para la Transparencia.</w:t>
                </w:r>
              </w:p>
              <w:p w14:paraId="71EB7981" w14:textId="77777777" w:rsidR="00FD1D6C" w:rsidRPr="00FD1D6C" w:rsidRDefault="00FD1D6C" w:rsidP="00FD1D6C">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FD1D6C" w:rsidRPr="00FD1D6C" w14:paraId="6EC27201" w14:textId="77777777" w:rsidTr="00CB1CFB">
        <w:trPr>
          <w:trHeight w:val="20"/>
        </w:trPr>
        <w:tc>
          <w:tcPr>
            <w:tcW w:w="0" w:type="auto"/>
            <w:gridSpan w:val="4"/>
            <w:shd w:val="clear" w:color="auto" w:fill="A6A6A6" w:themeFill="background1" w:themeFillShade="A6"/>
          </w:tcPr>
          <w:p w14:paraId="4F3992D2"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lastRenderedPageBreak/>
              <w:t>INFORMACIÓN SOBRE LA HOJA METODOLÓGICA (Control de cambios)</w:t>
            </w:r>
          </w:p>
        </w:tc>
      </w:tr>
      <w:tr w:rsidR="00FD1D6C" w:rsidRPr="00FD1D6C" w14:paraId="3DA42C62" w14:textId="77777777" w:rsidTr="00CB1CFB">
        <w:trPr>
          <w:trHeight w:val="20"/>
        </w:trPr>
        <w:tc>
          <w:tcPr>
            <w:tcW w:w="0" w:type="auto"/>
            <w:tcBorders>
              <w:bottom w:val="single" w:sz="4" w:space="0" w:color="auto"/>
            </w:tcBorders>
            <w:shd w:val="clear" w:color="auto" w:fill="D9D9D9" w:themeFill="background1" w:themeFillShade="D9"/>
          </w:tcPr>
          <w:p w14:paraId="349C89E6"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74630801"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16370B32"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58B54851"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Arial MT" w:hAnsi="Arial" w:cs="Arial"/>
                <w:kern w:val="0"/>
                <w:sz w:val="20"/>
                <w:szCs w:val="20"/>
                <w:lang w:val="es-ES"/>
                <w14:ligatures w14:val="none"/>
              </w:rPr>
              <w:t>Descripción de los ajustes</w:t>
            </w:r>
          </w:p>
        </w:tc>
      </w:tr>
      <w:tr w:rsidR="00FD1D6C" w:rsidRPr="00FD1D6C" w14:paraId="6FDE18F0" w14:textId="77777777" w:rsidTr="00CB1CFB">
        <w:trPr>
          <w:trHeight w:val="20"/>
        </w:trPr>
        <w:sdt>
          <w:sdtPr>
            <w:rPr>
              <w:rFonts w:ascii="Arial" w:eastAsia="Calibri" w:hAnsi="Arial" w:cs="Arial"/>
              <w:kern w:val="0"/>
              <w:sz w:val="20"/>
              <w:szCs w:val="20"/>
              <w:lang w:val="es-ES"/>
              <w14:ligatures w14:val="none"/>
            </w:rPr>
            <w:id w:val="-1713410667"/>
            <w:placeholder>
              <w:docPart w:val="3D34F487AC353847ADFE60553ABDA71D"/>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5E478716" w14:textId="77777777" w:rsidR="00FD1D6C" w:rsidRPr="00FD1D6C" w:rsidRDefault="00FD1D6C" w:rsidP="00FD1D6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D1D6C">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987447588"/>
            <w:placeholder>
              <w:docPart w:val="64A062C73F8F3E4B9A30AF6E28F0CB91"/>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9164EE0"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1508713771"/>
            <w:placeholder>
              <w:docPart w:val="9F2BC3A4A806694BAE0B8EEA34DA66D6"/>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7DCD930"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kern w:val="0"/>
                    <w:sz w:val="20"/>
                    <w:szCs w:val="20"/>
                    <w:lang w:val="es-ES"/>
                    <w14:ligatures w14:val="none"/>
                  </w:rPr>
                  <w:t xml:space="preserve">Luis Fernando Sánchez </w:t>
                </w:r>
                <w:proofErr w:type="spellStart"/>
                <w:r w:rsidRPr="00FD1D6C">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1131589184"/>
            <w:placeholder>
              <w:docPart w:val="3735F7E9DA572C478C1A76146914F6B1"/>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850358"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kern w:val="0"/>
                    <w:sz w:val="20"/>
                    <w:szCs w:val="20"/>
                    <w:lang w:val="es-ES"/>
                    <w14:ligatures w14:val="none"/>
                  </w:rPr>
                  <w:t>Propuesta inicial</w:t>
                </w:r>
              </w:p>
            </w:tc>
          </w:sdtContent>
        </w:sdt>
      </w:tr>
      <w:tr w:rsidR="00FD1D6C" w:rsidRPr="00FD1D6C" w14:paraId="3B2537BE" w14:textId="77777777" w:rsidTr="00CB1CFB">
        <w:trPr>
          <w:trHeight w:val="20"/>
        </w:trPr>
        <w:sdt>
          <w:sdtPr>
            <w:rPr>
              <w:rFonts w:ascii="Arial" w:eastAsia="Calibri" w:hAnsi="Arial" w:cs="Arial"/>
              <w:kern w:val="0"/>
              <w:sz w:val="20"/>
              <w:szCs w:val="20"/>
              <w:lang w:val="es-ES"/>
              <w14:ligatures w14:val="none"/>
            </w:rPr>
            <w:id w:val="530539134"/>
            <w:placeholder>
              <w:docPart w:val="E10AA043FA880F468835EFAB3CB375A4"/>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66FA474" w14:textId="77777777" w:rsidR="00FD1D6C" w:rsidRPr="00FD1D6C" w:rsidRDefault="00FD1D6C" w:rsidP="00FD1D6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D1D6C">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683660833"/>
            <w:placeholder>
              <w:docPart w:val="20F42234BD68924695918B32A331A40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404B3F4"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913150742"/>
            <w:placeholder>
              <w:docPart w:val="9D46EF05E57E2B4CAFDF39AB434AC1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3789238"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399777731"/>
            <w:placeholder>
              <w:docPart w:val="D7C7C70E9D218D4CA3C8EB69F8A45965"/>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38E74D6"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describir el cambio en la hoja metodológica.</w:t>
                </w:r>
              </w:p>
            </w:tc>
          </w:sdtContent>
        </w:sdt>
      </w:tr>
      <w:tr w:rsidR="00FD1D6C" w:rsidRPr="00FD1D6C" w14:paraId="5F1FBB2A" w14:textId="77777777" w:rsidTr="00CB1CFB">
        <w:trPr>
          <w:trHeight w:val="20"/>
        </w:trPr>
        <w:sdt>
          <w:sdtPr>
            <w:rPr>
              <w:rFonts w:ascii="Arial" w:eastAsia="Calibri" w:hAnsi="Arial" w:cs="Arial"/>
              <w:kern w:val="0"/>
              <w:sz w:val="20"/>
              <w:szCs w:val="20"/>
              <w:lang w:val="es-ES"/>
              <w14:ligatures w14:val="none"/>
            </w:rPr>
            <w:id w:val="1108551308"/>
            <w:placeholder>
              <w:docPart w:val="DF04F85CB6AE394D887CAEC0621701E2"/>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DD8538F" w14:textId="77777777" w:rsidR="00FD1D6C" w:rsidRPr="00FD1D6C" w:rsidRDefault="00FD1D6C" w:rsidP="00FD1D6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FD1D6C">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235205329"/>
            <w:placeholder>
              <w:docPart w:val="A35B8E56FB92CD4D95AC2F139D0ABECE"/>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F0A5F22"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485391637"/>
            <w:placeholder>
              <w:docPart w:val="F183330E7BA77B46A1430009A696CC3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BF04816"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644705305"/>
            <w:placeholder>
              <w:docPart w:val="20F22E6753C06745ADB0D4FBD831CE8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C0A3853" w14:textId="77777777" w:rsidR="00FD1D6C" w:rsidRPr="00FD1D6C" w:rsidRDefault="00FD1D6C" w:rsidP="00FD1D6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FD1D6C">
                  <w:rPr>
                    <w:rFonts w:ascii="Arial" w:eastAsia="Calibri" w:hAnsi="Arial" w:cs="Arial"/>
                    <w:color w:val="666666"/>
                    <w:kern w:val="0"/>
                    <w:sz w:val="20"/>
                    <w:szCs w:val="20"/>
                    <w:lang w:val="es-ES"/>
                    <w14:ligatures w14:val="none"/>
                  </w:rPr>
                  <w:t>Haga clic o pulse aquí para describir el cambio en la hoja metodológica.</w:t>
                </w:r>
              </w:p>
            </w:tc>
          </w:sdtContent>
        </w:sdt>
      </w:tr>
    </w:tbl>
    <w:p w14:paraId="6FCC9834" w14:textId="77777777" w:rsidR="00CB7F66" w:rsidRPr="00FD1D6C" w:rsidRDefault="00CB7F66" w:rsidP="00FD1D6C">
      <w:pPr>
        <w:spacing w:line="276" w:lineRule="auto"/>
        <w:rPr>
          <w:rFonts w:ascii="Arial" w:hAnsi="Arial" w:cs="Arial"/>
          <w:sz w:val="20"/>
          <w:szCs w:val="20"/>
          <w:lang w:val="es-ES"/>
        </w:rPr>
      </w:pPr>
    </w:p>
    <w:sectPr w:rsidR="00CB7F66" w:rsidRPr="00FD1D6C" w:rsidSect="00233B23">
      <w:headerReference w:type="even" r:id="rId23"/>
      <w:headerReference w:type="default" r:id="rId24"/>
      <w:footerReference w:type="even" r:id="rId25"/>
      <w:footerReference w:type="default" r:id="rId26"/>
      <w:headerReference w:type="first" r:id="rId27"/>
      <w:footerReference w:type="firs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A480" w14:textId="77777777" w:rsidR="00B357D9" w:rsidRDefault="00B357D9" w:rsidP="00FD1D6C">
      <w:pPr>
        <w:spacing w:after="0" w:line="240" w:lineRule="auto"/>
      </w:pPr>
      <w:r>
        <w:separator/>
      </w:r>
    </w:p>
  </w:endnote>
  <w:endnote w:type="continuationSeparator" w:id="0">
    <w:p w14:paraId="46E25776" w14:textId="77777777" w:rsidR="00B357D9" w:rsidRDefault="00B357D9" w:rsidP="00FD1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820E" w14:textId="77777777" w:rsidR="00273765" w:rsidRDefault="002737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3B02" w14:textId="77777777" w:rsidR="00273765" w:rsidRDefault="0027376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385B" w14:textId="77777777" w:rsidR="00273765" w:rsidRDefault="002737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66FA" w14:textId="77777777" w:rsidR="00B357D9" w:rsidRDefault="00B357D9" w:rsidP="00FD1D6C">
      <w:pPr>
        <w:spacing w:after="0" w:line="240" w:lineRule="auto"/>
      </w:pPr>
      <w:r>
        <w:separator/>
      </w:r>
    </w:p>
  </w:footnote>
  <w:footnote w:type="continuationSeparator" w:id="0">
    <w:p w14:paraId="65EA9BEF" w14:textId="77777777" w:rsidR="00B357D9" w:rsidRDefault="00B357D9" w:rsidP="00FD1D6C">
      <w:pPr>
        <w:spacing w:after="0" w:line="240" w:lineRule="auto"/>
      </w:pPr>
      <w:r>
        <w:continuationSeparator/>
      </w:r>
    </w:p>
  </w:footnote>
  <w:footnote w:id="1">
    <w:p w14:paraId="5F5C3391" w14:textId="77777777" w:rsidR="00FD1D6C" w:rsidRPr="00CA10AB" w:rsidRDefault="00FD1D6C" w:rsidP="00FD1D6C">
      <w:pPr>
        <w:pStyle w:val="Textonotapie"/>
        <w:jc w:val="both"/>
        <w:rPr>
          <w:lang w:val="es-ES_tradnl"/>
        </w:rPr>
      </w:pPr>
      <w:r>
        <w:rPr>
          <w:rStyle w:val="Refdenotaalpie"/>
        </w:rPr>
        <w:footnoteRef/>
      </w:r>
      <w:r>
        <w:t xml:space="preserve"> </w:t>
      </w:r>
      <w:r w:rsidRPr="00E467FF">
        <w:rPr>
          <w:sz w:val="16"/>
          <w:szCs w:val="16"/>
          <w:lang w:val="es-ES_tradnl"/>
        </w:rPr>
        <w:t>Inicialmente se toma como referente los decretos expedidos por el Ministerio de Minas y Energía pero para futuros ejercicios se sugiere ampliar a otras entidades del sector y a otro tipo de normas que podría tener relevancia como las resoluciones</w:t>
      </w:r>
      <w:r>
        <w:rPr>
          <w:sz w:val="16"/>
          <w:szCs w:val="16"/>
          <w:lang w:val="es-ES_tradnl"/>
        </w:rPr>
        <w:t>, esta última deberían ser filtradas según criterios de relevancia para la gobernanza ambiental excluyendo aquellas que solo tiene efectos de gestión administrativa (p.e. las que realizan un nombramiento)</w:t>
      </w:r>
      <w:r w:rsidRPr="00E467FF">
        <w:rPr>
          <w:sz w:val="16"/>
          <w:szCs w:val="16"/>
          <w:lang w:val="es-ES_trad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756A" w14:textId="77777777" w:rsidR="00233B23" w:rsidRPr="00D66A17" w:rsidRDefault="00233B23" w:rsidP="00233B23">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4B03762A" w14:textId="77777777" w:rsidR="00273765" w:rsidRDefault="002737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329E" w14:textId="581B6FC0" w:rsidR="00273765" w:rsidRDefault="00273765" w:rsidP="00233B23">
    <w:pPr>
      <w:pStyle w:val="Encabezado"/>
    </w:pPr>
    <w:r w:rsidRPr="007C7918">
      <w:rPr>
        <w:rFonts w:ascii="Calibri" w:eastAsia="Calibri" w:hAnsi="Calibri" w:cs="Calibri"/>
        <w:noProof/>
        <w:lang w:val="en-US"/>
      </w:rPr>
      <w:drawing>
        <wp:inline distT="0" distB="0" distL="0" distR="0" wp14:anchorId="53748BAA" wp14:editId="391EE328">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r w:rsidR="00233B23">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27A9" w14:textId="77777777" w:rsidR="00273765" w:rsidRDefault="002737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BD3"/>
    <w:multiLevelType w:val="hybridMultilevel"/>
    <w:tmpl w:val="D068CF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6D24A49"/>
    <w:multiLevelType w:val="hybridMultilevel"/>
    <w:tmpl w:val="BABEA95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23224E"/>
    <w:multiLevelType w:val="hybridMultilevel"/>
    <w:tmpl w:val="A0E641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11A58DC"/>
    <w:multiLevelType w:val="hybridMultilevel"/>
    <w:tmpl w:val="17AA3B0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13D7D70"/>
    <w:multiLevelType w:val="hybridMultilevel"/>
    <w:tmpl w:val="3CEEF9C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8BB645E"/>
    <w:multiLevelType w:val="hybridMultilevel"/>
    <w:tmpl w:val="A5B8372A"/>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616227E"/>
    <w:multiLevelType w:val="hybridMultilevel"/>
    <w:tmpl w:val="0024DC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2B5934"/>
    <w:multiLevelType w:val="hybridMultilevel"/>
    <w:tmpl w:val="FAB0DB7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DC07A18"/>
    <w:multiLevelType w:val="hybridMultilevel"/>
    <w:tmpl w:val="CD8A9F42"/>
    <w:lvl w:ilvl="0" w:tplc="4928F8C8">
      <w:start w:val="1"/>
      <w:numFmt w:val="decimal"/>
      <w:lvlText w:val="%1)"/>
      <w:lvlJc w:val="left"/>
      <w:pPr>
        <w:ind w:left="720" w:hanging="360"/>
      </w:pPr>
      <w:rPr>
        <w:rFonts w:asciiTheme="minorHAnsi" w:eastAsiaTheme="minorHAnsi" w:hAnsiTheme="minorHAnsi" w:cstheme="minorBidi"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54242119"/>
    <w:multiLevelType w:val="hybridMultilevel"/>
    <w:tmpl w:val="4BC2A61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AD1417D"/>
    <w:multiLevelType w:val="hybridMultilevel"/>
    <w:tmpl w:val="BABEA952"/>
    <w:lvl w:ilvl="0" w:tplc="36ACBB14">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BE118EE"/>
    <w:multiLevelType w:val="hybridMultilevel"/>
    <w:tmpl w:val="8496DC86"/>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FF16E4B"/>
    <w:multiLevelType w:val="hybridMultilevel"/>
    <w:tmpl w:val="CEECB804"/>
    <w:lvl w:ilvl="0" w:tplc="02CA7A66">
      <w:start w:val="1"/>
      <w:numFmt w:val="lowerRoman"/>
      <w:lvlText w:val="%1)"/>
      <w:lvlJc w:val="left"/>
      <w:pPr>
        <w:ind w:left="1080" w:hanging="720"/>
      </w:pPr>
      <w:rPr>
        <w:rFonts w:hint="default"/>
      </w:rPr>
    </w:lvl>
    <w:lvl w:ilvl="1" w:tplc="0316B74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A76F4B"/>
    <w:multiLevelType w:val="hybridMultilevel"/>
    <w:tmpl w:val="DE1C8A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71D19B0"/>
    <w:multiLevelType w:val="hybridMultilevel"/>
    <w:tmpl w:val="6122AC38"/>
    <w:lvl w:ilvl="0" w:tplc="008AEF7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13C4921"/>
    <w:multiLevelType w:val="hybridMultilevel"/>
    <w:tmpl w:val="45E848A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205870164">
    <w:abstractNumId w:val="10"/>
  </w:num>
  <w:num w:numId="2" w16cid:durableId="685788658">
    <w:abstractNumId w:val="1"/>
  </w:num>
  <w:num w:numId="3" w16cid:durableId="303507748">
    <w:abstractNumId w:val="7"/>
  </w:num>
  <w:num w:numId="4" w16cid:durableId="823283183">
    <w:abstractNumId w:val="3"/>
  </w:num>
  <w:num w:numId="5" w16cid:durableId="653484588">
    <w:abstractNumId w:val="0"/>
  </w:num>
  <w:num w:numId="6" w16cid:durableId="1787002309">
    <w:abstractNumId w:val="5"/>
  </w:num>
  <w:num w:numId="7" w16cid:durableId="1198470781">
    <w:abstractNumId w:val="8"/>
  </w:num>
  <w:num w:numId="8" w16cid:durableId="670451819">
    <w:abstractNumId w:val="13"/>
  </w:num>
  <w:num w:numId="9" w16cid:durableId="958098796">
    <w:abstractNumId w:val="15"/>
  </w:num>
  <w:num w:numId="10" w16cid:durableId="271712561">
    <w:abstractNumId w:val="12"/>
  </w:num>
  <w:num w:numId="11" w16cid:durableId="1685552432">
    <w:abstractNumId w:val="14"/>
  </w:num>
  <w:num w:numId="12" w16cid:durableId="665089552">
    <w:abstractNumId w:val="9"/>
  </w:num>
  <w:num w:numId="13" w16cid:durableId="2104718023">
    <w:abstractNumId w:val="4"/>
  </w:num>
  <w:num w:numId="14" w16cid:durableId="270016668">
    <w:abstractNumId w:val="11"/>
  </w:num>
  <w:num w:numId="15" w16cid:durableId="328756124">
    <w:abstractNumId w:val="2"/>
  </w:num>
  <w:num w:numId="16" w16cid:durableId="422723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6C"/>
    <w:rsid w:val="000B257E"/>
    <w:rsid w:val="00143C36"/>
    <w:rsid w:val="001906F2"/>
    <w:rsid w:val="001C628F"/>
    <w:rsid w:val="00233B23"/>
    <w:rsid w:val="00273765"/>
    <w:rsid w:val="00276C50"/>
    <w:rsid w:val="002C02C8"/>
    <w:rsid w:val="002D2ADC"/>
    <w:rsid w:val="00322028"/>
    <w:rsid w:val="003C48BD"/>
    <w:rsid w:val="003F414B"/>
    <w:rsid w:val="00405209"/>
    <w:rsid w:val="004E0CE2"/>
    <w:rsid w:val="00502B7E"/>
    <w:rsid w:val="00560F21"/>
    <w:rsid w:val="00682CAB"/>
    <w:rsid w:val="006B2555"/>
    <w:rsid w:val="006E6BF0"/>
    <w:rsid w:val="007606DB"/>
    <w:rsid w:val="00832C15"/>
    <w:rsid w:val="0089170D"/>
    <w:rsid w:val="00940116"/>
    <w:rsid w:val="00995259"/>
    <w:rsid w:val="009B732B"/>
    <w:rsid w:val="00AE2014"/>
    <w:rsid w:val="00B357D9"/>
    <w:rsid w:val="00B6225D"/>
    <w:rsid w:val="00BC78D7"/>
    <w:rsid w:val="00CB7F66"/>
    <w:rsid w:val="00DD3AA3"/>
    <w:rsid w:val="00DF0B65"/>
    <w:rsid w:val="00DF7238"/>
    <w:rsid w:val="00F04E13"/>
    <w:rsid w:val="00F46B90"/>
    <w:rsid w:val="00F7195D"/>
    <w:rsid w:val="00FD1D6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8013"/>
  <w15:chartTrackingRefBased/>
  <w15:docId w15:val="{0C05D0CD-B855-D045-8728-125D192A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D6C"/>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FD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D6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D6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D6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D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D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D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D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D6C"/>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FD1D6C"/>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FD1D6C"/>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FD1D6C"/>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FD1D6C"/>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FD1D6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FD1D6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D1D6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D1D6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D1D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D6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D1D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D6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D1D6C"/>
    <w:pPr>
      <w:spacing w:before="160"/>
      <w:jc w:val="center"/>
    </w:pPr>
    <w:rPr>
      <w:i/>
      <w:iCs/>
      <w:color w:val="404040" w:themeColor="text1" w:themeTint="BF"/>
    </w:rPr>
  </w:style>
  <w:style w:type="character" w:customStyle="1" w:styleId="CitaCar">
    <w:name w:val="Cita Car"/>
    <w:basedOn w:val="Fuentedeprrafopredeter"/>
    <w:link w:val="Cita"/>
    <w:uiPriority w:val="29"/>
    <w:rsid w:val="00FD1D6C"/>
    <w:rPr>
      <w:i/>
      <w:iCs/>
      <w:color w:val="404040" w:themeColor="text1" w:themeTint="BF"/>
      <w:lang w:val="es-ES"/>
    </w:rPr>
  </w:style>
  <w:style w:type="paragraph" w:styleId="Prrafodelista">
    <w:name w:val="List Paragraph"/>
    <w:basedOn w:val="Normal"/>
    <w:uiPriority w:val="34"/>
    <w:qFormat/>
    <w:rsid w:val="00FD1D6C"/>
    <w:pPr>
      <w:ind w:left="720"/>
      <w:contextualSpacing/>
    </w:pPr>
  </w:style>
  <w:style w:type="character" w:styleId="nfasisintenso">
    <w:name w:val="Intense Emphasis"/>
    <w:basedOn w:val="Fuentedeprrafopredeter"/>
    <w:uiPriority w:val="21"/>
    <w:qFormat/>
    <w:rsid w:val="00FD1D6C"/>
    <w:rPr>
      <w:i/>
      <w:iCs/>
      <w:color w:val="2F5496" w:themeColor="accent1" w:themeShade="BF"/>
    </w:rPr>
  </w:style>
  <w:style w:type="paragraph" w:styleId="Citadestacada">
    <w:name w:val="Intense Quote"/>
    <w:basedOn w:val="Normal"/>
    <w:next w:val="Normal"/>
    <w:link w:val="CitadestacadaCar"/>
    <w:uiPriority w:val="30"/>
    <w:qFormat/>
    <w:rsid w:val="00FD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D6C"/>
    <w:rPr>
      <w:i/>
      <w:iCs/>
      <w:color w:val="2F5496" w:themeColor="accent1" w:themeShade="BF"/>
      <w:lang w:val="es-ES"/>
    </w:rPr>
  </w:style>
  <w:style w:type="character" w:styleId="Referenciaintensa">
    <w:name w:val="Intense Reference"/>
    <w:basedOn w:val="Fuentedeprrafopredeter"/>
    <w:uiPriority w:val="32"/>
    <w:qFormat/>
    <w:rsid w:val="00FD1D6C"/>
    <w:rPr>
      <w:b/>
      <w:bCs/>
      <w:smallCaps/>
      <w:color w:val="2F5496" w:themeColor="accent1" w:themeShade="BF"/>
      <w:spacing w:val="5"/>
    </w:rPr>
  </w:style>
  <w:style w:type="table" w:customStyle="1" w:styleId="TableNormal">
    <w:name w:val="Table Normal"/>
    <w:uiPriority w:val="2"/>
    <w:semiHidden/>
    <w:unhideWhenUsed/>
    <w:qFormat/>
    <w:rsid w:val="00FD1D6C"/>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FD1D6C"/>
    <w:rPr>
      <w:color w:val="666666"/>
    </w:rPr>
  </w:style>
  <w:style w:type="paragraph" w:styleId="Encabezado">
    <w:name w:val="header"/>
    <w:basedOn w:val="Normal"/>
    <w:link w:val="EncabezadoCar"/>
    <w:uiPriority w:val="99"/>
    <w:unhideWhenUsed/>
    <w:rsid w:val="00FD1D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1D6C"/>
    <w:rPr>
      <w:rFonts w:eastAsiaTheme="minorHAnsi"/>
      <w:sz w:val="22"/>
      <w:szCs w:val="22"/>
      <w:lang w:eastAsia="en-US"/>
    </w:rPr>
  </w:style>
  <w:style w:type="paragraph" w:styleId="Piedepgina">
    <w:name w:val="footer"/>
    <w:basedOn w:val="Normal"/>
    <w:link w:val="PiedepginaCar"/>
    <w:uiPriority w:val="99"/>
    <w:unhideWhenUsed/>
    <w:rsid w:val="00FD1D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1D6C"/>
    <w:rPr>
      <w:rFonts w:eastAsiaTheme="minorHAnsi"/>
      <w:sz w:val="22"/>
      <w:szCs w:val="22"/>
      <w:lang w:eastAsia="en-US"/>
    </w:rPr>
  </w:style>
  <w:style w:type="paragraph" w:styleId="NormalWeb">
    <w:name w:val="Normal (Web)"/>
    <w:basedOn w:val="Normal"/>
    <w:uiPriority w:val="99"/>
    <w:semiHidden/>
    <w:unhideWhenUsed/>
    <w:rsid w:val="00FD1D6C"/>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Hipervnculo">
    <w:name w:val="Hyperlink"/>
    <w:basedOn w:val="Fuentedeprrafopredeter"/>
    <w:uiPriority w:val="99"/>
    <w:unhideWhenUsed/>
    <w:rsid w:val="00FD1D6C"/>
    <w:rPr>
      <w:color w:val="0563C1" w:themeColor="hyperlink"/>
      <w:u w:val="single"/>
    </w:rPr>
  </w:style>
  <w:style w:type="character" w:styleId="Mencinsinresolver">
    <w:name w:val="Unresolved Mention"/>
    <w:basedOn w:val="Fuentedeprrafopredeter"/>
    <w:uiPriority w:val="99"/>
    <w:semiHidden/>
    <w:unhideWhenUsed/>
    <w:rsid w:val="00FD1D6C"/>
    <w:rPr>
      <w:color w:val="605E5C"/>
      <w:shd w:val="clear" w:color="auto" w:fill="E1DFDD"/>
    </w:rPr>
  </w:style>
  <w:style w:type="paragraph" w:styleId="Descripcin">
    <w:name w:val="caption"/>
    <w:basedOn w:val="Normal"/>
    <w:next w:val="Normal"/>
    <w:uiPriority w:val="35"/>
    <w:unhideWhenUsed/>
    <w:qFormat/>
    <w:rsid w:val="00FD1D6C"/>
    <w:pPr>
      <w:keepNext/>
      <w:spacing w:before="240" w:after="240" w:line="276" w:lineRule="auto"/>
      <w:jc w:val="center"/>
    </w:pPr>
    <w:rPr>
      <w:rFonts w:ascii="Arial" w:eastAsia="Arial Narrow" w:hAnsi="Arial" w:cs="Times New Roman"/>
      <w:b/>
      <w:bCs/>
      <w:kern w:val="0"/>
      <w:szCs w:val="18"/>
      <w14:ligatures w14:val="none"/>
    </w:rPr>
  </w:style>
  <w:style w:type="table" w:customStyle="1" w:styleId="Estilo2">
    <w:name w:val="Estilo2"/>
    <w:basedOn w:val="Tablanormal"/>
    <w:uiPriority w:val="99"/>
    <w:rsid w:val="00FD1D6C"/>
    <w:pPr>
      <w:spacing w:after="240"/>
      <w:jc w:val="center"/>
    </w:pPr>
    <w:rPr>
      <w:rFonts w:ascii="Gadugi" w:eastAsia="Arial Narrow" w:hAnsi="Gadugi" w:cs="Times New Roman"/>
      <w:kern w:val="0"/>
      <w:sz w:val="20"/>
      <w:szCs w:val="20"/>
      <w:lang w:eastAsia="es-CO"/>
      <w14:ligatures w14:val="none"/>
    </w:rPr>
    <w:tblPr>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jc w:val="center"/>
    </w:trPr>
    <w:tcPr>
      <w:vAlign w:val="center"/>
    </w:tcPr>
    <w:tblStylePr w:type="firstRow">
      <w:rPr>
        <w:b/>
        <w:color w:val="FFFFFF" w:themeColor="background1"/>
      </w:rPr>
      <w:tblPr/>
      <w:trPr>
        <w:cantSplit/>
        <w:tblHeader/>
      </w:trPr>
      <w:tcPr>
        <w:shd w:val="clear" w:color="auto" w:fill="4472C4" w:themeFill="accent1"/>
        <w:vAlign w:val="center"/>
      </w:tcPr>
    </w:tblStylePr>
  </w:style>
  <w:style w:type="table" w:styleId="Tablaconcuadrcula">
    <w:name w:val="Table Grid"/>
    <w:basedOn w:val="Tablanormal"/>
    <w:uiPriority w:val="39"/>
    <w:rsid w:val="00FD1D6C"/>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D1D6C"/>
    <w:rPr>
      <w:color w:val="954F72" w:themeColor="followedHyperlink"/>
      <w:u w:val="single"/>
    </w:rPr>
  </w:style>
  <w:style w:type="paragraph" w:customStyle="1" w:styleId="p1">
    <w:name w:val="p1"/>
    <w:basedOn w:val="Normal"/>
    <w:rsid w:val="00FD1D6C"/>
    <w:pPr>
      <w:spacing w:after="0" w:line="240" w:lineRule="auto"/>
    </w:pPr>
    <w:rPr>
      <w:rFonts w:ascii="Trebuchet MS" w:eastAsia="Times New Roman" w:hAnsi="Trebuchet MS" w:cs="Times New Roman"/>
      <w:color w:val="000000"/>
      <w:kern w:val="0"/>
      <w:sz w:val="17"/>
      <w:szCs w:val="17"/>
      <w:lang w:eastAsia="zh-CN"/>
      <w14:ligatures w14:val="none"/>
    </w:rPr>
  </w:style>
  <w:style w:type="character" w:styleId="nfasis">
    <w:name w:val="Emphasis"/>
    <w:basedOn w:val="Fuentedeprrafopredeter"/>
    <w:uiPriority w:val="20"/>
    <w:qFormat/>
    <w:rsid w:val="00FD1D6C"/>
    <w:rPr>
      <w:i/>
      <w:iCs/>
    </w:rPr>
  </w:style>
  <w:style w:type="character" w:customStyle="1" w:styleId="apple-converted-space">
    <w:name w:val="apple-converted-space"/>
    <w:basedOn w:val="Fuentedeprrafopredeter"/>
    <w:rsid w:val="00FD1D6C"/>
  </w:style>
  <w:style w:type="paragraph" w:styleId="Textonotapie">
    <w:name w:val="footnote text"/>
    <w:aliases w:val="Car,ft,Texto nota pie 1,Texto nota pie Car Car,Texto nota pie_mujer, Car,Footnote Text Char Char Char Char Char,Footnote Text Char Char Char Char,Footnote reference,FA Fu,texto de nota al pie,Car Car Car Car,Footnote Text Char Char Char"/>
    <w:basedOn w:val="Normal"/>
    <w:link w:val="TextonotapieCar"/>
    <w:uiPriority w:val="99"/>
    <w:unhideWhenUsed/>
    <w:qFormat/>
    <w:rsid w:val="00FD1D6C"/>
    <w:pPr>
      <w:spacing w:after="0" w:line="240" w:lineRule="auto"/>
    </w:pPr>
    <w:rPr>
      <w:sz w:val="20"/>
      <w:szCs w:val="20"/>
    </w:rPr>
  </w:style>
  <w:style w:type="character" w:customStyle="1" w:styleId="TextonotapieCar">
    <w:name w:val="Texto nota pie Car"/>
    <w:aliases w:val="Car Car,ft Car,Texto nota pie 1 Car,Texto nota pie Car Car Car,Texto nota pie_mujer Car, Car Car,Footnote Text Char Char Char Char Char Car,Footnote Text Char Char Char Char Car,Footnote reference Car,FA Fu Car,Car Car Car Car Car"/>
    <w:basedOn w:val="Fuentedeprrafopredeter"/>
    <w:link w:val="Textonotapie"/>
    <w:uiPriority w:val="99"/>
    <w:rsid w:val="00FD1D6C"/>
    <w:rPr>
      <w:rFonts w:eastAsiaTheme="minorHAnsi"/>
      <w:sz w:val="20"/>
      <w:szCs w:val="20"/>
      <w:lang w:eastAsia="en-US"/>
    </w:rPr>
  </w:style>
  <w:style w:type="character" w:styleId="Refdenotaalpie">
    <w:name w:val="footnote reference"/>
    <w:aliases w:val="Ref. de nota al pie2,referencia nota al pie,Footnote symbol,Footnote,FC,Texto de nota al pie,BVI fnr,Nota de pie,Ref,de nota al pie,Pie de pagina,Texto nota al pie,Appel note de bas de p,titulo 2,BVI fnr Car Car,BVI fnr Car, BVI fnr"/>
    <w:link w:val="Char2"/>
    <w:uiPriority w:val="99"/>
    <w:unhideWhenUsed/>
    <w:rsid w:val="00FD1D6C"/>
    <w:rPr>
      <w:vertAlign w:val="superscript"/>
    </w:rPr>
  </w:style>
  <w:style w:type="paragraph" w:customStyle="1" w:styleId="Char2">
    <w:name w:val="Char2"/>
    <w:basedOn w:val="Normal"/>
    <w:link w:val="Refdenotaalpie"/>
    <w:uiPriority w:val="99"/>
    <w:rsid w:val="00FD1D6C"/>
    <w:pPr>
      <w:spacing w:before="240" w:line="240" w:lineRule="exact"/>
      <w:jc w:val="both"/>
    </w:pPr>
    <w:rPr>
      <w:rFonts w:eastAsiaTheme="minorEastAsia"/>
      <w:sz w:val="24"/>
      <w:szCs w:val="24"/>
      <w:vertAlign w:val="superscript"/>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tivame.minenergia.gov.co/loader.php?lServicio=Normatividad&amp;lTipo=User&amp;lFuncion=avanzado&amp;id_entidad=1&amp;vigencia_inicio=01%2F01%2F2023&amp;vigencia_fin=31%2F12%2F2023&amp;id_tiponorma=2" TargetMode="External"/><Relationship Id="rId13" Type="http://schemas.openxmlformats.org/officeDocument/2006/relationships/hyperlink" Target="https://www.minenergia.gov.co/es/servicio-al-ciudadano/foros/adoptaci&#243;n-mecanismos-especiales-para-el-fomento-y-desarrollo-de-las-actividades-mineras-en-los-territorios-colectivos-de-las-comunidades-negras-afrocolombianas-raizales-y-palenqueras/" TargetMode="External"/><Relationship Id="rId18" Type="http://schemas.openxmlformats.org/officeDocument/2006/relationships/hyperlink" Target="https://publications.iadb.org/publications/spanish/document/Consultas-publicas-El-paso-a-paso-Marcos-regulatorios-y-legales-aplicables-en-Paraguay.pdf"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funcionpublica.gov.co/eva/gestornormativo/norma.php?i=56882" TargetMode="External"/><Relationship Id="rId7" Type="http://schemas.openxmlformats.org/officeDocument/2006/relationships/endnotes" Target="endnotes.xml"/><Relationship Id="rId12" Type="http://schemas.openxmlformats.org/officeDocument/2006/relationships/hyperlink" Target="https://www.minenergia.gov.co/es/servicio-al-ciudadano/foros/reglamentar-art&#237;culo-235-de-la-ley-2294-de-2023-en-lo-relacionado-con-el-desarrollo-de-proyectos-de-hidr&#243;geno-blanco/" TargetMode="External"/><Relationship Id="rId17" Type="http://schemas.openxmlformats.org/officeDocument/2006/relationships/hyperlink" Target="https://normativame.minenergia.gov.co/loader.php?lServicio=Normatividad&amp;lTipo=User&amp;lFuncion=avanzado&amp;id_entidad=1&amp;vigencia_inicio=01%2F01%2F2023&amp;vigencia_fin=31%2F12%2F2023&amp;id_tiponorma=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normativame.minenergia.gov.co/loader.php?lServicio=Normatividad&amp;lTipo=User&amp;lFuncion=avanzado&amp;id_entidad=1&amp;vigencia_inicio=01%2F01%2F2023&amp;vigencia_fin=31%2F12%2F2023&amp;id_tiponorma=2" TargetMode="External"/><Relationship Id="rId20" Type="http://schemas.openxmlformats.org/officeDocument/2006/relationships/hyperlink" Target="https://www.funcionpublica.gov.co/eva/gestornormativo/norma.php?i=4124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energia.gov.co/es/servicio-al-ciudadano/foros/reglamentar-parcialmente-el-art&#237;culo-235-de-la-ley-2294-de-2023-del-plan-nacional-de-desarrollo-2022-2026/"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inenergia.gov.co/es/servicio-al-ciudadano/foro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normativame.minenergia.gov.co/loader.php?lServicio=Normatividad&amp;lTipo=User&amp;lFuncion=avanzado&amp;id_entidad=1&amp;vigencia_inicio=01%2F01%2F2023&amp;vigencia_fin=31%2F12%2F2023&amp;id_tiponorma=2" TargetMode="External"/><Relationship Id="rId19" Type="http://schemas.openxmlformats.org/officeDocument/2006/relationships/hyperlink" Target="https://www.funcionpublica.gov.co/eva/gestornormativo/norma.php?i=186"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inenergia.gov.co/es/repositorio-normativo/agenda-normativa-regulatoria/" TargetMode="External"/><Relationship Id="rId14" Type="http://schemas.openxmlformats.org/officeDocument/2006/relationships/hyperlink" Target="https://www.minenergia.gov.co/es/servicio-al-ciudadano/foros/pol&#237;ticas-y-lineamientos-para-promover-la-eficiencia-y-la-competitividad-del-servicio-p&#250;blico-domiciliario-de-energ&#237;a-el&#233;ctrica/" TargetMode="External"/><Relationship Id="rId22" Type="http://schemas.openxmlformats.org/officeDocument/2006/relationships/hyperlink" Target="https://www.funcionpublica.gov.co/eva/gestornormativo/norma.php?i=65335"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ABB5824FB04043BAA3B052FC2B197D"/>
        <w:category>
          <w:name w:val="General"/>
          <w:gallery w:val="placeholder"/>
        </w:category>
        <w:types>
          <w:type w:val="bbPlcHdr"/>
        </w:types>
        <w:behaviors>
          <w:behavior w:val="content"/>
        </w:behaviors>
        <w:guid w:val="{0AFCEFC5-33F3-8648-83AE-1CA2E9894295}"/>
      </w:docPartPr>
      <w:docPartBody>
        <w:p w:rsidR="00693FB4" w:rsidRDefault="00895C6D" w:rsidP="00895C6D">
          <w:pPr>
            <w:pStyle w:val="78ABB5824FB04043BAA3B052FC2B197D"/>
          </w:pPr>
          <w:r w:rsidRPr="00DD20DE">
            <w:rPr>
              <w:rFonts w:eastAsia="Calibri" w:cstheme="minorHAnsi"/>
              <w:color w:val="666666"/>
              <w:sz w:val="18"/>
              <w:szCs w:val="18"/>
              <w:lang w:val="es-ES"/>
            </w:rPr>
            <w:t>Haga clic o pulse aquí para escribir el nombre del indicador</w:t>
          </w:r>
        </w:p>
      </w:docPartBody>
    </w:docPart>
    <w:docPart>
      <w:docPartPr>
        <w:name w:val="B1C717FBBECB9049AA3A1D62801B14E4"/>
        <w:category>
          <w:name w:val="General"/>
          <w:gallery w:val="placeholder"/>
        </w:category>
        <w:types>
          <w:type w:val="bbPlcHdr"/>
        </w:types>
        <w:behaviors>
          <w:behavior w:val="content"/>
        </w:behaviors>
        <w:guid w:val="{2EEFC96A-79DD-F94F-A833-3039A7C0F9FA}"/>
      </w:docPartPr>
      <w:docPartBody>
        <w:p w:rsidR="00693FB4" w:rsidRDefault="00895C6D" w:rsidP="00895C6D">
          <w:pPr>
            <w:pStyle w:val="B1C717FBBECB9049AA3A1D62801B14E4"/>
          </w:pPr>
          <w:r w:rsidRPr="00DD20DE">
            <w:rPr>
              <w:rFonts w:eastAsia="Calibri" w:cstheme="minorHAnsi"/>
              <w:color w:val="666666"/>
              <w:sz w:val="18"/>
              <w:szCs w:val="18"/>
              <w:lang w:val="es-ES"/>
            </w:rPr>
            <w:t>Haga clic o pulse aquí para describir el contexto del indicador.</w:t>
          </w:r>
        </w:p>
      </w:docPartBody>
    </w:docPart>
    <w:docPart>
      <w:docPartPr>
        <w:name w:val="35ED286E4E5208479D01E5B9E2281C45"/>
        <w:category>
          <w:name w:val="General"/>
          <w:gallery w:val="placeholder"/>
        </w:category>
        <w:types>
          <w:type w:val="bbPlcHdr"/>
        </w:types>
        <w:behaviors>
          <w:behavior w:val="content"/>
        </w:behaviors>
        <w:guid w:val="{A092432B-B838-6E4E-B4C5-0044E1041200}"/>
      </w:docPartPr>
      <w:docPartBody>
        <w:p w:rsidR="00693FB4" w:rsidRDefault="00895C6D" w:rsidP="00895C6D">
          <w:pPr>
            <w:pStyle w:val="35ED286E4E5208479D01E5B9E2281C45"/>
          </w:pPr>
          <w:r w:rsidRPr="00DD20DE">
            <w:rPr>
              <w:rFonts w:eastAsia="Calibri" w:cstheme="minorHAnsi"/>
              <w:color w:val="666666"/>
              <w:sz w:val="18"/>
              <w:szCs w:val="18"/>
              <w:lang w:val="es-ES"/>
            </w:rPr>
            <w:t>Haga clic o pulse aquí para describir el contexto del indicador.</w:t>
          </w:r>
        </w:p>
      </w:docPartBody>
    </w:docPart>
    <w:docPart>
      <w:docPartPr>
        <w:name w:val="92E3B26696AD4E429A05C3A5FD2CA84F"/>
        <w:category>
          <w:name w:val="General"/>
          <w:gallery w:val="placeholder"/>
        </w:category>
        <w:types>
          <w:type w:val="bbPlcHdr"/>
        </w:types>
        <w:behaviors>
          <w:behavior w:val="content"/>
        </w:behaviors>
        <w:guid w:val="{627F4926-21F8-C64A-8FAC-853E14DD7998}"/>
      </w:docPartPr>
      <w:docPartBody>
        <w:p w:rsidR="00693FB4" w:rsidRDefault="00895C6D" w:rsidP="00895C6D">
          <w:pPr>
            <w:pStyle w:val="92E3B26696AD4E429A05C3A5FD2CA84F"/>
          </w:pPr>
          <w:r w:rsidRPr="00DD20DE">
            <w:rPr>
              <w:rFonts w:eastAsia="Calibri" w:cstheme="minorHAnsi"/>
              <w:color w:val="666666"/>
              <w:sz w:val="18"/>
              <w:szCs w:val="18"/>
              <w:lang w:val="es-ES"/>
            </w:rPr>
            <w:t>Haga clic o pulse aquí para describir el tema de referencia del indicador.</w:t>
          </w:r>
        </w:p>
      </w:docPartBody>
    </w:docPart>
    <w:docPart>
      <w:docPartPr>
        <w:name w:val="CFDC75A56B59F74EB49350A441CF00D7"/>
        <w:category>
          <w:name w:val="General"/>
          <w:gallery w:val="placeholder"/>
        </w:category>
        <w:types>
          <w:type w:val="bbPlcHdr"/>
        </w:types>
        <w:behaviors>
          <w:behavior w:val="content"/>
        </w:behaviors>
        <w:guid w:val="{E27F6300-7F37-DC4F-843D-AFE69A793A23}"/>
      </w:docPartPr>
      <w:docPartBody>
        <w:p w:rsidR="00693FB4" w:rsidRDefault="00895C6D" w:rsidP="00895C6D">
          <w:pPr>
            <w:pStyle w:val="CFDC75A56B59F74EB49350A441CF00D7"/>
          </w:pPr>
          <w:r w:rsidRPr="00DD20DE">
            <w:rPr>
              <w:rFonts w:eastAsia="Calibri" w:cstheme="minorHAnsi"/>
              <w:color w:val="666666"/>
              <w:sz w:val="18"/>
              <w:szCs w:val="18"/>
              <w:lang w:val="es-ES"/>
            </w:rPr>
            <w:t>Haga clic o pulse aquí para describir la unidad de medida del indicador.</w:t>
          </w:r>
        </w:p>
      </w:docPartBody>
    </w:docPart>
    <w:docPart>
      <w:docPartPr>
        <w:name w:val="4E019263B68FEF4088ED87703104F868"/>
        <w:category>
          <w:name w:val="General"/>
          <w:gallery w:val="placeholder"/>
        </w:category>
        <w:types>
          <w:type w:val="bbPlcHdr"/>
        </w:types>
        <w:behaviors>
          <w:behavior w:val="content"/>
        </w:behaviors>
        <w:guid w:val="{6E69D401-ECB2-1944-9A3D-F9A9B9EE268A}"/>
      </w:docPartPr>
      <w:docPartBody>
        <w:p w:rsidR="00693FB4" w:rsidRDefault="00895C6D" w:rsidP="00895C6D">
          <w:pPr>
            <w:pStyle w:val="4E019263B68FEF4088ED87703104F868"/>
          </w:pPr>
          <w:r w:rsidRPr="00DD20DE">
            <w:rPr>
              <w:rFonts w:eastAsia="Calibri" w:cstheme="minorHAnsi"/>
              <w:color w:val="666666"/>
              <w:sz w:val="18"/>
              <w:szCs w:val="18"/>
              <w:lang w:val="es-ES"/>
            </w:rPr>
            <w:t>Haga clic o pulse aquí para describir la periodicidad del indicador.</w:t>
          </w:r>
        </w:p>
      </w:docPartBody>
    </w:docPart>
    <w:docPart>
      <w:docPartPr>
        <w:name w:val="6AF15612754CF347ACAA2A8B50EB7295"/>
        <w:category>
          <w:name w:val="General"/>
          <w:gallery w:val="placeholder"/>
        </w:category>
        <w:types>
          <w:type w:val="bbPlcHdr"/>
        </w:types>
        <w:behaviors>
          <w:behavior w:val="content"/>
        </w:behaviors>
        <w:guid w:val="{E88BC94E-64A4-9D45-AAAD-3DA2562E2705}"/>
      </w:docPartPr>
      <w:docPartBody>
        <w:p w:rsidR="00693FB4" w:rsidRDefault="00895C6D" w:rsidP="00895C6D">
          <w:pPr>
            <w:pStyle w:val="6AF15612754CF347ACAA2A8B50EB7295"/>
          </w:pPr>
          <w:r w:rsidRPr="00DD20DE">
            <w:rPr>
              <w:rFonts w:eastAsia="Calibri" w:cstheme="minorHAnsi"/>
              <w:color w:val="666666"/>
              <w:sz w:val="18"/>
              <w:szCs w:val="18"/>
              <w:lang w:val="es-ES"/>
            </w:rPr>
            <w:t>Haga clic o pulse aquí para describir la cobertura geográfica del indicador.</w:t>
          </w:r>
        </w:p>
      </w:docPartBody>
    </w:docPart>
    <w:docPart>
      <w:docPartPr>
        <w:name w:val="B3A1193EFF8BE64A9EB1ED4107E1CA89"/>
        <w:category>
          <w:name w:val="General"/>
          <w:gallery w:val="placeholder"/>
        </w:category>
        <w:types>
          <w:type w:val="bbPlcHdr"/>
        </w:types>
        <w:behaviors>
          <w:behavior w:val="content"/>
        </w:behaviors>
        <w:guid w:val="{DD0FBBF8-AB7C-9547-BA44-B0BA5D044723}"/>
      </w:docPartPr>
      <w:docPartBody>
        <w:p w:rsidR="00693FB4" w:rsidRDefault="00895C6D" w:rsidP="00895C6D">
          <w:pPr>
            <w:pStyle w:val="B3A1193EFF8BE64A9EB1ED4107E1CA89"/>
          </w:pPr>
          <w:r w:rsidRPr="00DD20DE">
            <w:rPr>
              <w:rFonts w:eastAsia="Calibri" w:cstheme="minorHAnsi"/>
              <w:color w:val="666666"/>
              <w:sz w:val="18"/>
              <w:szCs w:val="18"/>
              <w:lang w:val="es-ES"/>
            </w:rPr>
            <w:t>Haga clic o pulse aquí para describir la cobertura temporal del indicador.</w:t>
          </w:r>
        </w:p>
      </w:docPartBody>
    </w:docPart>
    <w:docPart>
      <w:docPartPr>
        <w:name w:val="0ED7F7CB4588EE4E9D862A1A41C972A5"/>
        <w:category>
          <w:name w:val="General"/>
          <w:gallery w:val="placeholder"/>
        </w:category>
        <w:types>
          <w:type w:val="bbPlcHdr"/>
        </w:types>
        <w:behaviors>
          <w:behavior w:val="content"/>
        </w:behaviors>
        <w:guid w:val="{4EE51595-6554-524A-B2D6-93D90BA96CB2}"/>
      </w:docPartPr>
      <w:docPartBody>
        <w:p w:rsidR="00693FB4" w:rsidRDefault="00895C6D" w:rsidP="00895C6D">
          <w:pPr>
            <w:pStyle w:val="0ED7F7CB4588EE4E9D862A1A41C972A5"/>
          </w:pPr>
          <w:r w:rsidRPr="00DD20DE">
            <w:rPr>
              <w:rFonts w:eastAsia="Calibri" w:cstheme="minorHAnsi"/>
              <w:color w:val="666666"/>
              <w:sz w:val="18"/>
              <w:szCs w:val="18"/>
              <w:lang w:val="es-ES"/>
            </w:rPr>
            <w:t>Haga clic o pulse aquí para definir el indicador.</w:t>
          </w:r>
        </w:p>
      </w:docPartBody>
    </w:docPart>
    <w:docPart>
      <w:docPartPr>
        <w:name w:val="C78242BD1C5A4C4AA50A699FE5076E83"/>
        <w:category>
          <w:name w:val="General"/>
          <w:gallery w:val="placeholder"/>
        </w:category>
        <w:types>
          <w:type w:val="bbPlcHdr"/>
        </w:types>
        <w:behaviors>
          <w:behavior w:val="content"/>
        </w:behaviors>
        <w:guid w:val="{9F25F13E-4A9F-CA46-9E19-C9842E26BE42}"/>
      </w:docPartPr>
      <w:docPartBody>
        <w:p w:rsidR="00693FB4" w:rsidRDefault="00895C6D" w:rsidP="00895C6D">
          <w:pPr>
            <w:pStyle w:val="C78242BD1C5A4C4AA50A699FE5076E83"/>
          </w:pPr>
          <w:r w:rsidRPr="00DD20DE">
            <w:rPr>
              <w:rFonts w:eastAsia="Calibri" w:cstheme="minorHAnsi"/>
              <w:color w:val="666666"/>
              <w:sz w:val="18"/>
              <w:szCs w:val="18"/>
              <w:lang w:val="es-ES"/>
            </w:rPr>
            <w:t>Haga clic o pulse aquí para describir el objetivo del indicador.</w:t>
          </w:r>
        </w:p>
      </w:docPartBody>
    </w:docPart>
    <w:docPart>
      <w:docPartPr>
        <w:name w:val="EFCA9D7F616C1149B7F6E430F82FB0FD"/>
        <w:category>
          <w:name w:val="General"/>
          <w:gallery w:val="placeholder"/>
        </w:category>
        <w:types>
          <w:type w:val="bbPlcHdr"/>
        </w:types>
        <w:behaviors>
          <w:behavior w:val="content"/>
        </w:behaviors>
        <w:guid w:val="{35BBDA8F-7462-9747-96C1-A09713A37ABA}"/>
      </w:docPartPr>
      <w:docPartBody>
        <w:p w:rsidR="00693FB4" w:rsidRDefault="00895C6D" w:rsidP="00895C6D">
          <w:pPr>
            <w:pStyle w:val="EFCA9D7F616C1149B7F6E430F82FB0FD"/>
          </w:pPr>
          <w:r w:rsidRPr="00DD20DE">
            <w:rPr>
              <w:rFonts w:eastAsia="Calibri" w:cstheme="minorHAnsi"/>
              <w:color w:val="666666"/>
              <w:sz w:val="18"/>
              <w:szCs w:val="18"/>
              <w:lang w:val="es-ES"/>
            </w:rPr>
            <w:t>Haga clic o pulse aquí para describir el marco conceptual del indicador.</w:t>
          </w:r>
        </w:p>
      </w:docPartBody>
    </w:docPart>
    <w:docPart>
      <w:docPartPr>
        <w:name w:val="3DE4CD7D5DBF2C4FB07ECC84F8621DAB"/>
        <w:category>
          <w:name w:val="General"/>
          <w:gallery w:val="placeholder"/>
        </w:category>
        <w:types>
          <w:type w:val="bbPlcHdr"/>
        </w:types>
        <w:behaviors>
          <w:behavior w:val="content"/>
        </w:behaviors>
        <w:guid w:val="{33AD3121-F8C7-C24F-B217-747A1B17D0EA}"/>
      </w:docPartPr>
      <w:docPartBody>
        <w:p w:rsidR="00693FB4" w:rsidRDefault="00895C6D" w:rsidP="00895C6D">
          <w:pPr>
            <w:pStyle w:val="3DE4CD7D5DBF2C4FB07ECC84F8621DAB"/>
          </w:pPr>
          <w:r w:rsidRPr="00DD20DE">
            <w:rPr>
              <w:rFonts w:eastAsia="Calibri" w:cstheme="minorHAnsi"/>
              <w:color w:val="666666"/>
              <w:sz w:val="18"/>
              <w:szCs w:val="18"/>
              <w:lang w:val="es-ES"/>
            </w:rPr>
            <w:t>Haga clic o pulse aquí para ingresar la fórmula de cálculo del indicador.</w:t>
          </w:r>
        </w:p>
      </w:docPartBody>
    </w:docPart>
    <w:docPart>
      <w:docPartPr>
        <w:name w:val="DA57303DDCEF7D44B2EBFCB4A505320F"/>
        <w:category>
          <w:name w:val="General"/>
          <w:gallery w:val="placeholder"/>
        </w:category>
        <w:types>
          <w:type w:val="bbPlcHdr"/>
        </w:types>
        <w:behaviors>
          <w:behavior w:val="content"/>
        </w:behaviors>
        <w:guid w:val="{275C18C2-122A-984E-AEAC-9A68B4280007}"/>
      </w:docPartPr>
      <w:docPartBody>
        <w:p w:rsidR="00693FB4" w:rsidRDefault="00895C6D" w:rsidP="00895C6D">
          <w:pPr>
            <w:pStyle w:val="DA57303DDCEF7D44B2EBFCB4A505320F"/>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AB5517646D378641AD98D9F0F33A4CF4"/>
        <w:category>
          <w:name w:val="General"/>
          <w:gallery w:val="placeholder"/>
        </w:category>
        <w:types>
          <w:type w:val="bbPlcHdr"/>
        </w:types>
        <w:behaviors>
          <w:behavior w:val="content"/>
        </w:behaviors>
        <w:guid w:val="{1C658625-6443-E547-AFE0-1BC9D787348C}"/>
      </w:docPartPr>
      <w:docPartBody>
        <w:p w:rsidR="00693FB4" w:rsidRDefault="00895C6D" w:rsidP="00895C6D">
          <w:pPr>
            <w:pStyle w:val="AB5517646D378641AD98D9F0F33A4CF4"/>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B0FBB76846F7A40B7A22947B95E093D"/>
        <w:category>
          <w:name w:val="General"/>
          <w:gallery w:val="placeholder"/>
        </w:category>
        <w:types>
          <w:type w:val="bbPlcHdr"/>
        </w:types>
        <w:behaviors>
          <w:behavior w:val="content"/>
        </w:behaviors>
        <w:guid w:val="{5E89A1C0-53F5-C74A-9F71-972FC10706EB}"/>
      </w:docPartPr>
      <w:docPartBody>
        <w:p w:rsidR="00693FB4" w:rsidRDefault="00895C6D" w:rsidP="00895C6D">
          <w:pPr>
            <w:pStyle w:val="5B0FBB76846F7A40B7A22947B95E093D"/>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B573C064D98E3D4BAD011B4932A5BD67"/>
        <w:category>
          <w:name w:val="General"/>
          <w:gallery w:val="placeholder"/>
        </w:category>
        <w:types>
          <w:type w:val="bbPlcHdr"/>
        </w:types>
        <w:behaviors>
          <w:behavior w:val="content"/>
        </w:behaviors>
        <w:guid w:val="{4A6A2F62-1C1C-EC42-81FF-1D2346728D4A}"/>
      </w:docPartPr>
      <w:docPartBody>
        <w:p w:rsidR="00693FB4" w:rsidRDefault="00895C6D" w:rsidP="00895C6D">
          <w:pPr>
            <w:pStyle w:val="B573C064D98E3D4BAD011B4932A5BD67"/>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EC41DDA26059CA4BB24CE77A39F5BC0D"/>
        <w:category>
          <w:name w:val="General"/>
          <w:gallery w:val="placeholder"/>
        </w:category>
        <w:types>
          <w:type w:val="bbPlcHdr"/>
        </w:types>
        <w:behaviors>
          <w:behavior w:val="content"/>
        </w:behaviors>
        <w:guid w:val="{2BCF9A17-B80F-AA4B-BC18-E0F93584B70A}"/>
      </w:docPartPr>
      <w:docPartBody>
        <w:p w:rsidR="00693FB4" w:rsidRDefault="00895C6D" w:rsidP="00895C6D">
          <w:pPr>
            <w:pStyle w:val="EC41DDA26059CA4BB24CE77A39F5BC0D"/>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303F889D77B7E4980442AF06C5BB103"/>
        <w:category>
          <w:name w:val="General"/>
          <w:gallery w:val="placeholder"/>
        </w:category>
        <w:types>
          <w:type w:val="bbPlcHdr"/>
        </w:types>
        <w:behaviors>
          <w:behavior w:val="content"/>
        </w:behaviors>
        <w:guid w:val="{76BCD26A-92EE-7043-B141-BD8C86644A21}"/>
      </w:docPartPr>
      <w:docPartBody>
        <w:p w:rsidR="00693FB4" w:rsidRDefault="00895C6D" w:rsidP="00895C6D">
          <w:pPr>
            <w:pStyle w:val="D303F889D77B7E4980442AF06C5BB103"/>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D9F89637C1FAE84C888A27B90B2797E8"/>
        <w:category>
          <w:name w:val="General"/>
          <w:gallery w:val="placeholder"/>
        </w:category>
        <w:types>
          <w:type w:val="bbPlcHdr"/>
        </w:types>
        <w:behaviors>
          <w:behavior w:val="content"/>
        </w:behaviors>
        <w:guid w:val="{455C44FB-4CD7-7342-9E3D-0E88D01599D6}"/>
      </w:docPartPr>
      <w:docPartBody>
        <w:p w:rsidR="00693FB4" w:rsidRDefault="00895C6D" w:rsidP="00895C6D">
          <w:pPr>
            <w:pStyle w:val="D9F89637C1FAE84C888A27B90B2797E8"/>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2831334C9907A4886005D49D6498110"/>
        <w:category>
          <w:name w:val="General"/>
          <w:gallery w:val="placeholder"/>
        </w:category>
        <w:types>
          <w:type w:val="bbPlcHdr"/>
        </w:types>
        <w:behaviors>
          <w:behavior w:val="content"/>
        </w:behaviors>
        <w:guid w:val="{C71E6941-1F3F-144B-A3C0-D9C43C11F98B}"/>
      </w:docPartPr>
      <w:docPartBody>
        <w:p w:rsidR="00693FB4" w:rsidRDefault="00895C6D" w:rsidP="00895C6D">
          <w:pPr>
            <w:pStyle w:val="D2831334C9907A4886005D49D6498110"/>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25B99B5295F5E24BAC017B729CAFFA24"/>
        <w:category>
          <w:name w:val="General"/>
          <w:gallery w:val="placeholder"/>
        </w:category>
        <w:types>
          <w:type w:val="bbPlcHdr"/>
        </w:types>
        <w:behaviors>
          <w:behavior w:val="content"/>
        </w:behaviors>
        <w:guid w:val="{37A3CBCA-5871-CD47-AD57-FBDBC4ABED8E}"/>
      </w:docPartPr>
      <w:docPartBody>
        <w:p w:rsidR="00693FB4" w:rsidRDefault="00895C6D" w:rsidP="00895C6D">
          <w:pPr>
            <w:pStyle w:val="25B99B5295F5E24BAC017B729CAFFA24"/>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6142CB8270AB0844A895534608F6FA0C"/>
        <w:category>
          <w:name w:val="General"/>
          <w:gallery w:val="placeholder"/>
        </w:category>
        <w:types>
          <w:type w:val="bbPlcHdr"/>
        </w:types>
        <w:behaviors>
          <w:behavior w:val="content"/>
        </w:behaviors>
        <w:guid w:val="{3AD14163-78AE-8246-B146-16016DDE3ABC}"/>
      </w:docPartPr>
      <w:docPartBody>
        <w:p w:rsidR="00693FB4" w:rsidRDefault="00895C6D" w:rsidP="00895C6D">
          <w:pPr>
            <w:pStyle w:val="6142CB8270AB0844A895534608F6FA0C"/>
          </w:pPr>
          <w:r w:rsidRPr="00DD20DE">
            <w:rPr>
              <w:rFonts w:eastAsia="Calibri" w:cstheme="minorHAnsi"/>
              <w:color w:val="666666"/>
              <w:sz w:val="18"/>
              <w:szCs w:val="18"/>
              <w:lang w:val="es-ES"/>
            </w:rPr>
            <w:t>Haga clic o pulse aquí para indicar el nombre de origen del indicador.</w:t>
          </w:r>
        </w:p>
      </w:docPartBody>
    </w:docPart>
    <w:docPart>
      <w:docPartPr>
        <w:name w:val="62F246830695D748AD86601302186B17"/>
        <w:category>
          <w:name w:val="General"/>
          <w:gallery w:val="placeholder"/>
        </w:category>
        <w:types>
          <w:type w:val="bbPlcHdr"/>
        </w:types>
        <w:behaviors>
          <w:behavior w:val="content"/>
        </w:behaviors>
        <w:guid w:val="{CE574D69-F2FC-E04F-9E3B-AD5CB339598A}"/>
      </w:docPartPr>
      <w:docPartBody>
        <w:p w:rsidR="00693FB4" w:rsidRDefault="00895C6D" w:rsidP="00895C6D">
          <w:pPr>
            <w:pStyle w:val="62F246830695D748AD86601302186B17"/>
          </w:pPr>
          <w:r w:rsidRPr="00DD20DE">
            <w:rPr>
              <w:rFonts w:eastAsia="Calibri" w:cstheme="minorHAnsi"/>
              <w:color w:val="666666"/>
              <w:sz w:val="18"/>
              <w:szCs w:val="18"/>
              <w:lang w:val="es-ES"/>
            </w:rPr>
            <w:t>Haga clic o pulse aquí para indicar la ubicación física del indicador.</w:t>
          </w:r>
        </w:p>
      </w:docPartBody>
    </w:docPart>
    <w:docPart>
      <w:docPartPr>
        <w:name w:val="8141DC9AC9CA09479CEBA639DE5DD2EF"/>
        <w:category>
          <w:name w:val="General"/>
          <w:gallery w:val="placeholder"/>
        </w:category>
        <w:types>
          <w:type w:val="bbPlcHdr"/>
        </w:types>
        <w:behaviors>
          <w:behavior w:val="content"/>
        </w:behaviors>
        <w:guid w:val="{326415B7-08CF-9C40-8B00-4A89F7AB8845}"/>
      </w:docPartPr>
      <w:docPartBody>
        <w:p w:rsidR="00693FB4" w:rsidRDefault="00895C6D" w:rsidP="00895C6D">
          <w:pPr>
            <w:pStyle w:val="8141DC9AC9CA09479CEBA639DE5DD2E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6168586A55B4B24EAC82EFE980123174"/>
        <w:category>
          <w:name w:val="General"/>
          <w:gallery w:val="placeholder"/>
        </w:category>
        <w:types>
          <w:type w:val="bbPlcHdr"/>
        </w:types>
        <w:behaviors>
          <w:behavior w:val="content"/>
        </w:behaviors>
        <w:guid w:val="{281F84B1-54CA-414B-B6CA-8DC51A4D29C5}"/>
      </w:docPartPr>
      <w:docPartBody>
        <w:p w:rsidR="00693FB4" w:rsidRDefault="00895C6D" w:rsidP="00895C6D">
          <w:pPr>
            <w:pStyle w:val="6168586A55B4B24EAC82EFE980123174"/>
          </w:pPr>
          <w:r w:rsidRPr="00DD20DE">
            <w:rPr>
              <w:rFonts w:eastAsia="Calibri" w:cstheme="minorHAnsi"/>
              <w:color w:val="666666"/>
              <w:sz w:val="18"/>
              <w:szCs w:val="18"/>
              <w:lang w:val="es-ES"/>
            </w:rPr>
            <w:t>Haga clic o pulse aquí para indicar la ubicación digital del indicador.</w:t>
          </w:r>
        </w:p>
      </w:docPartBody>
    </w:docPart>
    <w:docPart>
      <w:docPartPr>
        <w:name w:val="51FC58337415A041A4AC669B1DFFE73B"/>
        <w:category>
          <w:name w:val="General"/>
          <w:gallery w:val="placeholder"/>
        </w:category>
        <w:types>
          <w:type w:val="bbPlcHdr"/>
        </w:types>
        <w:behaviors>
          <w:behavior w:val="content"/>
        </w:behaviors>
        <w:guid w:val="{145FCD74-FE24-534B-9DB8-ADF8855B3A7E}"/>
      </w:docPartPr>
      <w:docPartBody>
        <w:p w:rsidR="00693FB4" w:rsidRDefault="00895C6D" w:rsidP="00895C6D">
          <w:pPr>
            <w:pStyle w:val="51FC58337415A041A4AC669B1DFFE73B"/>
          </w:pPr>
          <w:r w:rsidRPr="00DD20DE">
            <w:rPr>
              <w:rFonts w:eastAsia="Calibri" w:cstheme="minorHAnsi"/>
              <w:color w:val="666666"/>
              <w:sz w:val="18"/>
              <w:szCs w:val="18"/>
              <w:lang w:val="es-ES"/>
            </w:rPr>
            <w:t>Haga clic o pulse aquí para indicar el número de la variable.</w:t>
          </w:r>
        </w:p>
      </w:docPartBody>
    </w:docPart>
    <w:docPart>
      <w:docPartPr>
        <w:name w:val="E0211AE730BFC3468776A4BBF5295348"/>
        <w:category>
          <w:name w:val="General"/>
          <w:gallery w:val="placeholder"/>
        </w:category>
        <w:types>
          <w:type w:val="bbPlcHdr"/>
        </w:types>
        <w:behaviors>
          <w:behavior w:val="content"/>
        </w:behaviors>
        <w:guid w:val="{662F2795-5AEE-C749-99E7-964E1A56BCB1}"/>
      </w:docPartPr>
      <w:docPartBody>
        <w:p w:rsidR="00693FB4" w:rsidRDefault="00895C6D" w:rsidP="00895C6D">
          <w:pPr>
            <w:pStyle w:val="E0211AE730BFC3468776A4BBF5295348"/>
          </w:pPr>
          <w:r w:rsidRPr="00DD20DE">
            <w:rPr>
              <w:rFonts w:eastAsia="Calibri" w:cstheme="minorHAnsi"/>
              <w:color w:val="666666"/>
              <w:sz w:val="18"/>
              <w:szCs w:val="18"/>
              <w:lang w:val="es-ES"/>
            </w:rPr>
            <w:t>Haga clic o pulse aquí para indicar la frecuencia de medición de la variable.</w:t>
          </w:r>
        </w:p>
      </w:docPartBody>
    </w:docPart>
    <w:docPart>
      <w:docPartPr>
        <w:name w:val="D56B3000F8D59C4CBBC9ED47FBC9BA81"/>
        <w:category>
          <w:name w:val="General"/>
          <w:gallery w:val="placeholder"/>
        </w:category>
        <w:types>
          <w:type w:val="bbPlcHdr"/>
        </w:types>
        <w:behaviors>
          <w:behavior w:val="content"/>
        </w:behaviors>
        <w:guid w:val="{C6673C95-1960-FE44-8A32-0D9DE8662415}"/>
      </w:docPartPr>
      <w:docPartBody>
        <w:p w:rsidR="00693FB4" w:rsidRDefault="00895C6D" w:rsidP="00895C6D">
          <w:pPr>
            <w:pStyle w:val="D56B3000F8D59C4CBBC9ED47FBC9BA81"/>
          </w:pPr>
          <w:r w:rsidRPr="00DD20DE">
            <w:rPr>
              <w:rFonts w:eastAsia="Calibri" w:cstheme="minorHAnsi"/>
              <w:color w:val="666666"/>
              <w:sz w:val="18"/>
              <w:szCs w:val="18"/>
              <w:lang w:val="es-ES"/>
            </w:rPr>
            <w:t>Haga clic o pulse aquí para indicar el nombre de la variable de origen.</w:t>
          </w:r>
        </w:p>
      </w:docPartBody>
    </w:docPart>
    <w:docPart>
      <w:docPartPr>
        <w:name w:val="5112EFF66F8272429109E52A40A2A416"/>
        <w:category>
          <w:name w:val="General"/>
          <w:gallery w:val="placeholder"/>
        </w:category>
        <w:types>
          <w:type w:val="bbPlcHdr"/>
        </w:types>
        <w:behaviors>
          <w:behavior w:val="content"/>
        </w:behaviors>
        <w:guid w:val="{32FE180E-B79D-6340-9DA0-6491C91BB9B6}"/>
      </w:docPartPr>
      <w:docPartBody>
        <w:p w:rsidR="00693FB4" w:rsidRDefault="00895C6D" w:rsidP="00895C6D">
          <w:pPr>
            <w:pStyle w:val="5112EFF66F8272429109E52A40A2A416"/>
          </w:pPr>
          <w:r w:rsidRPr="00DD20DE">
            <w:rPr>
              <w:rFonts w:eastAsia="Calibri" w:cstheme="minorHAnsi"/>
              <w:color w:val="666666"/>
              <w:sz w:val="18"/>
              <w:szCs w:val="18"/>
              <w:lang w:val="es-ES"/>
            </w:rPr>
            <w:t>Haga clic o pulse aquí para indicar el nombre de origen del indicador.</w:t>
          </w:r>
        </w:p>
      </w:docPartBody>
    </w:docPart>
    <w:docPart>
      <w:docPartPr>
        <w:name w:val="2025EE61AD6F2D4DAF8110A43D21CF3B"/>
        <w:category>
          <w:name w:val="General"/>
          <w:gallery w:val="placeholder"/>
        </w:category>
        <w:types>
          <w:type w:val="bbPlcHdr"/>
        </w:types>
        <w:behaviors>
          <w:behavior w:val="content"/>
        </w:behaviors>
        <w:guid w:val="{404FEC48-83D4-9D4D-B4FC-4F750FB4E672}"/>
      </w:docPartPr>
      <w:docPartBody>
        <w:p w:rsidR="00693FB4" w:rsidRDefault="00895C6D" w:rsidP="00895C6D">
          <w:pPr>
            <w:pStyle w:val="2025EE61AD6F2D4DAF8110A43D21CF3B"/>
          </w:pPr>
          <w:r w:rsidRPr="00DD20DE">
            <w:rPr>
              <w:rFonts w:eastAsia="Calibri" w:cstheme="minorHAnsi"/>
              <w:color w:val="666666"/>
              <w:sz w:val="18"/>
              <w:szCs w:val="18"/>
              <w:lang w:val="es-ES"/>
            </w:rPr>
            <w:t>Haga clic o pulse aquí para indicar la ubicación física de la variable.</w:t>
          </w:r>
        </w:p>
      </w:docPartBody>
    </w:docPart>
    <w:docPart>
      <w:docPartPr>
        <w:name w:val="F9D1E14C0DA0124492913A41A308B0B3"/>
        <w:category>
          <w:name w:val="General"/>
          <w:gallery w:val="placeholder"/>
        </w:category>
        <w:types>
          <w:type w:val="bbPlcHdr"/>
        </w:types>
        <w:behaviors>
          <w:behavior w:val="content"/>
        </w:behaviors>
        <w:guid w:val="{EDB79423-6BB1-9D44-84F3-06CE692267AC}"/>
      </w:docPartPr>
      <w:docPartBody>
        <w:p w:rsidR="00693FB4" w:rsidRDefault="00895C6D" w:rsidP="00895C6D">
          <w:pPr>
            <w:pStyle w:val="F9D1E14C0DA0124492913A41A308B0B3"/>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D84046CEC90EA04582CBD4AB155BD41F"/>
        <w:category>
          <w:name w:val="General"/>
          <w:gallery w:val="placeholder"/>
        </w:category>
        <w:types>
          <w:type w:val="bbPlcHdr"/>
        </w:types>
        <w:behaviors>
          <w:behavior w:val="content"/>
        </w:behaviors>
        <w:guid w:val="{57A1C74B-4AB4-4441-816E-7046327AFF5F}"/>
      </w:docPartPr>
      <w:docPartBody>
        <w:p w:rsidR="00693FB4" w:rsidRDefault="00895C6D" w:rsidP="00895C6D">
          <w:pPr>
            <w:pStyle w:val="D84046CEC90EA04582CBD4AB155BD41F"/>
          </w:pPr>
          <w:r w:rsidRPr="00DD20DE">
            <w:rPr>
              <w:rFonts w:eastAsia="Calibri" w:cstheme="minorHAnsi"/>
              <w:color w:val="666666"/>
              <w:sz w:val="18"/>
              <w:szCs w:val="18"/>
              <w:lang w:val="es-ES"/>
            </w:rPr>
            <w:t>Haga clic o pulse aquí para indicar la ubicación física del indicador.</w:t>
          </w:r>
        </w:p>
      </w:docPartBody>
    </w:docPart>
    <w:docPart>
      <w:docPartPr>
        <w:name w:val="831D4E9F45D1964C8A8C75AD8A2CFEEC"/>
        <w:category>
          <w:name w:val="General"/>
          <w:gallery w:val="placeholder"/>
        </w:category>
        <w:types>
          <w:type w:val="bbPlcHdr"/>
        </w:types>
        <w:behaviors>
          <w:behavior w:val="content"/>
        </w:behaviors>
        <w:guid w:val="{7559ABB6-3739-F840-852F-CBBECB61AE16}"/>
      </w:docPartPr>
      <w:docPartBody>
        <w:p w:rsidR="00693FB4" w:rsidRDefault="00895C6D" w:rsidP="00895C6D">
          <w:pPr>
            <w:pStyle w:val="831D4E9F45D1964C8A8C75AD8A2CFEEC"/>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5E4D40EC1BAF8047A899349BD0A59F98"/>
        <w:category>
          <w:name w:val="General"/>
          <w:gallery w:val="placeholder"/>
        </w:category>
        <w:types>
          <w:type w:val="bbPlcHdr"/>
        </w:types>
        <w:behaviors>
          <w:behavior w:val="content"/>
        </w:behaviors>
        <w:guid w:val="{3A2FFCFF-EBA3-A340-97F8-E1E9F0972536}"/>
      </w:docPartPr>
      <w:docPartBody>
        <w:p w:rsidR="00693FB4" w:rsidRDefault="00895C6D" w:rsidP="00895C6D">
          <w:pPr>
            <w:pStyle w:val="5E4D40EC1BAF8047A899349BD0A59F98"/>
          </w:pPr>
          <w:r w:rsidRPr="00DD20DE">
            <w:rPr>
              <w:rFonts w:eastAsia="Calibri" w:cstheme="minorHAnsi"/>
              <w:color w:val="666666"/>
              <w:sz w:val="18"/>
              <w:szCs w:val="18"/>
              <w:lang w:val="es-ES"/>
            </w:rPr>
            <w:t>Haga clic o pulse aquí para indicar la ubicación digital de la variable.</w:t>
          </w:r>
        </w:p>
      </w:docPartBody>
    </w:docPart>
    <w:docPart>
      <w:docPartPr>
        <w:name w:val="CB92351864045A47B496E60A632A7DDB"/>
        <w:category>
          <w:name w:val="General"/>
          <w:gallery w:val="placeholder"/>
        </w:category>
        <w:types>
          <w:type w:val="bbPlcHdr"/>
        </w:types>
        <w:behaviors>
          <w:behavior w:val="content"/>
        </w:behaviors>
        <w:guid w:val="{EC5F5720-E32E-924C-A338-2AD4CBF4CC7D}"/>
      </w:docPartPr>
      <w:docPartBody>
        <w:p w:rsidR="00693FB4" w:rsidRDefault="00895C6D" w:rsidP="00895C6D">
          <w:pPr>
            <w:pStyle w:val="CB92351864045A47B496E60A632A7DDB"/>
          </w:pPr>
          <w:r w:rsidRPr="00DD20DE">
            <w:rPr>
              <w:rFonts w:eastAsia="Calibri" w:cstheme="minorHAnsi"/>
              <w:color w:val="666666"/>
              <w:sz w:val="18"/>
              <w:szCs w:val="18"/>
              <w:lang w:val="es-ES"/>
            </w:rPr>
            <w:t>Haga clic o pulse aquí para indicar la ubicación digital del indicador.</w:t>
          </w:r>
        </w:p>
      </w:docPartBody>
    </w:docPart>
    <w:docPart>
      <w:docPartPr>
        <w:name w:val="FFA8E706A8119840A954915F9007E750"/>
        <w:category>
          <w:name w:val="General"/>
          <w:gallery w:val="placeholder"/>
        </w:category>
        <w:types>
          <w:type w:val="bbPlcHdr"/>
        </w:types>
        <w:behaviors>
          <w:behavior w:val="content"/>
        </w:behaviors>
        <w:guid w:val="{3A0438DA-90CA-8241-BBA2-29456868D8F6}"/>
      </w:docPartPr>
      <w:docPartBody>
        <w:p w:rsidR="00693FB4" w:rsidRDefault="00895C6D" w:rsidP="00895C6D">
          <w:pPr>
            <w:pStyle w:val="FFA8E706A8119840A954915F9007E750"/>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42464935B1644A449CBB1A52E508A6A5"/>
        <w:category>
          <w:name w:val="General"/>
          <w:gallery w:val="placeholder"/>
        </w:category>
        <w:types>
          <w:type w:val="bbPlcHdr"/>
        </w:types>
        <w:behaviors>
          <w:behavior w:val="content"/>
        </w:behaviors>
        <w:guid w:val="{DEEFF4B2-EA75-D24B-AE50-58C53B781611}"/>
      </w:docPartPr>
      <w:docPartBody>
        <w:p w:rsidR="00693FB4" w:rsidRDefault="00895C6D" w:rsidP="00895C6D">
          <w:pPr>
            <w:pStyle w:val="42464935B1644A449CBB1A52E508A6A5"/>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ECE3219FF7223349BFA4EB455CCC9979"/>
        <w:category>
          <w:name w:val="General"/>
          <w:gallery w:val="placeholder"/>
        </w:category>
        <w:types>
          <w:type w:val="bbPlcHdr"/>
        </w:types>
        <w:behaviors>
          <w:behavior w:val="content"/>
        </w:behaviors>
        <w:guid w:val="{C4E6D51B-7E75-754A-8424-4513AACB2F45}"/>
      </w:docPartPr>
      <w:docPartBody>
        <w:p w:rsidR="00693FB4" w:rsidRDefault="00895C6D" w:rsidP="00895C6D">
          <w:pPr>
            <w:pStyle w:val="ECE3219FF7223349BFA4EB455CCC9979"/>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E4231810B3DE7644BAA893D582719747"/>
        <w:category>
          <w:name w:val="General"/>
          <w:gallery w:val="placeholder"/>
        </w:category>
        <w:types>
          <w:type w:val="bbPlcHdr"/>
        </w:types>
        <w:behaviors>
          <w:behavior w:val="content"/>
        </w:behaviors>
        <w:guid w:val="{8055D684-09F1-8048-A8BF-49F4D99DE17E}"/>
      </w:docPartPr>
      <w:docPartBody>
        <w:p w:rsidR="00693FB4" w:rsidRDefault="00895C6D" w:rsidP="00895C6D">
          <w:pPr>
            <w:pStyle w:val="E4231810B3DE7644BAA893D582719747"/>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FA5464FDAA10D4088671A58E88C357A"/>
        <w:category>
          <w:name w:val="General"/>
          <w:gallery w:val="placeholder"/>
        </w:category>
        <w:types>
          <w:type w:val="bbPlcHdr"/>
        </w:types>
        <w:behaviors>
          <w:behavior w:val="content"/>
        </w:behaviors>
        <w:guid w:val="{1B9767C1-A678-0B4E-AA9E-B18E5B1830FD}"/>
      </w:docPartPr>
      <w:docPartBody>
        <w:p w:rsidR="00693FB4" w:rsidRDefault="00895C6D" w:rsidP="00895C6D">
          <w:pPr>
            <w:pStyle w:val="2FA5464FDAA10D4088671A58E88C357A"/>
          </w:pPr>
          <w:r w:rsidRPr="00DD20DE">
            <w:rPr>
              <w:rFonts w:eastAsia="Calibri" w:cstheme="minorHAnsi"/>
              <w:color w:val="666666"/>
              <w:sz w:val="18"/>
              <w:szCs w:val="18"/>
              <w:lang w:val="es-ES"/>
            </w:rPr>
            <w:t>Haga clic o pulse aquí para indicar el nombre de origen del indicador.</w:t>
          </w:r>
        </w:p>
      </w:docPartBody>
    </w:docPart>
    <w:docPart>
      <w:docPartPr>
        <w:name w:val="A963F3392163284789CDC7D51A157AFF"/>
        <w:category>
          <w:name w:val="General"/>
          <w:gallery w:val="placeholder"/>
        </w:category>
        <w:types>
          <w:type w:val="bbPlcHdr"/>
        </w:types>
        <w:behaviors>
          <w:behavior w:val="content"/>
        </w:behaviors>
        <w:guid w:val="{0AD57762-38DF-3E44-A0CA-2942809F0F63}"/>
      </w:docPartPr>
      <w:docPartBody>
        <w:p w:rsidR="00693FB4" w:rsidRDefault="00895C6D" w:rsidP="00895C6D">
          <w:pPr>
            <w:pStyle w:val="A963F3392163284789CDC7D51A157AFF"/>
          </w:pPr>
          <w:r w:rsidRPr="00DD20DE">
            <w:rPr>
              <w:rFonts w:eastAsia="Calibri" w:cstheme="minorHAnsi"/>
              <w:color w:val="666666"/>
              <w:sz w:val="18"/>
              <w:szCs w:val="18"/>
              <w:lang w:val="es-ES"/>
            </w:rPr>
            <w:t>Haga clic o pulse aquí para indicar la frecuencia de medición de la variable.</w:t>
          </w:r>
        </w:p>
      </w:docPartBody>
    </w:docPart>
    <w:docPart>
      <w:docPartPr>
        <w:name w:val="F5A45395C5C6CA43994FF48620903143"/>
        <w:category>
          <w:name w:val="General"/>
          <w:gallery w:val="placeholder"/>
        </w:category>
        <w:types>
          <w:type w:val="bbPlcHdr"/>
        </w:types>
        <w:behaviors>
          <w:behavior w:val="content"/>
        </w:behaviors>
        <w:guid w:val="{71AEA806-020E-0B47-B09C-CC2F134C91E1}"/>
      </w:docPartPr>
      <w:docPartBody>
        <w:p w:rsidR="00693FB4" w:rsidRDefault="00895C6D" w:rsidP="00895C6D">
          <w:pPr>
            <w:pStyle w:val="F5A45395C5C6CA43994FF48620903143"/>
          </w:pPr>
          <w:r w:rsidRPr="00DD20DE">
            <w:rPr>
              <w:rFonts w:eastAsia="Calibri" w:cstheme="minorHAnsi"/>
              <w:color w:val="666666"/>
              <w:sz w:val="18"/>
              <w:szCs w:val="18"/>
              <w:lang w:val="es-ES"/>
            </w:rPr>
            <w:t>Haga clic o pulse aquí para indicar el número de la variable.</w:t>
          </w:r>
        </w:p>
      </w:docPartBody>
    </w:docPart>
    <w:docPart>
      <w:docPartPr>
        <w:name w:val="4D13E1E84DBFFE43BA66CBB75E57D408"/>
        <w:category>
          <w:name w:val="General"/>
          <w:gallery w:val="placeholder"/>
        </w:category>
        <w:types>
          <w:type w:val="bbPlcHdr"/>
        </w:types>
        <w:behaviors>
          <w:behavior w:val="content"/>
        </w:behaviors>
        <w:guid w:val="{9539A841-4CC3-8F4F-80C1-8FDF5774084C}"/>
      </w:docPartPr>
      <w:docPartBody>
        <w:p w:rsidR="00693FB4" w:rsidRDefault="00895C6D" w:rsidP="00895C6D">
          <w:pPr>
            <w:pStyle w:val="4D13E1E84DBFFE43BA66CBB75E57D408"/>
          </w:pPr>
          <w:r w:rsidRPr="00DD20DE">
            <w:rPr>
              <w:rFonts w:eastAsia="Calibri" w:cstheme="minorHAnsi"/>
              <w:color w:val="666666"/>
              <w:sz w:val="18"/>
              <w:szCs w:val="18"/>
              <w:lang w:val="es-ES"/>
            </w:rPr>
            <w:t>Haga clic o pulse aquí para indicar la frecuencia de medición de la variable.</w:t>
          </w:r>
        </w:p>
      </w:docPartBody>
    </w:docPart>
    <w:docPart>
      <w:docPartPr>
        <w:name w:val="D6D589A87822D1419C28CF5CAC369D4A"/>
        <w:category>
          <w:name w:val="General"/>
          <w:gallery w:val="placeholder"/>
        </w:category>
        <w:types>
          <w:type w:val="bbPlcHdr"/>
        </w:types>
        <w:behaviors>
          <w:behavior w:val="content"/>
        </w:behaviors>
        <w:guid w:val="{0FA6B783-7D72-1346-A220-1ABCCD568BC9}"/>
      </w:docPartPr>
      <w:docPartBody>
        <w:p w:rsidR="00693FB4" w:rsidRDefault="00895C6D" w:rsidP="00895C6D">
          <w:pPr>
            <w:pStyle w:val="D6D589A87822D1419C28CF5CAC369D4A"/>
          </w:pPr>
          <w:r w:rsidRPr="00DD20DE">
            <w:rPr>
              <w:rFonts w:eastAsia="Calibri" w:cstheme="minorHAnsi"/>
              <w:color w:val="666666"/>
              <w:sz w:val="18"/>
              <w:szCs w:val="18"/>
              <w:lang w:val="es-ES"/>
            </w:rPr>
            <w:t>Haga clic o pulse aquí para indicar el nombre de la variable de origen.</w:t>
          </w:r>
        </w:p>
      </w:docPartBody>
    </w:docPart>
    <w:docPart>
      <w:docPartPr>
        <w:name w:val="2AF30130E70B42409AE0D673B3EA385E"/>
        <w:category>
          <w:name w:val="General"/>
          <w:gallery w:val="placeholder"/>
        </w:category>
        <w:types>
          <w:type w:val="bbPlcHdr"/>
        </w:types>
        <w:behaviors>
          <w:behavior w:val="content"/>
        </w:behaviors>
        <w:guid w:val="{C81BB818-E956-094E-8A93-6243DB88BE29}"/>
      </w:docPartPr>
      <w:docPartBody>
        <w:p w:rsidR="00693FB4" w:rsidRDefault="00895C6D" w:rsidP="00895C6D">
          <w:pPr>
            <w:pStyle w:val="2AF30130E70B42409AE0D673B3EA385E"/>
          </w:pPr>
          <w:r w:rsidRPr="00DD20DE">
            <w:rPr>
              <w:rFonts w:eastAsia="Calibri" w:cstheme="minorHAnsi"/>
              <w:color w:val="666666"/>
              <w:sz w:val="18"/>
              <w:szCs w:val="18"/>
              <w:lang w:val="es-ES"/>
            </w:rPr>
            <w:t>Haga clic o pulse aquí para indicar el nombre de origen del indicador.</w:t>
          </w:r>
        </w:p>
      </w:docPartBody>
    </w:docPart>
    <w:docPart>
      <w:docPartPr>
        <w:name w:val="3DD66D80DBD7744C9F28C4D461C105B4"/>
        <w:category>
          <w:name w:val="General"/>
          <w:gallery w:val="placeholder"/>
        </w:category>
        <w:types>
          <w:type w:val="bbPlcHdr"/>
        </w:types>
        <w:behaviors>
          <w:behavior w:val="content"/>
        </w:behaviors>
        <w:guid w:val="{98E9E986-DF2B-DA44-A978-80326CFA59BC}"/>
      </w:docPartPr>
      <w:docPartBody>
        <w:p w:rsidR="00693FB4" w:rsidRDefault="00895C6D" w:rsidP="00895C6D">
          <w:pPr>
            <w:pStyle w:val="3DD66D80DBD7744C9F28C4D461C105B4"/>
          </w:pPr>
          <w:r w:rsidRPr="00DD20DE">
            <w:rPr>
              <w:rFonts w:eastAsia="Calibri" w:cstheme="minorHAnsi"/>
              <w:color w:val="666666"/>
              <w:sz w:val="18"/>
              <w:szCs w:val="18"/>
              <w:lang w:val="es-ES"/>
            </w:rPr>
            <w:t>Haga clic o pulse aquí para indicar la ubicación física de la variable.</w:t>
          </w:r>
        </w:p>
      </w:docPartBody>
    </w:docPart>
    <w:docPart>
      <w:docPartPr>
        <w:name w:val="62402F52032B3B44B29CB31BEA396F8D"/>
        <w:category>
          <w:name w:val="General"/>
          <w:gallery w:val="placeholder"/>
        </w:category>
        <w:types>
          <w:type w:val="bbPlcHdr"/>
        </w:types>
        <w:behaviors>
          <w:behavior w:val="content"/>
        </w:behaviors>
        <w:guid w:val="{0EE76899-A7B3-2741-8322-E47C7686A97C}"/>
      </w:docPartPr>
      <w:docPartBody>
        <w:p w:rsidR="00693FB4" w:rsidRDefault="00895C6D" w:rsidP="00895C6D">
          <w:pPr>
            <w:pStyle w:val="62402F52032B3B44B29CB31BEA396F8D"/>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30E79D062A703848B21CFE8AAEB4CF53"/>
        <w:category>
          <w:name w:val="General"/>
          <w:gallery w:val="placeholder"/>
        </w:category>
        <w:types>
          <w:type w:val="bbPlcHdr"/>
        </w:types>
        <w:behaviors>
          <w:behavior w:val="content"/>
        </w:behaviors>
        <w:guid w:val="{8DE92EBB-3A5F-E041-AE3D-FA7244760B41}"/>
      </w:docPartPr>
      <w:docPartBody>
        <w:p w:rsidR="00693FB4" w:rsidRDefault="00895C6D" w:rsidP="00895C6D">
          <w:pPr>
            <w:pStyle w:val="30E79D062A703848B21CFE8AAEB4CF53"/>
          </w:pPr>
          <w:r w:rsidRPr="00DD20DE">
            <w:rPr>
              <w:rFonts w:eastAsia="Calibri" w:cstheme="minorHAnsi"/>
              <w:color w:val="666666"/>
              <w:sz w:val="18"/>
              <w:szCs w:val="18"/>
              <w:lang w:val="es-ES"/>
            </w:rPr>
            <w:t>Haga clic o pulse aquí para indicar la ubicación física del indicador.</w:t>
          </w:r>
        </w:p>
      </w:docPartBody>
    </w:docPart>
    <w:docPart>
      <w:docPartPr>
        <w:name w:val="E7A941403F381F49BA3B431B69CC25C7"/>
        <w:category>
          <w:name w:val="General"/>
          <w:gallery w:val="placeholder"/>
        </w:category>
        <w:types>
          <w:type w:val="bbPlcHdr"/>
        </w:types>
        <w:behaviors>
          <w:behavior w:val="content"/>
        </w:behaviors>
        <w:guid w:val="{D150010F-847B-F34D-946D-A1F6B7CACE33}"/>
      </w:docPartPr>
      <w:docPartBody>
        <w:p w:rsidR="00693FB4" w:rsidRDefault="00895C6D" w:rsidP="00895C6D">
          <w:pPr>
            <w:pStyle w:val="E7A941403F381F49BA3B431B69CC25C7"/>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4DA59FE55212E46B882C95D98C21059"/>
        <w:category>
          <w:name w:val="General"/>
          <w:gallery w:val="placeholder"/>
        </w:category>
        <w:types>
          <w:type w:val="bbPlcHdr"/>
        </w:types>
        <w:behaviors>
          <w:behavior w:val="content"/>
        </w:behaviors>
        <w:guid w:val="{2CBA6892-EAE6-DF43-9715-F66BBBA46B4C}"/>
      </w:docPartPr>
      <w:docPartBody>
        <w:p w:rsidR="00693FB4" w:rsidRDefault="00895C6D" w:rsidP="00895C6D">
          <w:pPr>
            <w:pStyle w:val="24DA59FE55212E46B882C95D98C21059"/>
          </w:pPr>
          <w:r w:rsidRPr="00DD20DE">
            <w:rPr>
              <w:rFonts w:eastAsia="Calibri" w:cstheme="minorHAnsi"/>
              <w:color w:val="666666"/>
              <w:sz w:val="18"/>
              <w:szCs w:val="18"/>
              <w:lang w:val="es-ES"/>
            </w:rPr>
            <w:t>Haga clic o pulse aquí para indicar la ubicación digital de la variable.</w:t>
          </w:r>
        </w:p>
      </w:docPartBody>
    </w:docPart>
    <w:docPart>
      <w:docPartPr>
        <w:name w:val="2CA205CBBBACD144B04F4BAC0FD6F589"/>
        <w:category>
          <w:name w:val="General"/>
          <w:gallery w:val="placeholder"/>
        </w:category>
        <w:types>
          <w:type w:val="bbPlcHdr"/>
        </w:types>
        <w:behaviors>
          <w:behavior w:val="content"/>
        </w:behaviors>
        <w:guid w:val="{76511FA4-3FE8-124A-BDF7-BF1040F31E8B}"/>
      </w:docPartPr>
      <w:docPartBody>
        <w:p w:rsidR="00693FB4" w:rsidRDefault="00895C6D" w:rsidP="00895C6D">
          <w:pPr>
            <w:pStyle w:val="2CA205CBBBACD144B04F4BAC0FD6F589"/>
          </w:pPr>
          <w:r w:rsidRPr="00DD20DE">
            <w:rPr>
              <w:rFonts w:eastAsia="Calibri" w:cstheme="minorHAnsi"/>
              <w:color w:val="666666"/>
              <w:sz w:val="18"/>
              <w:szCs w:val="18"/>
              <w:lang w:val="es-ES"/>
            </w:rPr>
            <w:t>Haga clic o pulse aquí para indicar la ubicación digital del indicador.</w:t>
          </w:r>
        </w:p>
      </w:docPartBody>
    </w:docPart>
    <w:docPart>
      <w:docPartPr>
        <w:name w:val="A4397DFC01A3944788EE50C71968A099"/>
        <w:category>
          <w:name w:val="General"/>
          <w:gallery w:val="placeholder"/>
        </w:category>
        <w:types>
          <w:type w:val="bbPlcHdr"/>
        </w:types>
        <w:behaviors>
          <w:behavior w:val="content"/>
        </w:behaviors>
        <w:guid w:val="{34B3C3E0-B9E7-EC45-A868-A682D70CBF35}"/>
      </w:docPartPr>
      <w:docPartBody>
        <w:p w:rsidR="00693FB4" w:rsidRDefault="00895C6D" w:rsidP="00895C6D">
          <w:pPr>
            <w:pStyle w:val="A4397DFC01A3944788EE50C71968A099"/>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E57475EAF14E2408A781E1E185AC4F7"/>
        <w:category>
          <w:name w:val="General"/>
          <w:gallery w:val="placeholder"/>
        </w:category>
        <w:types>
          <w:type w:val="bbPlcHdr"/>
        </w:types>
        <w:behaviors>
          <w:behavior w:val="content"/>
        </w:behaviors>
        <w:guid w:val="{E0BD2AC0-2A42-E440-A2F4-FC13050C44A1}"/>
      </w:docPartPr>
      <w:docPartBody>
        <w:p w:rsidR="00693FB4" w:rsidRDefault="00895C6D" w:rsidP="00895C6D">
          <w:pPr>
            <w:pStyle w:val="3E57475EAF14E2408A781E1E185AC4F7"/>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8F6FE1FB4E9174BB650F7929AD6038C"/>
        <w:category>
          <w:name w:val="General"/>
          <w:gallery w:val="placeholder"/>
        </w:category>
        <w:types>
          <w:type w:val="bbPlcHdr"/>
        </w:types>
        <w:behaviors>
          <w:behavior w:val="content"/>
        </w:behaviors>
        <w:guid w:val="{C15ADC93-D956-1E49-A7F1-AFBC9E910085}"/>
      </w:docPartPr>
      <w:docPartBody>
        <w:p w:rsidR="00693FB4" w:rsidRDefault="00895C6D" w:rsidP="00895C6D">
          <w:pPr>
            <w:pStyle w:val="88F6FE1FB4E9174BB650F7929AD6038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EC2D07ADD8F8004CB93E8843DA373FCA"/>
        <w:category>
          <w:name w:val="General"/>
          <w:gallery w:val="placeholder"/>
        </w:category>
        <w:types>
          <w:type w:val="bbPlcHdr"/>
        </w:types>
        <w:behaviors>
          <w:behavior w:val="content"/>
        </w:behaviors>
        <w:guid w:val="{FB942D88-E7C1-5944-8D21-EF4663740E15}"/>
      </w:docPartPr>
      <w:docPartBody>
        <w:p w:rsidR="00693FB4" w:rsidRDefault="00895C6D" w:rsidP="00895C6D">
          <w:pPr>
            <w:pStyle w:val="EC2D07ADD8F8004CB93E8843DA373FCA"/>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E0CAAA48E72004DA1A62A1915E14F93"/>
        <w:category>
          <w:name w:val="General"/>
          <w:gallery w:val="placeholder"/>
        </w:category>
        <w:types>
          <w:type w:val="bbPlcHdr"/>
        </w:types>
        <w:behaviors>
          <w:behavior w:val="content"/>
        </w:behaviors>
        <w:guid w:val="{B579F262-1EAA-8B43-8287-6FF9B0F7CDD2}"/>
      </w:docPartPr>
      <w:docPartBody>
        <w:p w:rsidR="00693FB4" w:rsidRDefault="00895C6D" w:rsidP="00895C6D">
          <w:pPr>
            <w:pStyle w:val="DE0CAAA48E72004DA1A62A1915E14F93"/>
          </w:pPr>
          <w:r w:rsidRPr="00DD20DE">
            <w:rPr>
              <w:rFonts w:eastAsia="Calibri" w:cstheme="minorHAnsi"/>
              <w:color w:val="666666"/>
              <w:sz w:val="18"/>
              <w:szCs w:val="18"/>
              <w:lang w:val="es-ES"/>
            </w:rPr>
            <w:t>Haga clic o pulse aquí para indicar el nombre de origen del indicador.</w:t>
          </w:r>
        </w:p>
      </w:docPartBody>
    </w:docPart>
    <w:docPart>
      <w:docPartPr>
        <w:name w:val="EF718F100BAE664AB324F227EF013526"/>
        <w:category>
          <w:name w:val="General"/>
          <w:gallery w:val="placeholder"/>
        </w:category>
        <w:types>
          <w:type w:val="bbPlcHdr"/>
        </w:types>
        <w:behaviors>
          <w:behavior w:val="content"/>
        </w:behaviors>
        <w:guid w:val="{AE5E93CA-0DAB-DA40-B07A-AF75FE94F681}"/>
      </w:docPartPr>
      <w:docPartBody>
        <w:p w:rsidR="00693FB4" w:rsidRDefault="00895C6D" w:rsidP="00895C6D">
          <w:pPr>
            <w:pStyle w:val="EF718F100BAE664AB324F227EF013526"/>
          </w:pPr>
          <w:r w:rsidRPr="00DD20DE">
            <w:rPr>
              <w:rFonts w:eastAsia="Calibri" w:cstheme="minorHAnsi"/>
              <w:color w:val="666666"/>
              <w:sz w:val="18"/>
              <w:szCs w:val="18"/>
              <w:lang w:val="es-ES"/>
            </w:rPr>
            <w:t>Haga clic o pulse aquí para indicar la frecuencia de medición de la variable.</w:t>
          </w:r>
        </w:p>
      </w:docPartBody>
    </w:docPart>
    <w:docPart>
      <w:docPartPr>
        <w:name w:val="6B2E3BF9464411438F5762B1EE7CE642"/>
        <w:category>
          <w:name w:val="General"/>
          <w:gallery w:val="placeholder"/>
        </w:category>
        <w:types>
          <w:type w:val="bbPlcHdr"/>
        </w:types>
        <w:behaviors>
          <w:behavior w:val="content"/>
        </w:behaviors>
        <w:guid w:val="{C5A132D1-27D1-BF43-AD7A-F652A95AB6C2}"/>
      </w:docPartPr>
      <w:docPartBody>
        <w:p w:rsidR="00693FB4" w:rsidRDefault="00895C6D" w:rsidP="00895C6D">
          <w:pPr>
            <w:pStyle w:val="6B2E3BF9464411438F5762B1EE7CE642"/>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A90C794CC813DA49AA1A55AEEDFB9A06"/>
        <w:category>
          <w:name w:val="General"/>
          <w:gallery w:val="placeholder"/>
        </w:category>
        <w:types>
          <w:type w:val="bbPlcHdr"/>
        </w:types>
        <w:behaviors>
          <w:behavior w:val="content"/>
        </w:behaviors>
        <w:guid w:val="{F5E55F1D-B4DF-6B4A-80F3-786AEEA49F4C}"/>
      </w:docPartPr>
      <w:docPartBody>
        <w:p w:rsidR="00693FB4" w:rsidRDefault="00895C6D" w:rsidP="00895C6D">
          <w:pPr>
            <w:pStyle w:val="A90C794CC813DA49AA1A55AEEDFB9A06"/>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1F2C822D874B0C4194D537D0873F5BC6"/>
        <w:category>
          <w:name w:val="General"/>
          <w:gallery w:val="placeholder"/>
        </w:category>
        <w:types>
          <w:type w:val="bbPlcHdr"/>
        </w:types>
        <w:behaviors>
          <w:behavior w:val="content"/>
        </w:behaviors>
        <w:guid w:val="{62BCA236-7416-734E-9899-D24F0815CE31}"/>
      </w:docPartPr>
      <w:docPartBody>
        <w:p w:rsidR="00693FB4" w:rsidRDefault="00895C6D" w:rsidP="00895C6D">
          <w:pPr>
            <w:pStyle w:val="1F2C822D874B0C4194D537D0873F5BC6"/>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3D34F487AC353847ADFE60553ABDA71D"/>
        <w:category>
          <w:name w:val="General"/>
          <w:gallery w:val="placeholder"/>
        </w:category>
        <w:types>
          <w:type w:val="bbPlcHdr"/>
        </w:types>
        <w:behaviors>
          <w:behavior w:val="content"/>
        </w:behaviors>
        <w:guid w:val="{1B0978D0-A2E8-C449-80B5-7C9671D46A72}"/>
      </w:docPartPr>
      <w:docPartBody>
        <w:p w:rsidR="00693FB4" w:rsidRDefault="00895C6D" w:rsidP="00895C6D">
          <w:pPr>
            <w:pStyle w:val="3D34F487AC353847ADFE60553ABDA71D"/>
          </w:pPr>
          <w:r w:rsidRPr="00DD20DE">
            <w:rPr>
              <w:rStyle w:val="Textodelmarcadordeposicin"/>
              <w:rFonts w:cstheme="minorHAnsi"/>
              <w:sz w:val="18"/>
              <w:szCs w:val="18"/>
            </w:rPr>
            <w:t>Haga clic aquí o pulse para escribir una fecha.</w:t>
          </w:r>
        </w:p>
      </w:docPartBody>
    </w:docPart>
    <w:docPart>
      <w:docPartPr>
        <w:name w:val="64A062C73F8F3E4B9A30AF6E28F0CB91"/>
        <w:category>
          <w:name w:val="General"/>
          <w:gallery w:val="placeholder"/>
        </w:category>
        <w:types>
          <w:type w:val="bbPlcHdr"/>
        </w:types>
        <w:behaviors>
          <w:behavior w:val="content"/>
        </w:behaviors>
        <w:guid w:val="{29F0643F-7AAF-CD4B-B3DC-00BDB4954940}"/>
      </w:docPartPr>
      <w:docPartBody>
        <w:p w:rsidR="00693FB4" w:rsidRDefault="00895C6D" w:rsidP="00895C6D">
          <w:pPr>
            <w:pStyle w:val="64A062C73F8F3E4B9A30AF6E28F0CB91"/>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F2BC3A4A806694BAE0B8EEA34DA66D6"/>
        <w:category>
          <w:name w:val="General"/>
          <w:gallery w:val="placeholder"/>
        </w:category>
        <w:types>
          <w:type w:val="bbPlcHdr"/>
        </w:types>
        <w:behaviors>
          <w:behavior w:val="content"/>
        </w:behaviors>
        <w:guid w:val="{0639C872-5A38-174A-A9C2-21E1375BE5C1}"/>
      </w:docPartPr>
      <w:docPartBody>
        <w:p w:rsidR="00693FB4" w:rsidRDefault="00895C6D" w:rsidP="00895C6D">
          <w:pPr>
            <w:pStyle w:val="9F2BC3A4A806694BAE0B8EEA34DA66D6"/>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3735F7E9DA572C478C1A76146914F6B1"/>
        <w:category>
          <w:name w:val="General"/>
          <w:gallery w:val="placeholder"/>
        </w:category>
        <w:types>
          <w:type w:val="bbPlcHdr"/>
        </w:types>
        <w:behaviors>
          <w:behavior w:val="content"/>
        </w:behaviors>
        <w:guid w:val="{8DDB5A72-6B8B-C14B-A420-EE919FDD14E8}"/>
      </w:docPartPr>
      <w:docPartBody>
        <w:p w:rsidR="00693FB4" w:rsidRDefault="00895C6D" w:rsidP="00895C6D">
          <w:pPr>
            <w:pStyle w:val="3735F7E9DA572C478C1A76146914F6B1"/>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E10AA043FA880F468835EFAB3CB375A4"/>
        <w:category>
          <w:name w:val="General"/>
          <w:gallery w:val="placeholder"/>
        </w:category>
        <w:types>
          <w:type w:val="bbPlcHdr"/>
        </w:types>
        <w:behaviors>
          <w:behavior w:val="content"/>
        </w:behaviors>
        <w:guid w:val="{8E6EE8F3-4C34-1942-9AC9-D5AFB3430180}"/>
      </w:docPartPr>
      <w:docPartBody>
        <w:p w:rsidR="00693FB4" w:rsidRDefault="00895C6D" w:rsidP="00895C6D">
          <w:pPr>
            <w:pStyle w:val="E10AA043FA880F468835EFAB3CB375A4"/>
          </w:pPr>
          <w:r w:rsidRPr="00DD20DE">
            <w:rPr>
              <w:rStyle w:val="Textodelmarcadordeposicin"/>
              <w:rFonts w:cstheme="minorHAnsi"/>
              <w:sz w:val="18"/>
              <w:szCs w:val="18"/>
            </w:rPr>
            <w:t>Haga clic aquí o pulse para escribir una fecha.</w:t>
          </w:r>
        </w:p>
      </w:docPartBody>
    </w:docPart>
    <w:docPart>
      <w:docPartPr>
        <w:name w:val="20F42234BD68924695918B32A331A401"/>
        <w:category>
          <w:name w:val="General"/>
          <w:gallery w:val="placeholder"/>
        </w:category>
        <w:types>
          <w:type w:val="bbPlcHdr"/>
        </w:types>
        <w:behaviors>
          <w:behavior w:val="content"/>
        </w:behaviors>
        <w:guid w:val="{3DC523D6-42DF-A140-A0DF-15A91887EE41}"/>
      </w:docPartPr>
      <w:docPartBody>
        <w:p w:rsidR="00693FB4" w:rsidRDefault="00895C6D" w:rsidP="00895C6D">
          <w:pPr>
            <w:pStyle w:val="20F42234BD68924695918B32A331A401"/>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D46EF05E57E2B4CAFDF39AB434AC13A"/>
        <w:category>
          <w:name w:val="General"/>
          <w:gallery w:val="placeholder"/>
        </w:category>
        <w:types>
          <w:type w:val="bbPlcHdr"/>
        </w:types>
        <w:behaviors>
          <w:behavior w:val="content"/>
        </w:behaviors>
        <w:guid w:val="{BBE60D55-9D22-7542-80B9-E2CD7F92863F}"/>
      </w:docPartPr>
      <w:docPartBody>
        <w:p w:rsidR="00693FB4" w:rsidRDefault="00895C6D" w:rsidP="00895C6D">
          <w:pPr>
            <w:pStyle w:val="9D46EF05E57E2B4CAFDF39AB434AC1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D7C7C70E9D218D4CA3C8EB69F8A45965"/>
        <w:category>
          <w:name w:val="General"/>
          <w:gallery w:val="placeholder"/>
        </w:category>
        <w:types>
          <w:type w:val="bbPlcHdr"/>
        </w:types>
        <w:behaviors>
          <w:behavior w:val="content"/>
        </w:behaviors>
        <w:guid w:val="{646FC7DA-6B06-7647-AF4D-E10F60B517BD}"/>
      </w:docPartPr>
      <w:docPartBody>
        <w:p w:rsidR="00693FB4" w:rsidRDefault="00895C6D" w:rsidP="00895C6D">
          <w:pPr>
            <w:pStyle w:val="D7C7C70E9D218D4CA3C8EB69F8A4596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DF04F85CB6AE394D887CAEC0621701E2"/>
        <w:category>
          <w:name w:val="General"/>
          <w:gallery w:val="placeholder"/>
        </w:category>
        <w:types>
          <w:type w:val="bbPlcHdr"/>
        </w:types>
        <w:behaviors>
          <w:behavior w:val="content"/>
        </w:behaviors>
        <w:guid w:val="{4467FC1B-EF57-6440-96C2-3A2866EBE073}"/>
      </w:docPartPr>
      <w:docPartBody>
        <w:p w:rsidR="00693FB4" w:rsidRDefault="00895C6D" w:rsidP="00895C6D">
          <w:pPr>
            <w:pStyle w:val="DF04F85CB6AE394D887CAEC0621701E2"/>
          </w:pPr>
          <w:r w:rsidRPr="00DD20DE">
            <w:rPr>
              <w:rStyle w:val="Textodelmarcadordeposicin"/>
              <w:rFonts w:cstheme="minorHAnsi"/>
              <w:sz w:val="18"/>
              <w:szCs w:val="18"/>
            </w:rPr>
            <w:t>Haga clic aquí o pulse para escribir una fecha.</w:t>
          </w:r>
        </w:p>
      </w:docPartBody>
    </w:docPart>
    <w:docPart>
      <w:docPartPr>
        <w:name w:val="A35B8E56FB92CD4D95AC2F139D0ABECE"/>
        <w:category>
          <w:name w:val="General"/>
          <w:gallery w:val="placeholder"/>
        </w:category>
        <w:types>
          <w:type w:val="bbPlcHdr"/>
        </w:types>
        <w:behaviors>
          <w:behavior w:val="content"/>
        </w:behaviors>
        <w:guid w:val="{286F9BEB-DD1B-754F-BE92-1365AE2398D2}"/>
      </w:docPartPr>
      <w:docPartBody>
        <w:p w:rsidR="00693FB4" w:rsidRDefault="00895C6D" w:rsidP="00895C6D">
          <w:pPr>
            <w:pStyle w:val="A35B8E56FB92CD4D95AC2F139D0ABECE"/>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F183330E7BA77B46A1430009A696CC32"/>
        <w:category>
          <w:name w:val="General"/>
          <w:gallery w:val="placeholder"/>
        </w:category>
        <w:types>
          <w:type w:val="bbPlcHdr"/>
        </w:types>
        <w:behaviors>
          <w:behavior w:val="content"/>
        </w:behaviors>
        <w:guid w:val="{62D77437-5B61-264C-B870-3E4F4F9CC330}"/>
      </w:docPartPr>
      <w:docPartBody>
        <w:p w:rsidR="00693FB4" w:rsidRDefault="00895C6D" w:rsidP="00895C6D">
          <w:pPr>
            <w:pStyle w:val="F183330E7BA77B46A1430009A696CC3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0F22E6753C06745ADB0D4FBD831CE8D"/>
        <w:category>
          <w:name w:val="General"/>
          <w:gallery w:val="placeholder"/>
        </w:category>
        <w:types>
          <w:type w:val="bbPlcHdr"/>
        </w:types>
        <w:behaviors>
          <w:behavior w:val="content"/>
        </w:behaviors>
        <w:guid w:val="{5218FDF0-B7FB-564E-8BC1-E9C604F27624}"/>
      </w:docPartPr>
      <w:docPartBody>
        <w:p w:rsidR="00693FB4" w:rsidRDefault="00895C6D" w:rsidP="00895C6D">
          <w:pPr>
            <w:pStyle w:val="20F22E6753C06745ADB0D4FBD831CE8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6D"/>
    <w:rsid w:val="00077E4C"/>
    <w:rsid w:val="00276C50"/>
    <w:rsid w:val="00276C55"/>
    <w:rsid w:val="003C48BD"/>
    <w:rsid w:val="00677CF1"/>
    <w:rsid w:val="00693FB4"/>
    <w:rsid w:val="006A5159"/>
    <w:rsid w:val="00834EF8"/>
    <w:rsid w:val="00895C6D"/>
    <w:rsid w:val="009E3EBD"/>
    <w:rsid w:val="00F04E1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8ABB5824FB04043BAA3B052FC2B197D">
    <w:name w:val="78ABB5824FB04043BAA3B052FC2B197D"/>
    <w:rsid w:val="00895C6D"/>
  </w:style>
  <w:style w:type="paragraph" w:customStyle="1" w:styleId="CF79AF2D88BE924F9D8AA8011A466665">
    <w:name w:val="CF79AF2D88BE924F9D8AA8011A466665"/>
    <w:rsid w:val="00895C6D"/>
  </w:style>
  <w:style w:type="paragraph" w:customStyle="1" w:styleId="B1C717FBBECB9049AA3A1D62801B14E4">
    <w:name w:val="B1C717FBBECB9049AA3A1D62801B14E4"/>
    <w:rsid w:val="00895C6D"/>
  </w:style>
  <w:style w:type="paragraph" w:customStyle="1" w:styleId="35ED286E4E5208479D01E5B9E2281C45">
    <w:name w:val="35ED286E4E5208479D01E5B9E2281C45"/>
    <w:rsid w:val="00895C6D"/>
  </w:style>
  <w:style w:type="paragraph" w:customStyle="1" w:styleId="92E3B26696AD4E429A05C3A5FD2CA84F">
    <w:name w:val="92E3B26696AD4E429A05C3A5FD2CA84F"/>
    <w:rsid w:val="00895C6D"/>
  </w:style>
  <w:style w:type="paragraph" w:customStyle="1" w:styleId="CFDC75A56B59F74EB49350A441CF00D7">
    <w:name w:val="CFDC75A56B59F74EB49350A441CF00D7"/>
    <w:rsid w:val="00895C6D"/>
  </w:style>
  <w:style w:type="paragraph" w:customStyle="1" w:styleId="4E019263B68FEF4088ED87703104F868">
    <w:name w:val="4E019263B68FEF4088ED87703104F868"/>
    <w:rsid w:val="00895C6D"/>
  </w:style>
  <w:style w:type="paragraph" w:customStyle="1" w:styleId="6AF15612754CF347ACAA2A8B50EB7295">
    <w:name w:val="6AF15612754CF347ACAA2A8B50EB7295"/>
    <w:rsid w:val="00895C6D"/>
  </w:style>
  <w:style w:type="paragraph" w:customStyle="1" w:styleId="B3A1193EFF8BE64A9EB1ED4107E1CA89">
    <w:name w:val="B3A1193EFF8BE64A9EB1ED4107E1CA89"/>
    <w:rsid w:val="00895C6D"/>
  </w:style>
  <w:style w:type="paragraph" w:customStyle="1" w:styleId="0ED7F7CB4588EE4E9D862A1A41C972A5">
    <w:name w:val="0ED7F7CB4588EE4E9D862A1A41C972A5"/>
    <w:rsid w:val="00895C6D"/>
  </w:style>
  <w:style w:type="paragraph" w:customStyle="1" w:styleId="C78242BD1C5A4C4AA50A699FE5076E83">
    <w:name w:val="C78242BD1C5A4C4AA50A699FE5076E83"/>
    <w:rsid w:val="00895C6D"/>
  </w:style>
  <w:style w:type="paragraph" w:customStyle="1" w:styleId="EFCA9D7F616C1149B7F6E430F82FB0FD">
    <w:name w:val="EFCA9D7F616C1149B7F6E430F82FB0FD"/>
    <w:rsid w:val="00895C6D"/>
  </w:style>
  <w:style w:type="paragraph" w:customStyle="1" w:styleId="3DE4CD7D5DBF2C4FB07ECC84F8621DAB">
    <w:name w:val="3DE4CD7D5DBF2C4FB07ECC84F8621DAB"/>
    <w:rsid w:val="00895C6D"/>
  </w:style>
  <w:style w:type="paragraph" w:customStyle="1" w:styleId="DA57303DDCEF7D44B2EBFCB4A505320F">
    <w:name w:val="DA57303DDCEF7D44B2EBFCB4A505320F"/>
    <w:rsid w:val="00895C6D"/>
  </w:style>
  <w:style w:type="paragraph" w:customStyle="1" w:styleId="AB5517646D378641AD98D9F0F33A4CF4">
    <w:name w:val="AB5517646D378641AD98D9F0F33A4CF4"/>
    <w:rsid w:val="00895C6D"/>
  </w:style>
  <w:style w:type="paragraph" w:customStyle="1" w:styleId="5B0FBB76846F7A40B7A22947B95E093D">
    <w:name w:val="5B0FBB76846F7A40B7A22947B95E093D"/>
    <w:rsid w:val="00895C6D"/>
  </w:style>
  <w:style w:type="paragraph" w:customStyle="1" w:styleId="B573C064D98E3D4BAD011B4932A5BD67">
    <w:name w:val="B573C064D98E3D4BAD011B4932A5BD67"/>
    <w:rsid w:val="00895C6D"/>
  </w:style>
  <w:style w:type="paragraph" w:customStyle="1" w:styleId="EC41DDA26059CA4BB24CE77A39F5BC0D">
    <w:name w:val="EC41DDA26059CA4BB24CE77A39F5BC0D"/>
    <w:rsid w:val="00895C6D"/>
  </w:style>
  <w:style w:type="paragraph" w:customStyle="1" w:styleId="D303F889D77B7E4980442AF06C5BB103">
    <w:name w:val="D303F889D77B7E4980442AF06C5BB103"/>
    <w:rsid w:val="00895C6D"/>
  </w:style>
  <w:style w:type="paragraph" w:customStyle="1" w:styleId="D9F89637C1FAE84C888A27B90B2797E8">
    <w:name w:val="D9F89637C1FAE84C888A27B90B2797E8"/>
    <w:rsid w:val="00895C6D"/>
  </w:style>
  <w:style w:type="paragraph" w:customStyle="1" w:styleId="D2831334C9907A4886005D49D6498110">
    <w:name w:val="D2831334C9907A4886005D49D6498110"/>
    <w:rsid w:val="00895C6D"/>
  </w:style>
  <w:style w:type="paragraph" w:customStyle="1" w:styleId="25B99B5295F5E24BAC017B729CAFFA24">
    <w:name w:val="25B99B5295F5E24BAC017B729CAFFA24"/>
    <w:rsid w:val="00895C6D"/>
  </w:style>
  <w:style w:type="paragraph" w:customStyle="1" w:styleId="6142CB8270AB0844A895534608F6FA0C">
    <w:name w:val="6142CB8270AB0844A895534608F6FA0C"/>
    <w:rsid w:val="00895C6D"/>
  </w:style>
  <w:style w:type="paragraph" w:customStyle="1" w:styleId="62F246830695D748AD86601302186B17">
    <w:name w:val="62F246830695D748AD86601302186B17"/>
    <w:rsid w:val="00895C6D"/>
  </w:style>
  <w:style w:type="paragraph" w:customStyle="1" w:styleId="8141DC9AC9CA09479CEBA639DE5DD2EF">
    <w:name w:val="8141DC9AC9CA09479CEBA639DE5DD2EF"/>
    <w:rsid w:val="00895C6D"/>
  </w:style>
  <w:style w:type="paragraph" w:customStyle="1" w:styleId="6168586A55B4B24EAC82EFE980123174">
    <w:name w:val="6168586A55B4B24EAC82EFE980123174"/>
    <w:rsid w:val="00895C6D"/>
  </w:style>
  <w:style w:type="paragraph" w:customStyle="1" w:styleId="51FC58337415A041A4AC669B1DFFE73B">
    <w:name w:val="51FC58337415A041A4AC669B1DFFE73B"/>
    <w:rsid w:val="00895C6D"/>
  </w:style>
  <w:style w:type="paragraph" w:customStyle="1" w:styleId="E0211AE730BFC3468776A4BBF5295348">
    <w:name w:val="E0211AE730BFC3468776A4BBF5295348"/>
    <w:rsid w:val="00895C6D"/>
  </w:style>
  <w:style w:type="paragraph" w:customStyle="1" w:styleId="D56B3000F8D59C4CBBC9ED47FBC9BA81">
    <w:name w:val="D56B3000F8D59C4CBBC9ED47FBC9BA81"/>
    <w:rsid w:val="00895C6D"/>
  </w:style>
  <w:style w:type="paragraph" w:customStyle="1" w:styleId="5112EFF66F8272429109E52A40A2A416">
    <w:name w:val="5112EFF66F8272429109E52A40A2A416"/>
    <w:rsid w:val="00895C6D"/>
  </w:style>
  <w:style w:type="paragraph" w:customStyle="1" w:styleId="2025EE61AD6F2D4DAF8110A43D21CF3B">
    <w:name w:val="2025EE61AD6F2D4DAF8110A43D21CF3B"/>
    <w:rsid w:val="00895C6D"/>
  </w:style>
  <w:style w:type="paragraph" w:customStyle="1" w:styleId="F9D1E14C0DA0124492913A41A308B0B3">
    <w:name w:val="F9D1E14C0DA0124492913A41A308B0B3"/>
    <w:rsid w:val="00895C6D"/>
  </w:style>
  <w:style w:type="paragraph" w:customStyle="1" w:styleId="D84046CEC90EA04582CBD4AB155BD41F">
    <w:name w:val="D84046CEC90EA04582CBD4AB155BD41F"/>
    <w:rsid w:val="00895C6D"/>
  </w:style>
  <w:style w:type="paragraph" w:customStyle="1" w:styleId="831D4E9F45D1964C8A8C75AD8A2CFEEC">
    <w:name w:val="831D4E9F45D1964C8A8C75AD8A2CFEEC"/>
    <w:rsid w:val="00895C6D"/>
  </w:style>
  <w:style w:type="paragraph" w:customStyle="1" w:styleId="5E4D40EC1BAF8047A899349BD0A59F98">
    <w:name w:val="5E4D40EC1BAF8047A899349BD0A59F98"/>
    <w:rsid w:val="00895C6D"/>
  </w:style>
  <w:style w:type="paragraph" w:customStyle="1" w:styleId="CB92351864045A47B496E60A632A7DDB">
    <w:name w:val="CB92351864045A47B496E60A632A7DDB"/>
    <w:rsid w:val="00895C6D"/>
  </w:style>
  <w:style w:type="paragraph" w:customStyle="1" w:styleId="FFA8E706A8119840A954915F9007E750">
    <w:name w:val="FFA8E706A8119840A954915F9007E750"/>
    <w:rsid w:val="00895C6D"/>
  </w:style>
  <w:style w:type="paragraph" w:customStyle="1" w:styleId="42464935B1644A449CBB1A52E508A6A5">
    <w:name w:val="42464935B1644A449CBB1A52E508A6A5"/>
    <w:rsid w:val="00895C6D"/>
  </w:style>
  <w:style w:type="paragraph" w:customStyle="1" w:styleId="ECE3219FF7223349BFA4EB455CCC9979">
    <w:name w:val="ECE3219FF7223349BFA4EB455CCC9979"/>
    <w:rsid w:val="00895C6D"/>
  </w:style>
  <w:style w:type="paragraph" w:customStyle="1" w:styleId="E4231810B3DE7644BAA893D582719747">
    <w:name w:val="E4231810B3DE7644BAA893D582719747"/>
    <w:rsid w:val="00895C6D"/>
  </w:style>
  <w:style w:type="paragraph" w:customStyle="1" w:styleId="2FA5464FDAA10D4088671A58E88C357A">
    <w:name w:val="2FA5464FDAA10D4088671A58E88C357A"/>
    <w:rsid w:val="00895C6D"/>
  </w:style>
  <w:style w:type="paragraph" w:customStyle="1" w:styleId="A963F3392163284789CDC7D51A157AFF">
    <w:name w:val="A963F3392163284789CDC7D51A157AFF"/>
    <w:rsid w:val="00895C6D"/>
  </w:style>
  <w:style w:type="paragraph" w:customStyle="1" w:styleId="F5A45395C5C6CA43994FF48620903143">
    <w:name w:val="F5A45395C5C6CA43994FF48620903143"/>
    <w:rsid w:val="00895C6D"/>
  </w:style>
  <w:style w:type="paragraph" w:customStyle="1" w:styleId="4D13E1E84DBFFE43BA66CBB75E57D408">
    <w:name w:val="4D13E1E84DBFFE43BA66CBB75E57D408"/>
    <w:rsid w:val="00895C6D"/>
  </w:style>
  <w:style w:type="paragraph" w:customStyle="1" w:styleId="D6D589A87822D1419C28CF5CAC369D4A">
    <w:name w:val="D6D589A87822D1419C28CF5CAC369D4A"/>
    <w:rsid w:val="00895C6D"/>
  </w:style>
  <w:style w:type="paragraph" w:customStyle="1" w:styleId="2AF30130E70B42409AE0D673B3EA385E">
    <w:name w:val="2AF30130E70B42409AE0D673B3EA385E"/>
    <w:rsid w:val="00895C6D"/>
  </w:style>
  <w:style w:type="paragraph" w:customStyle="1" w:styleId="3DD66D80DBD7744C9F28C4D461C105B4">
    <w:name w:val="3DD66D80DBD7744C9F28C4D461C105B4"/>
    <w:rsid w:val="00895C6D"/>
  </w:style>
  <w:style w:type="paragraph" w:customStyle="1" w:styleId="62402F52032B3B44B29CB31BEA396F8D">
    <w:name w:val="62402F52032B3B44B29CB31BEA396F8D"/>
    <w:rsid w:val="00895C6D"/>
  </w:style>
  <w:style w:type="paragraph" w:customStyle="1" w:styleId="30E79D062A703848B21CFE8AAEB4CF53">
    <w:name w:val="30E79D062A703848B21CFE8AAEB4CF53"/>
    <w:rsid w:val="00895C6D"/>
  </w:style>
  <w:style w:type="paragraph" w:customStyle="1" w:styleId="E7A941403F381F49BA3B431B69CC25C7">
    <w:name w:val="E7A941403F381F49BA3B431B69CC25C7"/>
    <w:rsid w:val="00895C6D"/>
  </w:style>
  <w:style w:type="paragraph" w:customStyle="1" w:styleId="24DA59FE55212E46B882C95D98C21059">
    <w:name w:val="24DA59FE55212E46B882C95D98C21059"/>
    <w:rsid w:val="00895C6D"/>
  </w:style>
  <w:style w:type="paragraph" w:customStyle="1" w:styleId="2CA205CBBBACD144B04F4BAC0FD6F589">
    <w:name w:val="2CA205CBBBACD144B04F4BAC0FD6F589"/>
    <w:rsid w:val="00895C6D"/>
  </w:style>
  <w:style w:type="paragraph" w:customStyle="1" w:styleId="A4397DFC01A3944788EE50C71968A099">
    <w:name w:val="A4397DFC01A3944788EE50C71968A099"/>
    <w:rsid w:val="00895C6D"/>
  </w:style>
  <w:style w:type="paragraph" w:customStyle="1" w:styleId="3E57475EAF14E2408A781E1E185AC4F7">
    <w:name w:val="3E57475EAF14E2408A781E1E185AC4F7"/>
    <w:rsid w:val="00895C6D"/>
  </w:style>
  <w:style w:type="paragraph" w:customStyle="1" w:styleId="88F6FE1FB4E9174BB650F7929AD6038C">
    <w:name w:val="88F6FE1FB4E9174BB650F7929AD6038C"/>
    <w:rsid w:val="00895C6D"/>
  </w:style>
  <w:style w:type="paragraph" w:customStyle="1" w:styleId="EC2D07ADD8F8004CB93E8843DA373FCA">
    <w:name w:val="EC2D07ADD8F8004CB93E8843DA373FCA"/>
    <w:rsid w:val="00895C6D"/>
  </w:style>
  <w:style w:type="paragraph" w:customStyle="1" w:styleId="DE0CAAA48E72004DA1A62A1915E14F93">
    <w:name w:val="DE0CAAA48E72004DA1A62A1915E14F93"/>
    <w:rsid w:val="00895C6D"/>
  </w:style>
  <w:style w:type="paragraph" w:customStyle="1" w:styleId="EF718F100BAE664AB324F227EF013526">
    <w:name w:val="EF718F100BAE664AB324F227EF013526"/>
    <w:rsid w:val="00895C6D"/>
  </w:style>
  <w:style w:type="paragraph" w:customStyle="1" w:styleId="6B2E3BF9464411438F5762B1EE7CE642">
    <w:name w:val="6B2E3BF9464411438F5762B1EE7CE642"/>
    <w:rsid w:val="00895C6D"/>
  </w:style>
  <w:style w:type="paragraph" w:customStyle="1" w:styleId="A90C794CC813DA49AA1A55AEEDFB9A06">
    <w:name w:val="A90C794CC813DA49AA1A55AEEDFB9A06"/>
    <w:rsid w:val="00895C6D"/>
  </w:style>
  <w:style w:type="paragraph" w:customStyle="1" w:styleId="1F2C822D874B0C4194D537D0873F5BC6">
    <w:name w:val="1F2C822D874B0C4194D537D0873F5BC6"/>
    <w:rsid w:val="00895C6D"/>
  </w:style>
  <w:style w:type="character" w:styleId="Textodelmarcadordeposicin">
    <w:name w:val="Placeholder Text"/>
    <w:basedOn w:val="Fuentedeprrafopredeter"/>
    <w:uiPriority w:val="99"/>
    <w:semiHidden/>
    <w:rsid w:val="00895C6D"/>
    <w:rPr>
      <w:color w:val="666666"/>
    </w:rPr>
  </w:style>
  <w:style w:type="paragraph" w:customStyle="1" w:styleId="3D34F487AC353847ADFE60553ABDA71D">
    <w:name w:val="3D34F487AC353847ADFE60553ABDA71D"/>
    <w:rsid w:val="00895C6D"/>
  </w:style>
  <w:style w:type="paragraph" w:customStyle="1" w:styleId="64A062C73F8F3E4B9A30AF6E28F0CB91">
    <w:name w:val="64A062C73F8F3E4B9A30AF6E28F0CB91"/>
    <w:rsid w:val="00895C6D"/>
  </w:style>
  <w:style w:type="paragraph" w:customStyle="1" w:styleId="9F2BC3A4A806694BAE0B8EEA34DA66D6">
    <w:name w:val="9F2BC3A4A806694BAE0B8EEA34DA66D6"/>
    <w:rsid w:val="00895C6D"/>
  </w:style>
  <w:style w:type="paragraph" w:customStyle="1" w:styleId="3735F7E9DA572C478C1A76146914F6B1">
    <w:name w:val="3735F7E9DA572C478C1A76146914F6B1"/>
    <w:rsid w:val="00895C6D"/>
  </w:style>
  <w:style w:type="paragraph" w:customStyle="1" w:styleId="E10AA043FA880F468835EFAB3CB375A4">
    <w:name w:val="E10AA043FA880F468835EFAB3CB375A4"/>
    <w:rsid w:val="00895C6D"/>
  </w:style>
  <w:style w:type="paragraph" w:customStyle="1" w:styleId="20F42234BD68924695918B32A331A401">
    <w:name w:val="20F42234BD68924695918B32A331A401"/>
    <w:rsid w:val="00895C6D"/>
  </w:style>
  <w:style w:type="paragraph" w:customStyle="1" w:styleId="9D46EF05E57E2B4CAFDF39AB434AC13A">
    <w:name w:val="9D46EF05E57E2B4CAFDF39AB434AC13A"/>
    <w:rsid w:val="00895C6D"/>
  </w:style>
  <w:style w:type="paragraph" w:customStyle="1" w:styleId="D7C7C70E9D218D4CA3C8EB69F8A45965">
    <w:name w:val="D7C7C70E9D218D4CA3C8EB69F8A45965"/>
    <w:rsid w:val="00895C6D"/>
  </w:style>
  <w:style w:type="paragraph" w:customStyle="1" w:styleId="DF04F85CB6AE394D887CAEC0621701E2">
    <w:name w:val="DF04F85CB6AE394D887CAEC0621701E2"/>
    <w:rsid w:val="00895C6D"/>
  </w:style>
  <w:style w:type="paragraph" w:customStyle="1" w:styleId="A35B8E56FB92CD4D95AC2F139D0ABECE">
    <w:name w:val="A35B8E56FB92CD4D95AC2F139D0ABECE"/>
    <w:rsid w:val="00895C6D"/>
  </w:style>
  <w:style w:type="paragraph" w:customStyle="1" w:styleId="F183330E7BA77B46A1430009A696CC32">
    <w:name w:val="F183330E7BA77B46A1430009A696CC32"/>
    <w:rsid w:val="00895C6D"/>
  </w:style>
  <w:style w:type="paragraph" w:customStyle="1" w:styleId="20F22E6753C06745ADB0D4FBD831CE8D">
    <w:name w:val="20F22E6753C06745ADB0D4FBD831CE8D"/>
    <w:rsid w:val="00895C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B6AF9-36DE-CA44-B0F7-865984C5B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3292</Words>
  <Characters>18112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Carmenza Castiblanco</cp:lastModifiedBy>
  <cp:revision>2</cp:revision>
  <dcterms:created xsi:type="dcterms:W3CDTF">2025-04-02T15:17:00Z</dcterms:created>
  <dcterms:modified xsi:type="dcterms:W3CDTF">2025-04-02T15:17:00Z</dcterms:modified>
</cp:coreProperties>
</file>