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A55" w14:textId="77777777" w:rsidR="00D66A17" w:rsidRPr="005D263F" w:rsidRDefault="00D66A17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p w14:paraId="3DEB6D5A" w14:textId="6DCDFC42" w:rsidR="00D66A17" w:rsidRPr="005D263F" w:rsidRDefault="00292828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  <w:r w:rsidRPr="005D263F">
        <w:rPr>
          <w:rFonts w:eastAsia="Calibri" w:cstheme="minorHAnsi"/>
          <w:kern w:val="0"/>
          <w:sz w:val="18"/>
          <w:szCs w:val="18"/>
          <w14:ligatures w14:val="none"/>
        </w:rPr>
        <w:t>HOJA</w:t>
      </w:r>
      <w:r w:rsidRPr="005D263F">
        <w:rPr>
          <w:rFonts w:eastAsia="Calibri" w:cstheme="minorHAnsi"/>
          <w:spacing w:val="-7"/>
          <w:kern w:val="0"/>
          <w:sz w:val="18"/>
          <w:szCs w:val="18"/>
          <w14:ligatures w14:val="none"/>
        </w:rPr>
        <w:t xml:space="preserve"> </w:t>
      </w:r>
      <w:r w:rsidRPr="005D263F">
        <w:rPr>
          <w:rFonts w:eastAsia="Calibri" w:cstheme="minorHAnsi"/>
          <w:kern w:val="0"/>
          <w:sz w:val="18"/>
          <w:szCs w:val="18"/>
          <w14:ligatures w14:val="none"/>
        </w:rPr>
        <w:t xml:space="preserve">METODOLÓGICA </w:t>
      </w:r>
      <w:r w:rsidR="00B555CA" w:rsidRPr="005D263F">
        <w:rPr>
          <w:rFonts w:eastAsia="Calibri" w:cstheme="minorHAnsi"/>
          <w:kern w:val="0"/>
          <w:sz w:val="18"/>
          <w:szCs w:val="18"/>
          <w14:ligatures w14:val="none"/>
        </w:rPr>
        <w:t>CONFLICTIVIDAD SOCIOAMBIENTAL</w:t>
      </w:r>
    </w:p>
    <w:p w14:paraId="3C7B9019" w14:textId="77777777" w:rsidR="00D8300E" w:rsidRPr="005D263F" w:rsidRDefault="00D8300E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2"/>
        <w:gridCol w:w="1279"/>
        <w:gridCol w:w="578"/>
        <w:gridCol w:w="618"/>
        <w:gridCol w:w="1238"/>
        <w:gridCol w:w="1236"/>
        <w:gridCol w:w="618"/>
        <w:gridCol w:w="618"/>
        <w:gridCol w:w="1235"/>
      </w:tblGrid>
      <w:tr w:rsidR="006238AE" w:rsidRPr="005D263F" w14:paraId="00C72F2D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4A0A1B54" w14:textId="77777777" w:rsidR="006238AE" w:rsidRPr="005D263F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IDENTIFICACIÓN</w:t>
            </w:r>
            <w:r w:rsidRPr="005D263F">
              <w:rPr>
                <w:rFonts w:eastAsia="Calibri" w:cstheme="minorHAnsi"/>
                <w:b/>
                <w:spacing w:val="-7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5D263F" w14:paraId="372DF03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46973A9" w14:textId="77777777" w:rsidR="006238AE" w:rsidRPr="005D263F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Nombre del indicador</w:t>
            </w:r>
          </w:p>
        </w:tc>
        <w:tc>
          <w:tcPr>
            <w:tcW w:w="4201" w:type="pct"/>
            <w:gridSpan w:val="8"/>
          </w:tcPr>
          <w:p w14:paraId="0C8721F2" w14:textId="2DFF4283" w:rsidR="006238AE" w:rsidRPr="005D263F" w:rsidRDefault="00000000" w:rsidP="00EB6593">
            <w:pPr>
              <w:spacing w:line="199" w:lineRule="exact"/>
              <w:rPr>
                <w:rFonts w:eastAsia="Calibri" w:cstheme="minorHAnsi"/>
                <w:sz w:val="18"/>
                <w:szCs w:val="18"/>
                <w:lang w:val="es-CO"/>
              </w:rPr>
            </w:pPr>
            <w:sdt>
              <w:sdtPr>
                <w:rPr>
                  <w:rFonts w:eastAsia="Calibri" w:cstheme="minorHAnsi"/>
                  <w:sz w:val="18"/>
                  <w:szCs w:val="18"/>
                </w:rPr>
                <w:alias w:val="Nombre del indicador"/>
                <w:tag w:val="Nombre del indicador"/>
                <w:id w:val="1388840838"/>
                <w:placeholder>
                  <w:docPart w:val="EC5C9935F7244C13A95294C6484BF31F"/>
                </w:placeholder>
              </w:sdtPr>
              <w:sdtEndPr>
                <w:rPr>
                  <w:b/>
                </w:rPr>
              </w:sdtEndPr>
              <w:sdtContent>
                <w:r w:rsidR="00B555CA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Conflictividad Socioambiental</w:t>
                </w:r>
              </w:sdtContent>
            </w:sdt>
          </w:p>
        </w:tc>
      </w:tr>
      <w:tr w:rsidR="006238AE" w:rsidRPr="005D263F" w14:paraId="36BB964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64793D" w14:textId="0DFD11D6" w:rsidR="006238AE" w:rsidRPr="005D263F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Contexto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ntexto del indicador"/>
            <w:tag w:val="Contexto del indicador"/>
            <w:id w:val="-758361530"/>
            <w:placeholder>
              <w:docPart w:val="4694201BBDBD40378287A936038BB64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C38BD27" w14:textId="5F4FBD59" w:rsidR="00891858" w:rsidRPr="005D263F" w:rsidRDefault="00891858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Internacional:</w:t>
                </w:r>
              </w:p>
              <w:p w14:paraId="12CC05C2" w14:textId="4FF3B065" w:rsidR="00891858" w:rsidRPr="005D263F" w:rsidRDefault="00C00031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Declaración de Río sobre Medio Ambiente y Desarrollo (1992), </w:t>
                </w:r>
                <w:r w:rsidR="001835E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que señala el principio de precaución.</w:t>
                </w:r>
              </w:p>
              <w:p w14:paraId="4EF3AA5B" w14:textId="1A19D623" w:rsidR="00C22827" w:rsidRPr="005D263F" w:rsidRDefault="00C22827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Nacional:</w:t>
                </w:r>
              </w:p>
              <w:p w14:paraId="203958FE" w14:textId="0BF1414F" w:rsidR="008E0000" w:rsidRPr="005D263F" w:rsidRDefault="00C22827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Constitución Política de Colombia (1991</w:t>
                </w:r>
                <w:r w:rsidR="008E0000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) en sus artículos 79 y 80 que </w:t>
                </w:r>
                <w:r w:rsidR="00C755A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hacen mención </w:t>
                </w:r>
                <w:r w:rsidR="00B2460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del</w:t>
                </w:r>
                <w:r w:rsidR="008E0000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ambiente sano y la planificación de los recursos naturales.</w:t>
                </w:r>
              </w:p>
              <w:p w14:paraId="418C1983" w14:textId="4EC0E661" w:rsidR="006238AE" w:rsidRPr="005D263F" w:rsidRDefault="004872EF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Condigo Nacional de los Recursos Naturales Renovables y de Protección al Medio Ambiente (Decreto 2811 de 1974)</w:t>
                </w:r>
                <w:r w:rsidR="00F4477D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que establece los principios de protección y conservación de los recursos naturales.</w:t>
                </w:r>
              </w:p>
            </w:tc>
          </w:sdtContent>
        </w:sdt>
      </w:tr>
      <w:tr w:rsidR="006238AE" w:rsidRPr="005D263F" w14:paraId="24976D9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580D38B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Tema</w:t>
            </w:r>
            <w:r w:rsidRPr="005D263F">
              <w:rPr>
                <w:rFonts w:eastAsia="Calibri" w:cstheme="minorHAnsi"/>
                <w:b/>
                <w:i/>
                <w:iCs/>
                <w:spacing w:val="-1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referencia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Tema de referencia"/>
            <w:tag w:val="Tema de referencia"/>
            <w:id w:val="897559175"/>
            <w:placeholder>
              <w:docPart w:val="978B8118E7F14F1A88B0F1D8374F8A8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A406CB6" w14:textId="1B87A8AF" w:rsidR="006238AE" w:rsidRPr="005D263F" w:rsidRDefault="00F36801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Conflictividad socioambiental, resolución de conflictos</w:t>
                </w:r>
                <w:r w:rsidR="00FE3A55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 justicia.</w:t>
                </w:r>
              </w:p>
            </w:tc>
          </w:sdtContent>
        </w:sdt>
      </w:tr>
      <w:tr w:rsidR="006238AE" w:rsidRPr="005D263F" w14:paraId="1AF60F0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0531948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Unidad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medida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nidad de medida"/>
            <w:tag w:val="Unidad de medida"/>
            <w:id w:val="334807281"/>
            <w:placeholder>
              <w:docPart w:val="AC213C9474184BF1B005AB5ED35E2C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bottom w:val="single" w:sz="4" w:space="0" w:color="auto"/>
                </w:tcBorders>
              </w:tcPr>
              <w:p w14:paraId="6EFDD58A" w14:textId="613424BB" w:rsidR="006238AE" w:rsidRPr="005D263F" w:rsidRDefault="00C860E3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Porcentaje %</w:t>
                </w:r>
              </w:p>
            </w:tc>
          </w:sdtContent>
        </w:sdt>
      </w:tr>
      <w:tr w:rsidR="006238AE" w:rsidRPr="005D263F" w14:paraId="3909950E" w14:textId="77777777" w:rsidTr="00DD20DE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ABA881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Periodicidad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DB5" w14:textId="345FC0B8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232846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5A98" w:rsidRPr="005D263F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183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81986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2061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55145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EF26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30615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4A57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14033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B4A9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-1669004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5D263F" w14:paraId="197BEC1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A815E0" w14:textId="77777777" w:rsidR="006238AE" w:rsidRPr="005D263F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F969" w14:textId="70203D06" w:rsidR="006238AE" w:rsidRPr="005D263F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Periodicidad"/>
                <w:tag w:val="Periodicidad"/>
                <w:id w:val="1365941222"/>
                <w:placeholder>
                  <w:docPart w:val="9021890809594A5FB1B561CC4AA10481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periodicidad </w:t>
                </w:r>
                <w:r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5D263F" w14:paraId="61639B38" w14:textId="77777777" w:rsidTr="00D66A17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21DEC80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5D263F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geográfica</w:t>
            </w: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CDC8" w14:textId="0A1F37FD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Nacional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44466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5A98" w:rsidRPr="005D263F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3EFB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Departamental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3370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0E68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Municipal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4236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82D8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747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5D263F" w14:paraId="5092A7B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468BD6" w14:textId="77777777" w:rsidR="006238AE" w:rsidRPr="005D263F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813" w14:textId="16C549D9" w:rsidR="006238AE" w:rsidRPr="005D263F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Cobertura geográfica"/>
                <w:tag w:val="Cobertura geográfica"/>
                <w:id w:val="954606236"/>
                <w:placeholder>
                  <w:docPart w:val="552CFB2EED32452E80CF132A7F48566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cobertura geográfica </w:t>
                </w:r>
                <w:r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5D263F" w14:paraId="1D1C7934" w14:textId="77777777" w:rsidTr="00D66A17">
        <w:trPr>
          <w:trHeight w:val="20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3A11DF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5D263F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temporal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bertura temporal"/>
            <w:tag w:val="Cobertura temporal"/>
            <w:id w:val="-822897086"/>
            <w:placeholder>
              <w:docPart w:val="30627D7362FD4523B6A090E45AD53B3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CC566D" w14:textId="7CFE4E4C" w:rsidR="006238AE" w:rsidRPr="005D263F" w:rsidRDefault="00B05A98" w:rsidP="00EB659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2023</w:t>
                </w:r>
              </w:p>
            </w:tc>
          </w:sdtContent>
        </w:sdt>
      </w:tr>
      <w:tr w:rsidR="006238AE" w:rsidRPr="005D263F" w14:paraId="25B11AA6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68627F0E" w14:textId="77777777" w:rsidR="006238AE" w:rsidRPr="005D263F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DESCRIPCIÓN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5D263F">
              <w:rPr>
                <w:rFonts w:eastAsia="Calibri" w:cstheme="minorHAnsi"/>
                <w:b/>
                <w:spacing w:val="-8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5D263F" w14:paraId="69E28E0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580EA0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Definición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finición"/>
            <w:tag w:val="Definición"/>
            <w:id w:val="-1129087722"/>
            <w:placeholder>
              <w:docPart w:val="3BE27AEC12FA4DFC9ED36A609EF7025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B35CC11" w14:textId="4748B586" w:rsidR="006238AE" w:rsidRPr="005D263F" w:rsidRDefault="00C13B5F" w:rsidP="00EB6593">
                <w:pPr>
                  <w:jc w:val="both"/>
                  <w:rPr>
                    <w:rFonts w:eastAsia="Calibri" w:cstheme="minorHAnsi"/>
                    <w:b/>
                    <w:color w:val="FF0000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Es la relación entre los conflictos sociales y los conflictos ambientales</w:t>
                </w:r>
                <w:r w:rsidR="00E90118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en los escenarios </w:t>
                </w:r>
                <w:r w:rsidR="00346BF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 los proyectos </w:t>
                </w:r>
                <w:r w:rsidR="000466D2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minero-energéticos</w:t>
                </w:r>
                <w:r w:rsidR="00346BF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, considerando </w:t>
                </w:r>
                <w:r w:rsidR="008B57F4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variables determinantes</w:t>
                </w:r>
                <w:r w:rsidR="002A1C46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garantía de derechos fundamentales y de bienestar ecológico que pueden ser</w:t>
                </w:r>
                <w:r w:rsidR="00EA71A4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elementos de tensión en su trasgresión o alteración ecosistémica.</w:t>
                </w:r>
              </w:p>
            </w:tc>
          </w:sdtContent>
        </w:sdt>
      </w:tr>
      <w:tr w:rsidR="006238AE" w:rsidRPr="005D263F" w14:paraId="7B96AB00" w14:textId="77777777" w:rsidTr="00DD20DE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336E906F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y atributo de la gobernanza abordado</w:t>
            </w:r>
          </w:p>
        </w:tc>
        <w:tc>
          <w:tcPr>
            <w:tcW w:w="724" w:type="pct"/>
            <w:vAlign w:val="center"/>
          </w:tcPr>
          <w:p w14:paraId="33A7C486" w14:textId="77777777" w:rsidR="006238AE" w:rsidRPr="005D263F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Efectividad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78627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62B061F" w14:textId="2DC5E215" w:rsidR="006238AE" w:rsidRPr="005D263F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Dirección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4899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Coordinación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60079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Capacidad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81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Información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613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Responsabilidad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5985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Eficiencia</w:t>
            </w:r>
            <w:r w:rsidR="00A108D7"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5739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5D263F" w14:paraId="69325C5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5E2B13BD" w14:textId="77777777" w:rsidR="006238AE" w:rsidRPr="005D263F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35A11380" w14:textId="7037FF33" w:rsidR="006238AE" w:rsidRPr="005D263F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Equidad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3888778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61CB4" w:rsidRPr="005D263F">
                  <w:rPr>
                    <w:rFonts w:ascii="MS Gothic" w:eastAsia="MS Gothic" w:hAnsi="MS Gothic" w:cstheme="minorHAnsi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F75E72B" w14:textId="36BBFCC9" w:rsidR="006238AE" w:rsidRPr="005D263F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Reconocimiento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11316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Participación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567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Transparencia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40283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Justicia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988583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61CB4" w:rsidRPr="005D263F">
                  <w:rPr>
                    <w:rFonts w:ascii="MS Gothic" w:eastAsia="MS Gothic" w:hAnsi="MS Gothic" w:cstheme="minorHAnsi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</w:tr>
      <w:tr w:rsidR="006238AE" w:rsidRPr="005D263F" w14:paraId="6D323FF2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4C0E9D2D" w14:textId="77777777" w:rsidR="006238AE" w:rsidRPr="005D263F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67B09A11" w14:textId="77777777" w:rsidR="006238AE" w:rsidRPr="005D263F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Receptividad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7529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D136C64" w14:textId="77777777" w:rsidR="006238AE" w:rsidRPr="005D263F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Aprendizaje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7528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2097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Adaptación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93689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Innovación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1009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Flexibilidad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7673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5D263F" w14:paraId="1525818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3BCC1E6D" w14:textId="77777777" w:rsidR="006238AE" w:rsidRPr="005D263F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20B80AA6" w14:textId="77777777" w:rsidR="006238AE" w:rsidRPr="005D263F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Robustez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36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F7D4DFB" w14:textId="77777777" w:rsidR="006238AE" w:rsidRPr="005D263F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Legitimidad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41561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Conexión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6591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Anidación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8181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</w:t>
            </w:r>
            <w:proofErr w:type="spellStart"/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>Policentricidad</w:t>
            </w:r>
            <w:proofErr w:type="spellEnd"/>
            <w:r w:rsidRPr="005D263F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5740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5D263F" w14:paraId="20206B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AE80997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 del indicador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Objetivo del indicador"/>
            <w:tag w:val="Objetivo del indicador"/>
            <w:id w:val="-1808767996"/>
            <w:placeholder>
              <w:docPart w:val="5DAAFE4A7B1246A58211E0D8494F921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2C4BA01" w14:textId="1696B1E3" w:rsidR="006238AE" w:rsidRPr="005D263F" w:rsidRDefault="006675E6" w:rsidP="00EB6593">
                <w:pPr>
                  <w:jc w:val="both"/>
                  <w:rPr>
                    <w:rFonts w:eastAsia="Calibri" w:cstheme="minorHAnsi"/>
                    <w:b/>
                    <w:color w:val="FF0000"/>
                    <w:spacing w:val="-2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</w:t>
                </w:r>
                <w:r w:rsidR="00DD494F" w:rsidRPr="005D263F">
                  <w:rPr>
                    <w:sz w:val="18"/>
                    <w:szCs w:val="18"/>
                    <w:lang w:val="es-CO"/>
                  </w:rPr>
                  <w:t>valuar el impacto de los conflictos socioambientales en las áreas de influencia de los proyectos minero-energéticos a partir de las variables de Derechos Humanos, Derechos Étnicos, afectación a l</w:t>
                </w:r>
                <w:r w:rsidR="00EA6F22" w:rsidRPr="005D263F">
                  <w:rPr>
                    <w:sz w:val="18"/>
                    <w:szCs w:val="18"/>
                    <w:lang w:val="es-CO"/>
                  </w:rPr>
                  <w:t>í</w:t>
                </w:r>
                <w:r w:rsidR="00DD494F" w:rsidRPr="005D263F">
                  <w:rPr>
                    <w:sz w:val="18"/>
                    <w:szCs w:val="18"/>
                    <w:lang w:val="es-CO"/>
                  </w:rPr>
                  <w:t>deres sociales y ambientales, por Consulta previa, acceso a la información ambiental, apropiación a recursos naturales, amenaza a ecosistemas de flora y fauna, y afectación a las características del suelo, agua y aire.</w:t>
                </w:r>
              </w:p>
            </w:tc>
          </w:sdtContent>
        </w:sdt>
      </w:tr>
      <w:tr w:rsidR="006238AE" w:rsidRPr="005D263F" w14:paraId="23957CF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BC09F2" w14:textId="77777777" w:rsidR="006238AE" w:rsidRPr="005D263F" w:rsidRDefault="006238AE" w:rsidP="006E0E0B">
            <w:pPr>
              <w:jc w:val="both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Marco conceptual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Marco conceptual"/>
            <w:tag w:val="Marco conceptual"/>
            <w:id w:val="1968304423"/>
            <w:placeholder>
              <w:docPart w:val="98B72DCB7EA94485A1F5E38625EF7200"/>
            </w:placeholder>
          </w:sdtPr>
          <w:sdtContent>
            <w:tc>
              <w:tcPr>
                <w:tcW w:w="4201" w:type="pct"/>
                <w:gridSpan w:val="8"/>
              </w:tcPr>
              <w:p w14:paraId="488CACFB" w14:textId="33C386EA" w:rsidR="00645BDD" w:rsidRPr="005D263F" w:rsidRDefault="000B1030" w:rsidP="006E0E0B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</w:t>
                </w:r>
                <w:r w:rsidR="00B43158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conflictividad soc</w:t>
                </w:r>
                <w:r w:rsidR="00D7696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io</w:t>
                </w:r>
                <w:r w:rsidR="00B43158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ambiental que también puede ser sinónimo de conflictividad ambiental</w:t>
                </w:r>
                <w:r w:rsidR="00D7696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se refiere</w:t>
                </w:r>
                <w:r w:rsidR="003F4537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</w:t>
                </w:r>
                <w:r w:rsidR="00D7696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las disputas y tensiones que se presentan entre diversos actores sociales, empresariales e instituciones públicas</w:t>
                </w:r>
                <w:r w:rsidR="0023254E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por el acceso y control de los recursos naturales, que en el contexto de los proyectos </w:t>
                </w:r>
                <w:r w:rsidR="006E0E0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minero-energéticos</w:t>
                </w:r>
                <w:r w:rsidR="0023254E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obedece a los </w:t>
                </w:r>
                <w:r w:rsidR="006E0E0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escenarios</w:t>
                </w:r>
                <w:r w:rsidR="0023254E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</w:t>
                </w:r>
                <w:r w:rsidR="006E0E0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extracción y de levantamiento de infraestructura. Lo anterior, refleja </w:t>
                </w:r>
                <w:r w:rsidR="00E43525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las relaciones de poder presentes entre los modelos de desarrollo </w:t>
                </w:r>
                <w:r w:rsidR="0059029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económico</w:t>
                </w:r>
                <w:r w:rsidR="00E43525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basados en la explotación y las </w:t>
                </w:r>
                <w:r w:rsidR="0059029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experiencias</w:t>
                </w:r>
                <w:r w:rsidR="00E43525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vida que manifiestan </w:t>
                </w:r>
                <w:r w:rsidR="0059029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un sentido de desarrollo más armonioso con la naturaleza (</w:t>
                </w:r>
                <w:proofErr w:type="spellStart"/>
                <w:r w:rsidR="0059029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Svampa</w:t>
                </w:r>
                <w:proofErr w:type="spellEnd"/>
                <w:r w:rsidR="0059029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 2019).</w:t>
                </w:r>
              </w:p>
              <w:p w14:paraId="1F0EC3C5" w14:textId="77777777" w:rsidR="00645BDD" w:rsidRPr="005D263F" w:rsidRDefault="00645BDD" w:rsidP="006E0E0B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6317F53D" w14:textId="71ECDB72" w:rsidR="008638F3" w:rsidRPr="005D263F" w:rsidRDefault="00645BDD" w:rsidP="006E0E0B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 su parte</w:t>
                </w:r>
                <w:r w:rsidR="00080C4D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proofErr w:type="spellStart"/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Leffe</w:t>
                </w:r>
                <w:proofErr w:type="spellEnd"/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(20</w:t>
                </w:r>
                <w:r w:rsidR="00000493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22</w:t>
                </w: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) manifiesta que la </w:t>
                </w:r>
                <w:r w:rsidR="00401720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conflictividad</w:t>
                </w: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ambiental </w:t>
                </w:r>
                <w:r w:rsidR="00EF3135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es una consecuencia que recoge procesos históricos de transformación, alteración y apropiación desigual de la naturaleza y sus elementos. </w:t>
                </w:r>
                <w:r w:rsidR="007E1C4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Lo anterior, también desde </w:t>
                </w:r>
                <w:r w:rsidR="00000493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confrontación</w:t>
                </w:r>
                <w:r w:rsidR="007E1C4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744D03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 perspectivas de los actores que siguen la lógica </w:t>
                </w:r>
                <w:r w:rsidR="00585B2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económica</w:t>
                </w:r>
                <w:r w:rsidR="00744D03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como fin en </w:t>
                </w:r>
                <w:r w:rsidR="00585B2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sí</w:t>
                </w:r>
                <w:r w:rsidR="00744D03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mismo, y la</w:t>
                </w:r>
                <w:r w:rsidR="00585B2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s aristas locales de </w:t>
                </w:r>
                <w:r w:rsidR="00585B2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lastRenderedPageBreak/>
                  <w:t>cuidado y preservación de los bienes ambientales.</w:t>
                </w:r>
              </w:p>
              <w:p w14:paraId="021A6A63" w14:textId="77777777" w:rsidR="008638F3" w:rsidRPr="005D263F" w:rsidRDefault="008638F3" w:rsidP="006E0E0B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46D63AAB" w14:textId="270195D5" w:rsidR="006238AE" w:rsidRPr="005D263F" w:rsidRDefault="009D0939" w:rsidP="006E0E0B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Gudynas (2011)</w:t>
                </w:r>
                <w:r w:rsidR="00E833F3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igual manera hace énfasis en las relaciones asimétricas de poder entre los diferentes actores que convergen en los escenarios de </w:t>
                </w:r>
                <w:r w:rsidR="00304812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conflictividad</w:t>
                </w:r>
                <w:r w:rsidR="00E833F3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socioambiental, destacando</w:t>
                </w:r>
                <w:r w:rsidR="00870709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que el acceso a </w:t>
                </w:r>
                <w:r w:rsidR="00304812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mecanismo</w:t>
                </w:r>
                <w:r w:rsidR="00E23E50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</w:t>
                </w:r>
                <w:r w:rsidR="00870709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resolución de conflictos </w:t>
                </w:r>
                <w:r w:rsidR="00C1409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no se presenta de manera igual entre todos. Así, la </w:t>
                </w:r>
                <w:r w:rsidR="00E2677D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conflictividad</w:t>
                </w:r>
                <w:r w:rsidR="00C1409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ambiental no es </w:t>
                </w:r>
                <w:r w:rsidR="00E2677D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más</w:t>
                </w:r>
                <w:r w:rsidR="00C14091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que un escenario de</w:t>
                </w:r>
                <w:r w:rsidR="00E2677D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tensiones donde se reconfigura las dimensiones políticas, económicas, sociales, culturales y ambientales.</w:t>
                </w:r>
              </w:p>
            </w:tc>
          </w:sdtContent>
        </w:sdt>
      </w:tr>
      <w:tr w:rsidR="006238AE" w:rsidRPr="005D263F" w14:paraId="2D947ED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8E847E8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Fórmula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-26573033"/>
              <w:placeholder>
                <w:docPart w:val="5C5C1144A6624E3CAE0E29EB015F8B95"/>
              </w:placeholder>
            </w:sdtPr>
            <w:sdtEndPr>
              <w:rPr>
                <w:color w:val="FF0000"/>
              </w:rPr>
            </w:sdtEndPr>
            <w:sdtContent>
              <w:p w14:paraId="4D404EE9" w14:textId="77777777" w:rsidR="00E35E4F" w:rsidRPr="005D263F" w:rsidRDefault="00E35E4F" w:rsidP="00E35E4F">
                <w:pPr>
                  <w:tabs>
                    <w:tab w:val="left" w:pos="6450"/>
                  </w:tabs>
                  <w:rPr>
                    <w:sz w:val="18"/>
                    <w:szCs w:val="18"/>
                    <w:lang w:val="es-CO"/>
                  </w:rPr>
                </w:pPr>
                <w:r w:rsidRPr="005D263F">
                  <w:rPr>
                    <w:sz w:val="18"/>
                    <w:szCs w:val="18"/>
                    <w:lang w:val="es-CO"/>
                  </w:rPr>
                  <w:t>Ecuación</w:t>
                </w:r>
              </w:p>
              <w:p w14:paraId="7B439643" w14:textId="77777777" w:rsidR="003F515C" w:rsidRPr="008B3A29" w:rsidRDefault="003F515C" w:rsidP="003F515C">
                <w:pPr>
                  <w:spacing w:before="240" w:after="120" w:line="276" w:lineRule="auto"/>
                  <w:jc w:val="both"/>
                  <w:rPr>
                    <w:rFonts w:ascii="Arial" w:eastAsia="Times New Roman" w:hAnsi="Arial" w:cs="Times New Roman"/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m:t>Csa=</m:t>
                    </m:r>
                    <m:f>
                      <m:fPr>
                        <m:ctrlPr>
                          <w:rPr>
                            <w:rFonts w:ascii="Cambria Math" w:eastAsia="Arial Narrow" w:hAnsi="Cambria Math" w:cs="Times New Roman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Cs+Ca+Cc</m:t>
                        </m:r>
                      </m:num>
                      <m:den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Total conflictos</m:t>
                        </m:r>
                      </m:den>
                    </m:f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m:t>x100</m:t>
                    </m:r>
                  </m:oMath>
                </m:oMathPara>
              </w:p>
              <w:p w14:paraId="5FB69A20" w14:textId="77777777" w:rsidR="003F515C" w:rsidRDefault="003F515C" w:rsidP="00E35E4F">
                <w:pPr>
                  <w:tabs>
                    <w:tab w:val="left" w:pos="6450"/>
                  </w:tabs>
                  <w:rPr>
                    <w:sz w:val="18"/>
                    <w:szCs w:val="18"/>
                    <w:lang w:val="es-CO"/>
                  </w:rPr>
                </w:pPr>
              </w:p>
              <w:p w14:paraId="659F18FA" w14:textId="6C85AFCF" w:rsidR="00E35E4F" w:rsidRPr="005D263F" w:rsidRDefault="00E35E4F" w:rsidP="00E35E4F">
                <w:pPr>
                  <w:tabs>
                    <w:tab w:val="left" w:pos="6450"/>
                  </w:tabs>
                  <w:rPr>
                    <w:sz w:val="18"/>
                    <w:szCs w:val="18"/>
                    <w:lang w:val="es-CO"/>
                  </w:rPr>
                </w:pPr>
                <w:r w:rsidRPr="005D263F">
                  <w:rPr>
                    <w:sz w:val="18"/>
                    <w:szCs w:val="18"/>
                    <w:lang w:val="es-CO"/>
                  </w:rPr>
                  <w:t>Donde:</w:t>
                </w:r>
              </w:p>
              <w:p w14:paraId="238E1074" w14:textId="4C1AAC15" w:rsidR="00E35E4F" w:rsidRPr="005D263F" w:rsidRDefault="003F515C" w:rsidP="00E35E4F">
                <w:pPr>
                  <w:numPr>
                    <w:ilvl w:val="0"/>
                    <w:numId w:val="2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jc w:val="both"/>
                  <w:rPr>
                    <w:sz w:val="18"/>
                    <w:szCs w:val="18"/>
                    <w:lang w:val="es-CO"/>
                  </w:rPr>
                </w:pPr>
                <w:proofErr w:type="spellStart"/>
                <w:r>
                  <w:rPr>
                    <w:sz w:val="18"/>
                    <w:szCs w:val="18"/>
                    <w:lang w:val="es-CO"/>
                  </w:rPr>
                  <w:t>Csa</w:t>
                </w:r>
                <w:proofErr w:type="spellEnd"/>
                <w:r w:rsidR="00E35E4F" w:rsidRPr="005D263F">
                  <w:rPr>
                    <w:sz w:val="18"/>
                    <w:szCs w:val="18"/>
                    <w:lang w:val="es-CO"/>
                  </w:rPr>
                  <w:t>: indicador de conflictividad socioambiental.</w:t>
                </w:r>
              </w:p>
              <w:p w14:paraId="1C19FF9E" w14:textId="01B112F5" w:rsidR="00E35E4F" w:rsidRPr="005D263F" w:rsidRDefault="00E35E4F" w:rsidP="00E35E4F">
                <w:pPr>
                  <w:numPr>
                    <w:ilvl w:val="0"/>
                    <w:numId w:val="2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jc w:val="both"/>
                  <w:rPr>
                    <w:sz w:val="18"/>
                    <w:szCs w:val="18"/>
                    <w:lang w:val="es-CO"/>
                  </w:rPr>
                </w:pPr>
                <w:r w:rsidRPr="005D263F">
                  <w:rPr>
                    <w:sz w:val="18"/>
                    <w:szCs w:val="18"/>
                    <w:lang w:val="es-CO"/>
                  </w:rPr>
                  <w:t>Cs: total de conflictos sociales</w:t>
                </w:r>
                <w:r w:rsidR="001B4F4D">
                  <w:rPr>
                    <w:sz w:val="18"/>
                    <w:szCs w:val="18"/>
                    <w:lang w:val="es-CO"/>
                  </w:rPr>
                  <w:t>.</w:t>
                </w:r>
              </w:p>
              <w:p w14:paraId="2C702332" w14:textId="3CD2A400" w:rsidR="00E35E4F" w:rsidRDefault="00E35E4F" w:rsidP="00E35E4F">
                <w:pPr>
                  <w:numPr>
                    <w:ilvl w:val="0"/>
                    <w:numId w:val="2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jc w:val="both"/>
                  <w:rPr>
                    <w:sz w:val="18"/>
                    <w:szCs w:val="18"/>
                    <w:lang w:val="es-CO"/>
                  </w:rPr>
                </w:pPr>
                <w:r w:rsidRPr="005D263F">
                  <w:rPr>
                    <w:sz w:val="18"/>
                    <w:szCs w:val="18"/>
                    <w:lang w:val="es-CO"/>
                  </w:rPr>
                  <w:t>Ca: total de conflictos ambientales</w:t>
                </w:r>
                <w:r w:rsidR="001B4F4D">
                  <w:rPr>
                    <w:sz w:val="18"/>
                    <w:szCs w:val="18"/>
                    <w:lang w:val="es-CO"/>
                  </w:rPr>
                  <w:t>.</w:t>
                </w:r>
              </w:p>
              <w:p w14:paraId="783F7A5E" w14:textId="3E29726A" w:rsidR="001B4F4D" w:rsidRDefault="001B4F4D" w:rsidP="00E35E4F">
                <w:pPr>
                  <w:numPr>
                    <w:ilvl w:val="0"/>
                    <w:numId w:val="2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jc w:val="both"/>
                  <w:rPr>
                    <w:sz w:val="18"/>
                    <w:szCs w:val="18"/>
                    <w:lang w:val="es-CO"/>
                  </w:rPr>
                </w:pPr>
                <w:proofErr w:type="spellStart"/>
                <w:r>
                  <w:rPr>
                    <w:sz w:val="18"/>
                    <w:szCs w:val="18"/>
                    <w:lang w:val="es-CO"/>
                  </w:rPr>
                  <w:t>Cc</w:t>
                </w:r>
                <w:proofErr w:type="spellEnd"/>
                <w:r>
                  <w:rPr>
                    <w:sz w:val="18"/>
                    <w:szCs w:val="18"/>
                    <w:lang w:val="es-CO"/>
                  </w:rPr>
                  <w:t>: Conflictos compartidos (sociales y ambientales)</w:t>
                </w:r>
                <w:r w:rsidR="00F73C01">
                  <w:rPr>
                    <w:sz w:val="18"/>
                    <w:szCs w:val="18"/>
                    <w:lang w:val="es-CO"/>
                  </w:rPr>
                  <w:t>.</w:t>
                </w:r>
              </w:p>
              <w:p w14:paraId="2E0197B0" w14:textId="0E234176" w:rsidR="00F73C01" w:rsidRPr="005D263F" w:rsidRDefault="00F73C01" w:rsidP="00E35E4F">
                <w:pPr>
                  <w:numPr>
                    <w:ilvl w:val="0"/>
                    <w:numId w:val="2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jc w:val="both"/>
                  <w:rPr>
                    <w:sz w:val="18"/>
                    <w:szCs w:val="18"/>
                    <w:lang w:val="es-CO"/>
                  </w:rPr>
                </w:pPr>
                <w:r>
                  <w:rPr>
                    <w:sz w:val="18"/>
                    <w:szCs w:val="18"/>
                    <w:lang w:val="es-CO"/>
                  </w:rPr>
                  <w:t xml:space="preserve">Total conflictos: número </w:t>
                </w:r>
                <w:r w:rsidR="003C0D28">
                  <w:rPr>
                    <w:sz w:val="18"/>
                    <w:szCs w:val="18"/>
                    <w:lang w:val="es-CO"/>
                  </w:rPr>
                  <w:t xml:space="preserve">total </w:t>
                </w:r>
                <w:r>
                  <w:rPr>
                    <w:sz w:val="18"/>
                    <w:szCs w:val="18"/>
                    <w:lang w:val="es-CO"/>
                  </w:rPr>
                  <w:t>de conflictos según el año a medir (2023).</w:t>
                </w:r>
              </w:p>
              <w:p w14:paraId="421B54E4" w14:textId="650303FD" w:rsidR="006238AE" w:rsidRPr="005D263F" w:rsidRDefault="00000000" w:rsidP="00E54A32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kern w:val="2"/>
                    <w:sz w:val="18"/>
                    <w:szCs w:val="18"/>
                    <w:lang w:val="es-CO"/>
                    <w14:ligatures w14:val="standardContextual"/>
                  </w:rPr>
                </w:pPr>
              </w:p>
            </w:sdtContent>
          </w:sdt>
        </w:tc>
      </w:tr>
      <w:tr w:rsidR="006238AE" w:rsidRPr="005D263F" w14:paraId="282679F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4D34ABC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Metodología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Metodología de cálculo"/>
              <w:tag w:val="Metodología de cálculo"/>
              <w:id w:val="461705720"/>
              <w:placeholder>
                <w:docPart w:val="5592A8CF688C41C6B32CFE8E7692B985"/>
              </w:placeholder>
            </w:sdtPr>
            <w:sdtEndPr>
              <w:rPr>
                <w:color w:val="FF0000"/>
              </w:rPr>
            </w:sdtEndPr>
            <w:sdtContent>
              <w:p w14:paraId="47F5EA42" w14:textId="45F17D66" w:rsidR="00AD6541" w:rsidRPr="005D263F" w:rsidRDefault="00AD6541" w:rsidP="00AD6541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Para obtener los datos del indicador se puede realizar de una única manera:</w:t>
                </w:r>
              </w:p>
              <w:p w14:paraId="4028C24A" w14:textId="5428CDAC" w:rsidR="00AD6541" w:rsidRPr="005D263F" w:rsidRDefault="00AD6541" w:rsidP="00963DD4">
                <w:pPr>
                  <w:pStyle w:val="Prrafodelista"/>
                  <w:numPr>
                    <w:ilvl w:val="0"/>
                    <w:numId w:val="4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Solicitando por medio de un PQRSD al Ministerio de Minas y Energías, dirigido a </w:t>
                </w:r>
                <w:r w:rsidR="00AC387B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la Oficina de Asuntos Sociales y Ambientales </w:t>
                </w:r>
                <w:r w:rsidR="00E952A2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y al observatorio de conflictividad, la información relacionada con las variables sociales y ambientales</w:t>
                </w:r>
                <w:r w:rsidR="00FC2042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="00994EA9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las cuales son: </w:t>
                </w:r>
                <w:r w:rsidR="00994EA9" w:rsidRPr="005D263F">
                  <w:rPr>
                    <w:sz w:val="18"/>
                    <w:szCs w:val="18"/>
                    <w:lang w:val="es-CO"/>
                  </w:rPr>
                  <w:t>Derechos Humanos, Derechos Étnicos, afectación a l</w:t>
                </w:r>
                <w:r w:rsidR="00FC2042" w:rsidRPr="005D263F">
                  <w:rPr>
                    <w:sz w:val="18"/>
                    <w:szCs w:val="18"/>
                    <w:lang w:val="es-CO"/>
                  </w:rPr>
                  <w:t>í</w:t>
                </w:r>
                <w:r w:rsidR="00994EA9" w:rsidRPr="005D263F">
                  <w:rPr>
                    <w:sz w:val="18"/>
                    <w:szCs w:val="18"/>
                    <w:lang w:val="es-CO"/>
                  </w:rPr>
                  <w:t>deres sociales y ambientales, por Consulta previa, acceso a la información ambiental, apropiación a recursos naturales, amenaza a ecosistemas de flora y fauna, y afectación a las características del suelo, agua y aire.</w:t>
                </w:r>
              </w:p>
              <w:p w14:paraId="07A6B3C1" w14:textId="77777777" w:rsidR="00007195" w:rsidRPr="005D263F" w:rsidRDefault="00007195" w:rsidP="00007195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349A7C7D" w14:textId="612B6106" w:rsidR="00007195" w:rsidRPr="005D263F" w:rsidRDefault="00007195" w:rsidP="00007195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Cálculo del indicador:</w:t>
                </w:r>
              </w:p>
              <w:p w14:paraId="2A1BBBC8" w14:textId="43341558" w:rsidR="00007195" w:rsidRPr="005D263F" w:rsidRDefault="002F2095" w:rsidP="00007195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La fórmula empleada para el cálculo del indicador </w:t>
                </w:r>
                <w:r w:rsidR="009D77DA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presenta en el numerador la sumatoria de los conflictos sociales</w:t>
                </w:r>
                <w:r w:rsidR="00283949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, </w:t>
                </w:r>
                <w:r w:rsidR="009D77DA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los conflictos ambientales</w:t>
                </w:r>
                <w:r w:rsidR="00283949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y los conflictos compartidos en las dos dimensiones</w:t>
                </w:r>
                <w:r w:rsidR="009D77DA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283949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para</w:t>
                </w:r>
                <w:r w:rsidR="009D77DA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2023</w:t>
                </w:r>
                <w:r w:rsidR="00FD0330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. En el denominador se </w:t>
                </w:r>
                <w:r w:rsidR="00283949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el total de conflictos </w:t>
                </w:r>
                <w:r w:rsidR="003537F6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presentes en la matriz del observatorio para 2023</w:t>
                </w:r>
                <w:r w:rsidR="00FD0330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. </w:t>
                </w:r>
                <w:r w:rsidR="00EA1D88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 resultado obtenido es multiplicado por 100 para obtener el porcentaje de conflictividad socioambiental</w:t>
                </w:r>
                <w:r w:rsidR="00CD4A00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</w:p>
              <w:p w14:paraId="0CA7902A" w14:textId="77777777" w:rsidR="00DA04E3" w:rsidRPr="005D263F" w:rsidRDefault="00DA04E3" w:rsidP="00007195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76BF82EB" w14:textId="77777777" w:rsidR="00DA04E3" w:rsidRPr="005D263F" w:rsidRDefault="00DA04E3" w:rsidP="00DA04E3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Presentación de resultado:</w:t>
                </w:r>
              </w:p>
              <w:p w14:paraId="3DBD7461" w14:textId="768F7FB8" w:rsidR="006238AE" w:rsidRPr="005D263F" w:rsidRDefault="00DA04E3" w:rsidP="00E54A32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El valor obtenido obedece al </w:t>
                </w:r>
                <w:r w:rsidR="001539DA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porcentaje de conflictividad socioambiental para la vigencia 2023.</w:t>
                </w:r>
              </w:p>
            </w:sdtContent>
          </w:sdt>
        </w:tc>
      </w:tr>
      <w:tr w:rsidR="00077011" w:rsidRPr="005D263F" w14:paraId="3CC6AB82" w14:textId="77777777" w:rsidTr="006D00CA">
        <w:trPr>
          <w:trHeight w:val="2465"/>
        </w:trPr>
        <w:tc>
          <w:tcPr>
            <w:tcW w:w="799" w:type="pct"/>
            <w:shd w:val="clear" w:color="auto" w:fill="D9D9D9"/>
            <w:vAlign w:val="center"/>
          </w:tcPr>
          <w:p w14:paraId="6721D291" w14:textId="77777777" w:rsidR="00077011" w:rsidRPr="005D263F" w:rsidRDefault="00077011" w:rsidP="00077011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Interpretación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Interpretación"/>
            <w:tag w:val="Interpretación"/>
            <w:id w:val="-1085762303"/>
            <w:placeholder>
              <w:docPart w:val="43400B48A95F41EBA5C79B7A20B5ED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70F49C9" w14:textId="22D1639A" w:rsidR="00D0134D" w:rsidRPr="005D263F" w:rsidRDefault="00685A41" w:rsidP="0007701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Entre mayor sea el porcentaje registrado se puede hablar de una conflictividad socioambiental </w:t>
                </w:r>
                <w:r w:rsidR="000E632F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con gran incidencia en los escenarios de los proyectos minero-energéticos. Lo anterior, manifiesta el reto de experimentar año tras año avances en su reducción </w:t>
                </w:r>
                <w:r w:rsidR="00BB68F4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hasta manifestar registros de un solo d</w:t>
                </w:r>
                <w:r w:rsidR="001C289C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í</w:t>
                </w:r>
                <w:r w:rsidR="00BB68F4"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gito.</w:t>
                </w:r>
              </w:p>
              <w:p w14:paraId="400BAC0C" w14:textId="77777777" w:rsidR="00BC27BE" w:rsidRPr="005D263F" w:rsidRDefault="00BC27BE" w:rsidP="0007701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tbl>
                <w:tblPr>
                  <w:tblStyle w:val="Tablaconcuadrcula8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413"/>
                  <w:gridCol w:w="2547"/>
                  <w:gridCol w:w="2394"/>
                </w:tblGrid>
                <w:tr w:rsidR="00FF68C5" w:rsidRPr="008B3A29" w14:paraId="46340562" w14:textId="77777777" w:rsidTr="00AF2473">
                  <w:tc>
                    <w:tcPr>
                      <w:tcW w:w="2942" w:type="dxa"/>
                    </w:tcPr>
                    <w:p w14:paraId="33155FC0" w14:textId="77777777" w:rsidR="00FF68C5" w:rsidRPr="008B3A29" w:rsidRDefault="00FF68C5" w:rsidP="00FF68C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B3A29">
                        <w:rPr>
                          <w:b/>
                          <w:bCs/>
                          <w:sz w:val="18"/>
                          <w:szCs w:val="18"/>
                        </w:rPr>
                        <w:t>Rango</w:t>
                      </w:r>
                    </w:p>
                  </w:tc>
                  <w:tc>
                    <w:tcPr>
                      <w:tcW w:w="2943" w:type="dxa"/>
                    </w:tcPr>
                    <w:p w14:paraId="56072091" w14:textId="77777777" w:rsidR="00FF68C5" w:rsidRPr="008B3A29" w:rsidRDefault="00FF68C5" w:rsidP="00FF68C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B3A29">
                        <w:rPr>
                          <w:b/>
                          <w:bCs/>
                          <w:sz w:val="18"/>
                          <w:szCs w:val="18"/>
                        </w:rPr>
                        <w:t>Nivel de conflictividad</w:t>
                      </w:r>
                    </w:p>
                  </w:tc>
                  <w:tc>
                    <w:tcPr>
                      <w:tcW w:w="2943" w:type="dxa"/>
                    </w:tcPr>
                    <w:p w14:paraId="6A793004" w14:textId="77777777" w:rsidR="00FF68C5" w:rsidRPr="008B3A29" w:rsidRDefault="00FF68C5" w:rsidP="00FF68C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B3A29">
                        <w:rPr>
                          <w:b/>
                          <w:bCs/>
                          <w:sz w:val="18"/>
                          <w:szCs w:val="18"/>
                        </w:rPr>
                        <w:t>índice</w:t>
                      </w:r>
                    </w:p>
                  </w:tc>
                </w:tr>
                <w:tr w:rsidR="00FF68C5" w:rsidRPr="008B3A29" w14:paraId="2FE2D4D3" w14:textId="77777777" w:rsidTr="00AF2473">
                  <w:tc>
                    <w:tcPr>
                      <w:tcW w:w="2942" w:type="dxa"/>
                      <w:shd w:val="clear" w:color="auto" w:fill="8DD873"/>
                    </w:tcPr>
                    <w:p w14:paraId="54BF6B13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Menor de 25%</w:t>
                      </w:r>
                    </w:p>
                  </w:tc>
                  <w:tc>
                    <w:tcPr>
                      <w:tcW w:w="2943" w:type="dxa"/>
                    </w:tcPr>
                    <w:p w14:paraId="4E7B9603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Baja</w:t>
                      </w:r>
                    </w:p>
                  </w:tc>
                  <w:tc>
                    <w:tcPr>
                      <w:tcW w:w="2943" w:type="dxa"/>
                    </w:tcPr>
                    <w:p w14:paraId="7636D052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24</w:t>
                      </w:r>
                    </w:p>
                  </w:tc>
                </w:tr>
                <w:tr w:rsidR="00FF68C5" w:rsidRPr="008B3A29" w14:paraId="4A3C0D02" w14:textId="77777777" w:rsidTr="00AF2473">
                  <w:tc>
                    <w:tcPr>
                      <w:tcW w:w="2942" w:type="dxa"/>
                      <w:shd w:val="clear" w:color="auto" w:fill="FFFF00"/>
                    </w:tcPr>
                    <w:p w14:paraId="2C0B6005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25% a 49.99%</w:t>
                      </w:r>
                    </w:p>
                  </w:tc>
                  <w:tc>
                    <w:tcPr>
                      <w:tcW w:w="2943" w:type="dxa"/>
                    </w:tcPr>
                    <w:p w14:paraId="4B6F7097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Moderada</w:t>
                      </w:r>
                    </w:p>
                  </w:tc>
                  <w:tc>
                    <w:tcPr>
                      <w:tcW w:w="2943" w:type="dxa"/>
                    </w:tcPr>
                    <w:p w14:paraId="0D3F235B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18</w:t>
                      </w:r>
                    </w:p>
                  </w:tc>
                </w:tr>
                <w:tr w:rsidR="00FF68C5" w:rsidRPr="008B3A29" w14:paraId="040D56B5" w14:textId="77777777" w:rsidTr="00AF2473">
                  <w:tc>
                    <w:tcPr>
                      <w:tcW w:w="2942" w:type="dxa"/>
                      <w:shd w:val="clear" w:color="auto" w:fill="FF0000"/>
                    </w:tcPr>
                    <w:p w14:paraId="7CCBF358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50% a 74.99%</w:t>
                      </w:r>
                    </w:p>
                  </w:tc>
                  <w:tc>
                    <w:tcPr>
                      <w:tcW w:w="2943" w:type="dxa"/>
                    </w:tcPr>
                    <w:p w14:paraId="37436D35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Alta</w:t>
                      </w:r>
                    </w:p>
                  </w:tc>
                  <w:tc>
                    <w:tcPr>
                      <w:tcW w:w="2943" w:type="dxa"/>
                    </w:tcPr>
                    <w:p w14:paraId="30C15602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12</w:t>
                      </w:r>
                    </w:p>
                  </w:tc>
                </w:tr>
                <w:tr w:rsidR="00FF68C5" w:rsidRPr="008B3A29" w14:paraId="7B1E1CCF" w14:textId="77777777" w:rsidTr="00AF2473">
                  <w:tc>
                    <w:tcPr>
                      <w:tcW w:w="2942" w:type="dxa"/>
                      <w:shd w:val="clear" w:color="auto" w:fill="FF0000"/>
                    </w:tcPr>
                    <w:p w14:paraId="0EC41847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75% o Mayor</w:t>
                      </w:r>
                    </w:p>
                  </w:tc>
                  <w:tc>
                    <w:tcPr>
                      <w:tcW w:w="2943" w:type="dxa"/>
                    </w:tcPr>
                    <w:p w14:paraId="13E409F4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Crítica</w:t>
                      </w:r>
                    </w:p>
                  </w:tc>
                  <w:tc>
                    <w:tcPr>
                      <w:tcW w:w="2943" w:type="dxa"/>
                    </w:tcPr>
                    <w:p w14:paraId="2E5E84EC" w14:textId="77777777" w:rsidR="00FF68C5" w:rsidRPr="008B3A29" w:rsidRDefault="00FF68C5" w:rsidP="00FF68C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3A29">
                        <w:rPr>
                          <w:sz w:val="18"/>
                          <w:szCs w:val="18"/>
                        </w:rPr>
                        <w:t>6</w:t>
                      </w:r>
                    </w:p>
                  </w:tc>
                </w:tr>
              </w:tbl>
              <w:p w14:paraId="1797FCB7" w14:textId="18A2C293" w:rsidR="00077011" w:rsidRPr="005D263F" w:rsidRDefault="00077011" w:rsidP="00077011">
                <w:pPr>
                  <w:ind w:right="98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</w:p>
            </w:tc>
          </w:sdtContent>
        </w:sdt>
      </w:tr>
      <w:tr w:rsidR="00E54A32" w:rsidRPr="005D263F" w14:paraId="56AEAEB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74662F0" w14:textId="23E5E3D7" w:rsidR="00E54A32" w:rsidRPr="005D263F" w:rsidRDefault="00E54A32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Estimación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38949395"/>
              <w:placeholder>
                <w:docPart w:val="7FA9F360A0A04DB19FEB90D5F42ED565"/>
              </w:placeholder>
            </w:sdtPr>
            <w:sdtEndPr>
              <w:rPr>
                <w:color w:val="FF0000"/>
              </w:rPr>
            </w:sdtEndPr>
            <w:sdtContent>
              <w:p w14:paraId="23D0ADE4" w14:textId="77777777" w:rsidR="005D263F" w:rsidRPr="008B3A29" w:rsidRDefault="005D263F" w:rsidP="005D263F">
                <w:pPr>
                  <w:spacing w:before="240" w:after="120" w:line="276" w:lineRule="auto"/>
                  <w:jc w:val="both"/>
                  <w:rPr>
                    <w:rFonts w:ascii="Arial" w:eastAsia="Arial Narrow" w:hAnsi="Arial" w:cs="Times New Roman"/>
                    <w:sz w:val="18"/>
                    <w:szCs w:val="18"/>
                    <w:lang w:val="es-CO"/>
                  </w:rPr>
                </w:pPr>
                <w:r w:rsidRPr="008B3A29">
                  <w:rPr>
                    <w:rFonts w:ascii="Arial" w:eastAsia="Arial Narrow" w:hAnsi="Arial" w:cs="Times New Roman"/>
                    <w:sz w:val="18"/>
                    <w:szCs w:val="18"/>
                    <w:lang w:val="es-CO"/>
                  </w:rPr>
                  <w:t>Ecuación:</w:t>
                </w:r>
              </w:p>
              <w:p w14:paraId="17ABC6AB" w14:textId="77777777" w:rsidR="005D263F" w:rsidRPr="008B3A29" w:rsidRDefault="005D263F" w:rsidP="005D263F">
                <w:pPr>
                  <w:spacing w:before="240" w:after="120" w:line="276" w:lineRule="auto"/>
                  <w:jc w:val="both"/>
                  <w:rPr>
                    <w:rFonts w:ascii="Arial" w:eastAsia="Times New Roman" w:hAnsi="Arial" w:cs="Times New Roman"/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w:lastRenderedPageBreak/>
                      <m:t>Csa=</m:t>
                    </m:r>
                    <m:f>
                      <m:fPr>
                        <m:ctrlPr>
                          <w:rPr>
                            <w:rFonts w:ascii="Cambria Math" w:eastAsia="Arial Narrow" w:hAnsi="Cambria Math" w:cs="Times New Roman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Cs+Ca+Cc</m:t>
                        </m:r>
                      </m:num>
                      <m:den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Total conflictos</m:t>
                        </m:r>
                      </m:den>
                    </m:f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m:t>x100</m:t>
                    </m:r>
                  </m:oMath>
                </m:oMathPara>
              </w:p>
              <w:p w14:paraId="33F1427F" w14:textId="77777777" w:rsidR="005D263F" w:rsidRPr="008B3A29" w:rsidRDefault="005D263F" w:rsidP="005D263F">
                <w:pPr>
                  <w:spacing w:before="240" w:after="120" w:line="276" w:lineRule="auto"/>
                  <w:jc w:val="both"/>
                  <w:rPr>
                    <w:rFonts w:ascii="Arial" w:eastAsia="Times New Roman" w:hAnsi="Arial" w:cs="Times New Roman"/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m:t>Csa=</m:t>
                    </m:r>
                    <m:f>
                      <m:fPr>
                        <m:ctrlPr>
                          <w:rPr>
                            <w:rFonts w:ascii="Cambria Math" w:eastAsia="Arial Narrow" w:hAnsi="Cambria Math" w:cs="Times New Roman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8+25+16</m:t>
                        </m:r>
                      </m:num>
                      <m:den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139</m:t>
                        </m:r>
                      </m:den>
                    </m:f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m:t>x100</m:t>
                    </m:r>
                  </m:oMath>
                </m:oMathPara>
              </w:p>
              <w:p w14:paraId="4990DAB4" w14:textId="77777777" w:rsidR="005D263F" w:rsidRPr="008B3A29" w:rsidRDefault="005D263F" w:rsidP="005D263F">
                <w:pPr>
                  <w:spacing w:before="240" w:after="120" w:line="276" w:lineRule="auto"/>
                  <w:jc w:val="both"/>
                  <w:rPr>
                    <w:rFonts w:ascii="Arial" w:eastAsia="Arial Narrow" w:hAnsi="Arial" w:cs="Times New Roman"/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m:t>Csa=</m:t>
                    </m:r>
                    <m:f>
                      <m:fPr>
                        <m:ctrlPr>
                          <w:rPr>
                            <w:rFonts w:ascii="Cambria Math" w:eastAsia="Arial Narrow" w:hAnsi="Cambria Math" w:cs="Times New Roman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49</m:t>
                        </m:r>
                      </m:num>
                      <m:den>
                        <m:r>
                          <w:rPr>
                            <w:rFonts w:ascii="Cambria Math" w:eastAsia="Arial Narrow" w:hAnsi="Cambria Math" w:cs="Times New Roman"/>
                            <w:sz w:val="18"/>
                            <w:szCs w:val="18"/>
                            <w:lang w:val="es-CO"/>
                          </w:rPr>
                          <m:t>139</m:t>
                        </m:r>
                      </m:den>
                    </m:f>
                    <m:r>
                      <w:rPr>
                        <w:rFonts w:ascii="Cambria Math" w:eastAsia="Arial Narrow" w:hAnsi="Cambria Math" w:cs="Times New Roman"/>
                        <w:sz w:val="18"/>
                        <w:szCs w:val="18"/>
                        <w:lang w:val="es-CO"/>
                      </w:rPr>
                      <m:t>x100=35.25%</m:t>
                    </m:r>
                  </m:oMath>
                </m:oMathPara>
              </w:p>
              <w:p w14:paraId="424E736B" w14:textId="5522F9B1" w:rsidR="00E54A32" w:rsidRPr="005D263F" w:rsidRDefault="00000000" w:rsidP="00E54A32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</w:sdtContent>
          </w:sdt>
        </w:tc>
      </w:tr>
      <w:tr w:rsidR="005133CE" w:rsidRPr="005D263F" w14:paraId="0A5DC55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5BAE11E" w14:textId="19F88B25" w:rsidR="005133CE" w:rsidRPr="005D263F" w:rsidRDefault="00FD17E5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 xml:space="preserve">Interpretación del </w:t>
            </w:r>
            <w:r w:rsidR="005133CE"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resultado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-1797829614"/>
              <w:placeholder>
                <w:docPart w:val="4FC76554E21741948BD93265B3DF774A"/>
              </w:placeholder>
            </w:sdtPr>
            <w:sdtEndPr>
              <w:rPr>
                <w:color w:val="FF0000"/>
              </w:rPr>
            </w:sdtEndPr>
            <w:sdtContent>
              <w:p w14:paraId="5D5B15BC" w14:textId="6AF1B252" w:rsidR="005133CE" w:rsidRPr="005D263F" w:rsidRDefault="00C24F9B" w:rsidP="005133CE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Se puede evidenciar como el indicador de conflictividad socioambiental </w:t>
                </w:r>
                <w:r w:rsidR="000075C1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presenta una conflictividad moderada al situarse en el rango de 25% a 49.99% </w:t>
                </w:r>
                <w:r w:rsidR="00460D62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 un resultado de 35.25%. Lo anterior, aunque manifiesta un puntaje alto</w:t>
                </w:r>
                <w:r w:rsidR="00FF0290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 también es significativo que no todos los conflictos obedecen a c</w:t>
                </w:r>
                <w:r w:rsidR="00FF0290" w:rsidRPr="007941E3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onflictos</w:t>
                </w:r>
                <w:r w:rsidR="00FF0290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socioambientales con las variables tomadas.</w:t>
                </w:r>
              </w:p>
            </w:sdtContent>
          </w:sdt>
        </w:tc>
      </w:tr>
      <w:tr w:rsidR="005133CE" w:rsidRPr="005D263F" w14:paraId="5F8B1E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AE6874" w14:textId="377B67A2" w:rsidR="005133CE" w:rsidRPr="005D263F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Restricciones o limitaciones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Restricciones o limitaciones"/>
            <w:tag w:val="Restricciones o limitaciones"/>
            <w:id w:val="-1053613454"/>
            <w:placeholder>
              <w:docPart w:val="72D76CDDEBEF4DE3A35864270D328A0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9E9F5E5" w14:textId="0730E568" w:rsidR="005133CE" w:rsidRPr="005D263F" w:rsidRDefault="00F62620" w:rsidP="005133CE">
                <w:pPr>
                  <w:ind w:right="99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Importante que las variables puedan estar separadas entre sí, y no en un mismo conjunto de variables </w:t>
                </w:r>
                <w:r w:rsidR="003F71C4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en su descripción. Lo anterior ayudaría para su ubicación y depuración.</w:t>
                </w:r>
              </w:p>
            </w:tc>
          </w:sdtContent>
        </w:sdt>
      </w:tr>
      <w:tr w:rsidR="005133CE" w:rsidRPr="005D263F" w14:paraId="29133EB9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77113880" w14:textId="77777777" w:rsidR="005133CE" w:rsidRPr="005D263F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Facilidad de obtención</w:t>
            </w:r>
          </w:p>
        </w:tc>
        <w:tc>
          <w:tcPr>
            <w:tcW w:w="1401" w:type="pct"/>
            <w:gridSpan w:val="3"/>
            <w:vAlign w:val="center"/>
          </w:tcPr>
          <w:p w14:paraId="6AB18161" w14:textId="5F4930B6" w:rsidR="005133CE" w:rsidRPr="005D263F" w:rsidRDefault="005133CE" w:rsidP="005133CE">
            <w:pPr>
              <w:ind w:right="93"/>
              <w:jc w:val="center"/>
              <w:rPr>
                <w:rFonts w:eastAsia="Calibri" w:cstheme="minorHAnsi"/>
                <w:color w:val="FF0000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Fácil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66536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794A" w:rsidRPr="0073794A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401" w:type="pct"/>
            <w:gridSpan w:val="2"/>
            <w:vAlign w:val="center"/>
          </w:tcPr>
          <w:p w14:paraId="36BD623F" w14:textId="77777777" w:rsidR="005133CE" w:rsidRPr="005D263F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Regular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52899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399" w:type="pct"/>
            <w:gridSpan w:val="3"/>
            <w:vAlign w:val="center"/>
          </w:tcPr>
          <w:p w14:paraId="1A6ED5F8" w14:textId="77777777" w:rsidR="005133CE" w:rsidRPr="005D263F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z w:val="18"/>
                <w:szCs w:val="18"/>
                <w:lang w:val="es-CO"/>
              </w:rPr>
              <w:t xml:space="preserve">Difícil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179239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5133CE" w:rsidRPr="005D263F" w14:paraId="1D5E24DC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6259F873" w14:textId="77777777" w:rsidR="005133CE" w:rsidRPr="005D263F" w:rsidRDefault="005133CE" w:rsidP="005133CE">
            <w:pPr>
              <w:tabs>
                <w:tab w:val="left" w:pos="1936"/>
              </w:tabs>
              <w:ind w:left="55" w:right="99"/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</w:tcPr>
          <w:p w14:paraId="309D4B4A" w14:textId="7C02C03E" w:rsidR="005133CE" w:rsidRPr="005D263F" w:rsidRDefault="005133CE" w:rsidP="005133CE">
            <w:pPr>
              <w:ind w:right="91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>¿Por</w:t>
            </w:r>
            <w:r w:rsidRPr="005D263F">
              <w:rPr>
                <w:rFonts w:eastAsia="Calibri" w:cstheme="minorHAnsi"/>
                <w:spacing w:val="-8"/>
                <w:position w:val="-10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 xml:space="preserve">qué?: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acilidad de obtención"/>
                <w:tag w:val="Facilidad de obtención"/>
                <w:id w:val="-1460876802"/>
                <w:placeholder>
                  <w:docPart w:val="051FAAC3693D496986A4CE0154280DDB"/>
                </w:placeholder>
              </w:sdtPr>
              <w:sdtEndPr>
                <w:rPr>
                  <w:color w:val="FF0000"/>
                </w:rPr>
              </w:sdtEndPr>
              <w:sdtContent>
                <w:r w:rsidR="007379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información se encuentra organizada de forma adecuada.</w:t>
                </w:r>
              </w:sdtContent>
            </w:sdt>
          </w:p>
        </w:tc>
      </w:tr>
      <w:tr w:rsidR="005133CE" w:rsidRPr="005D263F" w14:paraId="30289FFC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  <w:vAlign w:val="center"/>
          </w:tcPr>
          <w:p w14:paraId="3FB8D0A2" w14:textId="77777777" w:rsidR="005133CE" w:rsidRPr="005D263F" w:rsidRDefault="005133CE" w:rsidP="005133CE">
            <w:pPr>
              <w:jc w:val="center"/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RESPONSABLE DEL INDICADOR</w:t>
            </w:r>
          </w:p>
        </w:tc>
      </w:tr>
      <w:tr w:rsidR="003D0B01" w:rsidRPr="005D263F" w14:paraId="1F6C19D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18E44D1" w14:textId="77777777" w:rsidR="003D0B01" w:rsidRPr="005D263F" w:rsidRDefault="003D0B01" w:rsidP="003D0B01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Entidad"/>
            <w:tag w:val="Entidad"/>
            <w:id w:val="-2117973869"/>
            <w:placeholder>
              <w:docPart w:val="EBBB56DAA9CF42F1BB72BF8D81E2400E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Entidad"/>
                <w:tag w:val="Entidad"/>
                <w:id w:val="-1584295679"/>
                <w:placeholder>
                  <w:docPart w:val="1ED34583A9064DE3ADAACEEB43A57396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69F2B73A" w14:textId="25C37325" w:rsidR="003D0B01" w:rsidRPr="005D263F" w:rsidRDefault="003D0B01" w:rsidP="003D0B01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5D263F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Ministerio de Minas y Energía</w:t>
                    </w:r>
                  </w:p>
                </w:tc>
              </w:sdtContent>
            </w:sdt>
          </w:sdtContent>
        </w:sdt>
      </w:tr>
      <w:tr w:rsidR="003D0B01" w:rsidRPr="005D263F" w14:paraId="103DB71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1282AEB" w14:textId="77777777" w:rsidR="003D0B01" w:rsidRPr="005D263F" w:rsidRDefault="003D0B01" w:rsidP="003D0B01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Dependencia"/>
            <w:tag w:val="Dependencia"/>
            <w:id w:val="-1792968737"/>
            <w:placeholder>
              <w:docPart w:val="F1F9A660186946DEAA442259DC812969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Dependencia"/>
                <w:tag w:val="Dependencia"/>
                <w:id w:val="-1680651163"/>
                <w:placeholder>
                  <w:docPart w:val="F344165FAB9143C5A73FE938E69BFF1B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D033CBB" w14:textId="1AE0148D" w:rsidR="003D0B01" w:rsidRPr="005D263F" w:rsidRDefault="003D0B01" w:rsidP="003D0B01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5D263F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Oficina de Asuntos Ambientales y Sociales - OAAS</w:t>
                    </w:r>
                  </w:p>
                </w:tc>
              </w:sdtContent>
            </w:sdt>
          </w:sdtContent>
        </w:sdt>
      </w:tr>
      <w:tr w:rsidR="003D0B01" w:rsidRPr="005D263F" w14:paraId="23C9951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A5A913" w14:textId="77777777" w:rsidR="003D0B01" w:rsidRPr="005D263F" w:rsidRDefault="003D0B01" w:rsidP="003D0B01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Teléfono de la 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Teléfono de la dependencia"/>
            <w:tag w:val="Teléfono de la dependencia"/>
            <w:id w:val="603464766"/>
            <w:placeholder>
              <w:docPart w:val="387A3DD9DF2E4E099CE4E2D59C6385F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0540ED4" w14:textId="2969466D" w:rsidR="003D0B01" w:rsidRPr="005D263F" w:rsidRDefault="003D0B01" w:rsidP="003D0B01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asciiTheme="majorHAnsi" w:eastAsia="Calibri" w:hAnsiTheme="majorHAnsi" w:cstheme="majorHAnsi"/>
                    <w:sz w:val="18"/>
                    <w:szCs w:val="18"/>
                    <w:lang w:val="es-CO"/>
                  </w:rPr>
                  <w:t>601 2200 300</w:t>
                </w:r>
              </w:p>
            </w:tc>
          </w:sdtContent>
        </w:sdt>
      </w:tr>
      <w:tr w:rsidR="003D0B01" w:rsidRPr="005D263F" w14:paraId="7C8505E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07693E12" w14:textId="0DCE259A" w:rsidR="003D0B01" w:rsidRPr="005D263F" w:rsidRDefault="003D0B01" w:rsidP="003D0B01">
            <w:pPr>
              <w:jc w:val="center"/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Dirección de la 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Dirección de la dependencia "/>
            <w:tag w:val="Dirección de la dependencia "/>
            <w:id w:val="559372583"/>
            <w:placeholder>
              <w:docPart w:val="66F9F1FAEEB344338C4ACD5759CC7137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Dirección de la dependencia "/>
                <w:tag w:val="Dirección de la dependencia "/>
                <w:id w:val="-1061093331"/>
                <w:placeholder>
                  <w:docPart w:val="243476781B3147EF901B8179396B3381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6B7EDA2E" w14:textId="7DE4CB48" w:rsidR="003D0B01" w:rsidRPr="005D263F" w:rsidRDefault="003D0B01" w:rsidP="003D0B01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5D263F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Calle 43 No. 57 - 31 – Centro Administrativo Nacional Bogotá D.C - Colombia.</w:t>
                    </w:r>
                  </w:p>
                </w:tc>
              </w:sdtContent>
            </w:sdt>
          </w:sdtContent>
        </w:sdt>
      </w:tr>
      <w:tr w:rsidR="003D0B01" w:rsidRPr="005D263F" w14:paraId="3E64677F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16405E0A" w14:textId="77777777" w:rsidR="003D0B01" w:rsidRPr="005D263F" w:rsidRDefault="003D0B01" w:rsidP="003D0B01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UBICACIÓN PRINCIPAL PARA LA CONSULTA DEL INDICADOR</w:t>
            </w:r>
          </w:p>
        </w:tc>
      </w:tr>
      <w:tr w:rsidR="000305A7" w:rsidRPr="005D263F" w14:paraId="2F110014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E34004" w14:textId="77777777" w:rsidR="000305A7" w:rsidRPr="005D263F" w:rsidRDefault="000305A7" w:rsidP="000305A7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Nombre"/>
            <w:tag w:val="Nombre"/>
            <w:id w:val="1555662621"/>
            <w:placeholder>
              <w:docPart w:val="D6F8EA39089C4EE2941E24901BD32C6C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-1739242353"/>
                <w:placeholder>
                  <w:docPart w:val="F00ED0599C9540D68DF948A47129A690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251B9ADE" w14:textId="2171B041" w:rsidR="000305A7" w:rsidRPr="005D263F" w:rsidRDefault="000305A7" w:rsidP="000305A7">
                    <w:pPr>
                      <w:spacing w:line="199" w:lineRule="exact"/>
                      <w:jc w:val="both"/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5D263F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0305A7" w:rsidRPr="005D263F" w14:paraId="372299A3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A3CD968" w14:textId="77777777" w:rsidR="000305A7" w:rsidRPr="005D263F" w:rsidRDefault="000305A7" w:rsidP="000305A7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Física"/>
            <w:tag w:val="Física"/>
            <w:id w:val="-529420571"/>
            <w:placeholder>
              <w:docPart w:val="D6E3A17570E342DF9C1AB9E5E3A18D93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-1188908382"/>
                <w:placeholder>
                  <w:docPart w:val="4C5643B1FD9640EFBFBBF05DAC2C929E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B6D31F6" w14:textId="42B9F768" w:rsidR="000305A7" w:rsidRPr="005D263F" w:rsidRDefault="000305A7" w:rsidP="000305A7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5D263F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0305A7" w:rsidRPr="005D263F" w14:paraId="0413D2A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6CD1F0" w14:textId="77777777" w:rsidR="000305A7" w:rsidRPr="005D263F" w:rsidRDefault="000305A7" w:rsidP="000305A7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URL"/>
            <w:tag w:val="URL"/>
            <w:id w:val="705301387"/>
            <w:placeholder>
              <w:docPart w:val="30C93231F97F4D478A810EA9EAB5208D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503328498"/>
                <w:placeholder>
                  <w:docPart w:val="086F02C550174AE8A82F2E8FCD298131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7ABEC837" w14:textId="48BEC668" w:rsidR="000305A7" w:rsidRPr="005D263F" w:rsidRDefault="000305A7" w:rsidP="000305A7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5D263F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</w:tbl>
    <w:p w14:paraId="07842CA7" w14:textId="77777777" w:rsidR="006238AE" w:rsidRPr="005D263F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09"/>
        <w:gridCol w:w="1310"/>
        <w:gridCol w:w="1221"/>
        <w:gridCol w:w="1221"/>
        <w:gridCol w:w="1221"/>
        <w:gridCol w:w="1221"/>
        <w:gridCol w:w="1229"/>
      </w:tblGrid>
      <w:tr w:rsidR="00292828" w:rsidRPr="005D263F" w14:paraId="00F2AB87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875F989" w14:textId="77777777" w:rsidR="006238AE" w:rsidRPr="005D263F" w:rsidRDefault="006238AE" w:rsidP="006238A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6238AE" w:rsidRPr="005D263F" w14:paraId="7EA9BC8A" w14:textId="77777777" w:rsidTr="0053221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5F5E525" w14:textId="2BC13C95" w:rsidR="006238AE" w:rsidRPr="005D263F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tc>
          <w:tcPr>
            <w:tcW w:w="4202" w:type="pct"/>
            <w:gridSpan w:val="6"/>
          </w:tcPr>
          <w:p w14:paraId="056494B6" w14:textId="7F5F6706" w:rsidR="006238AE" w:rsidRPr="00EB410E" w:rsidRDefault="00EB410E" w:rsidP="00B558B2">
            <w:pPr>
              <w:rPr>
                <w:rFonts w:eastAsia="Calibri" w:cstheme="minorHAnsi"/>
                <w:bCs/>
                <w:sz w:val="18"/>
                <w:szCs w:val="18"/>
                <w:lang w:val="es-CO"/>
              </w:rPr>
            </w:pPr>
            <w:r w:rsidRPr="00EB410E">
              <w:rPr>
                <w:rFonts w:eastAsia="Calibri" w:cstheme="minorHAnsi"/>
                <w:bCs/>
                <w:sz w:val="18"/>
                <w:szCs w:val="18"/>
                <w:lang w:val="es-CO"/>
              </w:rPr>
              <w:t>1</w:t>
            </w:r>
          </w:p>
        </w:tc>
      </w:tr>
      <w:tr w:rsidR="00292828" w:rsidRPr="005D263F" w14:paraId="5CC13398" w14:textId="77777777" w:rsidTr="0053221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8AB1AB4" w14:textId="77777777" w:rsidR="006238AE" w:rsidRPr="005D263F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572C623A" w14:textId="0CB5CD09" w:rsidR="006238AE" w:rsidRPr="00EB410E" w:rsidRDefault="00EB410E" w:rsidP="00B558B2">
            <w:pPr>
              <w:rPr>
                <w:rFonts w:eastAsia="Calibri" w:cstheme="minorHAnsi"/>
                <w:bCs/>
                <w:sz w:val="18"/>
                <w:szCs w:val="18"/>
                <w:lang w:val="es-CO"/>
              </w:rPr>
            </w:pPr>
            <w:r w:rsidRPr="00EB410E">
              <w:rPr>
                <w:rFonts w:eastAsia="Calibri" w:cstheme="minorHAnsi"/>
                <w:bCs/>
                <w:sz w:val="18"/>
                <w:szCs w:val="18"/>
                <w:lang w:val="es-CO"/>
              </w:rPr>
              <w:t>Conflictos sociales</w:t>
            </w:r>
          </w:p>
        </w:tc>
      </w:tr>
      <w:tr w:rsidR="00292828" w:rsidRPr="005D263F" w14:paraId="7C1F834B" w14:textId="77777777" w:rsidTr="00B21838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6FAA54E9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74884EA0" w14:textId="6F9DE350" w:rsidR="006238AE" w:rsidRPr="005D263F" w:rsidRDefault="006238AE" w:rsidP="00A108D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0115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3D20" w:rsidRPr="005D263F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C3D4431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5032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56DCD37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80603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066806A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528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7591649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9646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4FB8B5B3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-92334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5D263F" w14:paraId="75DB6AED" w14:textId="77777777" w:rsidTr="0053221B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5FFCCA55" w14:textId="77777777" w:rsidR="006238AE" w:rsidRPr="005D263F" w:rsidRDefault="006238AE" w:rsidP="006238AE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7FEB02E8" w14:textId="0BA0CEDF" w:rsidR="006238AE" w:rsidRPr="005D263F" w:rsidRDefault="006238AE" w:rsidP="006238AE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1652250623"/>
                <w:placeholder>
                  <w:docPart w:val="04DCA02D17514C08BB1AE527760755E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="000D6A72"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6238AE" w:rsidRPr="005D263F" w14:paraId="484C3296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A1EE9F" w14:textId="671CBB7C" w:rsidR="006238AE" w:rsidRPr="005D263F" w:rsidRDefault="00292828" w:rsidP="006238AE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6238AE" w:rsidRPr="005D263F" w14:paraId="4D4D500D" w14:textId="77777777" w:rsidTr="0053221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E3D82D4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919998076"/>
            <w:placeholder>
              <w:docPart w:val="1A30CA260B14423DB971DE16B7BDA1A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8D0CCCB" w14:textId="2589AE96" w:rsidR="006238AE" w:rsidRPr="005D263F" w:rsidRDefault="0053221B" w:rsidP="006238AE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Observatorio de Conflictividad</w:t>
                </w:r>
              </w:p>
            </w:tc>
          </w:sdtContent>
        </w:sdt>
      </w:tr>
      <w:tr w:rsidR="006238AE" w:rsidRPr="005D263F" w14:paraId="3FCE0415" w14:textId="77777777" w:rsidTr="0053221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A04E76E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694661179"/>
            <w:placeholder>
              <w:docPart w:val="7C53818D3DBB431DBC3CA216F1716F1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92F1F3C" w14:textId="1B664363" w:rsidR="006238AE" w:rsidRPr="005D263F" w:rsidRDefault="00EB410E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6238AE" w:rsidRPr="005D263F" w14:paraId="51A1CBC0" w14:textId="77777777" w:rsidTr="0053221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D7F77D0" w14:textId="77777777" w:rsidR="006238AE" w:rsidRPr="005D263F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55441563"/>
            <w:placeholder>
              <w:docPart w:val="110092479D2E43D89778F7260362833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E244CC3" w14:textId="5038415E" w:rsidR="006238AE" w:rsidRPr="005D263F" w:rsidRDefault="00EB410E" w:rsidP="006238AE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6238AE" w:rsidRPr="005D263F" w14:paraId="284A86F1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1268C7" w14:textId="54FB0C0D" w:rsidR="006238AE" w:rsidRPr="005D263F" w:rsidRDefault="00292828" w:rsidP="006238AE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B21838" w:rsidRPr="005D263F" w14:paraId="5634B328" w14:textId="77777777" w:rsidTr="0053221B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4E278D90" w14:textId="77777777" w:rsidR="00B21838" w:rsidRPr="005D263F" w:rsidRDefault="00B21838" w:rsidP="00B21838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-405526602"/>
            <w:placeholder>
              <w:docPart w:val="18CAB394AA2E45DCA6C6433DA88D755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5E6EA820" w14:textId="7BBD8F1F" w:rsidR="00B21838" w:rsidRPr="005D263F" w:rsidRDefault="00B21838" w:rsidP="00B21838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B21838" w:rsidRPr="005D263F" w14:paraId="34766656" w14:textId="77777777" w:rsidTr="0053221B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3EC9F613" w14:textId="77777777" w:rsidR="00B21838" w:rsidRPr="005D263F" w:rsidRDefault="00B21838" w:rsidP="00B21838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1481768996"/>
            <w:placeholder>
              <w:docPart w:val="B54B686C0E874941935EE3F7CEA0B8F5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64F209FF" w14:textId="63BF7F50" w:rsidR="00B21838" w:rsidRPr="005D263F" w:rsidRDefault="00B21838" w:rsidP="00B21838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Oficina de Asuntos Ambientales y Sociales – Observatorio de Conflictividad</w:t>
                </w:r>
              </w:p>
            </w:tc>
          </w:sdtContent>
        </w:sdt>
      </w:tr>
      <w:tr w:rsidR="00EB410E" w:rsidRPr="005D263F" w14:paraId="08905FCA" w14:textId="77777777" w:rsidTr="00AF2473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2960FB2B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EB410E" w:rsidRPr="005D263F" w14:paraId="41CE47B8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5B78095" w14:textId="77777777" w:rsidR="00EB410E" w:rsidRPr="005D263F" w:rsidRDefault="00EB410E" w:rsidP="00AF2473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tc>
          <w:tcPr>
            <w:tcW w:w="4202" w:type="pct"/>
            <w:gridSpan w:val="6"/>
          </w:tcPr>
          <w:p w14:paraId="0BCC9073" w14:textId="2265F65F" w:rsidR="00EB410E" w:rsidRPr="00EB410E" w:rsidRDefault="00EB410E" w:rsidP="00AF2473">
            <w:pPr>
              <w:rPr>
                <w:rFonts w:eastAsia="Calibri" w:cstheme="minorHAnsi"/>
                <w:bCs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bCs/>
                <w:sz w:val="18"/>
                <w:szCs w:val="18"/>
                <w:lang w:val="es-CO"/>
              </w:rPr>
              <w:t>2</w:t>
            </w:r>
          </w:p>
        </w:tc>
      </w:tr>
      <w:tr w:rsidR="00EB410E" w:rsidRPr="005D263F" w14:paraId="63E1A6C8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1A243AC" w14:textId="77777777" w:rsidR="00EB410E" w:rsidRPr="005D263F" w:rsidRDefault="00EB410E" w:rsidP="00AF2473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690AF18D" w14:textId="62F40F59" w:rsidR="00EB410E" w:rsidRPr="00EB410E" w:rsidRDefault="00EB410E" w:rsidP="00AF2473">
            <w:pPr>
              <w:rPr>
                <w:rFonts w:eastAsia="Calibri" w:cstheme="minorHAnsi"/>
                <w:bCs/>
                <w:sz w:val="18"/>
                <w:szCs w:val="18"/>
                <w:lang w:val="es-CO"/>
              </w:rPr>
            </w:pPr>
            <w:r w:rsidRPr="00EB410E">
              <w:rPr>
                <w:rFonts w:eastAsia="Calibri" w:cstheme="minorHAnsi"/>
                <w:bCs/>
                <w:sz w:val="18"/>
                <w:szCs w:val="18"/>
                <w:lang w:val="es-CO"/>
              </w:rPr>
              <w:t>Conflictos</w:t>
            </w:r>
            <w:r>
              <w:rPr>
                <w:rFonts w:eastAsia="Calibri" w:cstheme="minorHAnsi"/>
                <w:bCs/>
                <w:sz w:val="18"/>
                <w:szCs w:val="18"/>
                <w:lang w:val="es-CO"/>
              </w:rPr>
              <w:t xml:space="preserve"> ambientales</w:t>
            </w:r>
          </w:p>
        </w:tc>
      </w:tr>
      <w:tr w:rsidR="00EB410E" w:rsidRPr="005D263F" w14:paraId="4C09BF78" w14:textId="77777777" w:rsidTr="00AF2473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62C82A75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3411C89C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197430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949D70C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00921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0CBC10D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899232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73B9D374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241709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3AF21123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544132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73883943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633601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EB410E" w:rsidRPr="005D263F" w14:paraId="2CD414E5" w14:textId="77777777" w:rsidTr="00AF2473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2D032973" w14:textId="77777777" w:rsidR="00EB410E" w:rsidRPr="005D263F" w:rsidRDefault="00EB410E" w:rsidP="00AF2473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6D59E5DC" w14:textId="77777777" w:rsidR="00EB410E" w:rsidRPr="005D263F" w:rsidRDefault="00EB410E" w:rsidP="00AF2473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-591554168"/>
                <w:placeholder>
                  <w:docPart w:val="710019F0DC9341C78F8417AC963C6BE5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EB410E" w:rsidRPr="005D263F" w14:paraId="2B64A864" w14:textId="77777777" w:rsidTr="00AF2473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5F32654A" w14:textId="77777777" w:rsidR="00EB410E" w:rsidRPr="005D263F" w:rsidRDefault="00EB410E" w:rsidP="00AF2473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lastRenderedPageBreak/>
              <w:t>UBICACIÓN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EB410E" w:rsidRPr="005D263F" w14:paraId="6A7FCE42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F9CDC5E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1279907303"/>
            <w:placeholder>
              <w:docPart w:val="DF56C9DB633E488DB97F66870D31E35E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FBEEC65" w14:textId="77777777" w:rsidR="00EB410E" w:rsidRPr="005D263F" w:rsidRDefault="00EB410E" w:rsidP="00AF2473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Observatorio de Conflictividad</w:t>
                </w:r>
              </w:p>
            </w:tc>
          </w:sdtContent>
        </w:sdt>
      </w:tr>
      <w:tr w:rsidR="00EB410E" w:rsidRPr="005D263F" w14:paraId="6760F10E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418A593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1459916378"/>
            <w:placeholder>
              <w:docPart w:val="E443FE46509E4097BF039278A247EBA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094CBF4" w14:textId="77777777" w:rsidR="00EB410E" w:rsidRPr="005D263F" w:rsidRDefault="00EB410E" w:rsidP="00AF247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EB410E" w:rsidRPr="005D263F" w14:paraId="061C0689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0D0CA6BE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2044093219"/>
            <w:placeholder>
              <w:docPart w:val="4EC5A46C4350441AAEF62E652B83F99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965813E" w14:textId="77777777" w:rsidR="00EB410E" w:rsidRPr="005D263F" w:rsidRDefault="00EB410E" w:rsidP="00AF2473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EB410E" w:rsidRPr="005D263F" w14:paraId="5D30D259" w14:textId="77777777" w:rsidTr="00AF2473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C337588" w14:textId="77777777" w:rsidR="00EB410E" w:rsidRPr="005D263F" w:rsidRDefault="00EB410E" w:rsidP="00AF2473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EB410E" w:rsidRPr="005D263F" w14:paraId="009C606F" w14:textId="77777777" w:rsidTr="00AF2473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3502888F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-2095008436"/>
            <w:placeholder>
              <w:docPart w:val="6A4736EB71BA47B9BF2E3C6A7031F0F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D3DA2D3" w14:textId="77777777" w:rsidR="00EB410E" w:rsidRPr="005D263F" w:rsidRDefault="00EB410E" w:rsidP="00AF247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EB410E" w:rsidRPr="005D263F" w14:paraId="44F99947" w14:textId="77777777" w:rsidTr="00AF2473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0A2C2565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1694375605"/>
            <w:placeholder>
              <w:docPart w:val="BED15ADB9C1C40C7A3CD0F2E60C34AC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5AA34777" w14:textId="77777777" w:rsidR="00EB410E" w:rsidRPr="005D263F" w:rsidRDefault="00EB410E" w:rsidP="00AF247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Oficina de Asuntos Ambientales y Sociales – Observatorio de Conflictividad</w:t>
                </w:r>
              </w:p>
            </w:tc>
          </w:sdtContent>
        </w:sdt>
      </w:tr>
      <w:tr w:rsidR="00EB410E" w:rsidRPr="005D263F" w14:paraId="0FF219E1" w14:textId="77777777" w:rsidTr="00AF2473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C20588E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EB410E" w:rsidRPr="005D263F" w14:paraId="6E65C3F1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5D77B7E" w14:textId="77777777" w:rsidR="00EB410E" w:rsidRPr="005D263F" w:rsidRDefault="00EB410E" w:rsidP="00AF2473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tc>
          <w:tcPr>
            <w:tcW w:w="4202" w:type="pct"/>
            <w:gridSpan w:val="6"/>
          </w:tcPr>
          <w:p w14:paraId="46A977CD" w14:textId="6A4C8AED" w:rsidR="00EB410E" w:rsidRPr="00EB410E" w:rsidRDefault="00EB410E" w:rsidP="00AF2473">
            <w:pPr>
              <w:rPr>
                <w:rFonts w:eastAsia="Calibri" w:cstheme="minorHAnsi"/>
                <w:bCs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bCs/>
                <w:sz w:val="18"/>
                <w:szCs w:val="18"/>
                <w:lang w:val="es-CO"/>
              </w:rPr>
              <w:t>3</w:t>
            </w:r>
          </w:p>
        </w:tc>
      </w:tr>
      <w:tr w:rsidR="00EB410E" w:rsidRPr="005D263F" w14:paraId="634074B0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11AF7E6" w14:textId="77777777" w:rsidR="00EB410E" w:rsidRPr="005D263F" w:rsidRDefault="00EB410E" w:rsidP="00AF2473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12A51C6E" w14:textId="605A9C3E" w:rsidR="00EB410E" w:rsidRPr="00EB410E" w:rsidRDefault="00EB410E" w:rsidP="00AF2473">
            <w:pPr>
              <w:rPr>
                <w:rFonts w:eastAsia="Calibri" w:cstheme="minorHAnsi"/>
                <w:bCs/>
                <w:sz w:val="18"/>
                <w:szCs w:val="18"/>
                <w:lang w:val="es-CO"/>
              </w:rPr>
            </w:pPr>
            <w:r w:rsidRPr="00EB410E">
              <w:rPr>
                <w:rFonts w:eastAsia="Calibri" w:cstheme="minorHAnsi"/>
                <w:bCs/>
                <w:sz w:val="18"/>
                <w:szCs w:val="18"/>
                <w:lang w:val="es-CO"/>
              </w:rPr>
              <w:t xml:space="preserve">Conflictos </w:t>
            </w:r>
            <w:r>
              <w:rPr>
                <w:rFonts w:eastAsia="Calibri" w:cstheme="minorHAnsi"/>
                <w:bCs/>
                <w:sz w:val="18"/>
                <w:szCs w:val="18"/>
                <w:lang w:val="es-CO"/>
              </w:rPr>
              <w:t>compartidos (sociales y ambientales)</w:t>
            </w:r>
          </w:p>
        </w:tc>
      </w:tr>
      <w:tr w:rsidR="00EB410E" w:rsidRPr="005D263F" w14:paraId="5156442A" w14:textId="77777777" w:rsidTr="00AF2473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3AC95DC7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5D263F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5A1F6CF7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2337677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02A41920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940987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6C64887C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75874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67D4EF2A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20961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6EE8013C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156454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558458FA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90310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63F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EB410E" w:rsidRPr="005D263F" w14:paraId="5F08E2CF" w14:textId="77777777" w:rsidTr="00AF2473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7581D4D3" w14:textId="77777777" w:rsidR="00EB410E" w:rsidRPr="005D263F" w:rsidRDefault="00EB410E" w:rsidP="00AF2473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10CE8D21" w14:textId="77777777" w:rsidR="00EB410E" w:rsidRPr="005D263F" w:rsidRDefault="00EB410E" w:rsidP="00AF2473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1803876643"/>
                <w:placeholder>
                  <w:docPart w:val="527ED4F2A4244725B7E8BFCEDE8B97A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5D263F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EB410E" w:rsidRPr="005D263F" w14:paraId="49C610F7" w14:textId="77777777" w:rsidTr="00AF2473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2F20566" w14:textId="77777777" w:rsidR="00EB410E" w:rsidRPr="005D263F" w:rsidRDefault="00EB410E" w:rsidP="00AF2473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5D263F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EB410E" w:rsidRPr="005D263F" w14:paraId="1D44DFA4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E85B7C2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840510064"/>
            <w:placeholder>
              <w:docPart w:val="09A6C9CB6A3B406C9E77E1D5F8AB51DF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AE77A1F" w14:textId="77777777" w:rsidR="00EB410E" w:rsidRPr="005D263F" w:rsidRDefault="00EB410E" w:rsidP="00AF2473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Observatorio de Conflictividad</w:t>
                </w:r>
              </w:p>
            </w:tc>
          </w:sdtContent>
        </w:sdt>
      </w:tr>
      <w:tr w:rsidR="00EB410E" w:rsidRPr="005D263F" w14:paraId="2A6AD256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6444B1A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1506629390"/>
            <w:placeholder>
              <w:docPart w:val="247EE5F29B7F4A4098C24BF2024148A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5020AF3" w14:textId="77777777" w:rsidR="00EB410E" w:rsidRPr="005D263F" w:rsidRDefault="00EB410E" w:rsidP="00AF247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EB410E" w:rsidRPr="005D263F" w14:paraId="5A1274A8" w14:textId="77777777" w:rsidTr="00AF2473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F1400B6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310603774"/>
            <w:placeholder>
              <w:docPart w:val="1FA9D22B561E4F819E9CF48124CACEF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D6C2D4C" w14:textId="77777777" w:rsidR="00EB410E" w:rsidRPr="005D263F" w:rsidRDefault="00EB410E" w:rsidP="00AF2473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EB410E" w:rsidRPr="005D263F" w14:paraId="0040077B" w14:textId="77777777" w:rsidTr="00AF2473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11225C7" w14:textId="77777777" w:rsidR="00EB410E" w:rsidRPr="005D263F" w:rsidRDefault="00EB410E" w:rsidP="00AF2473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EB410E" w:rsidRPr="005D263F" w14:paraId="500FE10D" w14:textId="77777777" w:rsidTr="00AF2473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336BB866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-1153753981"/>
            <w:placeholder>
              <w:docPart w:val="A7A59063E91A497A8007E6FF6C711D1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68DFC2B" w14:textId="77777777" w:rsidR="00EB410E" w:rsidRPr="005D263F" w:rsidRDefault="00EB410E" w:rsidP="00AF247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EB410E" w:rsidRPr="005D263F" w14:paraId="0B3ABADD" w14:textId="77777777" w:rsidTr="00AF2473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0C398AFD" w14:textId="77777777" w:rsidR="00EB410E" w:rsidRPr="005D263F" w:rsidRDefault="00EB410E" w:rsidP="00AF2473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5D263F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599758708"/>
            <w:placeholder>
              <w:docPart w:val="A7401AECDC68401F8A2B58A41D121A7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695C888" w14:textId="77777777" w:rsidR="00EB410E" w:rsidRPr="005D263F" w:rsidRDefault="00EB410E" w:rsidP="00AF247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5D263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Oficina de Asuntos Ambientales y Sociales – Observatorio de Conflictividad</w:t>
                </w:r>
              </w:p>
            </w:tc>
          </w:sdtContent>
        </w:sdt>
      </w:tr>
    </w:tbl>
    <w:p w14:paraId="62E18160" w14:textId="58BDB27D" w:rsidR="006238AE" w:rsidRPr="005D263F" w:rsidRDefault="001754E0" w:rsidP="00292828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14:ligatures w14:val="none"/>
        </w:rPr>
      </w:pPr>
      <w:r w:rsidRPr="005D263F">
        <w:rPr>
          <w:rFonts w:eastAsia="Arial MT" w:cstheme="minorHAnsi"/>
          <w:kern w:val="0"/>
          <w:sz w:val="18"/>
          <w:szCs w:val="18"/>
          <w14:ligatures w14:val="none"/>
        </w:rPr>
        <w:t>*</w:t>
      </w:r>
      <w:r w:rsidR="00292828" w:rsidRPr="005D263F">
        <w:rPr>
          <w:rFonts w:eastAsia="Arial MT" w:cstheme="minorHAnsi"/>
          <w:kern w:val="0"/>
          <w:sz w:val="18"/>
          <w:szCs w:val="18"/>
          <w14:ligatures w14:val="none"/>
        </w:rPr>
        <w:t>Este bloque se repite tantas veces como variables haya en el indicador</w:t>
      </w:r>
    </w:p>
    <w:p w14:paraId="4A88AD51" w14:textId="77777777" w:rsidR="00292828" w:rsidRPr="005D263F" w:rsidRDefault="00292828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584"/>
        <w:gridCol w:w="2313"/>
        <w:gridCol w:w="2607"/>
        <w:gridCol w:w="2328"/>
      </w:tblGrid>
      <w:tr w:rsidR="006238AE" w:rsidRPr="005D263F" w14:paraId="3A81F000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68EBD61C" w14:textId="1439B002" w:rsidR="006238AE" w:rsidRPr="005D263F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5D263F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OBSERVACIONES GENERALES DEL INDICADOR</w:t>
            </w:r>
          </w:p>
        </w:tc>
      </w:tr>
      <w:tr w:rsidR="006238AE" w:rsidRPr="005D263F" w14:paraId="449116CC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Observaciones generales del indicador"/>
            <w:tag w:val="Observaciones generales del indicador"/>
            <w:id w:val="1183162309"/>
            <w:placeholder>
              <w:docPart w:val="A0EEA44CCE89449DBA154CCDA49D5E4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  <w:shd w:val="clear" w:color="auto" w:fill="auto"/>
              </w:tcPr>
              <w:p w14:paraId="25E10532" w14:textId="20F4A2C9" w:rsidR="006238AE" w:rsidRPr="005D263F" w:rsidRDefault="006B7E4C" w:rsidP="006238AE">
                <w:pPr>
                  <w:widowControl w:val="0"/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b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Las variables seleccionadas representan una parte entre </w:t>
                </w:r>
                <w:r w:rsidR="009A16D3"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la diversidad de variables que registra el observatorio de conflictos del Ministerio de Minas y Energías. Lo anterior, se justifica en tomar variables claves para el ejercicio de la gobernanza ambiental</w:t>
                </w:r>
                <w:r w:rsidR="004C0547"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 y que se encontraran alineados al Acuerdo de Escazú.</w:t>
                </w:r>
              </w:p>
            </w:tc>
          </w:sdtContent>
        </w:sdt>
      </w:tr>
      <w:tr w:rsidR="006238AE" w:rsidRPr="005D263F" w14:paraId="46FBF83A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0D245C77" w14:textId="2E42FDBD" w:rsidR="006238AE" w:rsidRPr="005D263F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5D263F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BIBLIOGRAFÍA</w:t>
            </w:r>
          </w:p>
        </w:tc>
      </w:tr>
      <w:tr w:rsidR="006238AE" w:rsidRPr="005D263F" w14:paraId="7049C0D8" w14:textId="77777777" w:rsidTr="00D66A17">
        <w:trPr>
          <w:trHeight w:val="20"/>
        </w:trPr>
        <w:sdt>
          <w:sdtPr>
            <w:rPr>
              <w:sz w:val="18"/>
              <w:szCs w:val="18"/>
            </w:rPr>
            <w:alias w:val="Bibliografía"/>
            <w:tag w:val="Bibliografía"/>
            <w:id w:val="1005787821"/>
            <w:placeholder>
              <w:docPart w:val="8F9DC2E2DF4748D59BCC64C2BBEA52C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</w:tcPr>
              <w:p w14:paraId="36E1A7AA" w14:textId="7E59C721" w:rsidR="00BA6CE6" w:rsidRPr="005D263F" w:rsidRDefault="00BA6CE6" w:rsidP="008D2BB0">
                <w:pPr>
                  <w:pStyle w:val="Prrafodelista"/>
                  <w:widowControl w:val="0"/>
                  <w:numPr>
                    <w:ilvl w:val="0"/>
                    <w:numId w:val="1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sz w:val="18"/>
                    <w:szCs w:val="18"/>
                  </w:rPr>
                  <w:t>Gudynas, E. (2011). Buen vivir: Germinando alternativas al desarrollo. </w:t>
                </w:r>
                <w:r w:rsidRPr="005D263F">
                  <w:rPr>
                    <w:i/>
                    <w:iCs/>
                    <w:sz w:val="18"/>
                    <w:szCs w:val="18"/>
                  </w:rPr>
                  <w:t>América Latina en movimiento</w:t>
                </w:r>
                <w:r w:rsidRPr="005D263F">
                  <w:rPr>
                    <w:sz w:val="18"/>
                    <w:szCs w:val="18"/>
                  </w:rPr>
                  <w:t>, </w:t>
                </w:r>
                <w:r w:rsidRPr="005D263F">
                  <w:rPr>
                    <w:i/>
                    <w:iCs/>
                    <w:sz w:val="18"/>
                    <w:szCs w:val="18"/>
                  </w:rPr>
                  <w:t>462</w:t>
                </w:r>
                <w:r w:rsidRPr="005D263F">
                  <w:rPr>
                    <w:sz w:val="18"/>
                    <w:szCs w:val="18"/>
                  </w:rPr>
                  <w:t>, 1-20.</w:t>
                </w:r>
              </w:p>
              <w:p w14:paraId="78C36E5E" w14:textId="12753E3F" w:rsidR="00000493" w:rsidRPr="005D263F" w:rsidRDefault="00000493" w:rsidP="008D2BB0">
                <w:pPr>
                  <w:pStyle w:val="Prrafodelista"/>
                  <w:widowControl w:val="0"/>
                  <w:numPr>
                    <w:ilvl w:val="0"/>
                    <w:numId w:val="1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proofErr w:type="spellStart"/>
                <w:r w:rsidRPr="005D263F">
                  <w:rPr>
                    <w:sz w:val="18"/>
                    <w:szCs w:val="18"/>
                  </w:rPr>
                  <w:t>Leff</w:t>
                </w:r>
                <w:proofErr w:type="spellEnd"/>
                <w:r w:rsidRPr="005D263F">
                  <w:rPr>
                    <w:sz w:val="18"/>
                    <w:szCs w:val="18"/>
                  </w:rPr>
                  <w:t>, E. (2022). </w:t>
                </w:r>
                <w:r w:rsidRPr="005D263F">
                  <w:rPr>
                    <w:i/>
                    <w:iCs/>
                    <w:sz w:val="18"/>
                    <w:szCs w:val="18"/>
                  </w:rPr>
                  <w:t>Racionalidad ambiental: la reapropiación social de la naturaleza</w:t>
                </w:r>
                <w:r w:rsidRPr="005D263F">
                  <w:rPr>
                    <w:sz w:val="18"/>
                    <w:szCs w:val="18"/>
                  </w:rPr>
                  <w:t>. Siglo XXI Editores México.</w:t>
                </w:r>
              </w:p>
              <w:p w14:paraId="4B6EAF59" w14:textId="7C844120" w:rsidR="006238AE" w:rsidRPr="005D263F" w:rsidRDefault="008D2BB0" w:rsidP="008D2BB0">
                <w:pPr>
                  <w:pStyle w:val="Prrafodelista"/>
                  <w:widowControl w:val="0"/>
                  <w:numPr>
                    <w:ilvl w:val="0"/>
                    <w:numId w:val="1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proofErr w:type="spellStart"/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Svampa</w:t>
                </w:r>
                <w:proofErr w:type="spellEnd"/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, M. (2019). </w:t>
                </w:r>
                <w:r w:rsidRPr="005D263F">
                  <w:rPr>
                    <w:rFonts w:eastAsia="Calibri" w:cstheme="minorHAnsi"/>
                    <w:i/>
                    <w:iCs/>
                    <w:kern w:val="0"/>
                    <w:sz w:val="18"/>
                    <w:szCs w:val="18"/>
                    <w14:ligatures w14:val="none"/>
                  </w:rPr>
                  <w:t xml:space="preserve">Las fronteras del </w:t>
                </w:r>
                <w:proofErr w:type="spellStart"/>
                <w:r w:rsidRPr="005D263F">
                  <w:rPr>
                    <w:rFonts w:eastAsia="Calibri" w:cstheme="minorHAnsi"/>
                    <w:i/>
                    <w:iCs/>
                    <w:kern w:val="0"/>
                    <w:sz w:val="18"/>
                    <w:szCs w:val="18"/>
                    <w14:ligatures w14:val="none"/>
                  </w:rPr>
                  <w:t>neoextractivismo</w:t>
                </w:r>
                <w:proofErr w:type="spellEnd"/>
                <w:r w:rsidRPr="005D263F">
                  <w:rPr>
                    <w:rFonts w:eastAsia="Calibri" w:cstheme="minorHAnsi"/>
                    <w:i/>
                    <w:iCs/>
                    <w:kern w:val="0"/>
                    <w:sz w:val="18"/>
                    <w:szCs w:val="18"/>
                    <w14:ligatures w14:val="none"/>
                  </w:rPr>
                  <w:t xml:space="preserve"> en América Latina: conflictos socioambientales, giro </w:t>
                </w:r>
                <w:proofErr w:type="spellStart"/>
                <w:r w:rsidRPr="005D263F">
                  <w:rPr>
                    <w:rFonts w:eastAsia="Calibri" w:cstheme="minorHAnsi"/>
                    <w:i/>
                    <w:iCs/>
                    <w:kern w:val="0"/>
                    <w:sz w:val="18"/>
                    <w:szCs w:val="18"/>
                    <w14:ligatures w14:val="none"/>
                  </w:rPr>
                  <w:t>ecoterritorial</w:t>
                </w:r>
                <w:proofErr w:type="spellEnd"/>
                <w:r w:rsidRPr="005D263F">
                  <w:rPr>
                    <w:rFonts w:eastAsia="Calibri" w:cstheme="minorHAnsi"/>
                    <w:i/>
                    <w:iCs/>
                    <w:kern w:val="0"/>
                    <w:sz w:val="18"/>
                    <w:szCs w:val="18"/>
                    <w14:ligatures w14:val="none"/>
                  </w:rPr>
                  <w:t xml:space="preserve"> y nuevas dependencias</w:t>
                </w:r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 (p. 144). Bielefeld </w:t>
                </w:r>
                <w:proofErr w:type="spellStart"/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University</w:t>
                </w:r>
                <w:proofErr w:type="spellEnd"/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 </w:t>
                </w:r>
                <w:proofErr w:type="spellStart"/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Press</w:t>
                </w:r>
                <w:proofErr w:type="spellEnd"/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.</w:t>
                </w:r>
              </w:p>
            </w:tc>
          </w:sdtContent>
        </w:sdt>
      </w:tr>
      <w:tr w:rsidR="006238AE" w:rsidRPr="005D263F" w14:paraId="142373E3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587824AA" w14:textId="77777777" w:rsidR="006238AE" w:rsidRPr="005D263F" w:rsidRDefault="006238AE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5D263F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INFORMACIÓN SOBRE LA HOJA METODOLÓGICA (Control de cambios)</w:t>
            </w:r>
          </w:p>
        </w:tc>
      </w:tr>
      <w:tr w:rsidR="009472A2" w:rsidRPr="005D263F" w14:paraId="26B8164F" w14:textId="77777777" w:rsidTr="00D66A1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1950C" w14:textId="77777777" w:rsidR="006238AE" w:rsidRPr="005D263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D263F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Fecha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5FAF13" w14:textId="77777777" w:rsidR="006238AE" w:rsidRPr="005D263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D263F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CC2AD8" w14:textId="77777777" w:rsidR="006238AE" w:rsidRPr="005D263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D263F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Datos del autor o de quien ajustó la hoja metodológica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946A20" w14:textId="77777777" w:rsidR="006238AE" w:rsidRPr="005D263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D263F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Descripción de los ajustes</w:t>
            </w:r>
          </w:p>
        </w:tc>
      </w:tr>
      <w:tr w:rsidR="009472A2" w:rsidRPr="005D263F" w14:paraId="393C089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912814697"/>
            <w:placeholder>
              <w:docPart w:val="C1229ADD2930476889E910AD249F584C"/>
            </w:placeholder>
            <w:date w:fullDate="2025-03-28T00:00:00Z"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C8F84" w14:textId="0698F06F" w:rsidR="006238AE" w:rsidRPr="005D263F" w:rsidRDefault="00A60599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28/3/2025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48026616"/>
            <w:placeholder>
              <w:docPart w:val="8A57AEFB37074A63A7B525AB16FD379A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AAB58" w14:textId="4DA0C55A" w:rsidR="006238AE" w:rsidRPr="005D263F" w:rsidRDefault="00A60599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1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1318298242"/>
            <w:placeholder>
              <w:docPart w:val="EC78BA78638840829F5A40F0740ABC6C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6C3A7E" w14:textId="4548F935" w:rsidR="006238AE" w:rsidRPr="005D263F" w:rsidRDefault="00A60599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Camilo Valencia Polanco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1246257669"/>
            <w:placeholder>
              <w:docPart w:val="401A16323CFE441E9437AFB03AB97D95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kern w:val="0"/>
                  <w:sz w:val="18"/>
                  <w:szCs w:val="18"/>
                  <w14:ligatures w14:val="none"/>
                </w:rPr>
                <w:alias w:val="Descripción de los ajustes"/>
                <w:tag w:val="Descripción de los ajustes"/>
                <w:id w:val="-1279324846"/>
                <w:placeholder>
                  <w:docPart w:val="668B0B6B1855412E807AAA4541BA14FB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0" w:type="auto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90CC05A" w14:textId="2BCBF6A9" w:rsidR="006238AE" w:rsidRPr="005D263F" w:rsidRDefault="00BA1618" w:rsidP="00A108D7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center"/>
                      <w:rPr>
                        <w:rFonts w:eastAsia="Arial MT" w:cstheme="minorHAnsi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5D263F">
                      <w:rPr>
                        <w:rFonts w:eastAsia="Calibri" w:cstheme="minorHAnsi"/>
                        <w:kern w:val="0"/>
                        <w:sz w:val="18"/>
                        <w:szCs w:val="18"/>
                        <w14:ligatures w14:val="none"/>
                      </w:rPr>
                      <w:t>Construcción Hoja de metodológica</w:t>
                    </w:r>
                  </w:p>
                </w:tc>
              </w:sdtContent>
            </w:sdt>
          </w:sdtContent>
        </w:sdt>
      </w:tr>
      <w:tr w:rsidR="000D6A72" w:rsidRPr="005D263F" w14:paraId="7A5ADCD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-137891365"/>
            <w:placeholder>
              <w:docPart w:val="58071E4E09DB40F59E1BFB3077F8B003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22AF7F" w14:textId="6930BB0A" w:rsidR="000D6A72" w:rsidRPr="005D263F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296873148"/>
            <w:placeholder>
              <w:docPart w:val="EB113F0ACC814F63842C12EDBA19549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B373C8" w14:textId="61862C5E" w:rsidR="000D6A72" w:rsidRPr="005D263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457948785"/>
            <w:placeholder>
              <w:docPart w:val="D03A8CDDA45C4DB6928457ADFD01C53A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D6E8F" w14:textId="40D43CB6" w:rsidR="000D6A72" w:rsidRPr="005D263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225369540"/>
            <w:placeholder>
              <w:docPart w:val="4D16C1EB1CE749D7BE64B9BD9F4CCF66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758EA" w14:textId="2BF17277" w:rsidR="000D6A72" w:rsidRPr="005D263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  <w:tr w:rsidR="000D6A72" w:rsidRPr="005D263F" w14:paraId="11390BCB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87896117"/>
            <w:placeholder>
              <w:docPart w:val="69869538669348FB88B5AD64218540DC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D77ADB" w14:textId="5A1748D0" w:rsidR="000D6A72" w:rsidRPr="005D263F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-1294586028"/>
            <w:placeholder>
              <w:docPart w:val="A3F864595BCB4DBCB979C37E7EAF69AC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90C727" w14:textId="79C754C9" w:rsidR="000D6A72" w:rsidRPr="005D263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912069424"/>
            <w:placeholder>
              <w:docPart w:val="1E4282EDA42546D999A849772B941DE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34E15B" w14:textId="6A916DA9" w:rsidR="000D6A72" w:rsidRPr="005D263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1356311465"/>
            <w:placeholder>
              <w:docPart w:val="2CE989F7530146AD8213A4F365EF98B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B6571E" w14:textId="723CCC43" w:rsidR="000D6A72" w:rsidRPr="005D263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5D263F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</w:tbl>
    <w:p w14:paraId="422BAEBF" w14:textId="77777777" w:rsidR="006238AE" w:rsidRPr="005D263F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p w14:paraId="002D313F" w14:textId="77777777" w:rsidR="006238AE" w:rsidRPr="005D263F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p w14:paraId="60C6EA8B" w14:textId="77777777" w:rsidR="006238AE" w:rsidRPr="005D263F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p w14:paraId="794EBB0D" w14:textId="77777777" w:rsidR="006A5510" w:rsidRPr="009D77DA" w:rsidRDefault="006A5510">
      <w:pPr>
        <w:rPr>
          <w:rFonts w:cstheme="minorHAnsi"/>
          <w:sz w:val="18"/>
          <w:szCs w:val="18"/>
        </w:rPr>
      </w:pPr>
    </w:p>
    <w:sectPr w:rsidR="006A5510" w:rsidRPr="009D77DA" w:rsidSect="00D66A17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94A1" w14:textId="77777777" w:rsidR="006F4ADA" w:rsidRPr="005D263F" w:rsidRDefault="006F4ADA" w:rsidP="00D66A17">
      <w:pPr>
        <w:spacing w:after="0" w:line="240" w:lineRule="auto"/>
      </w:pPr>
      <w:r w:rsidRPr="005D263F">
        <w:separator/>
      </w:r>
    </w:p>
  </w:endnote>
  <w:endnote w:type="continuationSeparator" w:id="0">
    <w:p w14:paraId="46FC1E5A" w14:textId="77777777" w:rsidR="006F4ADA" w:rsidRPr="005D263F" w:rsidRDefault="006F4ADA" w:rsidP="00D66A17">
      <w:pPr>
        <w:spacing w:after="0" w:line="240" w:lineRule="auto"/>
      </w:pPr>
      <w:r w:rsidRPr="005D263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1233432313"/>
      <w:docPartObj>
        <w:docPartGallery w:val="Page Numbers (Bottom of Page)"/>
        <w:docPartUnique/>
      </w:docPartObj>
    </w:sdtPr>
    <w:sdtContent>
      <w:p w14:paraId="02822DDE" w14:textId="2C15B7B3" w:rsidR="00D66A17" w:rsidRPr="005D263F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5D263F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-1962419691"/>
      <w:docPartObj>
        <w:docPartGallery w:val="Page Numbers (Bottom of Page)"/>
        <w:docPartUnique/>
      </w:docPartObj>
    </w:sdtPr>
    <w:sdtContent>
      <w:p w14:paraId="63EA8A1A" w14:textId="298D8815" w:rsidR="00D66A17" w:rsidRPr="005D263F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5D263F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5D263F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1411" w14:textId="77777777" w:rsidR="006F4ADA" w:rsidRPr="005D263F" w:rsidRDefault="006F4ADA" w:rsidP="00D66A17">
      <w:pPr>
        <w:spacing w:after="0" w:line="240" w:lineRule="auto"/>
      </w:pPr>
      <w:r w:rsidRPr="005D263F">
        <w:separator/>
      </w:r>
    </w:p>
  </w:footnote>
  <w:footnote w:type="continuationSeparator" w:id="0">
    <w:p w14:paraId="44912A14" w14:textId="77777777" w:rsidR="006F4ADA" w:rsidRPr="005D263F" w:rsidRDefault="006F4ADA" w:rsidP="00D66A17">
      <w:pPr>
        <w:spacing w:after="0" w:line="240" w:lineRule="auto"/>
      </w:pPr>
      <w:r w:rsidRPr="005D263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1D19" w14:textId="77777777" w:rsidR="00D66A17" w:rsidRPr="005D263F" w:rsidRDefault="00D66A17" w:rsidP="00D66A17">
    <w:pPr>
      <w:pBdr>
        <w:bottom w:val="single" w:sz="4" w:space="1" w:color="auto"/>
      </w:pBdr>
      <w:tabs>
        <w:tab w:val="center" w:pos="4419"/>
        <w:tab w:val="right" w:pos="8838"/>
      </w:tabs>
      <w:spacing w:before="240" w:after="0" w:line="276" w:lineRule="auto"/>
      <w:rPr>
        <w:rFonts w:ascii="Arial" w:eastAsia="Arial Narrow" w:hAnsi="Arial" w:cs="Times New Roman"/>
        <w:kern w:val="0"/>
        <w:sz w:val="16"/>
        <w:szCs w:val="16"/>
        <w14:ligatures w14:val="none"/>
      </w:rPr>
    </w:pPr>
    <w:r w:rsidRPr="005D263F">
      <w:rPr>
        <w:rFonts w:ascii="Arial" w:eastAsia="Arial Narrow" w:hAnsi="Arial" w:cs="Times New Roman"/>
        <w:kern w:val="0"/>
        <w:sz w:val="16"/>
        <w:szCs w:val="16"/>
        <w14:ligatures w14:val="none"/>
      </w:rPr>
      <w:t>Contrato Interadministrativo GGC 1095-2024 suscrito entre la Oficina de Asuntos Ambientales y Sociales del Ministerio de Minas y Energía y el Instituto de Estudios Ambientales (IDEA) de la Universidad Nacional de Colombia</w:t>
    </w:r>
  </w:p>
  <w:p w14:paraId="1390EE18" w14:textId="0FDE80AD" w:rsidR="00D66A17" w:rsidRPr="005D263F" w:rsidRDefault="00D66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476" w14:textId="1DFB865A" w:rsidR="00D66A17" w:rsidRPr="005D263F" w:rsidRDefault="00D66A17" w:rsidP="00D66A17">
    <w:pPr>
      <w:pStyle w:val="Encabezado"/>
      <w:jc w:val="right"/>
    </w:pPr>
    <w:r w:rsidRPr="005D263F">
      <w:rPr>
        <w:rFonts w:ascii="Calibri" w:eastAsia="Calibri" w:hAnsi="Calibri" w:cs="Calibri"/>
        <w:noProof/>
      </w:rPr>
      <w:drawing>
        <wp:inline distT="0" distB="0" distL="0" distR="0" wp14:anchorId="555DF5C6" wp14:editId="10AA86EC">
          <wp:extent cx="4893945" cy="634365"/>
          <wp:effectExtent l="0" t="0" r="1905" b="0"/>
          <wp:docPr id="350975046" name="image1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22524" name="image1.png" descr="Forma&#10;&#10;Descripción generada automáticamente con confianza media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93945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0AEC"/>
    <w:multiLevelType w:val="hybridMultilevel"/>
    <w:tmpl w:val="621C52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A4A2F"/>
    <w:multiLevelType w:val="hybridMultilevel"/>
    <w:tmpl w:val="74567C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C2D51"/>
    <w:multiLevelType w:val="hybridMultilevel"/>
    <w:tmpl w:val="90E051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2111E"/>
    <w:multiLevelType w:val="hybridMultilevel"/>
    <w:tmpl w:val="721C21E8"/>
    <w:lvl w:ilvl="0" w:tplc="15302516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578811">
    <w:abstractNumId w:val="0"/>
  </w:num>
  <w:num w:numId="2" w16cid:durableId="1433667164">
    <w:abstractNumId w:val="2"/>
  </w:num>
  <w:num w:numId="3" w16cid:durableId="331107239">
    <w:abstractNumId w:val="3"/>
  </w:num>
  <w:num w:numId="4" w16cid:durableId="1880312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000493"/>
    <w:rsid w:val="00007195"/>
    <w:rsid w:val="000075C1"/>
    <w:rsid w:val="000305A7"/>
    <w:rsid w:val="000466D2"/>
    <w:rsid w:val="00077011"/>
    <w:rsid w:val="00080C4D"/>
    <w:rsid w:val="000874C9"/>
    <w:rsid w:val="000B1030"/>
    <w:rsid w:val="000B5F8E"/>
    <w:rsid w:val="000C506F"/>
    <w:rsid w:val="000D6A72"/>
    <w:rsid w:val="000E632F"/>
    <w:rsid w:val="001539DA"/>
    <w:rsid w:val="001754E0"/>
    <w:rsid w:val="001835E1"/>
    <w:rsid w:val="001B4F4D"/>
    <w:rsid w:val="001C289C"/>
    <w:rsid w:val="001F2D04"/>
    <w:rsid w:val="0021209D"/>
    <w:rsid w:val="0023254E"/>
    <w:rsid w:val="00283949"/>
    <w:rsid w:val="00292249"/>
    <w:rsid w:val="00292828"/>
    <w:rsid w:val="002A1C46"/>
    <w:rsid w:val="002F2095"/>
    <w:rsid w:val="002F5421"/>
    <w:rsid w:val="00302D19"/>
    <w:rsid w:val="0030436F"/>
    <w:rsid w:val="00304812"/>
    <w:rsid w:val="00346BFC"/>
    <w:rsid w:val="003537F6"/>
    <w:rsid w:val="00361CB4"/>
    <w:rsid w:val="0036520A"/>
    <w:rsid w:val="00385311"/>
    <w:rsid w:val="00396664"/>
    <w:rsid w:val="003C0D28"/>
    <w:rsid w:val="003C6167"/>
    <w:rsid w:val="003D0B01"/>
    <w:rsid w:val="003D6739"/>
    <w:rsid w:val="003F06A5"/>
    <w:rsid w:val="003F4537"/>
    <w:rsid w:val="003F515C"/>
    <w:rsid w:val="003F71C4"/>
    <w:rsid w:val="00401720"/>
    <w:rsid w:val="00410632"/>
    <w:rsid w:val="0041405F"/>
    <w:rsid w:val="00416BD9"/>
    <w:rsid w:val="00460D62"/>
    <w:rsid w:val="004872EF"/>
    <w:rsid w:val="004A32FB"/>
    <w:rsid w:val="004C0547"/>
    <w:rsid w:val="00512E87"/>
    <w:rsid w:val="005133CE"/>
    <w:rsid w:val="0053221B"/>
    <w:rsid w:val="00547C78"/>
    <w:rsid w:val="005616BD"/>
    <w:rsid w:val="00575317"/>
    <w:rsid w:val="00575CDD"/>
    <w:rsid w:val="00585B2C"/>
    <w:rsid w:val="0059029B"/>
    <w:rsid w:val="005963DE"/>
    <w:rsid w:val="005B6A4D"/>
    <w:rsid w:val="005D0865"/>
    <w:rsid w:val="005D263F"/>
    <w:rsid w:val="005F02EE"/>
    <w:rsid w:val="00604C4D"/>
    <w:rsid w:val="006125BB"/>
    <w:rsid w:val="006238AE"/>
    <w:rsid w:val="006262E4"/>
    <w:rsid w:val="00645BDD"/>
    <w:rsid w:val="006675E6"/>
    <w:rsid w:val="00685A41"/>
    <w:rsid w:val="006A5510"/>
    <w:rsid w:val="006B1DB6"/>
    <w:rsid w:val="006B7E4C"/>
    <w:rsid w:val="006C1E28"/>
    <w:rsid w:val="006D00CA"/>
    <w:rsid w:val="006D224A"/>
    <w:rsid w:val="006E0E0B"/>
    <w:rsid w:val="006F4ADA"/>
    <w:rsid w:val="006F7370"/>
    <w:rsid w:val="00705B97"/>
    <w:rsid w:val="0073794A"/>
    <w:rsid w:val="00744D03"/>
    <w:rsid w:val="00754211"/>
    <w:rsid w:val="007941E3"/>
    <w:rsid w:val="007A287E"/>
    <w:rsid w:val="007B46CB"/>
    <w:rsid w:val="007C4587"/>
    <w:rsid w:val="007E1C41"/>
    <w:rsid w:val="00826D82"/>
    <w:rsid w:val="008638F3"/>
    <w:rsid w:val="00870709"/>
    <w:rsid w:val="00891858"/>
    <w:rsid w:val="008B57F4"/>
    <w:rsid w:val="008D2257"/>
    <w:rsid w:val="008D2BB0"/>
    <w:rsid w:val="008E0000"/>
    <w:rsid w:val="009472A2"/>
    <w:rsid w:val="00963DD4"/>
    <w:rsid w:val="00994EA9"/>
    <w:rsid w:val="009A16D3"/>
    <w:rsid w:val="009B1F7B"/>
    <w:rsid w:val="009D0939"/>
    <w:rsid w:val="009D77DA"/>
    <w:rsid w:val="00A108D7"/>
    <w:rsid w:val="00A60599"/>
    <w:rsid w:val="00A978F8"/>
    <w:rsid w:val="00AC08D5"/>
    <w:rsid w:val="00AC387B"/>
    <w:rsid w:val="00AD2B84"/>
    <w:rsid w:val="00AD6541"/>
    <w:rsid w:val="00AF0278"/>
    <w:rsid w:val="00B05A98"/>
    <w:rsid w:val="00B147ED"/>
    <w:rsid w:val="00B21838"/>
    <w:rsid w:val="00B2460C"/>
    <w:rsid w:val="00B25930"/>
    <w:rsid w:val="00B424D4"/>
    <w:rsid w:val="00B43158"/>
    <w:rsid w:val="00B555CA"/>
    <w:rsid w:val="00B558B2"/>
    <w:rsid w:val="00B71050"/>
    <w:rsid w:val="00B7298B"/>
    <w:rsid w:val="00B77483"/>
    <w:rsid w:val="00BA1618"/>
    <w:rsid w:val="00BA6CE6"/>
    <w:rsid w:val="00BB68F4"/>
    <w:rsid w:val="00BC27BE"/>
    <w:rsid w:val="00BE7471"/>
    <w:rsid w:val="00BF4298"/>
    <w:rsid w:val="00C00031"/>
    <w:rsid w:val="00C04AEB"/>
    <w:rsid w:val="00C13B5F"/>
    <w:rsid w:val="00C14091"/>
    <w:rsid w:val="00C22827"/>
    <w:rsid w:val="00C22CFE"/>
    <w:rsid w:val="00C24F9B"/>
    <w:rsid w:val="00C755A1"/>
    <w:rsid w:val="00C85D65"/>
    <w:rsid w:val="00C860E3"/>
    <w:rsid w:val="00CA6642"/>
    <w:rsid w:val="00CD4A00"/>
    <w:rsid w:val="00CE517B"/>
    <w:rsid w:val="00D0134D"/>
    <w:rsid w:val="00D103C1"/>
    <w:rsid w:val="00D20AE8"/>
    <w:rsid w:val="00D21ABA"/>
    <w:rsid w:val="00D24E94"/>
    <w:rsid w:val="00D55AF9"/>
    <w:rsid w:val="00D66A17"/>
    <w:rsid w:val="00D76961"/>
    <w:rsid w:val="00D8300E"/>
    <w:rsid w:val="00DA04E3"/>
    <w:rsid w:val="00DD20DE"/>
    <w:rsid w:val="00DD494F"/>
    <w:rsid w:val="00E23E50"/>
    <w:rsid w:val="00E2677D"/>
    <w:rsid w:val="00E35E4F"/>
    <w:rsid w:val="00E43525"/>
    <w:rsid w:val="00E54A32"/>
    <w:rsid w:val="00E833F3"/>
    <w:rsid w:val="00E90118"/>
    <w:rsid w:val="00E952A2"/>
    <w:rsid w:val="00EA1D88"/>
    <w:rsid w:val="00EA6F22"/>
    <w:rsid w:val="00EA71A4"/>
    <w:rsid w:val="00EB410E"/>
    <w:rsid w:val="00EB6593"/>
    <w:rsid w:val="00ED4C11"/>
    <w:rsid w:val="00ED641D"/>
    <w:rsid w:val="00ED66BB"/>
    <w:rsid w:val="00EF3135"/>
    <w:rsid w:val="00F04E13"/>
    <w:rsid w:val="00F36801"/>
    <w:rsid w:val="00F4477D"/>
    <w:rsid w:val="00F516C8"/>
    <w:rsid w:val="00F62620"/>
    <w:rsid w:val="00F62EC7"/>
    <w:rsid w:val="00F73C01"/>
    <w:rsid w:val="00F83D20"/>
    <w:rsid w:val="00F8523C"/>
    <w:rsid w:val="00FB085B"/>
    <w:rsid w:val="00FC2042"/>
    <w:rsid w:val="00FD0330"/>
    <w:rsid w:val="00FD17E5"/>
    <w:rsid w:val="00FE3A55"/>
    <w:rsid w:val="00FE3B8D"/>
    <w:rsid w:val="00FF0290"/>
    <w:rsid w:val="00FF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63A21"/>
  <w15:chartTrackingRefBased/>
  <w15:docId w15:val="{222D8DF2-8EAB-4911-9F7B-459A2BF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8A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238A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D6A7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17"/>
  </w:style>
  <w:style w:type="paragraph" w:styleId="Piedepgina">
    <w:name w:val="footer"/>
    <w:basedOn w:val="Normal"/>
    <w:link w:val="Piedepgina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17"/>
  </w:style>
  <w:style w:type="table" w:customStyle="1" w:styleId="Tablaconcuadrcula81">
    <w:name w:val="Tabla con cuadrícula81"/>
    <w:basedOn w:val="Tablanormal"/>
    <w:next w:val="Tablaconcuadrcula"/>
    <w:uiPriority w:val="39"/>
    <w:rsid w:val="00D0134D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D01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39"/>
    <w:rsid w:val="00B71050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39"/>
    <w:rsid w:val="00FF68C5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C9935F7244C13A95294C6484B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9D78-09F3-4476-BACC-BDEA355BC4FE}"/>
      </w:docPartPr>
      <w:docPartBody>
        <w:p w:rsidR="001602C2" w:rsidRDefault="00BF11EF" w:rsidP="00BF11EF">
          <w:pPr>
            <w:pStyle w:val="EC5C9935F7244C13A95294C6484BF31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escribir el nombre del indicador</w:t>
          </w:r>
        </w:p>
      </w:docPartBody>
    </w:docPart>
    <w:docPart>
      <w:docPartPr>
        <w:name w:val="4694201BBDBD40378287A936038B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3755-AA26-4D79-A6AF-CE84F565CD80}"/>
      </w:docPartPr>
      <w:docPartBody>
        <w:p w:rsidR="001602C2" w:rsidRDefault="00BF11EF" w:rsidP="00BF11EF">
          <w:pPr>
            <w:pStyle w:val="4694201BBDBD40378287A936038BB64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978B8118E7F14F1A88B0F1D8374F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21AF-6379-4694-B0C2-69A4B55A2882}"/>
      </w:docPartPr>
      <w:docPartBody>
        <w:p w:rsidR="001602C2" w:rsidRDefault="00BF11EF" w:rsidP="00BF11EF">
          <w:pPr>
            <w:pStyle w:val="978B8118E7F14F1A88B0F1D8374F8A8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tema de referencia del indicador.</w:t>
          </w:r>
        </w:p>
      </w:docPartBody>
    </w:docPart>
    <w:docPart>
      <w:docPartPr>
        <w:name w:val="AC213C9474184BF1B005AB5ED35E2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12-CE17-4C94-86B0-818D2A0D2A39}"/>
      </w:docPartPr>
      <w:docPartBody>
        <w:p w:rsidR="001602C2" w:rsidRDefault="00BF11EF" w:rsidP="00BF11EF">
          <w:pPr>
            <w:pStyle w:val="AC213C9474184BF1B005AB5ED35E2CC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unidad de medida del indicador.</w:t>
          </w:r>
        </w:p>
      </w:docPartBody>
    </w:docPart>
    <w:docPart>
      <w:docPartPr>
        <w:name w:val="9021890809594A5FB1B561CC4AA1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C74B2-8B63-4B39-8940-C21F4BFA2E06}"/>
      </w:docPartPr>
      <w:docPartBody>
        <w:p w:rsidR="001602C2" w:rsidRDefault="00BF11EF" w:rsidP="00BF11EF">
          <w:pPr>
            <w:pStyle w:val="9021890809594A5FB1B561CC4AA1048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periodicidad del indicador.</w:t>
          </w:r>
        </w:p>
      </w:docPartBody>
    </w:docPart>
    <w:docPart>
      <w:docPartPr>
        <w:name w:val="552CFB2EED32452E80CF132A7F485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12A7E-4F22-4FB4-B428-7C0675D3E5A6}"/>
      </w:docPartPr>
      <w:docPartBody>
        <w:p w:rsidR="001602C2" w:rsidRDefault="00BF11EF" w:rsidP="00BF11EF">
          <w:pPr>
            <w:pStyle w:val="552CFB2EED32452E80CF132A7F48566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geográfica del indicador.</w:t>
          </w:r>
        </w:p>
      </w:docPartBody>
    </w:docPart>
    <w:docPart>
      <w:docPartPr>
        <w:name w:val="30627D7362FD4523B6A090E45AD5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04E9-BB26-4268-B1FE-0AF9C8164CE6}"/>
      </w:docPartPr>
      <w:docPartBody>
        <w:p w:rsidR="001602C2" w:rsidRDefault="00BF11EF" w:rsidP="00BF11EF">
          <w:pPr>
            <w:pStyle w:val="30627D7362FD4523B6A090E45AD53B3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temporal del indicador.</w:t>
          </w:r>
        </w:p>
      </w:docPartBody>
    </w:docPart>
    <w:docPart>
      <w:docPartPr>
        <w:name w:val="3BE27AEC12FA4DFC9ED36A609EF70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05882-5FAC-479D-98D3-6D5E418BAB7E}"/>
      </w:docPartPr>
      <w:docPartBody>
        <w:p w:rsidR="001602C2" w:rsidRDefault="00BF11EF" w:rsidP="00BF11EF">
          <w:pPr>
            <w:pStyle w:val="3BE27AEC12FA4DFC9ED36A609EF7025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definir el indicador.</w:t>
          </w:r>
        </w:p>
      </w:docPartBody>
    </w:docPart>
    <w:docPart>
      <w:docPartPr>
        <w:name w:val="5DAAFE4A7B1246A58211E0D8494F9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AA638-1D1D-484D-B8C8-CD2B4C238D74}"/>
      </w:docPartPr>
      <w:docPartBody>
        <w:p w:rsidR="001602C2" w:rsidRDefault="00BF11EF" w:rsidP="00BF11EF">
          <w:pPr>
            <w:pStyle w:val="5DAAFE4A7B1246A58211E0D8494F921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objetivo del indicador.</w:t>
          </w:r>
        </w:p>
      </w:docPartBody>
    </w:docPart>
    <w:docPart>
      <w:docPartPr>
        <w:name w:val="98B72DCB7EA94485A1F5E38625EF7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0E2E0-5843-4508-AF0C-51CFE3FFED0E}"/>
      </w:docPartPr>
      <w:docPartBody>
        <w:p w:rsidR="001602C2" w:rsidRDefault="00BF11EF" w:rsidP="00BF11EF">
          <w:pPr>
            <w:pStyle w:val="98B72DCB7EA94485A1F5E38625EF72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marco conceptual del indicador.</w:t>
          </w:r>
        </w:p>
      </w:docPartBody>
    </w:docPart>
    <w:docPart>
      <w:docPartPr>
        <w:name w:val="5592A8CF688C41C6B32CFE8E7692B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81FE2-B048-4F50-BD63-9B200B309984}"/>
      </w:docPartPr>
      <w:docPartBody>
        <w:p w:rsidR="001602C2" w:rsidRDefault="00BF11EF" w:rsidP="00BF11EF">
          <w:pPr>
            <w:pStyle w:val="5592A8CF688C41C6B32CFE8E7692B98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detalladamente la metodología de cálculo del indicador.</w:t>
          </w:r>
        </w:p>
      </w:docPartBody>
    </w:docPart>
    <w:docPart>
      <w:docPartPr>
        <w:name w:val="04DCA02D17514C08BB1AE52776075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C1226-5B3F-4E8E-A18F-D895C713E65A}"/>
      </w:docPartPr>
      <w:docPartBody>
        <w:p w:rsidR="001602C2" w:rsidRDefault="00BF11EF" w:rsidP="00BF11EF">
          <w:pPr>
            <w:pStyle w:val="04DCA02D17514C08BB1AE527760755E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1A30CA260B14423DB971DE16B7BDA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36D3D-1FAD-40F7-9427-2FE53330234C}"/>
      </w:docPartPr>
      <w:docPartBody>
        <w:p w:rsidR="001602C2" w:rsidRDefault="00BF11EF" w:rsidP="00BF11EF">
          <w:pPr>
            <w:pStyle w:val="1A30CA260B14423DB971DE16B7BDA1A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7C53818D3DBB431DBC3CA216F171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FFD4F-5C97-492F-80DF-5EC48663FA45}"/>
      </w:docPartPr>
      <w:docPartBody>
        <w:p w:rsidR="001602C2" w:rsidRDefault="00BF11EF" w:rsidP="00BF11EF">
          <w:pPr>
            <w:pStyle w:val="7C53818D3DBB431DBC3CA216F1716F1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110092479D2E43D89778F7260362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1D883-2AE9-4604-828F-1CF2D558F585}"/>
      </w:docPartPr>
      <w:docPartBody>
        <w:p w:rsidR="001602C2" w:rsidRDefault="00BF11EF" w:rsidP="00BF11EF">
          <w:pPr>
            <w:pStyle w:val="110092479D2E43D89778F7260362833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A0EEA44CCE89449DBA154CCDA49D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51702-BEB0-4BD7-9E7F-EDBE84690AE4}"/>
      </w:docPartPr>
      <w:docPartBody>
        <w:p w:rsidR="001602C2" w:rsidRDefault="00BF11EF" w:rsidP="00BF11EF">
          <w:pPr>
            <w:pStyle w:val="A0EEA44CCE89449DBA154CCDA49D5E4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observaciones generales sobre el indicador en caso de ser necesarias.</w:t>
          </w:r>
        </w:p>
      </w:docPartBody>
    </w:docPart>
    <w:docPart>
      <w:docPartPr>
        <w:name w:val="8F9DC2E2DF4748D59BCC64C2BBEA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69C9F-42D9-4413-96FF-AB5BAEF9DD0A}"/>
      </w:docPartPr>
      <w:docPartBody>
        <w:p w:rsidR="001602C2" w:rsidRDefault="00BF11EF" w:rsidP="00BF11EF">
          <w:pPr>
            <w:pStyle w:val="8F9DC2E2DF4748D59BCC64C2BBEA52C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bibliografía que sustenta al indicador.</w:t>
          </w:r>
        </w:p>
      </w:docPartBody>
    </w:docPart>
    <w:docPart>
      <w:docPartPr>
        <w:name w:val="EC78BA78638840829F5A40F0740AB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063D3-BA73-4971-8952-067263AA685B}"/>
      </w:docPartPr>
      <w:docPartBody>
        <w:p w:rsidR="001602C2" w:rsidRDefault="00BF11EF" w:rsidP="00BF11EF">
          <w:pPr>
            <w:pStyle w:val="EC78BA78638840829F5A40F0740ABC6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01A16323CFE441E9437AFB03AB9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647D4-82FB-4DD1-8A46-54B2D847727A}"/>
      </w:docPartPr>
      <w:docPartBody>
        <w:p w:rsidR="001602C2" w:rsidRDefault="00BF11EF" w:rsidP="00BF11EF">
          <w:pPr>
            <w:pStyle w:val="401A16323CFE441E9437AFB03AB97D95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8A57AEFB37074A63A7B525AB16FD3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206DD-23F3-4EEE-8153-60CAE733FBC2}"/>
      </w:docPartPr>
      <w:docPartBody>
        <w:p w:rsidR="001602C2" w:rsidRDefault="00BF11EF" w:rsidP="00BF11EF">
          <w:pPr>
            <w:pStyle w:val="8A57AEFB37074A63A7B525AB16FD379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EB113F0ACC814F63842C12EDBA19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4D875-C531-4F03-8289-1B0CDABEE0FF}"/>
      </w:docPartPr>
      <w:docPartBody>
        <w:p w:rsidR="001602C2" w:rsidRDefault="00BF11EF" w:rsidP="00BF11EF">
          <w:pPr>
            <w:pStyle w:val="EB113F0ACC814F63842C12EDBA19549B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D03A8CDDA45C4DB6928457ADFD01C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97082-8C87-428B-A321-44C8FA9ED1AE}"/>
      </w:docPartPr>
      <w:docPartBody>
        <w:p w:rsidR="001602C2" w:rsidRDefault="00BF11EF" w:rsidP="00BF11EF">
          <w:pPr>
            <w:pStyle w:val="D03A8CDDA45C4DB6928457ADFD01C53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D16C1EB1CE749D7BE64B9BD9F4C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981E-08E6-40F0-AD3F-91E424B057C6}"/>
      </w:docPartPr>
      <w:docPartBody>
        <w:p w:rsidR="001602C2" w:rsidRDefault="00BF11EF" w:rsidP="00BF11EF">
          <w:pPr>
            <w:pStyle w:val="4D16C1EB1CE749D7BE64B9BD9F4CCF66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A3F864595BCB4DBCB979C37E7EAF6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59EB-1414-4C50-BFC8-DF8BECC601CF}"/>
      </w:docPartPr>
      <w:docPartBody>
        <w:p w:rsidR="001602C2" w:rsidRDefault="00BF11EF" w:rsidP="00BF11EF">
          <w:pPr>
            <w:pStyle w:val="A3F864595BCB4DBCB979C37E7EAF69A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1E4282EDA42546D999A849772B941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5D0C-6908-4863-8F67-0AB63BF0E47F}"/>
      </w:docPartPr>
      <w:docPartBody>
        <w:p w:rsidR="001602C2" w:rsidRDefault="00BF11EF" w:rsidP="00BF11EF">
          <w:pPr>
            <w:pStyle w:val="1E4282EDA42546D999A849772B941DE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2CE989F7530146AD8213A4F365EF9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8F73-5147-4B15-AC46-974119E753C7}"/>
      </w:docPartPr>
      <w:docPartBody>
        <w:p w:rsidR="001602C2" w:rsidRDefault="00BF11EF" w:rsidP="00BF11EF">
          <w:pPr>
            <w:pStyle w:val="2CE989F7530146AD8213A4F365EF98B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58071E4E09DB40F59E1BFB3077F8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641-58FC-4C4C-8A3E-FFF498EB3197}"/>
      </w:docPartPr>
      <w:docPartBody>
        <w:p w:rsidR="001602C2" w:rsidRDefault="00BF11EF" w:rsidP="00BF11EF">
          <w:pPr>
            <w:pStyle w:val="58071E4E09DB40F59E1BFB3077F8B003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69869538669348FB88B5AD6421854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D8E62-449C-4418-8BEB-F97D8F621F13}"/>
      </w:docPartPr>
      <w:docPartBody>
        <w:p w:rsidR="001602C2" w:rsidRDefault="00BF11EF" w:rsidP="00BF11EF">
          <w:pPr>
            <w:pStyle w:val="69869538669348FB88B5AD64218540DC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43400B48A95F41EBA5C79B7A20B5E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B62FC-C783-4630-9D6B-DBAE32F0C551}"/>
      </w:docPartPr>
      <w:docPartBody>
        <w:p w:rsidR="00BF11EF" w:rsidRDefault="00BF11EF" w:rsidP="00BF11EF">
          <w:pPr>
            <w:pStyle w:val="43400B48A95F41EBA5C79B7A20B5ED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forma en la que se interpreta el indicador.</w:t>
          </w:r>
        </w:p>
      </w:docPartBody>
    </w:docPart>
    <w:docPart>
      <w:docPartPr>
        <w:name w:val="C1229ADD2930476889E910AD249F5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3127B-F957-4246-85A3-0F1C2C2DE559}"/>
      </w:docPartPr>
      <w:docPartBody>
        <w:p w:rsidR="00BF11EF" w:rsidRDefault="00BF11EF" w:rsidP="00BF11EF">
          <w:pPr>
            <w:pStyle w:val="C1229ADD2930476889E910AD249F584C1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5C5C1144A6624E3CAE0E29EB015F8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D060-D029-496C-8FF4-ABF46A679280}"/>
      </w:docPartPr>
      <w:docPartBody>
        <w:p w:rsidR="0088364A" w:rsidRDefault="00BF11EF" w:rsidP="00BF11EF">
          <w:pPr>
            <w:pStyle w:val="5C5C1144A6624E3CAE0E29EB015F8B9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7FA9F360A0A04DB19FEB90D5F42ED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A9FFE-6072-4292-A365-BB293D5DEF7B}"/>
      </w:docPartPr>
      <w:docPartBody>
        <w:p w:rsidR="0088364A" w:rsidRDefault="00BF11EF" w:rsidP="00BF11EF">
          <w:pPr>
            <w:pStyle w:val="7FA9F360A0A04DB19FEB90D5F42ED56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con los datos para la vigencia 2023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4FC76554E21741948BD93265B3DF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25E11-6A8B-49FA-A20F-DC4C20C86013}"/>
      </w:docPartPr>
      <w:docPartBody>
        <w:p w:rsidR="0088364A" w:rsidRDefault="00BF11EF" w:rsidP="00BF11EF">
          <w:pPr>
            <w:pStyle w:val="4FC76554E21741948BD93265B3DF774A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el análisis del resultado 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para la vigencia 2023, con base en la interpretación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72D76CDDEBEF4DE3A35864270D328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C1A65-4390-40A1-95CE-F3BF421C427D}"/>
      </w:docPartPr>
      <w:docPartBody>
        <w:p w:rsidR="0088364A" w:rsidRDefault="00BF11EF" w:rsidP="00BF11EF">
          <w:pPr>
            <w:pStyle w:val="72D76CDDEBEF4DE3A35864270D328A01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las restricciones o limitaciones del indicador.</w:t>
          </w:r>
        </w:p>
      </w:docPartBody>
    </w:docPart>
    <w:docPart>
      <w:docPartPr>
        <w:name w:val="051FAAC3693D496986A4CE0154280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75C0B-667D-4FC7-900C-34033CCA56EC}"/>
      </w:docPartPr>
      <w:docPartBody>
        <w:p w:rsidR="0088364A" w:rsidRDefault="00BF11EF" w:rsidP="00BF11EF">
          <w:pPr>
            <w:pStyle w:val="051FAAC3693D496986A4CE0154280DDB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facilidad de obtención del indicador.</w:t>
          </w:r>
        </w:p>
      </w:docPartBody>
    </w:docPart>
    <w:docPart>
      <w:docPartPr>
        <w:name w:val="EBBB56DAA9CF42F1BB72BF8D81E24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7FDD5-1659-41C9-9BCE-D0BA1E622CBF}"/>
      </w:docPartPr>
      <w:docPartBody>
        <w:p w:rsidR="00B116AB" w:rsidRDefault="00B116AB" w:rsidP="00B116AB">
          <w:pPr>
            <w:pStyle w:val="EBBB56DAA9CF42F1BB72BF8D81E2400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1ED34583A9064DE3ADAACEEB43A57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BC132-EEBA-46E8-8F03-2E75E8D9ADED}"/>
      </w:docPartPr>
      <w:docPartBody>
        <w:p w:rsidR="00B116AB" w:rsidRDefault="00B116AB" w:rsidP="00B116AB">
          <w:pPr>
            <w:pStyle w:val="1ED34583A9064DE3ADAACEEB43A57396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</w:p>
      </w:docPartBody>
    </w:docPart>
    <w:docPart>
      <w:docPartPr>
        <w:name w:val="F1F9A660186946DEAA442259DC812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D7BBD-840A-4979-98F0-1959B9C117B4}"/>
      </w:docPartPr>
      <w:docPartBody>
        <w:p w:rsidR="00B116AB" w:rsidRDefault="00B116AB" w:rsidP="00B116AB">
          <w:pPr>
            <w:pStyle w:val="F1F9A660186946DEAA442259DC81296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F344165FAB9143C5A73FE938E69BF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82BC9-CBA6-4DF6-9C4E-C72A1C4AEF54}"/>
      </w:docPartPr>
      <w:docPartBody>
        <w:p w:rsidR="00B116AB" w:rsidRDefault="00B116AB" w:rsidP="00B116AB">
          <w:pPr>
            <w:pStyle w:val="F344165FAB9143C5A73FE938E69BFF1B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ingresar 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</w:p>
      </w:docPartBody>
    </w:docPart>
    <w:docPart>
      <w:docPartPr>
        <w:name w:val="387A3DD9DF2E4E099CE4E2D59C638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CA47C-00B8-44E3-BAEC-CA80F1742DBA}"/>
      </w:docPartPr>
      <w:docPartBody>
        <w:p w:rsidR="00B116AB" w:rsidRDefault="00B116AB" w:rsidP="00B116AB">
          <w:pPr>
            <w:pStyle w:val="387A3DD9DF2E4E099CE4E2D59C6385F6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el teléfono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66F9F1FAEEB344338C4ACD5759CC7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E8437-C3F7-44EB-B48E-6DCB54D93B18}"/>
      </w:docPartPr>
      <w:docPartBody>
        <w:p w:rsidR="00B116AB" w:rsidRDefault="00B116AB" w:rsidP="00B116AB">
          <w:pPr>
            <w:pStyle w:val="66F9F1FAEEB344338C4ACD5759CC713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la dirección de la dependencia de la entidad u organización responsable del cálculo del indicador. </w:t>
          </w:r>
        </w:p>
      </w:docPartBody>
    </w:docPart>
    <w:docPart>
      <w:docPartPr>
        <w:name w:val="243476781B3147EF901B8179396B3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0C54B-D595-4C8B-95C8-EC7D79C3F2E3}"/>
      </w:docPartPr>
      <w:docPartBody>
        <w:p w:rsidR="00B116AB" w:rsidRDefault="00B116AB" w:rsidP="00B116AB">
          <w:pPr>
            <w:pStyle w:val="243476781B3147EF901B8179396B3381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la dirección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D6F8EA39089C4EE2941E24901BD32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9097F-6C9D-4EB1-BAC8-0D60BAB5AA8B}"/>
      </w:docPartPr>
      <w:docPartBody>
        <w:p w:rsidR="00B116AB" w:rsidRDefault="00B116AB" w:rsidP="00B116AB">
          <w:pPr>
            <w:pStyle w:val="D6F8EA39089C4EE2941E24901BD32C6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F00ED0599C9540D68DF948A47129A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CDA31-39A4-4A75-96B3-3B0EB86059DA}"/>
      </w:docPartPr>
      <w:docPartBody>
        <w:p w:rsidR="00B116AB" w:rsidRDefault="00B116AB" w:rsidP="00B116AB">
          <w:pPr>
            <w:pStyle w:val="F00ED0599C9540D68DF948A47129A690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D6E3A17570E342DF9C1AB9E5E3A18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28106-7538-4533-914E-CBA43527D69E}"/>
      </w:docPartPr>
      <w:docPartBody>
        <w:p w:rsidR="00B116AB" w:rsidRDefault="00B116AB" w:rsidP="00B116AB">
          <w:pPr>
            <w:pStyle w:val="D6E3A17570E342DF9C1AB9E5E3A18D9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del indicador.</w:t>
          </w:r>
        </w:p>
      </w:docPartBody>
    </w:docPart>
    <w:docPart>
      <w:docPartPr>
        <w:name w:val="4C5643B1FD9640EFBFBBF05DAC2C9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14642-B35C-4331-915C-4573A2513D82}"/>
      </w:docPartPr>
      <w:docPartBody>
        <w:p w:rsidR="00B116AB" w:rsidRDefault="00B116AB" w:rsidP="00B116AB">
          <w:pPr>
            <w:pStyle w:val="4C5643B1FD9640EFBFBBF05DAC2C929E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30C93231F97F4D478A810EA9EAB52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8675F-6A37-4242-8415-16C991254483}"/>
      </w:docPartPr>
      <w:docPartBody>
        <w:p w:rsidR="00B116AB" w:rsidRDefault="00B116AB" w:rsidP="00B116AB">
          <w:pPr>
            <w:pStyle w:val="30C93231F97F4D478A810EA9EAB5208D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del indicador.</w:t>
          </w:r>
        </w:p>
      </w:docPartBody>
    </w:docPart>
    <w:docPart>
      <w:docPartPr>
        <w:name w:val="086F02C550174AE8A82F2E8FCD298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37660-5534-4488-9BDA-683B4A2E3828}"/>
      </w:docPartPr>
      <w:docPartBody>
        <w:p w:rsidR="00B116AB" w:rsidRDefault="00B116AB" w:rsidP="00B116AB">
          <w:pPr>
            <w:pStyle w:val="086F02C550174AE8A82F2E8FCD298131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18CAB394AA2E45DCA6C6433DA88D7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77F61-7BE6-4B2A-A078-B5A388DC509B}"/>
      </w:docPartPr>
      <w:docPartBody>
        <w:p w:rsidR="00B116AB" w:rsidRDefault="00B116AB" w:rsidP="00B116AB">
          <w:pPr>
            <w:pStyle w:val="18CAB394AA2E45DCA6C6433DA88D755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B54B686C0E874941935EE3F7CEA0B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7DA7E-27EF-41CE-8537-1FE5B6C455B0}"/>
      </w:docPartPr>
      <w:docPartBody>
        <w:p w:rsidR="00B116AB" w:rsidRDefault="00B116AB" w:rsidP="00B116AB">
          <w:pPr>
            <w:pStyle w:val="B54B686C0E874941935EE3F7CEA0B8F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668B0B6B1855412E807AAA4541BA14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E7547-7440-4328-9BA7-EBA6382051A7}"/>
      </w:docPartPr>
      <w:docPartBody>
        <w:p w:rsidR="00B116AB" w:rsidRDefault="00B116AB" w:rsidP="00B116AB">
          <w:pPr>
            <w:pStyle w:val="668B0B6B1855412E807AAA4541BA14FB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710019F0DC9341C78F8417AC963C6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FC969-24A1-4249-BEB7-FEF27004F808}"/>
      </w:docPartPr>
      <w:docPartBody>
        <w:p w:rsidR="00CE2D19" w:rsidRDefault="00CE2D19" w:rsidP="00CE2D19">
          <w:pPr>
            <w:pStyle w:val="710019F0DC9341C78F8417AC963C6BE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DF56C9DB633E488DB97F66870D31E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3C331-45A9-4845-9BFA-3C75F437991D}"/>
      </w:docPartPr>
      <w:docPartBody>
        <w:p w:rsidR="00CE2D19" w:rsidRDefault="00CE2D19" w:rsidP="00CE2D19">
          <w:pPr>
            <w:pStyle w:val="DF56C9DB633E488DB97F66870D31E35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E443FE46509E4097BF039278A247E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E81D8-65A6-4323-8B22-431087B98C87}"/>
      </w:docPartPr>
      <w:docPartBody>
        <w:p w:rsidR="00CE2D19" w:rsidRDefault="00CE2D19" w:rsidP="00CE2D19">
          <w:pPr>
            <w:pStyle w:val="E443FE46509E4097BF039278A247EBA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4EC5A46C4350441AAEF62E652B83F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4598A-FE71-47CC-B6BA-D922F1894CE5}"/>
      </w:docPartPr>
      <w:docPartBody>
        <w:p w:rsidR="00CE2D19" w:rsidRDefault="00CE2D19" w:rsidP="00CE2D19">
          <w:pPr>
            <w:pStyle w:val="4EC5A46C4350441AAEF62E652B83F99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6A4736EB71BA47B9BF2E3C6A7031F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B95D3-BD51-4470-AA61-E302ADCE67EB}"/>
      </w:docPartPr>
      <w:docPartBody>
        <w:p w:rsidR="00CE2D19" w:rsidRDefault="00CE2D19" w:rsidP="00CE2D19">
          <w:pPr>
            <w:pStyle w:val="6A4736EB71BA47B9BF2E3C6A7031F0F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BED15ADB9C1C40C7A3CD0F2E60C34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5DE27-6C7C-478D-9F66-04B067C93553}"/>
      </w:docPartPr>
      <w:docPartBody>
        <w:p w:rsidR="00CE2D19" w:rsidRDefault="00CE2D19" w:rsidP="00CE2D19">
          <w:pPr>
            <w:pStyle w:val="BED15ADB9C1C40C7A3CD0F2E60C34AC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527ED4F2A4244725B7E8BFCEDE8B9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59E22-93E3-4743-8A19-3FB3D4D49DC4}"/>
      </w:docPartPr>
      <w:docPartBody>
        <w:p w:rsidR="00CE2D19" w:rsidRDefault="00CE2D19" w:rsidP="00CE2D19">
          <w:pPr>
            <w:pStyle w:val="527ED4F2A4244725B7E8BFCEDE8B97A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09A6C9CB6A3B406C9E77E1D5F8AB5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0F13E-3DAF-4265-8F3D-6B458D50B13E}"/>
      </w:docPartPr>
      <w:docPartBody>
        <w:p w:rsidR="00CE2D19" w:rsidRDefault="00CE2D19" w:rsidP="00CE2D19">
          <w:pPr>
            <w:pStyle w:val="09A6C9CB6A3B406C9E77E1D5F8AB51D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247EE5F29B7F4A4098C24BF202414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F256C-5EA2-4063-9DA7-CFD40D5B3BE6}"/>
      </w:docPartPr>
      <w:docPartBody>
        <w:p w:rsidR="00CE2D19" w:rsidRDefault="00CE2D19" w:rsidP="00CE2D19">
          <w:pPr>
            <w:pStyle w:val="247EE5F29B7F4A4098C24BF2024148A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1FA9D22B561E4F819E9CF48124CAC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3D488-A7B2-4C16-BB06-9C5920200A1F}"/>
      </w:docPartPr>
      <w:docPartBody>
        <w:p w:rsidR="00CE2D19" w:rsidRDefault="00CE2D19" w:rsidP="00CE2D19">
          <w:pPr>
            <w:pStyle w:val="1FA9D22B561E4F819E9CF48124CACEF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A7A59063E91A497A8007E6FF6C711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C5362-C922-4D6F-89B7-1453EFAACA2D}"/>
      </w:docPartPr>
      <w:docPartBody>
        <w:p w:rsidR="00CE2D19" w:rsidRDefault="00CE2D19" w:rsidP="00CE2D19">
          <w:pPr>
            <w:pStyle w:val="A7A59063E91A497A8007E6FF6C711D1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A7401AECDC68401F8A2B58A41D121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C593B-DF90-4172-A76D-4F17E64AFA4A}"/>
      </w:docPartPr>
      <w:docPartBody>
        <w:p w:rsidR="00CE2D19" w:rsidRDefault="00CE2D19" w:rsidP="00CE2D19">
          <w:pPr>
            <w:pStyle w:val="A7401AECDC68401F8A2B58A41D121A7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C"/>
    <w:rsid w:val="001602C2"/>
    <w:rsid w:val="001924D1"/>
    <w:rsid w:val="001B38AF"/>
    <w:rsid w:val="00292249"/>
    <w:rsid w:val="0030436F"/>
    <w:rsid w:val="00363162"/>
    <w:rsid w:val="00416BD9"/>
    <w:rsid w:val="004402F7"/>
    <w:rsid w:val="00512E87"/>
    <w:rsid w:val="005655ED"/>
    <w:rsid w:val="005C3F03"/>
    <w:rsid w:val="006125BB"/>
    <w:rsid w:val="006C1E28"/>
    <w:rsid w:val="006C673C"/>
    <w:rsid w:val="00726773"/>
    <w:rsid w:val="00754211"/>
    <w:rsid w:val="0079679F"/>
    <w:rsid w:val="007A3F09"/>
    <w:rsid w:val="00863D87"/>
    <w:rsid w:val="0088364A"/>
    <w:rsid w:val="00AC08D5"/>
    <w:rsid w:val="00AE7A12"/>
    <w:rsid w:val="00B116AB"/>
    <w:rsid w:val="00B93323"/>
    <w:rsid w:val="00BF11EF"/>
    <w:rsid w:val="00C85D65"/>
    <w:rsid w:val="00CE2D19"/>
    <w:rsid w:val="00ED641D"/>
    <w:rsid w:val="00F04E13"/>
    <w:rsid w:val="00F4218F"/>
    <w:rsid w:val="00F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F11EF"/>
    <w:rPr>
      <w:color w:val="666666"/>
    </w:rPr>
  </w:style>
  <w:style w:type="paragraph" w:customStyle="1" w:styleId="EC5C9935F7244C13A95294C6484BF31F">
    <w:name w:val="EC5C9935F7244C13A95294C6484BF31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">
    <w:name w:val="4694201BBDBD40378287A936038BB64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">
    <w:name w:val="978B8118E7F14F1A88B0F1D8374F8A8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">
    <w:name w:val="AC213C9474184BF1B005AB5ED35E2CC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">
    <w:name w:val="9021890809594A5FB1B561CC4AA1048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">
    <w:name w:val="552CFB2EED32452E80CF132A7F48566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">
    <w:name w:val="30627D7362FD4523B6A090E45AD53B39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BE27AEC12FA4DFC9ED36A609EF70256">
    <w:name w:val="3BE27AEC12FA4DFC9ED36A609EF7025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DAAFE4A7B1246A58211E0D8494F9218">
    <w:name w:val="5DAAFE4A7B1246A58211E0D8494F921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B72DCB7EA94485A1F5E38625EF7200">
    <w:name w:val="98B72DCB7EA94485A1F5E38625EF72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C5C1144A6624E3CAE0E29EB015F8B951">
    <w:name w:val="5C5C1144A6624E3CAE0E29EB015F8B9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92A8CF688C41C6B32CFE8E7692B985">
    <w:name w:val="5592A8CF688C41C6B32CFE8E7692B98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3400B48A95F41EBA5C79B7A20B5ED00">
    <w:name w:val="43400B48A95F41EBA5C79B7A20B5ED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FA9F360A0A04DB19FEB90D5F42ED5651">
    <w:name w:val="7FA9F360A0A04DB19FEB90D5F42ED56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FC76554E21741948BD93265B3DF774A1">
    <w:name w:val="4FC76554E21741948BD93265B3DF774A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2D76CDDEBEF4DE3A35864270D328A011">
    <w:name w:val="72D76CDDEBEF4DE3A35864270D328A01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1FAAC3693D496986A4CE0154280DDB1">
    <w:name w:val="051FAAC3693D496986A4CE0154280DDB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">
    <w:name w:val="04DCA02D17514C08BB1AE527760755E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">
    <w:name w:val="1A30CA260B14423DB971DE16B7BDA1A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">
    <w:name w:val="7C53818D3DBB431DBC3CA216F1716F1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">
    <w:name w:val="110092479D2E43D89778F7260362833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">
    <w:name w:val="A0EEA44CCE89449DBA154CCDA49D5E4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">
    <w:name w:val="8F9DC2E2DF4748D59BCC64C2BBEA52C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1">
    <w:name w:val="C1229ADD2930476889E910AD249F584C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">
    <w:name w:val="8A57AEFB37074A63A7B525AB16FD379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">
    <w:name w:val="EC78BA78638840829F5A40F0740ABC6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">
    <w:name w:val="401A16323CFE441E9437AFB03AB97D9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">
    <w:name w:val="58071E4E09DB40F59E1BFB3077F8B00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">
    <w:name w:val="EB113F0ACC814F63842C12EDBA19549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">
    <w:name w:val="D03A8CDDA45C4DB6928457ADFD01C53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">
    <w:name w:val="4D16C1EB1CE749D7BE64B9BD9F4CCF6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">
    <w:name w:val="69869538669348FB88B5AD64218540D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">
    <w:name w:val="A3F864595BCB4DBCB979C37E7EAF69A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">
    <w:name w:val="1E4282EDA42546D999A849772B941DE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">
    <w:name w:val="2CE989F7530146AD8213A4F365EF98B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BB56DAA9CF42F1BB72BF8D81E2400E">
    <w:name w:val="EBBB56DAA9CF42F1BB72BF8D81E2400E"/>
    <w:rsid w:val="00B116AB"/>
  </w:style>
  <w:style w:type="paragraph" w:customStyle="1" w:styleId="1ED34583A9064DE3ADAACEEB43A57396">
    <w:name w:val="1ED34583A9064DE3ADAACEEB43A57396"/>
    <w:rsid w:val="00B116AB"/>
  </w:style>
  <w:style w:type="paragraph" w:customStyle="1" w:styleId="F1F9A660186946DEAA442259DC812969">
    <w:name w:val="F1F9A660186946DEAA442259DC812969"/>
    <w:rsid w:val="00B116AB"/>
  </w:style>
  <w:style w:type="paragraph" w:customStyle="1" w:styleId="F344165FAB9143C5A73FE938E69BFF1B">
    <w:name w:val="F344165FAB9143C5A73FE938E69BFF1B"/>
    <w:rsid w:val="00B116AB"/>
  </w:style>
  <w:style w:type="paragraph" w:customStyle="1" w:styleId="387A3DD9DF2E4E099CE4E2D59C6385F6">
    <w:name w:val="387A3DD9DF2E4E099CE4E2D59C6385F6"/>
    <w:rsid w:val="00B116AB"/>
  </w:style>
  <w:style w:type="paragraph" w:customStyle="1" w:styleId="66F9F1FAEEB344338C4ACD5759CC7137">
    <w:name w:val="66F9F1FAEEB344338C4ACD5759CC7137"/>
    <w:rsid w:val="00B116AB"/>
  </w:style>
  <w:style w:type="paragraph" w:customStyle="1" w:styleId="243476781B3147EF901B8179396B3381">
    <w:name w:val="243476781B3147EF901B8179396B3381"/>
    <w:rsid w:val="00B116AB"/>
  </w:style>
  <w:style w:type="paragraph" w:customStyle="1" w:styleId="D6F8EA39089C4EE2941E24901BD32C6C">
    <w:name w:val="D6F8EA39089C4EE2941E24901BD32C6C"/>
    <w:rsid w:val="00B116AB"/>
  </w:style>
  <w:style w:type="paragraph" w:customStyle="1" w:styleId="F00ED0599C9540D68DF948A47129A690">
    <w:name w:val="F00ED0599C9540D68DF948A47129A690"/>
    <w:rsid w:val="00B116AB"/>
  </w:style>
  <w:style w:type="paragraph" w:customStyle="1" w:styleId="D6E3A17570E342DF9C1AB9E5E3A18D93">
    <w:name w:val="D6E3A17570E342DF9C1AB9E5E3A18D93"/>
    <w:rsid w:val="00B116AB"/>
  </w:style>
  <w:style w:type="paragraph" w:customStyle="1" w:styleId="4C5643B1FD9640EFBFBBF05DAC2C929E">
    <w:name w:val="4C5643B1FD9640EFBFBBF05DAC2C929E"/>
    <w:rsid w:val="00B116AB"/>
  </w:style>
  <w:style w:type="paragraph" w:customStyle="1" w:styleId="30C93231F97F4D478A810EA9EAB5208D">
    <w:name w:val="30C93231F97F4D478A810EA9EAB5208D"/>
    <w:rsid w:val="00B116AB"/>
  </w:style>
  <w:style w:type="paragraph" w:customStyle="1" w:styleId="086F02C550174AE8A82F2E8FCD298131">
    <w:name w:val="086F02C550174AE8A82F2E8FCD298131"/>
    <w:rsid w:val="00B116AB"/>
  </w:style>
  <w:style w:type="paragraph" w:customStyle="1" w:styleId="18CAB394AA2E45DCA6C6433DA88D7558">
    <w:name w:val="18CAB394AA2E45DCA6C6433DA88D7558"/>
    <w:rsid w:val="00B116AB"/>
  </w:style>
  <w:style w:type="paragraph" w:customStyle="1" w:styleId="B54B686C0E874941935EE3F7CEA0B8F5">
    <w:name w:val="B54B686C0E874941935EE3F7CEA0B8F5"/>
    <w:rsid w:val="00B116AB"/>
  </w:style>
  <w:style w:type="paragraph" w:customStyle="1" w:styleId="668B0B6B1855412E807AAA4541BA14FB">
    <w:name w:val="668B0B6B1855412E807AAA4541BA14FB"/>
    <w:rsid w:val="00B116AB"/>
  </w:style>
  <w:style w:type="paragraph" w:customStyle="1" w:styleId="710019F0DC9341C78F8417AC963C6BE5">
    <w:name w:val="710019F0DC9341C78F8417AC963C6BE5"/>
    <w:rsid w:val="00CE2D19"/>
  </w:style>
  <w:style w:type="paragraph" w:customStyle="1" w:styleId="DF56C9DB633E488DB97F66870D31E35E">
    <w:name w:val="DF56C9DB633E488DB97F66870D31E35E"/>
    <w:rsid w:val="00CE2D19"/>
  </w:style>
  <w:style w:type="paragraph" w:customStyle="1" w:styleId="E443FE46509E4097BF039278A247EBAB">
    <w:name w:val="E443FE46509E4097BF039278A247EBAB"/>
    <w:rsid w:val="00CE2D19"/>
  </w:style>
  <w:style w:type="paragraph" w:customStyle="1" w:styleId="4EC5A46C4350441AAEF62E652B83F996">
    <w:name w:val="4EC5A46C4350441AAEF62E652B83F996"/>
    <w:rsid w:val="00CE2D19"/>
  </w:style>
  <w:style w:type="paragraph" w:customStyle="1" w:styleId="6A4736EB71BA47B9BF2E3C6A7031F0F7">
    <w:name w:val="6A4736EB71BA47B9BF2E3C6A7031F0F7"/>
    <w:rsid w:val="00CE2D19"/>
  </w:style>
  <w:style w:type="paragraph" w:customStyle="1" w:styleId="BED15ADB9C1C40C7A3CD0F2E60C34ACB">
    <w:name w:val="BED15ADB9C1C40C7A3CD0F2E60C34ACB"/>
    <w:rsid w:val="00CE2D19"/>
  </w:style>
  <w:style w:type="paragraph" w:customStyle="1" w:styleId="527ED4F2A4244725B7E8BFCEDE8B97A3">
    <w:name w:val="527ED4F2A4244725B7E8BFCEDE8B97A3"/>
    <w:rsid w:val="00CE2D19"/>
  </w:style>
  <w:style w:type="paragraph" w:customStyle="1" w:styleId="09A6C9CB6A3B406C9E77E1D5F8AB51DF">
    <w:name w:val="09A6C9CB6A3B406C9E77E1D5F8AB51DF"/>
    <w:rsid w:val="00CE2D19"/>
  </w:style>
  <w:style w:type="paragraph" w:customStyle="1" w:styleId="247EE5F29B7F4A4098C24BF2024148A1">
    <w:name w:val="247EE5F29B7F4A4098C24BF2024148A1"/>
    <w:rsid w:val="00CE2D19"/>
  </w:style>
  <w:style w:type="paragraph" w:customStyle="1" w:styleId="1FA9D22B561E4F819E9CF48124CACEF7">
    <w:name w:val="1FA9D22B561E4F819E9CF48124CACEF7"/>
    <w:rsid w:val="00CE2D19"/>
  </w:style>
  <w:style w:type="paragraph" w:customStyle="1" w:styleId="A7A59063E91A497A8007E6FF6C711D14">
    <w:name w:val="A7A59063E91A497A8007E6FF6C711D14"/>
    <w:rsid w:val="00CE2D19"/>
  </w:style>
  <w:style w:type="paragraph" w:customStyle="1" w:styleId="A7401AECDC68401F8A2B58A41D121A79">
    <w:name w:val="A7401AECDC68401F8A2B58A41D121A79"/>
    <w:rsid w:val="00CE2D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1594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Liven Fernando</dc:creator>
  <cp:keywords/>
  <dc:description/>
  <cp:lastModifiedBy>Carmenza Castiblanco</cp:lastModifiedBy>
  <cp:revision>2</cp:revision>
  <dcterms:created xsi:type="dcterms:W3CDTF">2025-04-02T20:24:00Z</dcterms:created>
  <dcterms:modified xsi:type="dcterms:W3CDTF">2025-04-02T20:24:00Z</dcterms:modified>
</cp:coreProperties>
</file>