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AA55" w14:textId="77777777" w:rsidR="00D66A17" w:rsidRPr="00DD20DE" w:rsidRDefault="00D66A17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:lang w:val="es-ES"/>
          <w14:ligatures w14:val="none"/>
        </w:rPr>
      </w:pPr>
    </w:p>
    <w:p w14:paraId="3DEB6D5A" w14:textId="6423F36C" w:rsidR="00D66A17" w:rsidRDefault="00292828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:lang w:val="es-ES"/>
          <w14:ligatures w14:val="none"/>
        </w:rPr>
      </w:pPr>
      <w:r w:rsidRPr="00DD20DE">
        <w:rPr>
          <w:rFonts w:eastAsia="Calibri" w:cstheme="minorHAnsi"/>
          <w:kern w:val="0"/>
          <w:sz w:val="18"/>
          <w:szCs w:val="18"/>
          <w:lang w:val="es-ES"/>
          <w14:ligatures w14:val="none"/>
        </w:rPr>
        <w:t>HOJA</w:t>
      </w:r>
      <w:r w:rsidRPr="00DD20DE">
        <w:rPr>
          <w:rFonts w:eastAsia="Calibri" w:cstheme="minorHAnsi"/>
          <w:spacing w:val="-7"/>
          <w:kern w:val="0"/>
          <w:sz w:val="18"/>
          <w:szCs w:val="18"/>
          <w:lang w:val="es-ES"/>
          <w14:ligatures w14:val="none"/>
        </w:rPr>
        <w:t xml:space="preserve"> </w:t>
      </w:r>
      <w:r w:rsidRPr="00DD20DE">
        <w:rPr>
          <w:rFonts w:eastAsia="Calibri" w:cstheme="minorHAnsi"/>
          <w:kern w:val="0"/>
          <w:sz w:val="18"/>
          <w:szCs w:val="18"/>
          <w:lang w:val="es-ES"/>
          <w14:ligatures w14:val="none"/>
        </w:rPr>
        <w:t>METODOLÓGICA DEL INDICADOR</w:t>
      </w:r>
    </w:p>
    <w:p w14:paraId="3C7B9019" w14:textId="77777777" w:rsidR="00D8300E" w:rsidRPr="00DD20DE" w:rsidRDefault="00D8300E" w:rsidP="006238AE">
      <w:pPr>
        <w:widowControl w:val="0"/>
        <w:autoSpaceDE w:val="0"/>
        <w:autoSpaceDN w:val="0"/>
        <w:spacing w:after="0" w:line="292" w:lineRule="exact"/>
        <w:ind w:right="285"/>
        <w:jc w:val="center"/>
        <w:rPr>
          <w:rFonts w:eastAsia="Calibri" w:cstheme="minorHAnsi"/>
          <w:kern w:val="0"/>
          <w:sz w:val="18"/>
          <w:szCs w:val="18"/>
          <w:lang w:val="es-ES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2"/>
        <w:gridCol w:w="1279"/>
        <w:gridCol w:w="578"/>
        <w:gridCol w:w="618"/>
        <w:gridCol w:w="1238"/>
        <w:gridCol w:w="1236"/>
        <w:gridCol w:w="618"/>
        <w:gridCol w:w="618"/>
        <w:gridCol w:w="1235"/>
      </w:tblGrid>
      <w:tr w:rsidR="006238AE" w:rsidRPr="003A1D03" w14:paraId="00C72F2D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4A0A1B54" w14:textId="77777777" w:rsidR="006238AE" w:rsidRPr="003A1D03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sz w:val="18"/>
                <w:szCs w:val="18"/>
                <w:lang w:val="es-ES"/>
              </w:rPr>
              <w:t>IDENTIFICACIÓN</w:t>
            </w:r>
            <w:r w:rsidRPr="003A1D03">
              <w:rPr>
                <w:rFonts w:eastAsia="Calibri" w:cstheme="minorHAnsi"/>
                <w:b/>
                <w:spacing w:val="-7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sz w:val="18"/>
                <w:szCs w:val="18"/>
                <w:lang w:val="es-ES"/>
              </w:rPr>
              <w:t>DEL</w:t>
            </w:r>
            <w:r w:rsidRPr="003A1D03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INDICADOR</w:t>
            </w:r>
          </w:p>
        </w:tc>
      </w:tr>
      <w:tr w:rsidR="006238AE" w:rsidRPr="003A1D03" w14:paraId="372DF03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46973A9" w14:textId="77777777" w:rsidR="006238AE" w:rsidRPr="003A1D03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Nombre del indicador</w:t>
            </w:r>
          </w:p>
        </w:tc>
        <w:tc>
          <w:tcPr>
            <w:tcW w:w="4201" w:type="pct"/>
            <w:gridSpan w:val="8"/>
          </w:tcPr>
          <w:p w14:paraId="0C8721F2" w14:textId="767FE2F8" w:rsidR="006238AE" w:rsidRPr="003A1D03" w:rsidRDefault="00000000" w:rsidP="00EB6593">
            <w:pPr>
              <w:spacing w:line="199" w:lineRule="exact"/>
              <w:rPr>
                <w:rFonts w:eastAsia="Calibri" w:cstheme="minorHAnsi"/>
                <w:sz w:val="18"/>
                <w:szCs w:val="18"/>
                <w:lang w:val="es-ES"/>
              </w:rPr>
            </w:pP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Nombre del indicador"/>
                <w:tag w:val="Nombre del indicador"/>
                <w:id w:val="1388840838"/>
                <w:placeholder>
                  <w:docPart w:val="EC5C9935F7244C13A95294C6484BF31F"/>
                </w:placeholder>
              </w:sdtPr>
              <w:sdtEndPr>
                <w:rPr>
                  <w:b/>
                </w:rPr>
              </w:sdtEndPr>
              <w:sdtContent>
                <w:r w:rsidR="005402D1" w:rsidRPr="003A1D03">
                  <w:rPr>
                    <w:rFonts w:eastAsia="Calibri" w:cstheme="minorHAnsi"/>
                    <w:sz w:val="18"/>
                    <w:szCs w:val="18"/>
                    <w:lang w:val="es-ES"/>
                  </w:rPr>
                  <w:t>Variación de la demanda hídrica</w:t>
                </w:r>
              </w:sdtContent>
            </w:sdt>
          </w:p>
        </w:tc>
      </w:tr>
      <w:tr w:rsidR="006238AE" w:rsidRPr="003A1D03" w14:paraId="36BB964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64793D" w14:textId="0DFD11D6" w:rsidR="006238AE" w:rsidRPr="003A1D03" w:rsidRDefault="006238AE" w:rsidP="00A108D7">
            <w:pPr>
              <w:ind w:right="98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Contexto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Contexto del indicador"/>
            <w:tag w:val="Contexto del indicador"/>
            <w:id w:val="-758361530"/>
            <w:placeholder>
              <w:docPart w:val="4694201BBDBD40378287A936038BB644"/>
            </w:placeholder>
          </w:sdtPr>
          <w:sdtContent>
            <w:tc>
              <w:tcPr>
                <w:tcW w:w="4201" w:type="pct"/>
                <w:gridSpan w:val="8"/>
              </w:tcPr>
              <w:p w14:paraId="418C1983" w14:textId="62287A41" w:rsidR="006238AE" w:rsidRPr="003A6CD9" w:rsidRDefault="003A1D03" w:rsidP="003A1D03">
                <w:pPr>
                  <w:spacing w:line="199" w:lineRule="exact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3A6CD9">
                  <w:rPr>
                    <w:rFonts w:eastAsia="Calibri" w:cstheme="minorHAnsi"/>
                    <w:sz w:val="18"/>
                    <w:szCs w:val="18"/>
                    <w:lang w:val="es-ES"/>
                  </w:rPr>
                  <w:t>Nacional: La Política Nacional de Gestión Integral del Recurso Hídrico – PNGIRH como parte del marco normativo para la Gestión Integral del Recurso Hídrico. Decreto 1076 de 2015 - Decreto Único Reglamentario del Sector Ambiente y Desarrollo Sostenible</w:t>
                </w:r>
              </w:p>
            </w:tc>
          </w:sdtContent>
        </w:sdt>
      </w:tr>
      <w:tr w:rsidR="006238AE" w:rsidRPr="003A1D03" w14:paraId="24976D9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580D38B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Tema</w:t>
            </w:r>
            <w:r w:rsidRPr="003A1D03">
              <w:rPr>
                <w:rFonts w:eastAsia="Calibri" w:cstheme="minorHAnsi"/>
                <w:b/>
                <w:i/>
                <w:iCs/>
                <w:spacing w:val="-1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de</w:t>
            </w:r>
            <w:r w:rsidRPr="003A1D03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referencia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Tema de referencia"/>
            <w:tag w:val="Tema de referencia"/>
            <w:id w:val="897559175"/>
            <w:placeholder>
              <w:docPart w:val="978B8118E7F14F1A88B0F1D8374F8A8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A406CB6" w14:textId="4E16C13B" w:rsidR="006238AE" w:rsidRPr="003A1D03" w:rsidRDefault="003A1D03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Uso del agua multisectorial</w:t>
                </w:r>
              </w:p>
            </w:tc>
          </w:sdtContent>
        </w:sdt>
      </w:tr>
      <w:tr w:rsidR="006238AE" w:rsidRPr="003A1D03" w14:paraId="1AF60F0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0531948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Unidad</w:t>
            </w: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de</w:t>
            </w:r>
            <w:r w:rsidRPr="003A1D03">
              <w:rPr>
                <w:rFonts w:eastAsia="Calibri" w:cstheme="minorHAnsi"/>
                <w:b/>
                <w:i/>
                <w:iCs/>
                <w:spacing w:val="-3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medida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Unidad de medida"/>
            <w:tag w:val="Unidad de medida"/>
            <w:id w:val="334807281"/>
            <w:placeholder>
              <w:docPart w:val="AC213C9474184BF1B005AB5ED35E2CC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bottom w:val="single" w:sz="4" w:space="0" w:color="auto"/>
                </w:tcBorders>
              </w:tcPr>
              <w:p w14:paraId="6EFDD58A" w14:textId="1762877D" w:rsidR="006238AE" w:rsidRPr="003A1D03" w:rsidRDefault="003419DD" w:rsidP="006238A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3419DD">
                  <w:rPr>
                    <w:rFonts w:eastAsia="Calibri" w:cstheme="minorHAnsi"/>
                    <w:sz w:val="18"/>
                    <w:szCs w:val="18"/>
                    <w:lang w:val="es-CO"/>
                  </w:rPr>
                  <w:t>Millones de metros cúbicos anuales (Mm3 /año)</w:t>
                </w:r>
              </w:p>
            </w:tc>
          </w:sdtContent>
        </w:sdt>
      </w:tr>
      <w:tr w:rsidR="006238AE" w:rsidRPr="003A1D03" w14:paraId="3909950E" w14:textId="77777777" w:rsidTr="00DD20DE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CABA881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Periodicidad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4DB5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23284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DE183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819865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7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12061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551456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7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3EF26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3061576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7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A4A57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140339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B4A9" w14:textId="62639C7C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z w:val="18"/>
                <w:szCs w:val="18"/>
                <w:lang w:val="es-ES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id w:val="-1669004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19DD">
                  <w:rPr>
                    <w:rFonts w:ascii="MS Gothic" w:eastAsia="MS Gothic" w:hAnsi="MS Gothic" w:cstheme="minorHAnsi" w:hint="eastAsia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</w:tr>
      <w:tr w:rsidR="006238AE" w:rsidRPr="003A1D03" w14:paraId="197BEC1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FA815E0" w14:textId="77777777" w:rsidR="006238AE" w:rsidRPr="003A1D03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BF969" w14:textId="6F3E6522" w:rsidR="006238AE" w:rsidRPr="003A1D03" w:rsidRDefault="006238AE" w:rsidP="006238AE">
            <w:pPr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Periodicidad"/>
                <w:tag w:val="Periodicidad"/>
                <w:id w:val="1365941222"/>
                <w:placeholder>
                  <w:docPart w:val="9021890809594A5FB1B561CC4AA10481"/>
                </w:placeholder>
              </w:sdtPr>
              <w:sdtEndPr>
                <w:rPr>
                  <w:color w:val="FF0000"/>
                </w:rPr>
              </w:sdtEndPr>
              <w:sdtContent>
                <w:r w:rsidR="003419DD">
                  <w:rPr>
                    <w:rFonts w:eastAsia="Calibri" w:cstheme="minorHAnsi"/>
                    <w:sz w:val="18"/>
                    <w:szCs w:val="18"/>
                    <w:lang w:val="es-ES"/>
                  </w:rPr>
                  <w:t>Cuatrienal</w:t>
                </w:r>
              </w:sdtContent>
            </w:sdt>
          </w:p>
        </w:tc>
      </w:tr>
      <w:tr w:rsidR="006238AE" w:rsidRPr="003A1D03" w14:paraId="61639B38" w14:textId="77777777" w:rsidTr="00D66A17">
        <w:trPr>
          <w:trHeight w:val="20"/>
        </w:trPr>
        <w:tc>
          <w:tcPr>
            <w:tcW w:w="799" w:type="pct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21DEC80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Cobertura</w:t>
            </w:r>
            <w:r w:rsidRPr="003A1D03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geográfica</w:t>
            </w:r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6CDC8" w14:textId="5A31883E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Nacional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44466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19DD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10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13EFB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Departamental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73370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10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A0E68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Municipal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4236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104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782D8" w14:textId="21A3F60F" w:rsidR="006238AE" w:rsidRPr="003A1D03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z w:val="18"/>
                <w:szCs w:val="18"/>
                <w:lang w:val="es-ES"/>
              </w:rPr>
              <w:t xml:space="preserve">Otra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id w:val="7470005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864D7" w:rsidRPr="003A1D03">
                  <w:rPr>
                    <w:rFonts w:ascii="Segoe UI Symbol" w:eastAsia="MS Gothic" w:hAnsi="Segoe UI Symbol" w:cs="Segoe UI Symbol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</w:tr>
      <w:tr w:rsidR="006238AE" w:rsidRPr="003A1D03" w14:paraId="5092A7BE" w14:textId="77777777" w:rsidTr="00D66A17">
        <w:trPr>
          <w:trHeight w:val="20"/>
        </w:trPr>
        <w:tc>
          <w:tcPr>
            <w:tcW w:w="799" w:type="pct"/>
            <w:vMerge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45468BD6" w14:textId="77777777" w:rsidR="006238AE" w:rsidRPr="003A1D03" w:rsidRDefault="006238AE" w:rsidP="00A108D7">
            <w:pPr>
              <w:ind w:left="55"/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F5813" w14:textId="75982048" w:rsidR="006238AE" w:rsidRPr="003A1D03" w:rsidRDefault="006238AE" w:rsidP="006238AE">
            <w:pPr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Cuál: 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Cobertura geográfica"/>
                <w:tag w:val="Cobertura geográfica"/>
                <w:id w:val="954606236"/>
                <w:placeholder>
                  <w:docPart w:val="552CFB2EED32452E80CF132A7F485664"/>
                </w:placeholder>
                <w:showingPlcHdr/>
              </w:sdtPr>
              <w:sdtEndPr>
                <w:rPr>
                  <w:color w:val="FF0000"/>
                </w:rPr>
              </w:sdtEndPr>
              <w:sdtContent>
                <w:r w:rsidR="003419DD" w:rsidRPr="00DD20DE">
                  <w:rPr>
                    <w:rFonts w:eastAsia="Calibri" w:cstheme="minorHAnsi"/>
                    <w:color w:val="666666"/>
                    <w:sz w:val="18"/>
                    <w:szCs w:val="18"/>
                    <w:lang w:val="es-ES"/>
                  </w:rPr>
                  <w:t>Haga clic o pulse aquí para describir la cobertura geográfica del indicador.</w:t>
                </w:r>
              </w:sdtContent>
            </w:sdt>
          </w:p>
        </w:tc>
      </w:tr>
      <w:tr w:rsidR="006238AE" w:rsidRPr="003A1D03" w14:paraId="1D1C7934" w14:textId="77777777" w:rsidTr="00D66A17">
        <w:trPr>
          <w:trHeight w:val="20"/>
        </w:trPr>
        <w:tc>
          <w:tcPr>
            <w:tcW w:w="79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53A11DF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Cobertura</w:t>
            </w:r>
            <w:r w:rsidRPr="003A1D03">
              <w:rPr>
                <w:rFonts w:eastAsia="Calibri" w:cstheme="minorHAnsi"/>
                <w:b/>
                <w:i/>
                <w:iCs/>
                <w:spacing w:val="-7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temporal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Cobertura temporal"/>
            <w:tag w:val="Cobertura temporal"/>
            <w:id w:val="-822897086"/>
            <w:placeholder>
              <w:docPart w:val="30627D7362FD4523B6A090E45AD53B3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0778235" w14:textId="77777777" w:rsidR="004C3EDE" w:rsidRDefault="00A558E1" w:rsidP="00A558E1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A558E1">
                  <w:rPr>
                    <w:rFonts w:eastAsia="Calibri" w:cstheme="minorHAnsi"/>
                    <w:sz w:val="18"/>
                    <w:szCs w:val="18"/>
                    <w:lang w:val="es-ES"/>
                  </w:rPr>
                  <w:t>Este indicador se trabaja co</w:t>
                </w:r>
                <w:r w:rsidR="004C3ED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n el año de referencia</w:t>
                </w:r>
                <w:r w:rsidRPr="00A558E1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del Estudio Nacional</w:t>
                </w:r>
                <w:r w:rsidR="004C3ED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:</w:t>
                </w:r>
              </w:p>
              <w:p w14:paraId="256CF9E3" w14:textId="77777777" w:rsidR="004C3EDE" w:rsidRPr="004C3EDE" w:rsidRDefault="004C3EDE" w:rsidP="004C3EDE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4C3EDE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2014 (año base 2012) </w:t>
                </w:r>
              </w:p>
              <w:p w14:paraId="60BB3E53" w14:textId="77777777" w:rsidR="004C3EDE" w:rsidRPr="004C3EDE" w:rsidRDefault="004C3EDE" w:rsidP="004C3EDE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4C3EDE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2018 (año base 2016) </w:t>
                </w:r>
              </w:p>
              <w:p w14:paraId="3FCC566D" w14:textId="0A52CD39" w:rsidR="006238AE" w:rsidRPr="003A1D03" w:rsidRDefault="004C3EDE" w:rsidP="004C3EDE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4C3EDE">
                  <w:rPr>
                    <w:rFonts w:eastAsia="Calibri" w:cstheme="minorHAnsi"/>
                    <w:sz w:val="18"/>
                    <w:szCs w:val="18"/>
                    <w:lang w:val="es-ES"/>
                  </w:rPr>
                  <w:t>2022 (año base 2020)</w:t>
                </w:r>
              </w:p>
            </w:tc>
          </w:sdtContent>
        </w:sdt>
      </w:tr>
      <w:tr w:rsidR="006238AE" w:rsidRPr="003A1D03" w14:paraId="25B11AA6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68627F0E" w14:textId="77777777" w:rsidR="006238AE" w:rsidRPr="003A1D03" w:rsidRDefault="006238AE" w:rsidP="006238AE">
            <w:pPr>
              <w:ind w:left="55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sz w:val="18"/>
                <w:szCs w:val="18"/>
                <w:lang w:val="es-ES"/>
              </w:rPr>
              <w:t>DESCRIPCIÓN</w:t>
            </w:r>
            <w:r w:rsidRPr="003A1D03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sz w:val="18"/>
                <w:szCs w:val="18"/>
                <w:lang w:val="es-ES"/>
              </w:rPr>
              <w:t>DEL</w:t>
            </w:r>
            <w:r w:rsidRPr="003A1D03">
              <w:rPr>
                <w:rFonts w:eastAsia="Calibri" w:cstheme="minorHAnsi"/>
                <w:b/>
                <w:spacing w:val="-8"/>
                <w:sz w:val="18"/>
                <w:szCs w:val="18"/>
                <w:lang w:val="es-ES"/>
              </w:rPr>
              <w:t xml:space="preserve"> </w:t>
            </w:r>
            <w:r w:rsidRPr="003A1D03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INDICADOR</w:t>
            </w:r>
          </w:p>
        </w:tc>
      </w:tr>
      <w:tr w:rsidR="006238AE" w:rsidRPr="003A1D03" w14:paraId="69E28E0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580EA0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>Definición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Definición"/>
            <w:tag w:val="Definición"/>
            <w:id w:val="-1129087722"/>
            <w:placeholder>
              <w:docPart w:val="3BE27AEC12FA4DFC9ED36A609EF7025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B35CC11" w14:textId="58B7E44A" w:rsidR="006238AE" w:rsidRPr="00E661F9" w:rsidRDefault="005972D0" w:rsidP="00EB6593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Variación del </w:t>
                </w:r>
                <w:r w:rsidR="00E661F9" w:rsidRPr="00E661F9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volumen de agua extraído del sistema natural para suplir los requerimientos de consumo humano, producción sectorial y demandas esenciales de los ecosistemas existentes, sean intervenidos o no </w:t>
                </w:r>
                <w:sdt>
                  <w:sdtPr>
                    <w:rPr>
                      <w:color w:val="000000"/>
                      <w:lang w:val="es-ES"/>
                    </w:rPr>
                    <w:tag w:val="MENDELEY_CITATION_v3_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"/>
                    <w:id w:val="1997147817"/>
                    <w:placeholder>
                      <w:docPart w:val="6C65A93513F343E3AD2F4A9D73F78D32"/>
                    </w:placeholder>
                  </w:sdtPr>
                  <w:sdtEndPr>
                    <w:rPr>
                      <w:sz w:val="18"/>
                      <w:szCs w:val="18"/>
                    </w:rPr>
                  </w:sdtEndPr>
                  <w:sdtContent>
                    <w:r w:rsidR="008E1286" w:rsidRPr="008E1286">
                      <w:rPr>
                        <w:color w:val="000000"/>
                        <w:sz w:val="18"/>
                        <w:szCs w:val="18"/>
                        <w:lang w:val="es-ES"/>
                      </w:rPr>
                      <w:t>(IDEAM, 2010)</w:t>
                    </w:r>
                  </w:sdtContent>
                </w:sdt>
                <w:r w:rsidR="008E1286" w:rsidRPr="008E1286">
                  <w:rPr>
                    <w:sz w:val="18"/>
                    <w:szCs w:val="18"/>
                    <w:lang w:val="es-ES"/>
                  </w:rPr>
                  <w:t>.</w:t>
                </w:r>
              </w:p>
            </w:tc>
          </w:sdtContent>
        </w:sdt>
      </w:tr>
      <w:tr w:rsidR="006238AE" w:rsidRPr="003A1D03" w14:paraId="7B96AB00" w14:textId="77777777" w:rsidTr="00DD20DE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336E906F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Objetivo</w:t>
            </w:r>
            <w:r w:rsidRPr="003A1D03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y atributo de la gobernanza abordado</w:t>
            </w:r>
          </w:p>
        </w:tc>
        <w:tc>
          <w:tcPr>
            <w:tcW w:w="724" w:type="pct"/>
            <w:vAlign w:val="center"/>
          </w:tcPr>
          <w:p w14:paraId="33A7C486" w14:textId="5B682467" w:rsidR="006238AE" w:rsidRPr="003A1D03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Efectividad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78627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19DD">
                  <w:rPr>
                    <w:rFonts w:ascii="MS Gothic" w:eastAsia="MS Gothic" w:hAnsi="MS Gothic" w:cstheme="minorHAnsi" w:hint="eastAsia"/>
                    <w:bCs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62B061F" w14:textId="45AEB16E" w:rsidR="006238AE" w:rsidRPr="003A1D03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Dirección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94899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Coordinación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600795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Capacidad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8132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Información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561320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Responsabilidad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85985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Eficiencia</w:t>
            </w:r>
            <w:r w:rsidR="00A108D7"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9573987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19DD">
                  <w:rPr>
                    <w:rFonts w:ascii="MS Gothic" w:eastAsia="MS Gothic" w:hAnsi="MS Gothic" w:cstheme="minorHAnsi" w:hint="eastAsia"/>
                    <w:bCs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</w:tr>
      <w:tr w:rsidR="006238AE" w:rsidRPr="003A1D03" w14:paraId="69325C5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5E2B13BD" w14:textId="77777777" w:rsidR="006238AE" w:rsidRPr="003A1D03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724" w:type="pct"/>
            <w:vAlign w:val="center"/>
          </w:tcPr>
          <w:p w14:paraId="35A11380" w14:textId="77777777" w:rsidR="006238AE" w:rsidRPr="003A1D03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Equidad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38887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F75E72B" w14:textId="77777777" w:rsidR="006238AE" w:rsidRPr="003A1D03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Reconocimiento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11316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Participación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556767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Transparencia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402831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Justicia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198858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3A1D03" w14:paraId="6D323FF2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4C0E9D2D" w14:textId="77777777" w:rsidR="006238AE" w:rsidRPr="003A1D03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724" w:type="pct"/>
            <w:vAlign w:val="center"/>
          </w:tcPr>
          <w:p w14:paraId="67B09A11" w14:textId="77777777" w:rsidR="006238AE" w:rsidRPr="003A1D03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Receptividad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75293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7D136C64" w14:textId="77777777" w:rsidR="006238AE" w:rsidRPr="003A1D03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Aprendizaje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375287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Anticipación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20976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Adaptación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936897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Innovación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10092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Flexibilidad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76734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3A1D03" w14:paraId="1525818F" w14:textId="77777777" w:rsidTr="00DD20DE">
        <w:trPr>
          <w:trHeight w:val="20"/>
        </w:trPr>
        <w:tc>
          <w:tcPr>
            <w:tcW w:w="799" w:type="pct"/>
            <w:vMerge/>
            <w:shd w:val="clear" w:color="auto" w:fill="D9D9D9"/>
            <w:vAlign w:val="center"/>
          </w:tcPr>
          <w:p w14:paraId="3BCC1E6D" w14:textId="77777777" w:rsidR="006238AE" w:rsidRPr="003A1D03" w:rsidRDefault="006238AE" w:rsidP="00A108D7">
            <w:pPr>
              <w:ind w:left="50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724" w:type="pct"/>
            <w:vAlign w:val="center"/>
          </w:tcPr>
          <w:p w14:paraId="20B80AA6" w14:textId="77777777" w:rsidR="006238AE" w:rsidRPr="003A1D03" w:rsidRDefault="006238AE" w:rsidP="00A108D7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Robustez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18368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3477" w:type="pct"/>
            <w:gridSpan w:val="7"/>
            <w:vAlign w:val="center"/>
          </w:tcPr>
          <w:p w14:paraId="4F7D4DFB" w14:textId="77777777" w:rsidR="006238AE" w:rsidRPr="003A1D03" w:rsidRDefault="006238AE" w:rsidP="00B558B2">
            <w:pPr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Legitimidad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415617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Conexión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2065911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Anidación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-1181814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  </w:t>
            </w:r>
            <w:proofErr w:type="spellStart"/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>Policentricidad</w:t>
            </w:r>
            <w:proofErr w:type="spellEnd"/>
            <w:r w:rsidRPr="003A1D03">
              <w:rPr>
                <w:rFonts w:eastAsia="Calibri" w:cstheme="minorHAnsi"/>
                <w:bCs/>
                <w:spacing w:val="-2"/>
                <w:sz w:val="18"/>
                <w:szCs w:val="18"/>
                <w:lang w:val="es-ES"/>
              </w:rPr>
              <w:t xml:space="preserve"> </w:t>
            </w:r>
            <w:sdt>
              <w:sdtPr>
                <w:rPr>
                  <w:rFonts w:eastAsia="Calibri" w:cstheme="minorHAnsi"/>
                  <w:bCs/>
                  <w:spacing w:val="-2"/>
                  <w:sz w:val="18"/>
                  <w:szCs w:val="18"/>
                  <w:lang w:val="es-ES"/>
                </w:rPr>
                <w:id w:val="357401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bCs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6238AE" w:rsidRPr="003A1D03" w14:paraId="20206B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AE80997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Objetivo del indicador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Objetivo del indicador"/>
            <w:tag w:val="Objetivo del indicador"/>
            <w:id w:val="-1808767996"/>
            <w:placeholder>
              <w:docPart w:val="5DAAFE4A7B1246A58211E0D8494F9218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12C4BA01" w14:textId="6C24FC49" w:rsidR="006238AE" w:rsidRPr="003A1D03" w:rsidRDefault="00E661F9" w:rsidP="00EB6593">
                <w:pPr>
                  <w:jc w:val="both"/>
                  <w:rPr>
                    <w:rFonts w:eastAsia="Calibri" w:cstheme="minorHAnsi"/>
                    <w:b/>
                    <w:color w:val="FF0000"/>
                    <w:spacing w:val="-2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Medir</w:t>
                </w:r>
                <w:r w:rsidRPr="003419DD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la variación cuatrienal de la demanda hídrica por cada uno de los </w:t>
                </w:r>
                <w:proofErr w:type="gramStart"/>
                <w:r w:rsidRPr="003419DD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subsectores </w:t>
                </w:r>
                <w:r w:rsidR="00AD44FD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r w:rsidRPr="003419DD">
                  <w:rPr>
                    <w:rFonts w:eastAsia="Calibri" w:cstheme="minorHAnsi"/>
                    <w:sz w:val="18"/>
                    <w:szCs w:val="18"/>
                    <w:lang w:val="es-ES"/>
                  </w:rPr>
                  <w:t>minero</w:t>
                </w:r>
                <w:proofErr w:type="gramEnd"/>
                <w:r w:rsidRPr="003419DD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energéticos</w:t>
                </w:r>
              </w:p>
            </w:tc>
          </w:sdtContent>
        </w:sdt>
      </w:tr>
      <w:tr w:rsidR="006238AE" w:rsidRPr="003A1D03" w14:paraId="23957CF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6BC09F2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Marco conceptual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Marco conceptual"/>
            <w:tag w:val="Marco conceptual"/>
            <w:id w:val="1968304423"/>
            <w:placeholder>
              <w:docPart w:val="98B72DCB7EA94485A1F5E38625EF72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2A72351F" w14:textId="5381A6E6" w:rsidR="002644A6" w:rsidRDefault="008E1286" w:rsidP="002644A6">
                <w:pPr>
                  <w:spacing w:line="220" w:lineRule="atLeast"/>
                  <w:jc w:val="both"/>
                  <w:rPr>
                    <w:sz w:val="18"/>
                    <w:szCs w:val="18"/>
                    <w:lang w:val="es-ES"/>
                  </w:rPr>
                </w:pPr>
                <w:r w:rsidRPr="008E1286">
                  <w:rPr>
                    <w:sz w:val="18"/>
                    <w:szCs w:val="18"/>
                    <w:lang w:val="es-ES"/>
                  </w:rPr>
                  <w:t>La demanda hídrica incluye el volumen total de agua que es extraído del medio natural, donde una parte del agua entra en un proceso productivo o para el abastecimiento doméstico, transformándose en insumo o materia prima en las cadenas de producción; y otra parte del agua extraída puede ser devuelta a la misma cuenca de donde se obtuvo. La extracción de agua debe considerar tanto las fuentes hídricas superficiales como las subterráneas</w:t>
                </w:r>
                <w:r w:rsidR="002644A6">
                  <w:rPr>
                    <w:sz w:val="18"/>
                    <w:szCs w:val="18"/>
                    <w:lang w:val="es-ES"/>
                  </w:rPr>
                  <w:t xml:space="preserve"> </w:t>
                </w:r>
                <w:sdt>
                  <w:sdtPr>
                    <w:rPr>
                      <w:color w:val="000000"/>
                      <w:sz w:val="18"/>
                      <w:szCs w:val="18"/>
                      <w:lang w:val="es-ES"/>
                    </w:rPr>
                    <w:tag w:val="MENDELEY_CITATION_v3_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"/>
                    <w:id w:val="1278686242"/>
                    <w:placeholder>
                      <w:docPart w:val="416DE9558ED94E14947CF70C2A0ED751"/>
                    </w:placeholder>
                  </w:sdtPr>
                  <w:sdtContent>
                    <w:r w:rsidR="002644A6" w:rsidRPr="008E1286">
                      <w:rPr>
                        <w:color w:val="000000"/>
                        <w:sz w:val="18"/>
                        <w:szCs w:val="18"/>
                        <w:lang w:val="es-ES"/>
                      </w:rPr>
                      <w:t>(IDEAM, 2023).</w:t>
                    </w:r>
                  </w:sdtContent>
                </w:sdt>
              </w:p>
              <w:p w14:paraId="072E0A86" w14:textId="77777777" w:rsidR="005D677B" w:rsidRDefault="005D677B" w:rsidP="002644A6">
                <w:pPr>
                  <w:spacing w:line="220" w:lineRule="atLeast"/>
                  <w:jc w:val="both"/>
                  <w:rPr>
                    <w:sz w:val="18"/>
                    <w:szCs w:val="18"/>
                    <w:lang w:val="es-ES"/>
                  </w:rPr>
                </w:pPr>
              </w:p>
              <w:p w14:paraId="521E2BAE" w14:textId="21BDBDFB" w:rsidR="002644A6" w:rsidRPr="002644A6" w:rsidRDefault="002644A6" w:rsidP="002644A6">
                <w:pPr>
                  <w:spacing w:line="220" w:lineRule="atLeast"/>
                  <w:jc w:val="both"/>
                  <w:rPr>
                    <w:sz w:val="18"/>
                    <w:szCs w:val="18"/>
                    <w:lang w:val="es-ES"/>
                  </w:rPr>
                </w:pPr>
                <w:r w:rsidRPr="002644A6">
                  <w:rPr>
                    <w:sz w:val="18"/>
                    <w:szCs w:val="18"/>
                    <w:lang w:val="es-ES"/>
                  </w:rPr>
                  <w:t xml:space="preserve">El análisis de la demanda y de los usos actuales y potenciales, es un elemento estructural en </w:t>
                </w:r>
              </w:p>
              <w:p w14:paraId="6A7EA021" w14:textId="77777777" w:rsidR="002644A6" w:rsidRPr="002644A6" w:rsidRDefault="002644A6" w:rsidP="002644A6">
                <w:pPr>
                  <w:spacing w:line="220" w:lineRule="atLeast"/>
                  <w:jc w:val="both"/>
                  <w:rPr>
                    <w:sz w:val="18"/>
                    <w:szCs w:val="18"/>
                    <w:lang w:val="es-ES"/>
                  </w:rPr>
                </w:pPr>
                <w:r w:rsidRPr="002644A6">
                  <w:rPr>
                    <w:sz w:val="18"/>
                    <w:szCs w:val="18"/>
                    <w:lang w:val="es-ES"/>
                  </w:rPr>
                  <w:t xml:space="preserve">la elaboración de los planes de ordenación de cuencas y de ordenamiento del recurso hídrico, </w:t>
                </w:r>
              </w:p>
              <w:p w14:paraId="46D63AAB" w14:textId="598DEAA7" w:rsidR="006238AE" w:rsidRPr="002644A6" w:rsidRDefault="002644A6" w:rsidP="002644A6">
                <w:pPr>
                  <w:spacing w:line="220" w:lineRule="atLeast"/>
                  <w:jc w:val="both"/>
                  <w:rPr>
                    <w:sz w:val="18"/>
                    <w:szCs w:val="18"/>
                    <w:lang w:val="es-ES"/>
                  </w:rPr>
                </w:pPr>
                <w:r w:rsidRPr="002644A6">
                  <w:rPr>
                    <w:sz w:val="18"/>
                    <w:szCs w:val="18"/>
                    <w:lang w:val="es-ES"/>
                  </w:rPr>
                  <w:t xml:space="preserve">y en la definición del otorgamiento de una concesión o la modificación de volúmenes </w:t>
                </w:r>
                <w:r>
                  <w:rPr>
                    <w:sz w:val="18"/>
                    <w:szCs w:val="18"/>
                    <w:lang w:val="es-ES"/>
                  </w:rPr>
                  <w:t>otorgados</w:t>
                </w:r>
                <w:r w:rsidRPr="002644A6">
                  <w:rPr>
                    <w:sz w:val="18"/>
                    <w:szCs w:val="18"/>
                    <w:lang w:val="es-ES"/>
                  </w:rPr>
                  <w:t>. Su abordaje se debe realizar partiendo del reconocimiento que tiene el agua como elemento estructurante del medio natural y su carácter decisorio en las dinámicas sociales, los procesos productivos, y las condiciones ecosistémicas de las unidades espaciales de estudio</w:t>
                </w:r>
                <w:r>
                  <w:rPr>
                    <w:sz w:val="18"/>
                    <w:szCs w:val="18"/>
                    <w:lang w:val="es-ES"/>
                  </w:rPr>
                  <w:t xml:space="preserve"> </w:t>
                </w:r>
                <w:r w:rsidRPr="002644A6">
                  <w:rPr>
                    <w:sz w:val="18"/>
                    <w:szCs w:val="18"/>
                    <w:lang w:val="es-ES"/>
                  </w:rPr>
                  <w:t>(IDEAM, 2015)</w:t>
                </w:r>
                <w:r>
                  <w:rPr>
                    <w:sz w:val="18"/>
                    <w:szCs w:val="18"/>
                    <w:lang w:val="es-ES"/>
                  </w:rPr>
                  <w:t>.</w:t>
                </w:r>
              </w:p>
            </w:tc>
          </w:sdtContent>
        </w:sdt>
      </w:tr>
      <w:tr w:rsidR="006238AE" w:rsidRPr="003A1D03" w14:paraId="2D947ED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8E847E8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bookmarkStart w:id="0" w:name="_Hlk193931156"/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Fórmula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Fórmula de cálculo"/>
              <w:tag w:val="Fórmula de cálculo"/>
              <w:id w:val="-26573033"/>
              <w:placeholder>
                <w:docPart w:val="5C5C1144A6624E3CAE0E29EB015F8B95"/>
              </w:placeholder>
            </w:sdtPr>
            <w:sdtEndPr>
              <w:rPr>
                <w:color w:val="FF0000"/>
              </w:rPr>
            </w:sdtEndPr>
            <w:sdtContent>
              <w:p w14:paraId="28B6DDEA" w14:textId="77777777" w:rsidR="00C12AB2" w:rsidRDefault="00C12AB2" w:rsidP="0031116F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    </w:t>
                </w:r>
              </w:p>
              <w:p w14:paraId="29DD6816" w14:textId="73A7CE83" w:rsidR="00C12AB2" w:rsidRDefault="00C12AB2" w:rsidP="0031116F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                                 Ecuación 1:</w:t>
                </w:r>
              </w:p>
              <w:p w14:paraId="38E0ABED" w14:textId="59804B81" w:rsidR="0031116F" w:rsidRPr="00A74ABD" w:rsidRDefault="0031116F" w:rsidP="0031116F">
                <w:pPr>
                  <w:rPr>
                    <w:rFonts w:cstheme="minorHAnsi"/>
                    <w:sz w:val="18"/>
                    <w:szCs w:val="18"/>
                    <w:lang w:eastAsia="es-CO"/>
                  </w:rPr>
                </w:pPr>
                <m:oMathPara>
                  <m:oMathParaPr>
                    <m:jc m:val="centerGroup"/>
                  </m:oMathParaPr>
                  <m:oMath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s-ES" w:eastAsia="es-CO"/>
                      </w:rPr>
                      <m:t xml:space="preserve">VDH= 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eastAsia="es-CO"/>
                      </w:rPr>
                      <m:t>DHA</m:t>
                    </m:r>
                    <m:r>
                      <w:rPr>
                        <w:rFonts w:ascii="Cambria Math" w:hAnsi="Cambria Math" w:cstheme="minorHAnsi"/>
                        <w:sz w:val="18"/>
                        <w:szCs w:val="18"/>
                        <w:lang w:val="es-ES" w:eastAsia="es-CO"/>
                      </w:rPr>
                      <m:t>-DHV</m:t>
                    </m:r>
                  </m:oMath>
                </m:oMathPara>
              </w:p>
              <w:p w14:paraId="1E308747" w14:textId="6081E480" w:rsidR="0031116F" w:rsidRPr="0031116F" w:rsidRDefault="0031116F" w:rsidP="0031116F">
                <w:pPr>
                  <w:rPr>
                    <w:rFonts w:cstheme="minorHAnsi"/>
                    <w:i/>
                    <w:iCs/>
                    <w:sz w:val="18"/>
                    <w:szCs w:val="18"/>
                    <w:lang w:eastAsia="es-CO"/>
                  </w:rPr>
                </w:pPr>
                <w:r>
                  <w:rPr>
                    <w:rFonts w:cstheme="minorHAnsi"/>
                    <w:i/>
                    <w:iCs/>
                    <w:sz w:val="18"/>
                    <w:szCs w:val="18"/>
                    <w:lang w:eastAsia="es-CO"/>
                  </w:rPr>
                  <w:t xml:space="preserve">      Donde,</w:t>
                </w:r>
              </w:p>
              <w:p w14:paraId="46C28303" w14:textId="05E2BA9B" w:rsidR="0031116F" w:rsidRPr="0031116F" w:rsidRDefault="0031116F" w:rsidP="0031116F">
                <w:pPr>
                  <w:ind w:firstLine="708"/>
                  <w:rPr>
                    <w:rFonts w:cstheme="minorHAnsi"/>
                    <w:sz w:val="18"/>
                    <w:szCs w:val="18"/>
                    <w:lang w:eastAsia="es-CO"/>
                  </w:rPr>
                </w:pP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VDH</w:t>
                </w:r>
                <w:r w:rsidR="003A6CD9">
                  <w:rPr>
                    <w:rFonts w:cstheme="minorHAnsi"/>
                    <w:sz w:val="18"/>
                    <w:szCs w:val="18"/>
                    <w:lang w:eastAsia="es-CO"/>
                  </w:rPr>
                  <w:t>:</w:t>
                </w: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="003A6CD9">
                  <w:rPr>
                    <w:rFonts w:cstheme="minorHAnsi"/>
                    <w:sz w:val="18"/>
                    <w:szCs w:val="18"/>
                    <w:lang w:eastAsia="es-CO"/>
                  </w:rPr>
                  <w:t>v</w:t>
                </w: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ariación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de la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Demanda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hídrica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por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cada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subsector</w:t>
                </w:r>
                <w:r w:rsidR="00BA4982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r w:rsidR="00BA4982"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(m³/</w:t>
                </w:r>
                <w:proofErr w:type="spellStart"/>
                <w:r w:rsidR="00BA4982"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año</w:t>
                </w:r>
                <w:proofErr w:type="spellEnd"/>
                <w:r w:rsidR="00BA4982"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).</w:t>
                </w:r>
              </w:p>
              <w:p w14:paraId="2F28EA39" w14:textId="1687FF01" w:rsidR="0031116F" w:rsidRPr="0031116F" w:rsidRDefault="0031116F" w:rsidP="0031116F">
                <w:pPr>
                  <w:ind w:firstLine="708"/>
                  <w:rPr>
                    <w:rFonts w:cstheme="minorHAnsi"/>
                    <w:sz w:val="18"/>
                    <w:szCs w:val="18"/>
                    <w:lang w:eastAsia="es-CO"/>
                  </w:rPr>
                </w:pP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DHV</w:t>
                </w:r>
                <w:r w:rsidR="003A6CD9">
                  <w:rPr>
                    <w:rFonts w:cstheme="minorHAnsi"/>
                    <w:sz w:val="18"/>
                    <w:szCs w:val="18"/>
                    <w:lang w:eastAsia="es-CO"/>
                  </w:rPr>
                  <w:t>:</w:t>
                </w: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="003A6CD9">
                  <w:rPr>
                    <w:rFonts w:cstheme="minorHAnsi"/>
                    <w:sz w:val="18"/>
                    <w:szCs w:val="18"/>
                    <w:lang w:eastAsia="es-CO"/>
                  </w:rPr>
                  <w:t>d</w:t>
                </w: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emanda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hídrica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año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actual (m³/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año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).</w:t>
                </w:r>
              </w:p>
              <w:p w14:paraId="421B54E4" w14:textId="2EF2E2F8" w:rsidR="006238AE" w:rsidRPr="0031116F" w:rsidRDefault="0031116F" w:rsidP="0031116F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kern w:val="2"/>
                    <w:sz w:val="18"/>
                    <w:szCs w:val="18"/>
                    <w:lang w:val="es-ES"/>
                    <w14:ligatures w14:val="standardContextual"/>
                  </w:rPr>
                </w:pP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lastRenderedPageBreak/>
                  <w:t xml:space="preserve">            </w:t>
                </w:r>
                <w:r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  </w:t>
                </w: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DHA</w:t>
                </w:r>
                <w:r w:rsidR="003A6CD9">
                  <w:rPr>
                    <w:rFonts w:cstheme="minorHAnsi"/>
                    <w:sz w:val="18"/>
                    <w:szCs w:val="18"/>
                    <w:lang w:eastAsia="es-CO"/>
                  </w:rPr>
                  <w:t>:</w:t>
                </w: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="003A6CD9">
                  <w:rPr>
                    <w:rFonts w:cstheme="minorHAnsi"/>
                    <w:sz w:val="18"/>
                    <w:szCs w:val="18"/>
                    <w:lang w:eastAsia="es-CO"/>
                  </w:rPr>
                  <w:t>d</w:t>
                </w:r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emanda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hídrica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año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 xml:space="preserve"> anterior (m³/</w:t>
                </w:r>
                <w:proofErr w:type="spellStart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año</w:t>
                </w:r>
                <w:proofErr w:type="spellEnd"/>
                <w:r w:rsidRPr="0031116F">
                  <w:rPr>
                    <w:rFonts w:cstheme="minorHAnsi"/>
                    <w:sz w:val="18"/>
                    <w:szCs w:val="18"/>
                    <w:lang w:eastAsia="es-CO"/>
                  </w:rPr>
                  <w:t>).</w:t>
                </w:r>
              </w:p>
            </w:sdtContent>
          </w:sdt>
        </w:tc>
      </w:tr>
      <w:bookmarkEnd w:id="0"/>
      <w:tr w:rsidR="006238AE" w:rsidRPr="003A1D03" w14:paraId="282679F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4D34ABC" w14:textId="77777777" w:rsidR="006238AE" w:rsidRPr="003A1D03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lastRenderedPageBreak/>
              <w:t>Metodología de cálculo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Metodología de cálculo"/>
              <w:tag w:val="Metodología de cálculo"/>
              <w:id w:val="461705720"/>
              <w:placeholder>
                <w:docPart w:val="5592A8CF688C41C6B32CFE8E7692B985"/>
              </w:placeholder>
            </w:sdtPr>
            <w:sdtContent>
              <w:p w14:paraId="34AB01F5" w14:textId="77777777" w:rsidR="006238AE" w:rsidRPr="00BC7E68" w:rsidRDefault="0031116F" w:rsidP="00E54A32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u w:val="single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u w:val="single"/>
                    <w:lang w:val="es-ES"/>
                  </w:rPr>
                  <w:t>Recolección de datos</w:t>
                </w:r>
              </w:p>
              <w:p w14:paraId="19FDA5EC" w14:textId="779D149D" w:rsidR="00906204" w:rsidRPr="00BC7E68" w:rsidRDefault="00906204" w:rsidP="00906204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Los datos para calcular este indicador se pueden obtener de 2 formas:</w:t>
                </w:r>
              </w:p>
              <w:p w14:paraId="12B42F3D" w14:textId="142B2A55" w:rsidR="00FE035B" w:rsidRPr="00BC7E68" w:rsidRDefault="00FE035B" w:rsidP="008F282C">
                <w:pPr>
                  <w:pStyle w:val="Prrafodelista"/>
                  <w:numPr>
                    <w:ilvl w:val="0"/>
                    <w:numId w:val="1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Acceso a</w:t>
                </w:r>
                <w:r w:rsidR="00071867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l documento de Estudio Nacional del Agua (ENA) en</w:t>
                </w: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la página web </w:t>
                </w:r>
                <w:bookmarkStart w:id="1" w:name="_Hlk193925677"/>
                <w:r w:rsidR="007106F2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del </w:t>
                </w: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Instituto de Hidrología, Meteorología y Estudios Ambientales (IDEAM)</w:t>
                </w:r>
                <w:r w:rsidR="00071867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bookmarkEnd w:id="1"/>
                <w:r w:rsidR="00071867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en el </w:t>
                </w:r>
                <w:proofErr w:type="gramStart"/>
                <w:r w:rsidR="00071867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link</w:t>
                </w:r>
                <w:proofErr w:type="gramEnd"/>
                <w:r w:rsidR="00071867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:</w:t>
                </w:r>
              </w:p>
              <w:p w14:paraId="23F16CA7" w14:textId="77777777" w:rsidR="00071867" w:rsidRPr="00BC7E68" w:rsidRDefault="00071867" w:rsidP="00071867">
                <w:pPr>
                  <w:ind w:firstLine="708"/>
                  <w:rPr>
                    <w:rFonts w:cstheme="minorHAnsi"/>
                    <w:sz w:val="18"/>
                    <w:szCs w:val="18"/>
                    <w:lang w:val="es-ES" w:eastAsia="es-CO"/>
                  </w:rPr>
                </w:pPr>
                <w:hyperlink r:id="rId8" w:history="1">
                  <w:r w:rsidRPr="00BC7E68">
                    <w:rPr>
                      <w:rStyle w:val="Hipervnculo"/>
                      <w:rFonts w:cstheme="minorHAnsi"/>
                      <w:color w:val="auto"/>
                      <w:sz w:val="18"/>
                      <w:szCs w:val="18"/>
                      <w:lang w:val="es-ES" w:eastAsia="es-CO"/>
                    </w:rPr>
                    <w:t>http://archivo.ideam.gov.co/web/agua/estudio-nacional-del-agua</w:t>
                  </w:r>
                </w:hyperlink>
              </w:p>
              <w:p w14:paraId="1FEEB70F" w14:textId="77777777" w:rsidR="00071867" w:rsidRPr="00BC7E68" w:rsidRDefault="00071867" w:rsidP="00071867">
                <w:pPr>
                  <w:pStyle w:val="Prrafodelista"/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  <w:p w14:paraId="0C3EF09F" w14:textId="3C802494" w:rsidR="008F282C" w:rsidRPr="00BC7E68" w:rsidRDefault="008F282C" w:rsidP="008F282C">
                <w:pPr>
                  <w:pStyle w:val="Prrafodelista"/>
                  <w:numPr>
                    <w:ilvl w:val="0"/>
                    <w:numId w:val="1"/>
                  </w:num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Solicitud directa mediante </w:t>
                </w:r>
                <w:bookmarkStart w:id="2" w:name="_Hlk193925648"/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oficio a la Subdirección de hidrología</w:t>
                </w:r>
                <w:r w:rsidR="00FE035B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del IDEAM</w:t>
                </w:r>
                <w:bookmarkEnd w:id="2"/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, de la </w:t>
                </w:r>
                <w:r w:rsidR="00FE035B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d</w:t>
                </w: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emanda hídrica del sector minero energético, discriminada por subsector: hidrocarburos, minería y energía eléctrica para el año en evaluación.</w:t>
                </w:r>
              </w:p>
              <w:p w14:paraId="11D399EF" w14:textId="77777777" w:rsidR="00906204" w:rsidRPr="00BC7E68" w:rsidRDefault="00906204" w:rsidP="00E54A32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  <w:p w14:paraId="0C964027" w14:textId="77777777" w:rsidR="007106F2" w:rsidRPr="00BC7E68" w:rsidRDefault="007106F2" w:rsidP="00E54A32">
                <w:pPr>
                  <w:spacing w:line="276" w:lineRule="auto"/>
                  <w:ind w:right="90"/>
                  <w:jc w:val="both"/>
                  <w:rPr>
                    <w:rFonts w:eastAsia="Calibri" w:cstheme="minorHAnsi"/>
                    <w:sz w:val="18"/>
                    <w:szCs w:val="18"/>
                    <w:u w:val="single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u w:val="single"/>
                    <w:lang w:val="es-ES"/>
                  </w:rPr>
                  <w:t>Cálculo del indicador</w:t>
                </w:r>
              </w:p>
              <w:p w14:paraId="47AE22EB" w14:textId="233AA17A" w:rsidR="00D311F1" w:rsidRDefault="00D311F1" w:rsidP="007106F2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Extracción de los datos de demanda hídrica de los documentos ENA para cada uno de los subsectores</w:t>
                </w:r>
                <w:r w:rsidR="00E336E1"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</w:p>
              <w:p w14:paraId="506729F3" w14:textId="24DCDA44" w:rsidR="00C12AB2" w:rsidRPr="00BC7E68" w:rsidRDefault="001A4B0E" w:rsidP="007106F2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Estimación del indicador para cada subsector (minería, hidrocarburos y energía eléctrica) con los valores de demanda hídrica a partir de la ecuación</w:t>
                </w:r>
                <w:r w:rsidR="00C12AB2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1, obteniendo los valores en condición de variación. </w:t>
                </w:r>
              </w:p>
              <w:p w14:paraId="617E27BC" w14:textId="22377E21" w:rsidR="00BD3D5F" w:rsidRPr="00BC7E68" w:rsidRDefault="00BD3D5F" w:rsidP="007106F2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Representación gráfica</w:t>
                </w:r>
                <w:r w:rsidR="00FD5530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, comparando </w:t>
                </w:r>
                <w:r w:rsidR="004E5047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la demanda hídrica</w:t>
                </w:r>
                <w:r w:rsidR="00FD5530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entre los diferentes subsectores </w:t>
                </w:r>
                <w:r w:rsidR="00F134D9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y años de análisis.</w:t>
                </w:r>
              </w:p>
              <w:p w14:paraId="5B39C625" w14:textId="77777777" w:rsidR="00F134D9" w:rsidRPr="00BC7E68" w:rsidRDefault="00F134D9" w:rsidP="007106F2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  <w:p w14:paraId="10D31D32" w14:textId="77777777" w:rsidR="00F134D9" w:rsidRPr="00BC7E68" w:rsidRDefault="00F134D9" w:rsidP="00F134D9">
                <w:pPr>
                  <w:jc w:val="both"/>
                  <w:rPr>
                    <w:rFonts w:eastAsia="Calibri" w:cstheme="minorHAnsi"/>
                    <w:sz w:val="18"/>
                    <w:szCs w:val="18"/>
                    <w:u w:val="single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u w:val="single"/>
                    <w:lang w:val="es-ES"/>
                  </w:rPr>
                  <w:t>Presentación de los resultados:</w:t>
                </w:r>
              </w:p>
              <w:p w14:paraId="3DBD7461" w14:textId="13490F1D" w:rsidR="007106F2" w:rsidRPr="00BC7E68" w:rsidRDefault="00F134D9" w:rsidP="00CC17CF">
                <w:pPr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El valor obtenido para el indicador se puede presentar para todo el sector, como un resultado global, o, para cada uno de los tres subsectores de manera independiente: energía eléctrica, </w:t>
                </w:r>
                <w:r w:rsidR="00126620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hidrocarburos</w:t>
                </w: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y minería.</w:t>
                </w:r>
                <w:r w:rsidR="007106F2"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</w:p>
            </w:sdtContent>
          </w:sdt>
        </w:tc>
      </w:tr>
      <w:tr w:rsidR="00077011" w:rsidRPr="003A1D03" w14:paraId="3CC6AB82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6721D291" w14:textId="77777777" w:rsidR="00077011" w:rsidRPr="003A1D03" w:rsidRDefault="00077011" w:rsidP="00077011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Interpretación</w:t>
            </w:r>
          </w:p>
        </w:tc>
        <w:bookmarkStart w:id="3" w:name="_Hlk193931795" w:displacedByCustomXml="next"/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Interpretación"/>
            <w:tag w:val="Interpretación"/>
            <w:id w:val="-1085762303"/>
            <w:placeholder>
              <w:docPart w:val="43400B48A95F41EBA5C79B7A20B5ED0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DFB3A9D" w14:textId="77777777" w:rsidR="00126620" w:rsidRPr="00126620" w:rsidRDefault="00126620" w:rsidP="00126620">
                <w:pPr>
                  <w:spacing w:line="276" w:lineRule="auto"/>
                  <w:jc w:val="both"/>
                  <w:rPr>
                    <w:sz w:val="18"/>
                    <w:szCs w:val="18"/>
                    <w:lang w:val="es-ES" w:eastAsia="es-CO"/>
                  </w:rPr>
                </w:pPr>
                <w:r w:rsidRPr="00126620">
                  <w:rPr>
                    <w:sz w:val="18"/>
                    <w:szCs w:val="18"/>
                    <w:lang w:val="es-ES" w:eastAsia="es-CO"/>
                  </w:rPr>
                  <w:t>Variación de la demanda hídrica en millones de M3 de agua/año</w:t>
                </w:r>
              </w:p>
              <w:tbl>
                <w:tblPr>
                  <w:tblStyle w:val="Tablaconcuadrcula"/>
                  <w:tblW w:w="0" w:type="auto"/>
                  <w:tblLook w:val="04A0" w:firstRow="1" w:lastRow="0" w:firstColumn="1" w:lastColumn="0" w:noHBand="0" w:noVBand="1"/>
                </w:tblPr>
                <w:tblGrid>
                  <w:gridCol w:w="673"/>
                  <w:gridCol w:w="5382"/>
                  <w:gridCol w:w="1299"/>
                </w:tblGrid>
                <w:tr w:rsidR="003A6CD9" w:rsidRPr="003A6CD9" w14:paraId="009A50F8" w14:textId="77777777" w:rsidTr="00450FAE">
                  <w:trPr>
                    <w:trHeight w:val="787"/>
                  </w:trPr>
                  <w:tc>
                    <w:tcPr>
                      <w:tcW w:w="704" w:type="dxa"/>
                      <w:shd w:val="clear" w:color="auto" w:fill="D9D9D9" w:themeFill="background1" w:themeFillShade="D9"/>
                      <w:vAlign w:val="center"/>
                    </w:tcPr>
                    <w:p w14:paraId="709871AB" w14:textId="77777777" w:rsidR="003A6CD9" w:rsidRPr="003A6CD9" w:rsidRDefault="003A6CD9" w:rsidP="003A6CD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>VDH</w:t>
                      </w:r>
                    </w:p>
                  </w:tc>
                  <w:tc>
                    <w:tcPr>
                      <w:tcW w:w="7039" w:type="dxa"/>
                      <w:shd w:val="clear" w:color="auto" w:fill="D9D9D9" w:themeFill="background1" w:themeFillShade="D9"/>
                      <w:vAlign w:val="center"/>
                    </w:tcPr>
                    <w:p w14:paraId="234D980C" w14:textId="77777777" w:rsidR="003A6CD9" w:rsidRPr="003A6CD9" w:rsidRDefault="003A6CD9" w:rsidP="003A6CD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>Interpretación</w:t>
                      </w:r>
                    </w:p>
                  </w:tc>
                  <w:tc>
                    <w:tcPr>
                      <w:tcW w:w="1317" w:type="dxa"/>
                      <w:shd w:val="clear" w:color="auto" w:fill="D9D9D9" w:themeFill="background1" w:themeFillShade="D9"/>
                      <w:vAlign w:val="center"/>
                    </w:tcPr>
                    <w:p w14:paraId="72CEBFA0" w14:textId="7740A148" w:rsidR="003A6CD9" w:rsidRPr="003A6CD9" w:rsidRDefault="003A6CD9" w:rsidP="003A6CD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>Punt</w:t>
                      </w:r>
                      <w:r w:rsidR="00584F91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>aje asignado para el</w:t>
                      </w:r>
                      <w:r w:rsidRPr="003A6CD9"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  <w:szCs w:val="18"/>
                          <w:lang w:val="es-ES"/>
                        </w:rPr>
                        <w:t xml:space="preserve"> índice de Gobernanza</w:t>
                      </w:r>
                    </w:p>
                  </w:tc>
                </w:tr>
                <w:tr w:rsidR="003A6CD9" w:rsidRPr="003A6CD9" w14:paraId="310CE929" w14:textId="77777777" w:rsidTr="003A6CD9">
                  <w:trPr>
                    <w:trHeight w:val="615"/>
                  </w:trPr>
                  <w:tc>
                    <w:tcPr>
                      <w:tcW w:w="704" w:type="dxa"/>
                      <w:shd w:val="clear" w:color="auto" w:fill="99CC00"/>
                      <w:vAlign w:val="center"/>
                    </w:tcPr>
                    <w:p w14:paraId="3B20E6AD" w14:textId="77777777" w:rsidR="003A6CD9" w:rsidRPr="003A6CD9" w:rsidRDefault="003A6CD9" w:rsidP="003A6CD9">
                      <w:pPr>
                        <w:jc w:val="center"/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&gt;0</w:t>
                      </w:r>
                    </w:p>
                  </w:tc>
                  <w:tc>
                    <w:tcPr>
                      <w:tcW w:w="7039" w:type="dxa"/>
                    </w:tcPr>
                    <w:p w14:paraId="783E579B" w14:textId="77777777" w:rsidR="003A6CD9" w:rsidRPr="003A6CD9" w:rsidRDefault="003A6CD9" w:rsidP="003A6CD9">
                      <w:pPr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  <w:t>la demanda hídrica ha disminuido, lo que puede reflejar eficiencia en el uso del agua o reducción de actividades consumidoras</w:t>
                      </w:r>
                    </w:p>
                  </w:tc>
                  <w:tc>
                    <w:tcPr>
                      <w:tcW w:w="1317" w:type="dxa"/>
                      <w:vAlign w:val="center"/>
                    </w:tcPr>
                    <w:p w14:paraId="0AB3DC09" w14:textId="77777777" w:rsidR="003A6CD9" w:rsidRPr="003A6CD9" w:rsidRDefault="003A6CD9" w:rsidP="003A6CD9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  <w:t>17</w:t>
                      </w:r>
                    </w:p>
                  </w:tc>
                </w:tr>
                <w:tr w:rsidR="003A6CD9" w:rsidRPr="003A6CD9" w14:paraId="60B13EE1" w14:textId="77777777" w:rsidTr="00450FAE">
                  <w:tc>
                    <w:tcPr>
                      <w:tcW w:w="704" w:type="dxa"/>
                      <w:shd w:val="clear" w:color="auto" w:fill="FF0000"/>
                      <w:vAlign w:val="center"/>
                    </w:tcPr>
                    <w:p w14:paraId="5759A3F5" w14:textId="77777777" w:rsidR="003A6CD9" w:rsidRPr="003A6CD9" w:rsidRDefault="003A6CD9" w:rsidP="003A6CD9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color w:val="FFFFFF" w:themeColor="background1"/>
                          <w:sz w:val="18"/>
                          <w:szCs w:val="18"/>
                          <w:lang w:val="es-ES"/>
                        </w:rPr>
                        <w:t>&lt;0</w:t>
                      </w:r>
                    </w:p>
                  </w:tc>
                  <w:tc>
                    <w:tcPr>
                      <w:tcW w:w="7039" w:type="dxa"/>
                    </w:tcPr>
                    <w:p w14:paraId="24F3D495" w14:textId="77777777" w:rsidR="003A6CD9" w:rsidRPr="003A6CD9" w:rsidRDefault="003A6CD9" w:rsidP="003A6CD9">
                      <w:pPr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  <w:t>la demanda hídrica ha aumentado, lo que puede indicar mayor presión sobre los recursos hídricos</w:t>
                      </w:r>
                    </w:p>
                  </w:tc>
                  <w:tc>
                    <w:tcPr>
                      <w:tcW w:w="1317" w:type="dxa"/>
                      <w:vAlign w:val="center"/>
                    </w:tcPr>
                    <w:p w14:paraId="392F2528" w14:textId="77777777" w:rsidR="003A6CD9" w:rsidRPr="003A6CD9" w:rsidRDefault="003A6CD9" w:rsidP="003A6CD9">
                      <w:pPr>
                        <w:jc w:val="center"/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</w:pPr>
                      <w:r w:rsidRPr="003A6CD9">
                        <w:rPr>
                          <w:rFonts w:asciiTheme="minorHAnsi" w:hAnsiTheme="minorHAnsi" w:cstheme="minorHAnsi"/>
                          <w:sz w:val="18"/>
                          <w:szCs w:val="18"/>
                          <w:lang w:val="es-ES"/>
                        </w:rPr>
                        <w:t>8</w:t>
                      </w:r>
                    </w:p>
                  </w:tc>
                </w:tr>
              </w:tbl>
              <w:p w14:paraId="1797FCB7" w14:textId="23619621" w:rsidR="00077011" w:rsidRPr="00126620" w:rsidRDefault="003A6CD9" w:rsidP="003A6CD9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  <w:t xml:space="preserve"> </w:t>
                </w:r>
              </w:p>
            </w:tc>
          </w:sdtContent>
        </w:sdt>
        <w:bookmarkEnd w:id="3" w:displacedByCustomXml="prev"/>
      </w:tr>
      <w:tr w:rsidR="003A6CD9" w:rsidRPr="003A1D03" w14:paraId="56AEAEBB" w14:textId="77777777" w:rsidTr="00AF1BAA">
        <w:trPr>
          <w:trHeight w:val="124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574662F0" w14:textId="23E5E3D7" w:rsidR="003A6CD9" w:rsidRPr="003A1D03" w:rsidRDefault="003A6CD9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bookmarkStart w:id="4" w:name="_Hlk193990772"/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Estimación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Fórmula de cálculo"/>
              <w:tag w:val="Fórmula de cálculo"/>
              <w:id w:val="38949395"/>
              <w:placeholder>
                <w:docPart w:val="7F33EF3A468344DDAF511DD8DD9EEF41"/>
              </w:placeholder>
            </w:sdtPr>
            <w:sdtEndPr>
              <w:rPr>
                <w:color w:val="FF0000"/>
              </w:rPr>
            </w:sdtEndPr>
            <w:sdtContent>
              <w:p w14:paraId="5D32B5B0" w14:textId="5BD5B176" w:rsidR="003A6CD9" w:rsidRDefault="003A6CD9" w:rsidP="00E54A32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VDH hidrocarburos (2012-2016) = 640,6 – 668,2</w:t>
                </w:r>
              </w:p>
              <w:p w14:paraId="6AFB5164" w14:textId="73FFD9D7" w:rsidR="003A6CD9" w:rsidRDefault="003A6CD9" w:rsidP="00E54A32">
                <w:pPr>
                  <w:ind w:right="99"/>
                  <w:jc w:val="both"/>
                  <w:rPr>
                    <w:sz w:val="18"/>
                    <w:szCs w:val="18"/>
                    <w:lang w:val="es-ES" w:eastAsia="es-CO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                                                       -27,6 </w:t>
                </w:r>
                <w:r w:rsidRPr="00126620">
                  <w:rPr>
                    <w:sz w:val="18"/>
                    <w:szCs w:val="18"/>
                    <w:lang w:val="es-ES" w:eastAsia="es-CO"/>
                  </w:rPr>
                  <w:t>millones de M3 de agua/año</w:t>
                </w:r>
              </w:p>
              <w:p w14:paraId="0FD151D6" w14:textId="77777777" w:rsidR="003A6CD9" w:rsidRDefault="003A6CD9" w:rsidP="00E54A32">
                <w:pPr>
                  <w:ind w:right="99"/>
                  <w:jc w:val="both"/>
                  <w:rPr>
                    <w:sz w:val="18"/>
                    <w:szCs w:val="18"/>
                    <w:lang w:val="es-ES" w:eastAsia="es-CO"/>
                  </w:rPr>
                </w:pPr>
              </w:p>
              <w:p w14:paraId="0E8D2994" w14:textId="77777777" w:rsidR="003A6CD9" w:rsidRDefault="003A6CD9" w:rsidP="00E54A32">
                <w:pPr>
                  <w:ind w:right="99"/>
                  <w:jc w:val="both"/>
                  <w:rPr>
                    <w:sz w:val="18"/>
                    <w:szCs w:val="18"/>
                    <w:lang w:val="es-ES" w:eastAsia="es-CO"/>
                  </w:rPr>
                </w:pPr>
                <w:r>
                  <w:rPr>
                    <w:sz w:val="18"/>
                    <w:szCs w:val="18"/>
                    <w:lang w:val="es-ES" w:eastAsia="es-CO"/>
                  </w:rPr>
                  <w:t xml:space="preserve">                                (2016 - 2020) = 668,2 – 419,5</w:t>
                </w:r>
              </w:p>
              <w:p w14:paraId="424E736B" w14:textId="037D2737" w:rsidR="003A6CD9" w:rsidRPr="00CC17CF" w:rsidRDefault="003A6CD9" w:rsidP="00E54A32">
                <w:pPr>
                  <w:ind w:right="99"/>
                  <w:jc w:val="both"/>
                  <w:rPr>
                    <w:sz w:val="18"/>
                    <w:szCs w:val="18"/>
                    <w:lang w:val="es-ES" w:eastAsia="es-CO"/>
                  </w:rPr>
                </w:pPr>
                <w:r>
                  <w:rPr>
                    <w:sz w:val="18"/>
                    <w:szCs w:val="18"/>
                    <w:lang w:val="es-ES" w:eastAsia="es-CO"/>
                  </w:rPr>
                  <w:t xml:space="preserve">                                                          248,7 </w:t>
                </w:r>
                <w:r w:rsidRPr="00126620">
                  <w:rPr>
                    <w:sz w:val="18"/>
                    <w:szCs w:val="18"/>
                    <w:lang w:val="es-ES" w:eastAsia="es-CO"/>
                  </w:rPr>
                  <w:t>millones de M3 de agua/año</w:t>
                </w:r>
              </w:p>
            </w:sdtContent>
          </w:sdt>
        </w:tc>
      </w:tr>
      <w:tr w:rsidR="003A6CD9" w:rsidRPr="003A1D03" w14:paraId="3092DB7A" w14:textId="77777777" w:rsidTr="00D66A17">
        <w:trPr>
          <w:trHeight w:val="1240"/>
        </w:trPr>
        <w:tc>
          <w:tcPr>
            <w:tcW w:w="799" w:type="pct"/>
            <w:vMerge/>
            <w:shd w:val="clear" w:color="auto" w:fill="D9D9D9"/>
            <w:vAlign w:val="center"/>
          </w:tcPr>
          <w:p w14:paraId="0538194C" w14:textId="77777777" w:rsidR="003A6CD9" w:rsidRPr="003A1D03" w:rsidRDefault="003A6CD9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bookmarkStart w:id="5" w:name="_Hlk193990883"/>
            <w:bookmarkEnd w:id="4"/>
          </w:p>
        </w:tc>
        <w:tc>
          <w:tcPr>
            <w:tcW w:w="4201" w:type="pct"/>
            <w:gridSpan w:val="8"/>
          </w:tcPr>
          <w:p w14:paraId="3786A3B0" w14:textId="0BDE497D" w:rsidR="003A6CD9" w:rsidRDefault="003A6CD9" w:rsidP="00AF1BAA">
            <w:pPr>
              <w:ind w:right="99"/>
              <w:jc w:val="both"/>
              <w:rPr>
                <w:rFonts w:eastAsia="Calibri" w:cstheme="minorHAnsi"/>
                <w:sz w:val="18"/>
                <w:szCs w:val="18"/>
                <w:lang w:val="es-ES"/>
              </w:rPr>
            </w:pPr>
            <w:r>
              <w:rPr>
                <w:rFonts w:eastAsia="Calibri" w:cstheme="minorHAnsi"/>
                <w:sz w:val="18"/>
                <w:szCs w:val="18"/>
                <w:lang w:val="es-ES"/>
              </w:rPr>
              <w:t>VDH Minería (2012-2016) = 2106 – 1074,6</w:t>
            </w:r>
          </w:p>
          <w:p w14:paraId="434257C0" w14:textId="1352B969" w:rsidR="003A6CD9" w:rsidRDefault="003A6CD9" w:rsidP="00AF1BAA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  <w:r>
              <w:rPr>
                <w:rFonts w:eastAsia="Calibri" w:cstheme="minorHAnsi"/>
                <w:sz w:val="18"/>
                <w:szCs w:val="18"/>
                <w:lang w:val="es-ES"/>
              </w:rPr>
              <w:t xml:space="preserve">                                              1031,4 millones</w:t>
            </w:r>
            <w:r w:rsidRPr="00126620">
              <w:rPr>
                <w:sz w:val="18"/>
                <w:szCs w:val="18"/>
                <w:lang w:val="es-ES" w:eastAsia="es-CO"/>
              </w:rPr>
              <w:t xml:space="preserve"> de M3 de agua/año</w:t>
            </w:r>
          </w:p>
          <w:p w14:paraId="632D3F28" w14:textId="77777777" w:rsidR="003A6CD9" w:rsidRDefault="003A6CD9" w:rsidP="00AF1BAA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</w:p>
          <w:p w14:paraId="59DCDCA3" w14:textId="016CAE31" w:rsidR="003A6CD9" w:rsidRDefault="003A6CD9" w:rsidP="00AF1BAA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  <w:r>
              <w:rPr>
                <w:sz w:val="18"/>
                <w:szCs w:val="18"/>
                <w:lang w:val="es-ES" w:eastAsia="es-CO"/>
              </w:rPr>
              <w:t xml:space="preserve">                      (2016 - 2020) = 1074,6 – 660,9</w:t>
            </w:r>
          </w:p>
          <w:p w14:paraId="542F2B09" w14:textId="1FE085E3" w:rsidR="003A6CD9" w:rsidRPr="00CC17CF" w:rsidRDefault="003A6CD9" w:rsidP="00E54A32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  <w:r>
              <w:rPr>
                <w:sz w:val="18"/>
                <w:szCs w:val="18"/>
                <w:lang w:val="es-ES" w:eastAsia="es-CO"/>
              </w:rPr>
              <w:t xml:space="preserve">                                                413,7 millones</w:t>
            </w:r>
            <w:r w:rsidRPr="00126620">
              <w:rPr>
                <w:sz w:val="18"/>
                <w:szCs w:val="18"/>
                <w:lang w:val="es-ES" w:eastAsia="es-CO"/>
              </w:rPr>
              <w:t xml:space="preserve"> de M3 de agua/año</w:t>
            </w:r>
          </w:p>
        </w:tc>
      </w:tr>
      <w:tr w:rsidR="003A6CD9" w:rsidRPr="003A1D03" w14:paraId="16885F7F" w14:textId="77777777" w:rsidTr="00D66A17">
        <w:trPr>
          <w:trHeight w:val="1240"/>
        </w:trPr>
        <w:tc>
          <w:tcPr>
            <w:tcW w:w="799" w:type="pct"/>
            <w:vMerge/>
            <w:shd w:val="clear" w:color="auto" w:fill="D9D9D9"/>
            <w:vAlign w:val="center"/>
          </w:tcPr>
          <w:p w14:paraId="0CFA9DAE" w14:textId="77777777" w:rsidR="003A6CD9" w:rsidRPr="003A1D03" w:rsidRDefault="003A6CD9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bookmarkStart w:id="6" w:name="_Hlk193990935"/>
            <w:bookmarkEnd w:id="5"/>
          </w:p>
        </w:tc>
        <w:tc>
          <w:tcPr>
            <w:tcW w:w="4201" w:type="pct"/>
            <w:gridSpan w:val="8"/>
          </w:tcPr>
          <w:p w14:paraId="38E001FF" w14:textId="2B23AEB4" w:rsidR="003A6CD9" w:rsidRDefault="003A6CD9" w:rsidP="00AF1BAA">
            <w:pPr>
              <w:ind w:right="99"/>
              <w:jc w:val="both"/>
              <w:rPr>
                <w:rFonts w:eastAsia="Calibri" w:cstheme="minorHAnsi"/>
                <w:sz w:val="18"/>
                <w:szCs w:val="18"/>
                <w:lang w:val="es-ES"/>
              </w:rPr>
            </w:pPr>
            <w:r>
              <w:rPr>
                <w:rFonts w:eastAsia="Calibri" w:cstheme="minorHAnsi"/>
                <w:sz w:val="18"/>
                <w:szCs w:val="18"/>
                <w:lang w:val="es-ES"/>
              </w:rPr>
              <w:t>VDH Energía eléctrica (2012-2016) = 7740,3 – 9069,5</w:t>
            </w:r>
          </w:p>
          <w:p w14:paraId="04B9726D" w14:textId="25AD38F6" w:rsidR="003A6CD9" w:rsidRDefault="003A6CD9" w:rsidP="00AF1BAA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  <w:r>
              <w:rPr>
                <w:rFonts w:eastAsia="Calibri" w:cstheme="minorHAnsi"/>
                <w:sz w:val="18"/>
                <w:szCs w:val="18"/>
                <w:lang w:val="es-ES"/>
              </w:rPr>
              <w:t xml:space="preserve">                                                             -1329,2 </w:t>
            </w:r>
            <w:r w:rsidRPr="00126620">
              <w:rPr>
                <w:sz w:val="18"/>
                <w:szCs w:val="18"/>
                <w:lang w:val="es-ES" w:eastAsia="es-CO"/>
              </w:rPr>
              <w:t>millones de M3 de agua/año</w:t>
            </w:r>
          </w:p>
          <w:p w14:paraId="59676A75" w14:textId="77777777" w:rsidR="003A6CD9" w:rsidRDefault="003A6CD9" w:rsidP="00AF1BAA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</w:p>
          <w:p w14:paraId="6F6BE072" w14:textId="3F0D7646" w:rsidR="003A6CD9" w:rsidRDefault="003A6CD9" w:rsidP="00AF1BAA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  <w:r>
              <w:rPr>
                <w:sz w:val="18"/>
                <w:szCs w:val="18"/>
                <w:lang w:val="es-ES" w:eastAsia="es-CO"/>
              </w:rPr>
              <w:t xml:space="preserve">                                     (2016 - 2020) = 9069,5 – 8224,4</w:t>
            </w:r>
          </w:p>
          <w:p w14:paraId="057FE532" w14:textId="45D4E459" w:rsidR="003A6CD9" w:rsidRPr="00CC17CF" w:rsidRDefault="003A6CD9" w:rsidP="00E54A32">
            <w:pPr>
              <w:ind w:right="99"/>
              <w:jc w:val="both"/>
              <w:rPr>
                <w:sz w:val="18"/>
                <w:szCs w:val="18"/>
                <w:lang w:val="es-ES" w:eastAsia="es-CO"/>
              </w:rPr>
            </w:pPr>
            <w:r>
              <w:rPr>
                <w:sz w:val="18"/>
                <w:szCs w:val="18"/>
                <w:lang w:val="es-ES" w:eastAsia="es-CO"/>
              </w:rPr>
              <w:t xml:space="preserve">                                                               845,1 </w:t>
            </w:r>
            <w:r w:rsidRPr="00126620">
              <w:rPr>
                <w:sz w:val="18"/>
                <w:szCs w:val="18"/>
                <w:lang w:val="es-ES" w:eastAsia="es-CO"/>
              </w:rPr>
              <w:t>millones de M3 de agua/año</w:t>
            </w:r>
          </w:p>
        </w:tc>
      </w:tr>
      <w:tr w:rsidR="003A6CD9" w:rsidRPr="003A1D03" w14:paraId="1CA7EE07" w14:textId="77777777" w:rsidTr="003A6CD9">
        <w:trPr>
          <w:trHeight w:val="1240"/>
        </w:trPr>
        <w:tc>
          <w:tcPr>
            <w:tcW w:w="799" w:type="pct"/>
            <w:vMerge/>
            <w:shd w:val="clear" w:color="auto" w:fill="D9D9D9"/>
            <w:vAlign w:val="center"/>
          </w:tcPr>
          <w:p w14:paraId="60EF3865" w14:textId="77777777" w:rsidR="003A6CD9" w:rsidRPr="003A1D03" w:rsidRDefault="003A6CD9" w:rsidP="00E54A32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8"/>
            <w:vAlign w:val="center"/>
          </w:tcPr>
          <w:p w14:paraId="0CAAAE17" w14:textId="667AA809" w:rsidR="003A6CD9" w:rsidRPr="003A6CD9" w:rsidRDefault="003A6CD9" w:rsidP="003A6CD9">
            <w:pPr>
              <w:ind w:right="96"/>
              <w:jc w:val="center"/>
              <w:rPr>
                <w:rFonts w:cs="Arial"/>
                <w:sz w:val="18"/>
                <w:szCs w:val="18"/>
                <w:lang w:val="es-ES" w:eastAsia="es-CO"/>
              </w:rPr>
            </w:pPr>
            <w:r w:rsidRPr="003A6CD9">
              <w:rPr>
                <w:rFonts w:cs="Arial"/>
                <w:sz w:val="18"/>
                <w:szCs w:val="18"/>
                <w:lang w:val="es-ES" w:eastAsia="es-CO"/>
              </w:rPr>
              <w:t xml:space="preserve">VDH sector minero energético </w:t>
            </w:r>
            <w:r>
              <w:rPr>
                <w:rFonts w:cs="Arial"/>
                <w:sz w:val="18"/>
                <w:szCs w:val="18"/>
                <w:lang w:val="es-ES" w:eastAsia="es-CO"/>
              </w:rPr>
              <w:t xml:space="preserve">(2016-2020) </w:t>
            </w:r>
            <w:r w:rsidRPr="003A6CD9">
              <w:rPr>
                <w:rFonts w:cs="Arial"/>
                <w:sz w:val="18"/>
                <w:szCs w:val="18"/>
                <w:lang w:val="es-ES" w:eastAsia="es-CO"/>
              </w:rPr>
              <w:t xml:space="preserve">= </w:t>
            </w:r>
            <w:r w:rsidRPr="003A6CD9">
              <w:rPr>
                <w:rFonts w:eastAsia="Times New Roman" w:cs="Arial"/>
                <w:color w:val="000000"/>
                <w:sz w:val="18"/>
                <w:szCs w:val="18"/>
                <w:lang w:eastAsia="es-CO"/>
              </w:rPr>
              <w:t>10812,3 - 9304,8</w:t>
            </w:r>
          </w:p>
          <w:p w14:paraId="545359C6" w14:textId="23D20405" w:rsidR="003A6CD9" w:rsidRPr="003A6CD9" w:rsidRDefault="003A6CD9" w:rsidP="003A6CD9">
            <w:pPr>
              <w:ind w:right="96"/>
              <w:jc w:val="center"/>
              <w:rPr>
                <w:rFonts w:cs="Arial"/>
                <w:sz w:val="18"/>
                <w:szCs w:val="18"/>
                <w:lang w:val="es-ES" w:eastAsia="es-CO"/>
              </w:rPr>
            </w:pPr>
            <w:r w:rsidRPr="003A6CD9">
              <w:rPr>
                <w:rFonts w:cs="Arial"/>
                <w:sz w:val="18"/>
                <w:szCs w:val="18"/>
                <w:lang w:val="es-ES" w:eastAsia="es-CO"/>
              </w:rPr>
              <w:t>1507,5 millones de M3 de agua/año</w:t>
            </w:r>
          </w:p>
        </w:tc>
      </w:tr>
      <w:bookmarkEnd w:id="6"/>
      <w:tr w:rsidR="005133CE" w:rsidRPr="003A1D03" w14:paraId="0A5DC556" w14:textId="77777777" w:rsidTr="00AC2EC8">
        <w:tblPrEx>
          <w:tblCellMar>
            <w:left w:w="70" w:type="dxa"/>
            <w:right w:w="70" w:type="dxa"/>
          </w:tblCellMar>
        </w:tblPrEx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5BAE11E" w14:textId="19F88B25" w:rsidR="005133CE" w:rsidRPr="003A1D03" w:rsidRDefault="00FD17E5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Interpretación del </w:t>
            </w:r>
            <w:r w:rsidR="005133CE"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resultado</w:t>
            </w: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para la vigencia 2023</w:t>
            </w:r>
          </w:p>
        </w:tc>
        <w:tc>
          <w:tcPr>
            <w:tcW w:w="4201" w:type="pct"/>
            <w:gridSpan w:val="8"/>
          </w:tcPr>
          <w:sdt>
            <w:sdtPr>
              <w:rPr>
                <w:rFonts w:eastAsia="Calibri" w:cstheme="minorHAnsi"/>
                <w:sz w:val="18"/>
                <w:szCs w:val="18"/>
                <w:lang w:val="es-ES"/>
              </w:rPr>
              <w:alias w:val="Fórmula de cálculo"/>
              <w:tag w:val="Fórmula de cálculo"/>
              <w:id w:val="-1797829614"/>
              <w:placeholder>
                <w:docPart w:val="4FC76554E21741948BD93265B3DF774A"/>
              </w:placeholder>
            </w:sdtPr>
            <w:sdtEndPr>
              <w:rPr>
                <w:rFonts w:eastAsiaTheme="minorHAnsi" w:cstheme="minorBidi"/>
                <w:sz w:val="22"/>
                <w:szCs w:val="22"/>
              </w:rPr>
            </w:sdtEndPr>
            <w:sdtContent>
              <w:p w14:paraId="48CA3CD5" w14:textId="1849D791" w:rsidR="001746FC" w:rsidRDefault="006A6AB6" w:rsidP="005133CE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Los resultados de la variación interanual para cada uno de subsectores minero-energéticos se </w:t>
                </w:r>
                <w:proofErr w:type="gramStart"/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muestra</w:t>
                </w:r>
                <w:proofErr w:type="gramEnd"/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a</w:t>
                </w:r>
                <w:r w:rsidR="00452B1E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continuación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:</w:t>
                </w:r>
              </w:p>
              <w:p w14:paraId="7C1A324F" w14:textId="77777777" w:rsidR="006A6AB6" w:rsidRPr="001746FC" w:rsidRDefault="006A6AB6" w:rsidP="00A8313C">
                <w:pPr>
                  <w:ind w:right="99"/>
                  <w:jc w:val="center"/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</w:p>
              <w:p w14:paraId="07E3C91F" w14:textId="31926149" w:rsidR="001746FC" w:rsidRPr="001746FC" w:rsidRDefault="001746FC" w:rsidP="001746FC">
                <w:pPr>
                  <w:pStyle w:val="Prrafodelista"/>
                  <w:numPr>
                    <w:ilvl w:val="0"/>
                    <w:numId w:val="1"/>
                  </w:numPr>
                  <w:rPr>
                    <w:rFonts w:cstheme="minorHAnsi"/>
                    <w:sz w:val="18"/>
                    <w:szCs w:val="18"/>
                    <w:lang w:val="es-ES"/>
                  </w:rPr>
                </w:pPr>
                <w:bookmarkStart w:id="7" w:name="_Hlk193988016"/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Subsector de hidrocarburos:  </w:t>
                </w:r>
              </w:p>
              <w:p w14:paraId="48A759C4" w14:textId="574E41D9" w:rsidR="001746FC" w:rsidRDefault="001746FC" w:rsidP="001746FC">
                <w:pPr>
                  <w:pStyle w:val="Prrafodelista"/>
                  <w:rPr>
                    <w:rFonts w:cstheme="minorHAnsi"/>
                    <w:sz w:val="18"/>
                    <w:szCs w:val="18"/>
                    <w:lang w:val="es-ES"/>
                  </w:rPr>
                </w:pP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>La variación entre los años 2012 y 2016 fue de -27,6 millones de m3/año, lo que corresponde a un DHS&lt;0, significa que la demanda hídrica aumentó para el año 2016. La variación interanual 2016 – 2022 fue de 248,7 millones de m3/año, que corresponde a un DHS&gt;0, demostrando que la demanda hídrica disminuyó para el año 2020.</w:t>
                </w:r>
              </w:p>
              <w:p w14:paraId="675D0381" w14:textId="3F938448" w:rsidR="001746FC" w:rsidRPr="001746FC" w:rsidRDefault="001746FC" w:rsidP="001746FC">
                <w:pPr>
                  <w:pStyle w:val="Prrafodelista"/>
                  <w:numPr>
                    <w:ilvl w:val="0"/>
                    <w:numId w:val="1"/>
                  </w:numPr>
                  <w:rPr>
                    <w:rFonts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cstheme="minorHAnsi"/>
                    <w:sz w:val="18"/>
                    <w:szCs w:val="18"/>
                    <w:lang w:val="es-ES"/>
                  </w:rPr>
                  <w:t xml:space="preserve">Subsector de minería: </w:t>
                </w:r>
              </w:p>
              <w:p w14:paraId="18E4F5A5" w14:textId="3001DC43" w:rsidR="001746FC" w:rsidRDefault="001746FC" w:rsidP="001746FC">
                <w:pPr>
                  <w:pStyle w:val="Prrafodelista"/>
                  <w:rPr>
                    <w:rFonts w:cstheme="minorHAnsi"/>
                    <w:sz w:val="18"/>
                    <w:szCs w:val="18"/>
                    <w:lang w:val="es-ES"/>
                  </w:rPr>
                </w:pP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La variación entre los años 2012 y 2016 fue de 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1031,4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 millones de m3/año, lo que corresponde a un DHS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&gt;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0, significa que la demanda hídrica 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disminuy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ó para el año 2016. La variación interanual 2016 – 2022 fue de 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413,7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 millones de m3/año, que corresponde a un DHS&gt;0, demostrando que la demanda hídrica disminuyó para el año 2020.</w:t>
                </w:r>
              </w:p>
              <w:p w14:paraId="03C61131" w14:textId="77777777" w:rsidR="001746FC" w:rsidRDefault="001746FC" w:rsidP="001746FC">
                <w:pPr>
                  <w:pStyle w:val="Prrafodelista"/>
                  <w:numPr>
                    <w:ilvl w:val="0"/>
                    <w:numId w:val="1"/>
                  </w:num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Subsector de energía eléctrica:</w:t>
                </w:r>
              </w:p>
              <w:p w14:paraId="086DF941" w14:textId="15AABDB2" w:rsidR="001746FC" w:rsidRDefault="001746FC" w:rsidP="001746FC">
                <w:pPr>
                  <w:pStyle w:val="Prrafodelista"/>
                  <w:rPr>
                    <w:rFonts w:cstheme="minorHAnsi"/>
                    <w:sz w:val="18"/>
                    <w:szCs w:val="18"/>
                    <w:lang w:val="es-ES"/>
                  </w:rPr>
                </w:pP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>La variación entre los años 2012 y 2016 fue de -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1329,2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 millones de m3/año, lo que corresponde a un DHS&lt;0, significa que la demanda hídrica aumentó para el año 2016. La variación interanual 2016 – 2022 fue de 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845,1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 xml:space="preserve"> millones de m3/año, que corresponde a un DHS&gt;0, demostrando que la demanda hídrica disminuyó para el año 2020.</w:t>
                </w:r>
              </w:p>
              <w:bookmarkEnd w:id="7"/>
              <w:p w14:paraId="6049BEA6" w14:textId="77777777" w:rsidR="006A6AB6" w:rsidRDefault="006A6AB6" w:rsidP="001746FC">
                <w:pPr>
                  <w:pStyle w:val="Prrafodelista"/>
                  <w:rPr>
                    <w:rFonts w:cstheme="minorHAnsi"/>
                    <w:sz w:val="18"/>
                    <w:szCs w:val="18"/>
                    <w:lang w:val="es-ES"/>
                  </w:rPr>
                </w:pPr>
              </w:p>
              <w:p w14:paraId="12F93F32" w14:textId="0060CBEF" w:rsidR="00452B1E" w:rsidRDefault="00452B1E" w:rsidP="00543A3A">
                <w:pPr>
                  <w:jc w:val="both"/>
                  <w:rPr>
                    <w:rFonts w:cstheme="minorHAnsi"/>
                    <w:sz w:val="18"/>
                    <w:szCs w:val="18"/>
                    <w:lang w:val="es-ES"/>
                  </w:rPr>
                </w:pPr>
                <w:bookmarkStart w:id="8" w:name="_Hlk193988043"/>
                <w:r w:rsidRPr="00452B1E">
                  <w:rPr>
                    <w:rFonts w:cstheme="minorHAnsi"/>
                    <w:sz w:val="18"/>
                    <w:szCs w:val="18"/>
                    <w:lang w:val="es-ES"/>
                  </w:rPr>
                  <w:t xml:space="preserve">Para el sector minero energético la variación interanual 2016 – 2022 fue de 1507,5 millones de m3/año, que corresponde a un VDH&gt;0, demostrando que la demanda hídrica disminuyó para el año 2020. De esta manera se obtiene para el indicador total un puntaje de </w:t>
                </w:r>
                <w:r w:rsidRPr="00452B1E">
                  <w:rPr>
                    <w:rFonts w:cstheme="minorHAnsi"/>
                    <w:b/>
                    <w:bCs/>
                    <w:sz w:val="18"/>
                    <w:szCs w:val="18"/>
                    <w:lang w:val="es-ES"/>
                  </w:rPr>
                  <w:t>17</w:t>
                </w:r>
                <w:r w:rsidRPr="00452B1E">
                  <w:rPr>
                    <w:rFonts w:cstheme="minorHAnsi"/>
                    <w:sz w:val="18"/>
                    <w:szCs w:val="18"/>
                    <w:lang w:val="es-ES"/>
                  </w:rPr>
                  <w:t xml:space="preserve"> en el índice de gobernanza.</w:t>
                </w:r>
              </w:p>
              <w:p w14:paraId="5AE849E5" w14:textId="77777777" w:rsidR="00452B1E" w:rsidRDefault="00452B1E" w:rsidP="00543A3A">
                <w:pPr>
                  <w:jc w:val="both"/>
                  <w:rPr>
                    <w:rFonts w:cstheme="minorHAnsi"/>
                    <w:sz w:val="18"/>
                    <w:szCs w:val="18"/>
                    <w:lang w:val="es-ES"/>
                  </w:rPr>
                </w:pPr>
              </w:p>
              <w:p w14:paraId="3DD08CFD" w14:textId="63DF9237" w:rsidR="006A6AB6" w:rsidRDefault="00543A3A" w:rsidP="00543A3A">
                <w:pPr>
                  <w:jc w:val="both"/>
                  <w:rPr>
                    <w:rFonts w:cstheme="minorHAnsi"/>
                    <w:sz w:val="18"/>
                    <w:szCs w:val="18"/>
                    <w:lang w:val="es-ES"/>
                  </w:rPr>
                </w:pPr>
                <w:r w:rsidRPr="00543A3A">
                  <w:rPr>
                    <w:rFonts w:cstheme="minorHAnsi"/>
                    <w:sz w:val="18"/>
                    <w:szCs w:val="18"/>
                    <w:lang w:val="es-ES"/>
                  </w:rPr>
                  <w:t>La demanda hídrica sectorial comparada para los años 20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12</w:t>
                </w:r>
                <w:r w:rsidRPr="00543A3A">
                  <w:rPr>
                    <w:rFonts w:cstheme="minorHAnsi"/>
                    <w:sz w:val="18"/>
                    <w:szCs w:val="18"/>
                    <w:lang w:val="es-ES"/>
                  </w:rPr>
                  <w:t xml:space="preserve"> a 2020 se presenta en la 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siguiente gráfica</w:t>
                </w:r>
                <w:r w:rsidRPr="00543A3A">
                  <w:rPr>
                    <w:rFonts w:cstheme="minorHAnsi"/>
                    <w:sz w:val="18"/>
                    <w:szCs w:val="18"/>
                    <w:lang w:val="es-ES"/>
                  </w:rPr>
                  <w:t>, en donde se evidencia que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 xml:space="preserve"> el sector con mayor demanda es el de energía eléctrica, seguido por el sector minero, y el sector de hidrocarburos presenta la menor demanda. </w:t>
                </w:r>
              </w:p>
              <w:bookmarkEnd w:id="8"/>
              <w:p w14:paraId="3EB9CC74" w14:textId="1B69E242" w:rsidR="00A8313C" w:rsidRPr="00A8313C" w:rsidRDefault="00A8313C" w:rsidP="00A8313C">
                <w:pPr>
                  <w:pStyle w:val="Descripcin"/>
                  <w:rPr>
                    <w:sz w:val="18"/>
                    <w:lang w:val="es-ES" w:eastAsia="es-CO"/>
                  </w:rPr>
                </w:pPr>
                <w:r w:rsidRPr="00A8313C">
                  <w:rPr>
                    <w:noProof/>
                    <w:sz w:val="18"/>
                  </w:rPr>
                  <w:drawing>
                    <wp:anchor distT="0" distB="0" distL="114300" distR="114300" simplePos="0" relativeHeight="251659264" behindDoc="0" locked="0" layoutInCell="1" allowOverlap="1" wp14:anchorId="45B22190" wp14:editId="0D1A4A4B">
                      <wp:simplePos x="0" y="0"/>
                      <wp:positionH relativeFrom="column">
                        <wp:posOffset>123825</wp:posOffset>
                      </wp:positionH>
                      <wp:positionV relativeFrom="paragraph">
                        <wp:posOffset>349250</wp:posOffset>
                      </wp:positionV>
                      <wp:extent cx="4286250" cy="2286000"/>
                      <wp:effectExtent l="0" t="0" r="0" b="0"/>
                      <wp:wrapSquare wrapText="bothSides"/>
                      <wp:docPr id="1783152060" name="Gráfico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57A27CD-06BC-B764-4BD0-5F2B61DA5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openxmlformats.org/drawingml/2006/chart">
                          <c:chart xmlns:c="http://schemas.openxmlformats.org/drawingml/2006/chart" xmlns:r="http://schemas.openxmlformats.org/officeDocument/2006/relationships" r:id="rId9"/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  <w:proofErr w:type="spellStart"/>
                <w:r w:rsidRPr="00A8313C">
                  <w:rPr>
                    <w:sz w:val="18"/>
                  </w:rPr>
                  <w:t>Figura</w:t>
                </w:r>
                <w:proofErr w:type="spellEnd"/>
                <w:r w:rsidRPr="00A8313C">
                  <w:rPr>
                    <w:sz w:val="18"/>
                  </w:rPr>
                  <w:t xml:space="preserve"> </w:t>
                </w:r>
                <w:r w:rsidRPr="00A8313C">
                  <w:rPr>
                    <w:sz w:val="18"/>
                  </w:rPr>
                  <w:fldChar w:fldCharType="begin"/>
                </w:r>
                <w:r w:rsidRPr="00A8313C">
                  <w:rPr>
                    <w:sz w:val="18"/>
                  </w:rPr>
                  <w:instrText xml:space="preserve"> SEQ Figura \* ARABIC </w:instrText>
                </w:r>
                <w:r w:rsidRPr="00A8313C">
                  <w:rPr>
                    <w:sz w:val="18"/>
                  </w:rPr>
                  <w:fldChar w:fldCharType="separate"/>
                </w:r>
                <w:r w:rsidRPr="00A8313C">
                  <w:rPr>
                    <w:noProof/>
                    <w:sz w:val="18"/>
                  </w:rPr>
                  <w:t>1</w:t>
                </w:r>
                <w:r w:rsidRPr="00A8313C">
                  <w:rPr>
                    <w:sz w:val="18"/>
                  </w:rPr>
                  <w:fldChar w:fldCharType="end"/>
                </w:r>
                <w:r w:rsidRPr="00A8313C">
                  <w:rPr>
                    <w:sz w:val="18"/>
                  </w:rPr>
                  <w:t>. D</w:t>
                </w:r>
                <w:proofErr w:type="spellStart"/>
                <w:r w:rsidRPr="00A8313C">
                  <w:rPr>
                    <w:sz w:val="18"/>
                    <w:lang w:val="es-ES" w:eastAsia="es-CO"/>
                  </w:rPr>
                  <w:t>emanda</w:t>
                </w:r>
                <w:proofErr w:type="spellEnd"/>
                <w:r w:rsidRPr="00A8313C">
                  <w:rPr>
                    <w:sz w:val="18"/>
                    <w:lang w:val="es-ES" w:eastAsia="es-CO"/>
                  </w:rPr>
                  <w:t xml:space="preserve"> hídrica por los subsectores minero-energéticos</w:t>
                </w:r>
              </w:p>
              <w:p w14:paraId="2F06427C" w14:textId="4D46424A" w:rsidR="00A8313C" w:rsidRDefault="00A8313C" w:rsidP="00A8313C">
                <w:pPr>
                  <w:rPr>
                    <w:rFonts w:cs="Arial"/>
                    <w:sz w:val="18"/>
                    <w:szCs w:val="18"/>
                    <w:lang w:eastAsia="es-CO"/>
                  </w:rPr>
                </w:pPr>
              </w:p>
              <w:p w14:paraId="54FCF020" w14:textId="087C9900" w:rsidR="00A8313C" w:rsidRPr="00A8313C" w:rsidRDefault="00A8313C" w:rsidP="00A8313C">
                <w:pPr>
                  <w:jc w:val="center"/>
                  <w:rPr>
                    <w:rFonts w:cs="Arial"/>
                    <w:sz w:val="18"/>
                    <w:szCs w:val="18"/>
                    <w:lang w:eastAsia="es-CO"/>
                  </w:rPr>
                </w:pPr>
                <w:r w:rsidRPr="00A8313C">
                  <w:rPr>
                    <w:rFonts w:cs="Arial"/>
                    <w:sz w:val="18"/>
                    <w:szCs w:val="18"/>
                    <w:lang w:eastAsia="es-CO"/>
                  </w:rPr>
                  <w:t xml:space="preserve">Fuente: </w:t>
                </w:r>
                <w:proofErr w:type="spellStart"/>
                <w:r w:rsidRPr="00A8313C">
                  <w:rPr>
                    <w:rFonts w:cs="Arial"/>
                    <w:sz w:val="18"/>
                    <w:szCs w:val="18"/>
                    <w:lang w:eastAsia="es-CO"/>
                  </w:rPr>
                  <w:t>elaboración</w:t>
                </w:r>
                <w:proofErr w:type="spellEnd"/>
                <w:r w:rsidRPr="00A8313C">
                  <w:rPr>
                    <w:rFonts w:cs="Arial"/>
                    <w:sz w:val="18"/>
                    <w:szCs w:val="18"/>
                    <w:lang w:eastAsia="es-CO"/>
                  </w:rPr>
                  <w:t xml:space="preserve"> </w:t>
                </w:r>
                <w:proofErr w:type="spellStart"/>
                <w:r w:rsidRPr="00A8313C">
                  <w:rPr>
                    <w:rFonts w:cs="Arial"/>
                    <w:sz w:val="18"/>
                    <w:szCs w:val="18"/>
                    <w:lang w:eastAsia="es-CO"/>
                  </w:rPr>
                  <w:t>propia</w:t>
                </w:r>
                <w:proofErr w:type="spellEnd"/>
                <w:r w:rsidRPr="00A8313C">
                  <w:rPr>
                    <w:rFonts w:cs="Arial"/>
                    <w:sz w:val="18"/>
                    <w:szCs w:val="18"/>
                    <w:lang w:eastAsia="es-CO"/>
                  </w:rPr>
                  <w:t xml:space="preserve"> con </w:t>
                </w:r>
                <w:proofErr w:type="spellStart"/>
                <w:r w:rsidRPr="00A8313C">
                  <w:rPr>
                    <w:rFonts w:cs="Arial"/>
                    <w:sz w:val="18"/>
                    <w:szCs w:val="18"/>
                    <w:lang w:eastAsia="es-CO"/>
                  </w:rPr>
                  <w:t>datos</w:t>
                </w:r>
                <w:proofErr w:type="spellEnd"/>
                <w:r w:rsidRPr="00A8313C">
                  <w:rPr>
                    <w:rFonts w:cs="Arial"/>
                    <w:sz w:val="18"/>
                    <w:szCs w:val="18"/>
                    <w:lang w:eastAsia="es-CO"/>
                  </w:rPr>
                  <w:t xml:space="preserve"> del ENA 2022</w:t>
                </w:r>
              </w:p>
              <w:p w14:paraId="3FFD45B4" w14:textId="77777777" w:rsidR="006A6AB6" w:rsidRDefault="006A6AB6" w:rsidP="001746FC">
                <w:pPr>
                  <w:pStyle w:val="Prrafodelista"/>
                  <w:rPr>
                    <w:rFonts w:cstheme="minorHAnsi"/>
                    <w:sz w:val="18"/>
                    <w:szCs w:val="18"/>
                    <w:lang w:val="es-ES"/>
                  </w:rPr>
                </w:pPr>
              </w:p>
              <w:p w14:paraId="26459F12" w14:textId="57F737B1" w:rsidR="00024202" w:rsidRPr="00522790" w:rsidRDefault="002715F5" w:rsidP="00522790">
                <w:pPr>
                  <w:rPr>
                    <w:rFonts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cstheme="minorHAnsi"/>
                    <w:sz w:val="18"/>
                    <w:szCs w:val="18"/>
                    <w:lang w:val="es-ES"/>
                  </w:rPr>
                  <w:lastRenderedPageBreak/>
                  <w:t xml:space="preserve">De acuerdo con el ENA 2022, en el año 2020 el sector de energía eléctrica presentó una demanda hídrica de 8224,4 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>millones de m3/año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 xml:space="preserve"> seguido del sector minero con 660,9 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>millones de m3/año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 xml:space="preserve"> y sector hidrocarburos con 419,5 </w:t>
                </w:r>
                <w:r w:rsidRPr="001746FC">
                  <w:rPr>
                    <w:rFonts w:cstheme="minorHAnsi"/>
                    <w:sz w:val="18"/>
                    <w:szCs w:val="18"/>
                    <w:lang w:val="es-ES"/>
                  </w:rPr>
                  <w:t>millones de m3/año</w:t>
                </w:r>
                <w:r>
                  <w:rPr>
                    <w:rFonts w:cstheme="minorHAnsi"/>
                    <w:sz w:val="18"/>
                    <w:szCs w:val="18"/>
                    <w:lang w:val="es-ES"/>
                  </w:rPr>
                  <w:t>.</w:t>
                </w:r>
              </w:p>
              <w:p w14:paraId="5D5B15BC" w14:textId="21826232" w:rsidR="001746FC" w:rsidRPr="001746FC" w:rsidRDefault="00000000" w:rsidP="001746FC">
                <w:pPr>
                  <w:pStyle w:val="Prrafodelista"/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</w:p>
            </w:sdtContent>
          </w:sdt>
        </w:tc>
      </w:tr>
      <w:tr w:rsidR="005133CE" w:rsidRPr="003A1D03" w14:paraId="5F8B1E2B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AE6874" w14:textId="377B67A2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lastRenderedPageBreak/>
              <w:t>Restricciones o limitaciones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Restricciones o limitaciones"/>
            <w:tag w:val="Restricciones o limitaciones"/>
            <w:id w:val="-1053613454"/>
            <w:placeholder>
              <w:docPart w:val="72D76CDDEBEF4DE3A35864270D328A01"/>
            </w:placeholder>
          </w:sdtPr>
          <w:sdtContent>
            <w:tc>
              <w:tcPr>
                <w:tcW w:w="4201" w:type="pct"/>
                <w:gridSpan w:val="8"/>
              </w:tcPr>
              <w:p w14:paraId="544751C3" w14:textId="1E637FA2" w:rsidR="00DE7E21" w:rsidRPr="00DE7E21" w:rsidRDefault="00DE7E21" w:rsidP="005133CE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DE7E21">
                  <w:rPr>
                    <w:rFonts w:eastAsia="Calibri" w:cstheme="minorHAnsi"/>
                    <w:sz w:val="18"/>
                    <w:szCs w:val="18"/>
                    <w:lang w:val="es-ES"/>
                  </w:rPr>
                  <w:t>Dada la limitación de la información anual, se utilizan los datos de demanda hídrica de los estudios nacionales del agua que se presentan oficialmente cada cuatro años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</w:p>
              <w:p w14:paraId="39E9F5E5" w14:textId="6A24209F" w:rsidR="005133CE" w:rsidRPr="00DE7E21" w:rsidRDefault="00DE7E21" w:rsidP="005133CE">
                <w:pPr>
                  <w:ind w:right="99"/>
                  <w:jc w:val="both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 w:rsidRPr="00DE7E21">
                  <w:rPr>
                    <w:rFonts w:eastAsia="Calibri" w:cstheme="minorHAnsi"/>
                    <w:sz w:val="18"/>
                    <w:szCs w:val="18"/>
                    <w:lang w:val="es-ES"/>
                  </w:rPr>
                  <w:t>El indicador no incluye datos de oferta hídrica</w:t>
                </w: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.</w:t>
                </w:r>
                <w:r w:rsidRPr="00DE7E21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</w:p>
            </w:tc>
          </w:sdtContent>
        </w:sdt>
      </w:tr>
      <w:tr w:rsidR="005133CE" w:rsidRPr="003A1D03" w14:paraId="29133EB9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77113880" w14:textId="77777777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Facilidad de obtención</w:t>
            </w:r>
          </w:p>
        </w:tc>
        <w:tc>
          <w:tcPr>
            <w:tcW w:w="1401" w:type="pct"/>
            <w:gridSpan w:val="3"/>
            <w:vAlign w:val="center"/>
          </w:tcPr>
          <w:p w14:paraId="6AB18161" w14:textId="4832A272" w:rsidR="005133CE" w:rsidRPr="003A1D03" w:rsidRDefault="005133CE" w:rsidP="005133CE">
            <w:pPr>
              <w:ind w:right="93"/>
              <w:jc w:val="center"/>
              <w:rPr>
                <w:rFonts w:eastAsia="Calibri" w:cstheme="minorHAnsi"/>
                <w:color w:val="FF0000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Fácil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7665363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2265">
                  <w:rPr>
                    <w:rFonts w:ascii="MS Gothic" w:eastAsia="MS Gothic" w:hAnsi="MS Gothic" w:cstheme="minorHAnsi" w:hint="eastAsia"/>
                    <w:spacing w:val="-2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  <w:tc>
          <w:tcPr>
            <w:tcW w:w="1401" w:type="pct"/>
            <w:gridSpan w:val="2"/>
            <w:vAlign w:val="center"/>
          </w:tcPr>
          <w:p w14:paraId="36BD623F" w14:textId="77777777" w:rsidR="005133CE" w:rsidRPr="003A1D03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Regular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528990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1399" w:type="pct"/>
            <w:gridSpan w:val="3"/>
            <w:vAlign w:val="center"/>
          </w:tcPr>
          <w:p w14:paraId="1A6ED5F8" w14:textId="77777777" w:rsidR="005133CE" w:rsidRPr="003A1D03" w:rsidRDefault="005133CE" w:rsidP="005133CE">
            <w:pPr>
              <w:ind w:right="93"/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sz w:val="18"/>
                <w:szCs w:val="18"/>
                <w:lang w:val="es-ES"/>
              </w:rPr>
              <w:t xml:space="preserve">Difícil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id w:val="179239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3A1D03">
                  <w:rPr>
                    <w:rFonts w:ascii="Segoe UI Symbol" w:eastAsia="Calibri" w:hAnsi="Segoe UI Symbol" w:cs="Segoe UI Symbol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</w:tr>
      <w:tr w:rsidR="005133CE" w:rsidRPr="003A1D03" w14:paraId="1D5E24DC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6259F873" w14:textId="77777777" w:rsidR="005133CE" w:rsidRPr="003A1D03" w:rsidRDefault="005133CE" w:rsidP="005133CE">
            <w:pPr>
              <w:tabs>
                <w:tab w:val="left" w:pos="1936"/>
              </w:tabs>
              <w:ind w:left="55" w:right="99"/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8"/>
          </w:tcPr>
          <w:p w14:paraId="309D4B4A" w14:textId="1619DD8E" w:rsidR="005133CE" w:rsidRPr="003A1D03" w:rsidRDefault="005133CE" w:rsidP="005133CE">
            <w:pPr>
              <w:ind w:right="91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position w:val="-10"/>
                <w:sz w:val="18"/>
                <w:szCs w:val="18"/>
                <w:lang w:val="es-ES"/>
              </w:rPr>
              <w:t xml:space="preserve"> 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Facilidad de obtención"/>
                <w:tag w:val="Facilidad de obtención"/>
                <w:id w:val="-1460876802"/>
                <w:placeholder>
                  <w:docPart w:val="051FAAC3693D496986A4CE0154280DDB"/>
                </w:placeholder>
              </w:sdtPr>
              <w:sdtEndPr>
                <w:rPr>
                  <w:color w:val="FF0000"/>
                </w:rPr>
              </w:sdtEndPr>
              <w:sdtContent>
                <w:r w:rsidR="00113415">
                  <w:rPr>
                    <w:rFonts w:eastAsia="Calibri" w:cstheme="minorHAnsi"/>
                    <w:sz w:val="18"/>
                    <w:szCs w:val="18"/>
                    <w:lang w:val="es-ES"/>
                  </w:rPr>
                  <w:t>¿Por qué?: L</w:t>
                </w:r>
                <w:r w:rsidR="0011434F">
                  <w:rPr>
                    <w:rFonts w:eastAsia="Calibri" w:cstheme="minorHAnsi"/>
                    <w:sz w:val="18"/>
                    <w:szCs w:val="18"/>
                    <w:lang w:val="es-ES"/>
                  </w:rPr>
                  <w:t>os datos</w:t>
                </w:r>
                <w:r w:rsidR="0011434F" w:rsidRPr="0011434F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Demanda Hídrica</w:t>
                </w:r>
                <w:r w:rsidR="0011434F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r w:rsidR="00113415">
                  <w:rPr>
                    <w:rFonts w:eastAsia="Calibri" w:cstheme="minorHAnsi"/>
                    <w:sz w:val="18"/>
                    <w:szCs w:val="18"/>
                    <w:lang w:val="es-ES"/>
                  </w:rPr>
                  <w:t>para</w:t>
                </w:r>
                <w:r w:rsidR="0011434F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cada uno de los subsectores </w:t>
                </w:r>
                <w:r w:rsidR="00113415">
                  <w:rPr>
                    <w:rFonts w:eastAsia="Calibri" w:cstheme="minorHAnsi"/>
                    <w:sz w:val="18"/>
                    <w:szCs w:val="18"/>
                    <w:lang w:val="es-ES"/>
                  </w:rPr>
                  <w:t>se obtienen del documento oficial del estudio nacional del agua, publicado en la página web del IDEAM o por solicitud directa con oficio</w:t>
                </w:r>
                <w:r w:rsidR="0011434F" w:rsidRPr="0011434F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  <w:r w:rsidR="00113415">
                  <w:rPr>
                    <w:rFonts w:eastAsia="Calibri" w:cstheme="minorHAnsi"/>
                    <w:sz w:val="18"/>
                    <w:szCs w:val="18"/>
                    <w:lang w:val="es-ES"/>
                  </w:rPr>
                  <w:t>a la misma entidad</w:t>
                </w:r>
                <w:r w:rsidR="0011434F" w:rsidRPr="0011434F">
                  <w:rPr>
                    <w:rFonts w:eastAsia="Calibri" w:cstheme="minorHAnsi"/>
                    <w:sz w:val="18"/>
                    <w:szCs w:val="18"/>
                    <w:lang w:val="es-ES"/>
                  </w:rPr>
                  <w:t xml:space="preserve"> </w:t>
                </w:r>
              </w:sdtContent>
            </w:sdt>
          </w:p>
        </w:tc>
      </w:tr>
      <w:tr w:rsidR="005133CE" w:rsidRPr="003A1D03" w14:paraId="30289FFC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  <w:vAlign w:val="center"/>
          </w:tcPr>
          <w:p w14:paraId="3FB8D0A2" w14:textId="77777777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  <w:t>RESPONSABLE DEL INDICADOR</w:t>
            </w:r>
          </w:p>
        </w:tc>
      </w:tr>
      <w:tr w:rsidR="005133CE" w:rsidRPr="003A1D03" w14:paraId="1F6C19D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18E44D1" w14:textId="77777777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Entidad"/>
            <w:tag w:val="Entidad"/>
            <w:id w:val="-2117973869"/>
            <w:placeholder>
              <w:docPart w:val="CF255E2B2936472CAF96846B2AEAD8C6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9F2B73A" w14:textId="3D5B8475" w:rsidR="005133CE" w:rsidRPr="003A1D03" w:rsidRDefault="00656C0B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Instituto de Hidrología, Meteorología y Estudios Ambientales (IDEAM)</w:t>
                </w:r>
              </w:p>
            </w:tc>
          </w:sdtContent>
        </w:sdt>
      </w:tr>
      <w:tr w:rsidR="005133CE" w:rsidRPr="003A1D03" w14:paraId="103DB71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11282AEB" w14:textId="77777777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Dependencia"/>
            <w:tag w:val="Dependencia"/>
            <w:id w:val="-1792968737"/>
            <w:placeholder>
              <w:docPart w:val="6997509437454F9680974D30E3B45C0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D033CBB" w14:textId="5E15448B" w:rsidR="005133CE" w:rsidRPr="003A1D03" w:rsidRDefault="00656C0B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BC7E68">
                  <w:rPr>
                    <w:rFonts w:eastAsia="Calibri" w:cstheme="minorHAnsi"/>
                    <w:sz w:val="18"/>
                    <w:szCs w:val="18"/>
                    <w:lang w:val="es-ES"/>
                  </w:rPr>
                  <w:t>Subdirección de hidrología</w:t>
                </w:r>
              </w:p>
            </w:tc>
          </w:sdtContent>
        </w:sdt>
      </w:tr>
      <w:tr w:rsidR="005133CE" w:rsidRPr="003A1D03" w14:paraId="23C99516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A5A913" w14:textId="77777777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Teléfono de la dependencia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Teléfono de la dependencia"/>
            <w:tag w:val="Teléfono de la dependencia"/>
            <w:id w:val="603464766"/>
            <w:placeholder>
              <w:docPart w:val="2407BB23B52A4E6E985D21CA8E70B6F5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30540ED4" w14:textId="1F02A9AC" w:rsidR="005133CE" w:rsidRPr="003A1D03" w:rsidRDefault="00656C0B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656C0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(601) 352 7160</w:t>
                </w:r>
              </w:p>
            </w:tc>
          </w:sdtContent>
        </w:sdt>
      </w:tr>
      <w:tr w:rsidR="005133CE" w:rsidRPr="003A1D03" w14:paraId="7C8505E7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07693E12" w14:textId="0DCE259A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Dirección de la dependencia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Dirección de la dependencia "/>
            <w:tag w:val="Dirección de la dependencia "/>
            <w:id w:val="559372583"/>
            <w:placeholder>
              <w:docPart w:val="FC6E50DF2D8B4D56B653C8B35465B4E3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6B7EDA2E" w14:textId="2703C63E" w:rsidR="005133CE" w:rsidRPr="003A1D03" w:rsidRDefault="00656C0B" w:rsidP="005133CE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 w:rsidRPr="00656C0B">
                  <w:rPr>
                    <w:rFonts w:eastAsia="Calibri" w:cstheme="minorHAnsi"/>
                    <w:sz w:val="18"/>
                    <w:szCs w:val="18"/>
                    <w:lang w:val="es-CO"/>
                  </w:rPr>
                  <w:t>Calle 25 D No. 96 B - 70 Bogotá D.C.</w:t>
                </w:r>
              </w:p>
            </w:tc>
          </w:sdtContent>
        </w:sdt>
      </w:tr>
      <w:tr w:rsidR="005133CE" w:rsidRPr="003A1D03" w14:paraId="3E64677F" w14:textId="77777777" w:rsidTr="00D66A17">
        <w:trPr>
          <w:trHeight w:val="20"/>
        </w:trPr>
        <w:tc>
          <w:tcPr>
            <w:tcW w:w="5000" w:type="pct"/>
            <w:gridSpan w:val="9"/>
            <w:shd w:val="clear" w:color="auto" w:fill="A6A6A6" w:themeFill="background1" w:themeFillShade="A6"/>
          </w:tcPr>
          <w:p w14:paraId="16405E0A" w14:textId="77777777" w:rsidR="005133CE" w:rsidRPr="003A1D03" w:rsidRDefault="005133CE" w:rsidP="005133C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  <w:t>UBICACIÓN PRINCIPAL PARA LA CONSULTA DEL INDICADOR</w:t>
            </w:r>
          </w:p>
        </w:tc>
      </w:tr>
      <w:tr w:rsidR="00656C0B" w:rsidRPr="003A1D03" w14:paraId="2F110014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CE34004" w14:textId="77777777" w:rsidR="00656C0B" w:rsidRPr="003A1D03" w:rsidRDefault="00656C0B" w:rsidP="00656C0B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Nombre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Nombre"/>
            <w:tag w:val="Nombre"/>
            <w:id w:val="1555662621"/>
            <w:placeholder>
              <w:docPart w:val="8E3F7272EC114C9390894FE249875FB4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251B9ADE" w14:textId="2CBD02D6" w:rsidR="00656C0B" w:rsidRPr="003A1D03" w:rsidRDefault="00656C0B" w:rsidP="00656C0B">
                <w:pPr>
                  <w:spacing w:line="199" w:lineRule="exact"/>
                  <w:jc w:val="both"/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>A definir por la OAAS</w:t>
                </w:r>
              </w:p>
            </w:tc>
          </w:sdtContent>
        </w:sdt>
      </w:tr>
      <w:tr w:rsidR="00656C0B" w:rsidRPr="003A1D03" w14:paraId="372299A3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3A3CD968" w14:textId="77777777" w:rsidR="00656C0B" w:rsidRPr="003A1D03" w:rsidRDefault="00656C0B" w:rsidP="00656C0B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spacing w:val="-2"/>
                <w:sz w:val="18"/>
                <w:szCs w:val="18"/>
                <w:lang w:val="es-ES"/>
              </w:rPr>
              <w:t>Física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Nombre"/>
            <w:tag w:val="Nombre"/>
            <w:id w:val="1509105836"/>
            <w:placeholder>
              <w:docPart w:val="E8220A0D3D314D60A01EF692F2A68CC9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4B6D31F6" w14:textId="2B9F4357" w:rsidR="00656C0B" w:rsidRPr="003A1D03" w:rsidRDefault="00656C0B" w:rsidP="00656C0B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>A definir por la OAAS</w:t>
                </w:r>
              </w:p>
            </w:tc>
          </w:sdtContent>
        </w:sdt>
      </w:tr>
      <w:tr w:rsidR="00656C0B" w:rsidRPr="003A1D03" w14:paraId="0413D2A1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6CD1F0" w14:textId="77777777" w:rsidR="00656C0B" w:rsidRPr="003A1D03" w:rsidRDefault="00656C0B" w:rsidP="00656C0B">
            <w:pPr>
              <w:jc w:val="center"/>
              <w:rPr>
                <w:rFonts w:eastAsia="Calibri" w:cstheme="minorHAnsi"/>
                <w:b/>
                <w:i/>
                <w:sz w:val="18"/>
                <w:szCs w:val="18"/>
                <w:lang w:val="es-ES"/>
              </w:rPr>
            </w:pPr>
            <w:r w:rsidRPr="003A1D03">
              <w:rPr>
                <w:rFonts w:eastAsia="Calibri" w:cstheme="minorHAnsi"/>
                <w:b/>
                <w:i/>
                <w:spacing w:val="-5"/>
                <w:sz w:val="18"/>
                <w:szCs w:val="18"/>
                <w:lang w:val="es-ES"/>
              </w:rPr>
              <w:t>URL</w:t>
            </w:r>
          </w:p>
        </w:tc>
        <w:sdt>
          <w:sdtPr>
            <w:rPr>
              <w:rFonts w:ascii="Ancizar Sans Light" w:eastAsia="Calibri" w:hAnsi="Ancizar Sans Light" w:cs="Calibri"/>
              <w:sz w:val="20"/>
              <w:szCs w:val="20"/>
              <w:lang w:val="es-ES"/>
            </w:rPr>
            <w:alias w:val="Nombre"/>
            <w:tag w:val="Nombre"/>
            <w:id w:val="-754131479"/>
            <w:placeholder>
              <w:docPart w:val="441C84E7CBDE4D7D891F79B50191ACC0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8"/>
              </w:tcPr>
              <w:p w14:paraId="7ABEC837" w14:textId="2F13C05F" w:rsidR="00656C0B" w:rsidRPr="003A1D03" w:rsidRDefault="00656C0B" w:rsidP="00656C0B">
                <w:pPr>
                  <w:rPr>
                    <w:rFonts w:eastAsia="Calibri" w:cstheme="minorHAnsi"/>
                    <w:color w:val="FF0000"/>
                    <w:sz w:val="18"/>
                    <w:szCs w:val="18"/>
                    <w:lang w:val="es-ES"/>
                  </w:rPr>
                </w:pPr>
                <w:r>
                  <w:rPr>
                    <w:rFonts w:ascii="Ancizar Sans Light" w:eastAsia="Calibri" w:hAnsi="Ancizar Sans Light" w:cs="Calibri"/>
                    <w:sz w:val="20"/>
                    <w:szCs w:val="20"/>
                    <w:lang w:val="es-ES"/>
                  </w:rPr>
                  <w:t>A definir por la OAAS</w:t>
                </w:r>
              </w:p>
            </w:tc>
          </w:sdtContent>
        </w:sdt>
      </w:tr>
    </w:tbl>
    <w:p w14:paraId="07842CA7" w14:textId="77777777" w:rsidR="006238AE" w:rsidRPr="00DD20DE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tbl>
      <w:tblPr>
        <w:tblStyle w:val="TableNormal"/>
        <w:tblW w:w="5000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410"/>
        <w:gridCol w:w="1310"/>
        <w:gridCol w:w="1221"/>
        <w:gridCol w:w="1221"/>
        <w:gridCol w:w="1221"/>
        <w:gridCol w:w="1221"/>
        <w:gridCol w:w="1228"/>
      </w:tblGrid>
      <w:tr w:rsidR="00292828" w:rsidRPr="00DD20DE" w14:paraId="00F2AB87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1875F989" w14:textId="77777777" w:rsidR="006238AE" w:rsidRPr="00DD20DE" w:rsidRDefault="006238AE" w:rsidP="006238AE">
            <w:pPr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bCs/>
                <w:sz w:val="18"/>
                <w:szCs w:val="18"/>
                <w:lang w:val="es-ES"/>
              </w:rPr>
              <w:t>FUENTE DE LAS VARIABLES</w:t>
            </w:r>
          </w:p>
        </w:tc>
      </w:tr>
      <w:tr w:rsidR="006238AE" w:rsidRPr="00DD20DE" w14:paraId="7EA9BC8A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45F5E525" w14:textId="2BC13C95" w:rsidR="006238AE" w:rsidRPr="00DD20DE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Variable </w:t>
            </w:r>
            <w:proofErr w:type="spellStart"/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N°</w:t>
            </w:r>
            <w:proofErr w:type="spellEnd"/>
          </w:p>
        </w:tc>
        <w:tc>
          <w:tcPr>
            <w:tcW w:w="4201" w:type="pct"/>
            <w:gridSpan w:val="6"/>
          </w:tcPr>
          <w:p w14:paraId="056494B6" w14:textId="3BE42525" w:rsidR="006238AE" w:rsidRPr="00DD20DE" w:rsidRDefault="00113415" w:rsidP="00B558B2">
            <w:pPr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>
              <w:rPr>
                <w:rFonts w:eastAsia="Calibri" w:cstheme="minorHAnsi"/>
                <w:b/>
                <w:sz w:val="18"/>
                <w:szCs w:val="18"/>
                <w:lang w:val="es-ES"/>
              </w:rPr>
              <w:t>1</w:t>
            </w:r>
          </w:p>
        </w:tc>
      </w:tr>
      <w:tr w:rsidR="00292828" w:rsidRPr="00DD20DE" w14:paraId="5CC13398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78AB1AB4" w14:textId="77777777" w:rsidR="006238AE" w:rsidRPr="00DD20DE" w:rsidRDefault="006238AE" w:rsidP="00A108D7">
            <w:pPr>
              <w:tabs>
                <w:tab w:val="left" w:pos="1019"/>
                <w:tab w:val="left" w:pos="1455"/>
              </w:tabs>
              <w:ind w:right="93"/>
              <w:jc w:val="center"/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Nombre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la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variable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Nombre de la variable"/>
            <w:tag w:val="Nombre de la variable"/>
            <w:id w:val="826789129"/>
            <w:placeholder>
              <w:docPart w:val="22F23215D2114FE7A63D5CEE9127D412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Variable N°"/>
                <w:tag w:val="Variable N°"/>
                <w:id w:val="1208228160"/>
                <w:placeholder>
                  <w:docPart w:val="81AC59B52AD24C07B57E2AAAE199982A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6"/>
                  </w:tcPr>
                  <w:p w14:paraId="572C623A" w14:textId="23ED0A85" w:rsidR="006238AE" w:rsidRPr="00DD20DE" w:rsidRDefault="00113415" w:rsidP="00B558B2">
                    <w:pPr>
                      <w:rPr>
                        <w:rFonts w:eastAsia="Calibri" w:cstheme="minorHAnsi"/>
                        <w:b/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Demanda hídrica por subsector</w:t>
                    </w:r>
                  </w:p>
                </w:tc>
              </w:sdtContent>
            </w:sdt>
          </w:sdtContent>
        </w:sdt>
      </w:tr>
      <w:tr w:rsidR="00292828" w:rsidRPr="00DD20DE" w14:paraId="7C1F834B" w14:textId="77777777" w:rsidTr="00D66A17">
        <w:trPr>
          <w:trHeight w:val="20"/>
        </w:trPr>
        <w:tc>
          <w:tcPr>
            <w:tcW w:w="799" w:type="pct"/>
            <w:vMerge w:val="restart"/>
            <w:shd w:val="clear" w:color="auto" w:fill="D9D9D9"/>
            <w:vAlign w:val="center"/>
          </w:tcPr>
          <w:p w14:paraId="6FAA54E9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i/>
                <w:iCs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Frecuencia</w:t>
            </w:r>
            <w:r w:rsidRPr="00DD20DE"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i/>
                <w:iCs/>
                <w:spacing w:val="-6"/>
                <w:sz w:val="18"/>
                <w:szCs w:val="18"/>
                <w:lang w:val="es-ES"/>
              </w:rPr>
              <w:t>de</w:t>
            </w: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 xml:space="preserve"> medición</w:t>
            </w:r>
          </w:p>
        </w:tc>
        <w:tc>
          <w:tcPr>
            <w:tcW w:w="742" w:type="pct"/>
            <w:vAlign w:val="center"/>
          </w:tcPr>
          <w:p w14:paraId="74884EA0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Anual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0115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C3D4431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Semestral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50324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456DCD37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Trimestral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1806037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2066806A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Mensual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528027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1" w:type="pct"/>
            <w:vAlign w:val="center"/>
          </w:tcPr>
          <w:p w14:paraId="17591649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spacing w:val="-2"/>
                <w:sz w:val="18"/>
                <w:szCs w:val="18"/>
                <w:lang w:val="es-ES"/>
              </w:rPr>
              <w:t xml:space="preserve">Diario </w:t>
            </w:r>
            <w:sdt>
              <w:sdtPr>
                <w:rPr>
                  <w:rFonts w:eastAsia="Calibri" w:cstheme="minorHAnsi"/>
                  <w:spacing w:val="-2"/>
                  <w:sz w:val="18"/>
                  <w:szCs w:val="18"/>
                  <w:lang w:val="es-ES"/>
                </w:rPr>
                <w:id w:val="-196465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DD20DE">
                  <w:rPr>
                    <w:rFonts w:ascii="Segoe UI Symbol" w:eastAsia="Calibri" w:hAnsi="Segoe UI Symbol" w:cs="Segoe UI Symbol"/>
                    <w:spacing w:val="-2"/>
                    <w:sz w:val="18"/>
                    <w:szCs w:val="18"/>
                    <w:lang w:val="es-ES"/>
                  </w:rPr>
                  <w:t>☐</w:t>
                </w:r>
              </w:sdtContent>
            </w:sdt>
          </w:p>
        </w:tc>
        <w:tc>
          <w:tcPr>
            <w:tcW w:w="694" w:type="pct"/>
            <w:vAlign w:val="center"/>
          </w:tcPr>
          <w:p w14:paraId="4FB8B5B3" w14:textId="3D8F4A4F" w:rsidR="006238AE" w:rsidRPr="00DD20DE" w:rsidRDefault="006238AE" w:rsidP="00A108D7">
            <w:pPr>
              <w:jc w:val="center"/>
              <w:rPr>
                <w:rFonts w:eastAsia="Calibri" w:cstheme="minorHAnsi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  <w:t xml:space="preserve">Otra </w:t>
            </w:r>
            <w:sdt>
              <w:sdtPr>
                <w:rPr>
                  <w:rFonts w:eastAsia="Calibri" w:cstheme="minorHAnsi"/>
                  <w:position w:val="-4"/>
                  <w:sz w:val="18"/>
                  <w:szCs w:val="18"/>
                  <w:lang w:val="es-ES"/>
                </w:rPr>
                <w:id w:val="-9233444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3415">
                  <w:rPr>
                    <w:rFonts w:ascii="MS Gothic" w:eastAsia="MS Gothic" w:hAnsi="MS Gothic" w:cstheme="minorHAnsi" w:hint="eastAsia"/>
                    <w:position w:val="-4"/>
                    <w:sz w:val="18"/>
                    <w:szCs w:val="18"/>
                    <w:lang w:val="es-ES"/>
                  </w:rPr>
                  <w:t>☒</w:t>
                </w:r>
              </w:sdtContent>
            </w:sdt>
          </w:p>
        </w:tc>
      </w:tr>
      <w:tr w:rsidR="006238AE" w:rsidRPr="00DD20DE" w14:paraId="75DB6AED" w14:textId="77777777" w:rsidTr="00D66A17">
        <w:trPr>
          <w:trHeight w:val="20"/>
        </w:trPr>
        <w:tc>
          <w:tcPr>
            <w:tcW w:w="799" w:type="pct"/>
            <w:vMerge/>
            <w:shd w:val="clear" w:color="auto" w:fill="D9D9D9"/>
          </w:tcPr>
          <w:p w14:paraId="5FFCCA55" w14:textId="77777777" w:rsidR="006238AE" w:rsidRPr="00DD20DE" w:rsidRDefault="006238AE" w:rsidP="006238AE">
            <w:pPr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</w:pPr>
          </w:p>
        </w:tc>
        <w:tc>
          <w:tcPr>
            <w:tcW w:w="4201" w:type="pct"/>
            <w:gridSpan w:val="6"/>
          </w:tcPr>
          <w:p w14:paraId="7FEB02E8" w14:textId="3EEF8CFF" w:rsidR="006238AE" w:rsidRPr="00DD20DE" w:rsidRDefault="006238AE" w:rsidP="006238AE">
            <w:pPr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position w:val="-4"/>
                <w:sz w:val="18"/>
                <w:szCs w:val="18"/>
                <w:lang w:val="es-ES"/>
              </w:rPr>
              <w:t xml:space="preserve">Cuál: </w:t>
            </w:r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Frecuencia de medición"/>
                <w:tag w:val="Frecuencia de medición"/>
                <w:id w:val="1652250623"/>
                <w:placeholder>
                  <w:docPart w:val="04DCA02D17514C08BB1AE527760755E3"/>
                </w:placeholder>
              </w:sdtPr>
              <w:sdtEndPr>
                <w:rPr>
                  <w:color w:val="FF0000"/>
                </w:rPr>
              </w:sdtEndPr>
              <w:sdtContent>
                <w:r w:rsidR="00113415">
                  <w:rPr>
                    <w:rFonts w:eastAsia="Calibri" w:cstheme="minorHAnsi"/>
                    <w:sz w:val="18"/>
                    <w:szCs w:val="18"/>
                    <w:lang w:val="es-ES"/>
                  </w:rPr>
                  <w:t>Cuatrienal</w:t>
                </w:r>
              </w:sdtContent>
            </w:sdt>
          </w:p>
        </w:tc>
      </w:tr>
      <w:tr w:rsidR="006238AE" w:rsidRPr="00DD20DE" w14:paraId="484C3296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7DA1EE9F" w14:textId="671CBB7C" w:rsidR="006238AE" w:rsidRPr="00DD20DE" w:rsidRDefault="00292828" w:rsidP="006238AE">
            <w:pPr>
              <w:ind w:left="20" w:right="8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UBICACIÓN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z w:val="18"/>
                <w:szCs w:val="18"/>
                <w:lang w:val="es-ES"/>
              </w:rPr>
              <w:t>PARA</w:t>
            </w:r>
            <w:r w:rsidRPr="00DD20DE">
              <w:rPr>
                <w:rFonts w:eastAsia="Calibri" w:cstheme="minorHAnsi"/>
                <w:b/>
                <w:spacing w:val="-6"/>
                <w:sz w:val="18"/>
                <w:szCs w:val="18"/>
                <w:lang w:val="es-ES"/>
              </w:rPr>
              <w:t xml:space="preserve"> </w:t>
            </w: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CONSULTA</w:t>
            </w:r>
          </w:p>
        </w:tc>
      </w:tr>
      <w:tr w:rsidR="006238AE" w:rsidRPr="00DD20DE" w14:paraId="4D4D500D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E3D82D4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Nombre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Nombre"/>
            <w:tag w:val="Nombre"/>
            <w:id w:val="919998076"/>
            <w:placeholder>
              <w:docPart w:val="1A30CA260B14423DB971DE16B7BDA1AA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08D0CCCB" w14:textId="516848C7" w:rsidR="006238AE" w:rsidRPr="00DD20DE" w:rsidRDefault="00113415" w:rsidP="006238AE">
                <w:pPr>
                  <w:spacing w:line="216" w:lineRule="exact"/>
                  <w:ind w:right="111"/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Demanda hídrica</w:t>
                </w:r>
              </w:p>
            </w:tc>
          </w:sdtContent>
        </w:sdt>
      </w:tr>
      <w:tr w:rsidR="006238AE" w:rsidRPr="00DD20DE" w14:paraId="3FCE0415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2A04E76E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Física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Física"/>
            <w:tag w:val="Física"/>
            <w:id w:val="694661179"/>
            <w:placeholder>
              <w:docPart w:val="7C53818D3DBB431DBC3CA216F1716F1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192F1F3C" w14:textId="799744B6" w:rsidR="006238AE" w:rsidRPr="00DD20DE" w:rsidRDefault="00113415" w:rsidP="006238AE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No</w:t>
                </w:r>
              </w:p>
            </w:tc>
          </w:sdtContent>
        </w:sdt>
      </w:tr>
      <w:tr w:rsidR="006238AE" w:rsidRPr="00DD20DE" w14:paraId="51A1CBC0" w14:textId="77777777" w:rsidTr="00D66A17">
        <w:trPr>
          <w:trHeight w:val="20"/>
        </w:trPr>
        <w:tc>
          <w:tcPr>
            <w:tcW w:w="799" w:type="pct"/>
            <w:shd w:val="clear" w:color="auto" w:fill="D9D9D9"/>
            <w:vAlign w:val="center"/>
          </w:tcPr>
          <w:p w14:paraId="5D7F77D0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5"/>
                <w:sz w:val="18"/>
                <w:szCs w:val="18"/>
                <w:lang w:val="es-ES"/>
              </w:rPr>
              <w:t>URL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URL"/>
            <w:tag w:val="URL"/>
            <w:id w:val="55441563"/>
            <w:placeholder>
              <w:docPart w:val="110092479D2E43D89778F72603628337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7E244CC3" w14:textId="4D092E9B" w:rsidR="006238AE" w:rsidRPr="00113415" w:rsidRDefault="00113415" w:rsidP="00113415">
                <w:pPr>
                  <w:ind w:firstLine="708"/>
                  <w:rPr>
                    <w:rFonts w:cstheme="minorHAnsi"/>
                    <w:sz w:val="18"/>
                    <w:szCs w:val="18"/>
                    <w:lang w:val="es-ES" w:eastAsia="es-CO"/>
                  </w:rPr>
                </w:pPr>
                <w:hyperlink r:id="rId10" w:history="1">
                  <w:r w:rsidRPr="00BC7E68">
                    <w:rPr>
                      <w:rStyle w:val="Hipervnculo"/>
                      <w:rFonts w:cstheme="minorHAnsi"/>
                      <w:color w:val="auto"/>
                      <w:sz w:val="18"/>
                      <w:szCs w:val="18"/>
                      <w:lang w:val="es-ES" w:eastAsia="es-CO"/>
                    </w:rPr>
                    <w:t>http://archivo.ideam.gov.co/web/agua/estudio-nacional-del-agua</w:t>
                  </w:r>
                </w:hyperlink>
              </w:p>
            </w:tc>
          </w:sdtContent>
        </w:sdt>
      </w:tr>
      <w:tr w:rsidR="006238AE" w:rsidRPr="00DD20DE" w14:paraId="284A86F1" w14:textId="77777777" w:rsidTr="00A108D7">
        <w:trPr>
          <w:trHeight w:val="20"/>
        </w:trPr>
        <w:tc>
          <w:tcPr>
            <w:tcW w:w="5000" w:type="pct"/>
            <w:gridSpan w:val="7"/>
            <w:shd w:val="clear" w:color="auto" w:fill="A6A6A6" w:themeFill="background1" w:themeFillShade="A6"/>
          </w:tcPr>
          <w:p w14:paraId="471268C7" w14:textId="54FB0C0D" w:rsidR="006238AE" w:rsidRPr="00DD20DE" w:rsidRDefault="00292828" w:rsidP="006238AE">
            <w:pPr>
              <w:ind w:left="20"/>
              <w:jc w:val="center"/>
              <w:rPr>
                <w:rFonts w:eastAsia="Calibri" w:cstheme="minorHAnsi"/>
                <w:b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spacing w:val="-2"/>
                <w:sz w:val="18"/>
                <w:szCs w:val="18"/>
                <w:lang w:val="es-ES"/>
              </w:rPr>
              <w:t>RESPONSABLE</w:t>
            </w:r>
          </w:p>
        </w:tc>
      </w:tr>
      <w:tr w:rsidR="006238AE" w:rsidRPr="00DD20DE" w14:paraId="5634B328" w14:textId="77777777" w:rsidTr="00D66A17">
        <w:trPr>
          <w:trHeight w:val="20"/>
        </w:trPr>
        <w:tc>
          <w:tcPr>
            <w:tcW w:w="799" w:type="pct"/>
            <w:shd w:val="clear" w:color="auto" w:fill="D9D9D9" w:themeFill="background1" w:themeFillShade="D9"/>
            <w:vAlign w:val="center"/>
          </w:tcPr>
          <w:p w14:paraId="4E278D90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Entidad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Entidad"/>
            <w:tag w:val="Contexto del indicador"/>
            <w:id w:val="-405526602"/>
            <w:placeholder>
              <w:docPart w:val="1F0C7E7419604C5BB18D55BFA84C3848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sz w:val="18"/>
                  <w:szCs w:val="18"/>
                  <w:lang w:val="es-ES"/>
                </w:rPr>
                <w:alias w:val="Entidad"/>
                <w:tag w:val="Entidad"/>
                <w:id w:val="-1618666779"/>
                <w:placeholder>
                  <w:docPart w:val="11212C8725204E149AD15A2CA1EBD168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4201" w:type="pct"/>
                    <w:gridSpan w:val="6"/>
                  </w:tcPr>
                  <w:p w14:paraId="5E6EA820" w14:textId="01769026" w:rsidR="006238AE" w:rsidRPr="00DD20DE" w:rsidRDefault="00D26478" w:rsidP="006238AE">
                    <w:pPr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  <w:r w:rsidRPr="00BC7E68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Instituto de Hidrología, Meteorología y Estudios Ambientales (IDEAM)</w:t>
                    </w:r>
                  </w:p>
                </w:tc>
              </w:sdtContent>
            </w:sdt>
          </w:sdtContent>
        </w:sdt>
      </w:tr>
      <w:tr w:rsidR="006238AE" w:rsidRPr="00DD20DE" w14:paraId="34766656" w14:textId="77777777" w:rsidTr="00D66A17">
        <w:trPr>
          <w:trHeight w:val="20"/>
        </w:trPr>
        <w:tc>
          <w:tcPr>
            <w:tcW w:w="799" w:type="pct"/>
            <w:shd w:val="clear" w:color="auto" w:fill="D9D9D9" w:themeFill="background1" w:themeFillShade="D9"/>
            <w:vAlign w:val="center"/>
          </w:tcPr>
          <w:p w14:paraId="3EC9F613" w14:textId="77777777" w:rsidR="006238AE" w:rsidRPr="00DD20DE" w:rsidRDefault="006238AE" w:rsidP="00A108D7">
            <w:pPr>
              <w:jc w:val="center"/>
              <w:rPr>
                <w:rFonts w:eastAsia="Calibri" w:cstheme="minorHAnsi"/>
                <w:b/>
                <w:i/>
                <w:iCs/>
                <w:sz w:val="18"/>
                <w:szCs w:val="18"/>
                <w:lang w:val="es-ES"/>
              </w:rPr>
            </w:pPr>
            <w:r w:rsidRPr="00DD20DE">
              <w:rPr>
                <w:rFonts w:eastAsia="Calibri" w:cstheme="minorHAnsi"/>
                <w:b/>
                <w:i/>
                <w:iCs/>
                <w:spacing w:val="-2"/>
                <w:sz w:val="18"/>
                <w:szCs w:val="18"/>
                <w:lang w:val="es-ES"/>
              </w:rPr>
              <w:t>Dependencia</w:t>
            </w:r>
          </w:p>
        </w:tc>
        <w:sdt>
          <w:sdtPr>
            <w:rPr>
              <w:rFonts w:eastAsia="Calibri" w:cstheme="minorHAnsi"/>
              <w:sz w:val="18"/>
              <w:szCs w:val="18"/>
              <w:lang w:val="es-ES"/>
            </w:rPr>
            <w:alias w:val="Dependencia"/>
            <w:tag w:val="Dependencia"/>
            <w:id w:val="-1481768996"/>
            <w:placeholder>
              <w:docPart w:val="152EF001063D484E8E00E20EFC4269AB"/>
            </w:placeholder>
          </w:sdtPr>
          <w:sdtEndPr>
            <w:rPr>
              <w:color w:val="FF0000"/>
            </w:rPr>
          </w:sdtEndPr>
          <w:sdtContent>
            <w:tc>
              <w:tcPr>
                <w:tcW w:w="4201" w:type="pct"/>
                <w:gridSpan w:val="6"/>
              </w:tcPr>
              <w:p w14:paraId="64F209FF" w14:textId="27351486" w:rsidR="006238AE" w:rsidRPr="00DD20DE" w:rsidRDefault="00D26478" w:rsidP="006238AE">
                <w:pPr>
                  <w:rPr>
                    <w:rFonts w:eastAsia="Calibri" w:cstheme="minorHAnsi"/>
                    <w:sz w:val="18"/>
                    <w:szCs w:val="18"/>
                    <w:lang w:val="es-ES"/>
                  </w:rPr>
                </w:pPr>
                <w:r>
                  <w:rPr>
                    <w:rFonts w:eastAsia="Calibri" w:cstheme="minorHAnsi"/>
                    <w:sz w:val="18"/>
                    <w:szCs w:val="18"/>
                    <w:lang w:val="es-ES"/>
                  </w:rPr>
                  <w:t>Subdirección de hidrología</w:t>
                </w:r>
              </w:p>
            </w:tc>
          </w:sdtContent>
        </w:sdt>
      </w:tr>
    </w:tbl>
    <w:p w14:paraId="62E18160" w14:textId="31CB5632" w:rsidR="006238AE" w:rsidRPr="00DD20DE" w:rsidRDefault="00292828" w:rsidP="00292828">
      <w:pPr>
        <w:widowControl w:val="0"/>
        <w:autoSpaceDE w:val="0"/>
        <w:autoSpaceDN w:val="0"/>
        <w:spacing w:after="0" w:line="240" w:lineRule="auto"/>
        <w:jc w:val="center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  <w:r w:rsidRPr="00DD20DE">
        <w:rPr>
          <w:rFonts w:eastAsia="Arial MT" w:cstheme="minorHAnsi"/>
          <w:kern w:val="0"/>
          <w:sz w:val="18"/>
          <w:szCs w:val="18"/>
          <w:lang w:val="es-ES"/>
          <w14:ligatures w14:val="none"/>
        </w:rPr>
        <w:t>* Este bloque se repite tantas veces como variables haya en el indicador</w:t>
      </w:r>
    </w:p>
    <w:p w14:paraId="4A88AD51" w14:textId="77777777" w:rsidR="00292828" w:rsidRPr="00DD20DE" w:rsidRDefault="00292828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623"/>
        <w:gridCol w:w="2300"/>
        <w:gridCol w:w="2594"/>
        <w:gridCol w:w="2315"/>
      </w:tblGrid>
      <w:tr w:rsidR="006238AE" w:rsidRPr="00DD20DE" w14:paraId="3A81F000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68EBD61C" w14:textId="1439B002" w:rsidR="006238AE" w:rsidRPr="00DD20DE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  <w:t>OBSERVACIONES GENERALES DEL INDICADOR</w:t>
            </w:r>
          </w:p>
        </w:tc>
      </w:tr>
      <w:tr w:rsidR="006238AE" w:rsidRPr="00DD20DE" w14:paraId="449116CC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Observaciones generales del indicador"/>
            <w:tag w:val="Observaciones generales del indicador"/>
            <w:id w:val="1183162309"/>
            <w:placeholder>
              <w:docPart w:val="A0EEA44CCE89449DBA154CCDA49D5E4F"/>
            </w:placeholder>
          </w:sdtPr>
          <w:sdtEndPr>
            <w:rPr>
              <w:color w:val="FF0000"/>
            </w:rPr>
          </w:sdtEndPr>
          <w:sdtContent>
            <w:sdt>
              <w:sdtPr>
                <w:rPr>
                  <w:rFonts w:eastAsia="Calibri" w:cstheme="minorHAnsi"/>
                  <w:kern w:val="0"/>
                  <w:sz w:val="18"/>
                  <w:szCs w:val="18"/>
                  <w:lang w:val="es-ES"/>
                  <w14:ligatures w14:val="none"/>
                </w:rPr>
                <w:alias w:val="Observaciones generales del indicador"/>
                <w:tag w:val="Observaciones generales del indicador"/>
                <w:id w:val="1095521074"/>
                <w:placeholder>
                  <w:docPart w:val="6D09388322E543C4BB3E7D07E45BDA07"/>
                </w:placeholder>
              </w:sdtPr>
              <w:sdtEndPr>
                <w:rPr>
                  <w:color w:val="FF0000"/>
                </w:rPr>
              </w:sdtEndPr>
              <w:sdtContent>
                <w:tc>
                  <w:tcPr>
                    <w:tcW w:w="0" w:type="auto"/>
                    <w:gridSpan w:val="4"/>
                    <w:shd w:val="clear" w:color="auto" w:fill="auto"/>
                  </w:tcPr>
                  <w:p w14:paraId="78AB0333" w14:textId="76FC6563" w:rsidR="00D26478" w:rsidRPr="0059574C" w:rsidRDefault="00D26478" w:rsidP="00D26478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both"/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  <w:r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El cálculo de este indicador es transversal para los tres subsectores, por lo que puede ser calculado para cada uno y después agregarlo para tener el resultado global del sector</w:t>
                    </w:r>
                    <w:r w:rsidR="001E64C7"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 xml:space="preserve"> minero energético.</w:t>
                    </w:r>
                  </w:p>
                  <w:p w14:paraId="54B3F1CE" w14:textId="6594E596" w:rsidR="001E794C" w:rsidRPr="0059574C" w:rsidRDefault="001E794C" w:rsidP="00D26478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both"/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  <w:r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Los datos del indicador presentan información cuatrienal, se recomienda que exista un trabajo interinstitucional para que se recopile y se obtengan datos anuales, y así tener información actualizada para mejorar el seguimiento y gestión de los proyectos del sector con respecto al uso del agua.</w:t>
                    </w:r>
                  </w:p>
                  <w:p w14:paraId="53CAD70E" w14:textId="1003E100" w:rsidR="001E794C" w:rsidRPr="0059574C" w:rsidRDefault="00D26478" w:rsidP="00D26478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both"/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  <w:r w:rsidRPr="0059574C">
                      <w:rPr>
                        <w:rFonts w:eastAsia="Calibri" w:cstheme="minorHAnsi"/>
                        <w:kern w:val="0"/>
                        <w:sz w:val="18"/>
                        <w:szCs w:val="18"/>
                        <w:lang w:val="es-ES"/>
                        <w14:ligatures w14:val="none"/>
                      </w:rPr>
                      <w:t>E</w:t>
                    </w:r>
                    <w:r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ste indicador no pretende medir la gestión</w:t>
                    </w:r>
                    <w:r w:rsidR="001E794C"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 xml:space="preserve"> de las entidades. Es un indicador que da alertas en cuanto a la demanda hídrica y permite evaluar estrategias y propuestas en la toma de decisiones.</w:t>
                    </w:r>
                  </w:p>
                  <w:p w14:paraId="3E746A5D" w14:textId="77777777" w:rsidR="001E794C" w:rsidRPr="0059574C" w:rsidRDefault="001E794C" w:rsidP="00D26478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both"/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</w:p>
                  <w:p w14:paraId="62413812" w14:textId="650E119F" w:rsidR="0059574C" w:rsidRPr="0059574C" w:rsidRDefault="001E794C" w:rsidP="00D26478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both"/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  <w:r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L</w:t>
                    </w:r>
                    <w:r w:rsidR="0059574C"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a información</w:t>
                    </w:r>
                    <w:r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 xml:space="preserve"> que IDEAM ha tenido en cuenta para el cálculo de la demanda hídrica </w:t>
                    </w:r>
                    <w:r w:rsidR="0059574C" w:rsidRPr="0059574C"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  <w:t>de cada subsector son los siguientes:</w:t>
                    </w:r>
                  </w:p>
                  <w:p w14:paraId="4CAB87B8" w14:textId="77777777" w:rsidR="0059574C" w:rsidRPr="0059574C" w:rsidRDefault="0059574C" w:rsidP="0059574C">
                    <w:pPr>
                      <w:pStyle w:val="Prrafodelista"/>
                      <w:numPr>
                        <w:ilvl w:val="0"/>
                        <w:numId w:val="5"/>
                      </w:numPr>
                      <w:spacing w:before="240" w:after="0" w:line="276" w:lineRule="auto"/>
                      <w:jc w:val="both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 xml:space="preserve">Uso del sector energía: </w:t>
                    </w:r>
                  </w:p>
                  <w:p w14:paraId="6B826A1E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lastRenderedPageBreak/>
                      <w:t>ENA 2014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: para hidroeléctricas y termoeléctricas, se considera además del agua utilizada en las grandes centrales, la usada para generación en pequeñas centrales hidroeléctricas PCH.</w:t>
                    </w:r>
                  </w:p>
                  <w:p w14:paraId="052DFDA8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2018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 xml:space="preserve">: generación de energía tanto hidráulica (grandes centrales, embalses y PCH) como térmica (a carbón, gas y otros combustibles). </w:t>
                    </w:r>
                  </w:p>
                  <w:p w14:paraId="5068DA24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2022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: agua requerida para la producción de energía hidroeléctrica y termoeléctrica.</w:t>
                    </w:r>
                  </w:p>
                  <w:p w14:paraId="61857530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</w:p>
                  <w:p w14:paraId="57ED91AC" w14:textId="77777777" w:rsidR="0059574C" w:rsidRPr="0059574C" w:rsidRDefault="0059574C" w:rsidP="0059574C">
                    <w:pPr>
                      <w:pStyle w:val="Prrafodelista"/>
                      <w:numPr>
                        <w:ilvl w:val="0"/>
                        <w:numId w:val="5"/>
                      </w:numPr>
                      <w:spacing w:after="0" w:line="276" w:lineRule="auto"/>
                      <w:jc w:val="both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 xml:space="preserve">Uso del sector hidrocarburos: </w:t>
                    </w:r>
                  </w:p>
                  <w:p w14:paraId="4FFA4827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2014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: tomando las fases de exploración, producción, transporte y refinación.</w:t>
                    </w:r>
                  </w:p>
                  <w:p w14:paraId="4FAEE3BF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2018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: etapas de exploración, producción, transporte y refinación.</w:t>
                    </w:r>
                  </w:p>
                  <w:p w14:paraId="0363FF97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2022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 xml:space="preserve">: uso de agua requerido para la producción de petróleo crudo y las </w:t>
                    </w:r>
                  </w:p>
                  <w:p w14:paraId="2E50F83B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refinerías.</w:t>
                    </w:r>
                  </w:p>
                  <w:p w14:paraId="734FC7FF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color w:val="FF0000"/>
                        <w:sz w:val="18"/>
                        <w:szCs w:val="18"/>
                        <w:lang w:val="es-ES" w:eastAsia="es-CO"/>
                      </w:rPr>
                    </w:pPr>
                  </w:p>
                  <w:p w14:paraId="56B8764D" w14:textId="77777777" w:rsidR="0059574C" w:rsidRPr="0059574C" w:rsidRDefault="0059574C" w:rsidP="0059574C">
                    <w:pPr>
                      <w:pStyle w:val="Prrafodelista"/>
                      <w:numPr>
                        <w:ilvl w:val="0"/>
                        <w:numId w:val="5"/>
                      </w:numPr>
                      <w:spacing w:after="0" w:line="276" w:lineRule="auto"/>
                      <w:jc w:val="both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Uso del sector minero:</w:t>
                    </w:r>
                  </w:p>
                  <w:p w14:paraId="7D9F3AC4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2014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: para la extracción de oro y carbón.</w:t>
                    </w:r>
                  </w:p>
                  <w:p w14:paraId="609E6664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2018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 xml:space="preserve">: incluye la explotación de carbón, oro y otros minerales. </w:t>
                    </w:r>
                  </w:p>
                  <w:p w14:paraId="37CAE777" w14:textId="77777777" w:rsidR="0059574C" w:rsidRPr="0059574C" w:rsidRDefault="0059574C" w:rsidP="0059574C">
                    <w:pPr>
                      <w:spacing w:after="0"/>
                      <w:ind w:left="708"/>
                      <w:rPr>
                        <w:rFonts w:cstheme="minorHAnsi"/>
                        <w:color w:val="FF0000"/>
                        <w:sz w:val="18"/>
                        <w:szCs w:val="18"/>
                        <w:lang w:val="es-ES" w:eastAsia="es-CO"/>
                      </w:rPr>
                    </w:pPr>
                    <w:r w:rsidRPr="0059574C">
                      <w:rPr>
                        <w:rFonts w:cstheme="minorHAnsi"/>
                        <w:i/>
                        <w:iCs/>
                        <w:sz w:val="18"/>
                        <w:szCs w:val="18"/>
                        <w:lang w:val="es-ES" w:eastAsia="es-CO"/>
                      </w:rPr>
                      <w:t>ENA 2022</w:t>
                    </w:r>
                    <w:r w:rsidRPr="0059574C">
                      <w:rPr>
                        <w:rFonts w:cstheme="minorHAnsi"/>
                        <w:sz w:val="18"/>
                        <w:szCs w:val="18"/>
                        <w:lang w:val="es-ES" w:eastAsia="es-CO"/>
                      </w:rPr>
                      <w:t>: para la explotación principal de carbón y oro</w:t>
                    </w:r>
                    <w:r w:rsidRPr="0059574C">
                      <w:rPr>
                        <w:rFonts w:cstheme="minorHAnsi"/>
                        <w:color w:val="FF0000"/>
                        <w:sz w:val="18"/>
                        <w:szCs w:val="18"/>
                        <w:lang w:val="es-ES" w:eastAsia="es-CO"/>
                      </w:rPr>
                      <w:t>.</w:t>
                    </w:r>
                  </w:p>
                  <w:p w14:paraId="25E10532" w14:textId="26CEAFF6" w:rsidR="006238AE" w:rsidRPr="0059574C" w:rsidRDefault="006238AE" w:rsidP="00D26478">
                    <w:pPr>
                      <w:widowControl w:val="0"/>
                      <w:autoSpaceDE w:val="0"/>
                      <w:autoSpaceDN w:val="0"/>
                      <w:spacing w:after="0" w:line="240" w:lineRule="auto"/>
                      <w:jc w:val="both"/>
                      <w:rPr>
                        <w:rFonts w:eastAsia="Calibri" w:cstheme="minorHAnsi"/>
                        <w:sz w:val="18"/>
                        <w:szCs w:val="18"/>
                        <w:lang w:val="es-ES"/>
                      </w:rPr>
                    </w:pPr>
                  </w:p>
                </w:tc>
              </w:sdtContent>
            </w:sdt>
          </w:sdtContent>
        </w:sdt>
      </w:tr>
      <w:tr w:rsidR="006238AE" w:rsidRPr="00DD20DE" w14:paraId="46FBF83A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0D245C77" w14:textId="2E42FDBD" w:rsidR="006238AE" w:rsidRPr="00DD20DE" w:rsidRDefault="009472A2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  <w:lastRenderedPageBreak/>
              <w:t>BIBLIOGRAFÍA</w:t>
            </w:r>
          </w:p>
        </w:tc>
      </w:tr>
      <w:tr w:rsidR="006238AE" w:rsidRPr="00DD20DE" w14:paraId="7049C0D8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Bibliografía"/>
            <w:tag w:val="Bibliografía"/>
            <w:id w:val="1005787821"/>
            <w:placeholder>
              <w:docPart w:val="8F9DC2E2DF4748D59BCC64C2BBEA52CF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gridSpan w:val="4"/>
              </w:tcPr>
              <w:p w14:paraId="0E10ED6D" w14:textId="52444C91" w:rsidR="00903861" w:rsidRPr="004F0653" w:rsidRDefault="00903861" w:rsidP="00903861">
                <w:pPr>
                  <w:autoSpaceDE w:val="0"/>
                  <w:autoSpaceDN w:val="0"/>
                  <w:ind w:hanging="480"/>
                  <w:rPr>
                    <w:rFonts w:eastAsia="Times New Roman"/>
                    <w:color w:val="000000"/>
                  </w:rPr>
                </w:pPr>
                <w:r w:rsidRPr="004F0653">
                  <w:rPr>
                    <w:rFonts w:eastAsia="Times New Roman"/>
                    <w:color w:val="000000"/>
                  </w:rPr>
                  <w:t>IDE</w:t>
                </w:r>
                <w:r>
                  <w:rPr>
                    <w:rFonts w:eastAsia="Times New Roman"/>
                    <w:color w:val="000000"/>
                  </w:rPr>
                  <w:t>IIDEAM</w:t>
                </w:r>
                <w:r w:rsidRPr="004F0653">
                  <w:rPr>
                    <w:rFonts w:eastAsia="Times New Roman"/>
                    <w:color w:val="000000"/>
                  </w:rPr>
                  <w:t xml:space="preserve"> (2010). </w:t>
                </w:r>
                <w:r w:rsidRPr="004F0653">
                  <w:rPr>
                    <w:rFonts w:eastAsia="Times New Roman"/>
                    <w:i/>
                    <w:iCs/>
                    <w:color w:val="000000"/>
                  </w:rPr>
                  <w:t>Estudio Nacional del Agua 2010</w:t>
                </w:r>
                <w:r w:rsidRPr="004F0653">
                  <w:rPr>
                    <w:rFonts w:eastAsia="Times New Roman"/>
                    <w:color w:val="000000"/>
                  </w:rPr>
                  <w:t>.</w:t>
                </w:r>
              </w:p>
              <w:p w14:paraId="4B6EAF59" w14:textId="3A712CDD" w:rsidR="006238AE" w:rsidRPr="00DD20DE" w:rsidRDefault="00903861" w:rsidP="00903861">
                <w:pPr>
                  <w:widowControl w:val="0"/>
                  <w:autoSpaceDE w:val="0"/>
                  <w:autoSpaceDN w:val="0"/>
                  <w:spacing w:after="0" w:line="240" w:lineRule="auto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4F0653">
                  <w:rPr>
                    <w:rFonts w:eastAsia="Times New Roman"/>
                    <w:color w:val="000000"/>
                  </w:rPr>
                  <w:t xml:space="preserve">IDEAM. (2023). </w:t>
                </w:r>
                <w:r w:rsidRPr="004F0653">
                  <w:rPr>
                    <w:rFonts w:eastAsia="Times New Roman"/>
                    <w:i/>
                    <w:iCs/>
                    <w:color w:val="000000"/>
                  </w:rPr>
                  <w:t>Estudio Nacional del Agua 2022</w:t>
                </w:r>
              </w:p>
            </w:tc>
          </w:sdtContent>
        </w:sdt>
      </w:tr>
      <w:tr w:rsidR="006238AE" w:rsidRPr="00DD20DE" w14:paraId="142373E3" w14:textId="77777777" w:rsidTr="00D66A17">
        <w:trPr>
          <w:trHeight w:val="20"/>
        </w:trPr>
        <w:tc>
          <w:tcPr>
            <w:tcW w:w="0" w:type="auto"/>
            <w:gridSpan w:val="4"/>
            <w:shd w:val="clear" w:color="auto" w:fill="A6A6A6" w:themeFill="background1" w:themeFillShade="A6"/>
          </w:tcPr>
          <w:p w14:paraId="587824AA" w14:textId="77777777" w:rsidR="006238AE" w:rsidRPr="00DD20DE" w:rsidRDefault="006238AE" w:rsidP="006238AE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kern w:val="0"/>
                <w:sz w:val="18"/>
                <w:szCs w:val="18"/>
                <w:lang w:val="es-ES"/>
                <w14:ligatures w14:val="none"/>
              </w:rPr>
              <w:t>INFORMACIÓN SOBRE LA HOJA METODOLÓGICA (Control de cambios)</w:t>
            </w:r>
          </w:p>
        </w:tc>
      </w:tr>
      <w:tr w:rsidR="009472A2" w:rsidRPr="00DD20DE" w14:paraId="26B8164F" w14:textId="77777777" w:rsidTr="00D66A17">
        <w:trPr>
          <w:trHeight w:val="20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21950C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Fecha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65FAF13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Versión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CC2AD8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Datos del autor o de quien ajustó la hoja metodológica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6946A20" w14:textId="77777777" w:rsidR="006238AE" w:rsidRPr="00DD20DE" w:rsidRDefault="006238AE" w:rsidP="00292828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</w:pPr>
            <w:r w:rsidRPr="00DD20DE">
              <w:rPr>
                <w:rFonts w:eastAsia="Arial MT" w:cstheme="minorHAnsi"/>
                <w:b/>
                <w:i/>
                <w:iCs/>
                <w:kern w:val="0"/>
                <w:sz w:val="18"/>
                <w:szCs w:val="18"/>
                <w:lang w:val="es-ES"/>
                <w14:ligatures w14:val="none"/>
              </w:rPr>
              <w:t>Descripción de los ajustes</w:t>
            </w:r>
          </w:p>
        </w:tc>
      </w:tr>
      <w:tr w:rsidR="009472A2" w:rsidRPr="00DD20DE" w14:paraId="393C0899" w14:textId="77777777" w:rsidTr="00D66A17">
        <w:trPr>
          <w:trHeight w:val="20"/>
        </w:trPr>
        <w:sdt>
          <w:sdtPr>
            <w:rPr>
              <w:rFonts w:ascii="Ancizar Sans Light" w:eastAsia="Calibri" w:hAnsi="Ancizar Sans Light" w:cs="Calibri"/>
              <w:kern w:val="0"/>
              <w:sz w:val="20"/>
              <w:szCs w:val="20"/>
              <w:lang w:val="es-419"/>
              <w14:ligatures w14:val="none"/>
            </w:rPr>
            <w:id w:val="912814697"/>
            <w:placeholder>
              <w:docPart w:val="C1229ADD2930476889E910AD249F584C"/>
            </w:placeholder>
            <w:date w:fullDate="2025-03-24T00:00:00Z"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3C8F84" w14:textId="709A6BF1" w:rsidR="006238AE" w:rsidRPr="00DD20DE" w:rsidRDefault="00B4683B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B4683B">
                  <w:rPr>
                    <w:rFonts w:ascii="Ancizar Sans Light" w:eastAsia="Calibri" w:hAnsi="Ancizar Sans Light" w:cs="Calibri"/>
                    <w:kern w:val="0"/>
                    <w:sz w:val="20"/>
                    <w:szCs w:val="20"/>
                    <w:lang w:val="es-419"/>
                    <w14:ligatures w14:val="none"/>
                  </w:rPr>
                  <w:t>24/3/2025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Versión"/>
            <w:tag w:val="Versión"/>
            <w:id w:val="148026616"/>
            <w:placeholder>
              <w:docPart w:val="8A57AEFB37074A63A7B525AB16FD379A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15AAB58" w14:textId="4CADA8EC" w:rsidR="006238AE" w:rsidRPr="00DD20DE" w:rsidRDefault="00A962F7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1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Autor"/>
            <w:tag w:val="Autor"/>
            <w:id w:val="1318298242"/>
            <w:placeholder>
              <w:docPart w:val="EC78BA78638840829F5A40F0740ABC6C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6C3A7E" w14:textId="1782B0D9" w:rsidR="006238AE" w:rsidRPr="00DD20DE" w:rsidRDefault="00A962F7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Edith Cubillos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Descripción de los ajustes"/>
            <w:tag w:val="Descripción de los ajustes"/>
            <w:id w:val="-1246257669"/>
            <w:placeholder>
              <w:docPart w:val="401A16323CFE441E9437AFB03AB97D95"/>
            </w:placeholder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0CC05A" w14:textId="1AE4FFC2" w:rsidR="006238AE" w:rsidRPr="00DD20DE" w:rsidRDefault="00A962F7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  <w:t>NA</w:t>
                </w:r>
              </w:p>
            </w:tc>
          </w:sdtContent>
        </w:sdt>
      </w:tr>
      <w:tr w:rsidR="000D6A72" w:rsidRPr="00DD20DE" w14:paraId="7A5ADCD9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id w:val="-137891365"/>
            <w:placeholder>
              <w:docPart w:val="58071E4E09DB40F59E1BFB3077F8B003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F22AF7F" w14:textId="6930BB0A" w:rsidR="000D6A72" w:rsidRPr="00DD20DE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Versión"/>
            <w:tag w:val="Versión"/>
            <w:id w:val="1296873148"/>
            <w:placeholder>
              <w:docPart w:val="EB113F0ACC814F63842C12EDBA19549B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0B373C8" w14:textId="61862C5E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Autor"/>
            <w:tag w:val="Autor"/>
            <w:id w:val="-1457948785"/>
            <w:placeholder>
              <w:docPart w:val="D03A8CDDA45C4DB6928457ADFD01C53A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D6E8F" w14:textId="40D43CB6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Descripción de los ajustes"/>
            <w:tag w:val="Descripción de los ajustes"/>
            <w:id w:val="-225369540"/>
            <w:placeholder>
              <w:docPart w:val="4D16C1EB1CE749D7BE64B9BD9F4CCF66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43758EA" w14:textId="2BF17277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  <w:tr w:rsidR="000D6A72" w:rsidRPr="00DD20DE" w14:paraId="11390BCB" w14:textId="77777777" w:rsidTr="00D66A17">
        <w:trPr>
          <w:trHeight w:val="20"/>
        </w:trPr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id w:val="87896117"/>
            <w:placeholder>
              <w:docPart w:val="69869538669348FB88B5AD64218540DC"/>
            </w:placeholder>
            <w:showingPlcHdr/>
            <w:date>
              <w:dateFormat w:val="d/M/yyyy"/>
              <w:lid w:val="es-419"/>
              <w:storeMappedDataAs w:val="dateTime"/>
              <w:calendar w:val="gregorian"/>
            </w:date>
          </w:sdt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AD77ADB" w14:textId="5A1748D0" w:rsidR="000D6A72" w:rsidRPr="00DD20DE" w:rsidRDefault="00292828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Calibri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Style w:val="Textodelmarcadordeposicin"/>
                    <w:rFonts w:cstheme="minorHAnsi"/>
                    <w:sz w:val="18"/>
                    <w:szCs w:val="18"/>
                  </w:rPr>
                  <w:t>Haga clic aquí o pulse para escribir una fecha.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Versión"/>
            <w:tag w:val="Versión"/>
            <w:id w:val="-1294586028"/>
            <w:placeholder>
              <w:docPart w:val="A3F864595BCB4DBCB979C37E7EAF69AC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790C727" w14:textId="79C754C9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la versión de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Autor"/>
            <w:tag w:val="Autor"/>
            <w:id w:val="-1912069424"/>
            <w:placeholder>
              <w:docPart w:val="1E4282EDA42546D999A849772B941DE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5834E15B" w14:textId="6A916DA9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agregar el nombre de quien ajustó la hoja metodológica.</w:t>
                </w:r>
              </w:p>
            </w:tc>
          </w:sdtContent>
        </w:sdt>
        <w:sdt>
          <w:sdtPr>
            <w:rPr>
              <w:rFonts w:eastAsia="Calibri" w:cstheme="minorHAnsi"/>
              <w:kern w:val="0"/>
              <w:sz w:val="18"/>
              <w:szCs w:val="18"/>
              <w:lang w:val="es-ES"/>
              <w14:ligatures w14:val="none"/>
            </w:rPr>
            <w:alias w:val="Descripción de los ajustes"/>
            <w:tag w:val="Descripción de los ajustes"/>
            <w:id w:val="1356311465"/>
            <w:placeholder>
              <w:docPart w:val="2CE989F7530146AD8213A4F365EF98B2"/>
            </w:placeholder>
            <w:showingPlcHdr/>
          </w:sdtPr>
          <w:sdtEndPr>
            <w:rPr>
              <w:color w:val="FF0000"/>
            </w:rPr>
          </w:sdtEndPr>
          <w:sdtContent>
            <w:tc>
              <w:tcPr>
                <w:tcW w:w="0" w:type="auto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B6571E" w14:textId="723CCC43" w:rsidR="000D6A72" w:rsidRPr="00DD20DE" w:rsidRDefault="000D6A72" w:rsidP="00A108D7">
                <w:pPr>
                  <w:widowControl w:val="0"/>
                  <w:autoSpaceDE w:val="0"/>
                  <w:autoSpaceDN w:val="0"/>
                  <w:spacing w:after="0" w:line="240" w:lineRule="auto"/>
                  <w:jc w:val="center"/>
                  <w:rPr>
                    <w:rFonts w:eastAsia="Arial MT" w:cstheme="minorHAnsi"/>
                    <w:kern w:val="0"/>
                    <w:sz w:val="18"/>
                    <w:szCs w:val="18"/>
                    <w:lang w:val="es-ES"/>
                    <w14:ligatures w14:val="none"/>
                  </w:rPr>
                </w:pPr>
                <w:r w:rsidRPr="00DD20DE">
                  <w:rPr>
                    <w:rFonts w:eastAsia="Calibri" w:cstheme="minorHAnsi"/>
                    <w:color w:val="666666"/>
                    <w:kern w:val="0"/>
                    <w:sz w:val="18"/>
                    <w:szCs w:val="18"/>
                    <w:lang w:val="es-ES"/>
                    <w14:ligatures w14:val="none"/>
                  </w:rPr>
                  <w:t>Haga clic o pulse aquí para describir el cambio en la hoja metodológica.</w:t>
                </w:r>
              </w:p>
            </w:tc>
          </w:sdtContent>
        </w:sdt>
      </w:tr>
    </w:tbl>
    <w:p w14:paraId="422BAEBF" w14:textId="77777777" w:rsidR="006238AE" w:rsidRPr="00DD20DE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p w14:paraId="002D313F" w14:textId="77777777" w:rsidR="006238AE" w:rsidRPr="00DD20DE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p w14:paraId="60C6EA8B" w14:textId="77777777" w:rsidR="006238AE" w:rsidRPr="00DD20DE" w:rsidRDefault="006238AE" w:rsidP="006238AE">
      <w:pPr>
        <w:widowControl w:val="0"/>
        <w:autoSpaceDE w:val="0"/>
        <w:autoSpaceDN w:val="0"/>
        <w:spacing w:after="0" w:line="240" w:lineRule="auto"/>
        <w:rPr>
          <w:rFonts w:eastAsia="Arial MT" w:cstheme="minorHAnsi"/>
          <w:kern w:val="0"/>
          <w:sz w:val="18"/>
          <w:szCs w:val="18"/>
          <w:lang w:val="es-ES"/>
          <w14:ligatures w14:val="none"/>
        </w:rPr>
      </w:pPr>
    </w:p>
    <w:p w14:paraId="794EBB0D" w14:textId="77777777" w:rsidR="006A5510" w:rsidRPr="00DD20DE" w:rsidRDefault="006A5510">
      <w:pPr>
        <w:rPr>
          <w:rFonts w:cstheme="minorHAnsi"/>
          <w:sz w:val="18"/>
          <w:szCs w:val="18"/>
        </w:rPr>
      </w:pPr>
    </w:p>
    <w:sectPr w:rsidR="006A5510" w:rsidRPr="00DD20DE" w:rsidSect="00D66A17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4864" w14:textId="77777777" w:rsidR="00BD45B7" w:rsidRDefault="00BD45B7" w:rsidP="00D66A17">
      <w:pPr>
        <w:spacing w:after="0" w:line="240" w:lineRule="auto"/>
      </w:pPr>
      <w:r>
        <w:separator/>
      </w:r>
    </w:p>
  </w:endnote>
  <w:endnote w:type="continuationSeparator" w:id="0">
    <w:p w14:paraId="7771F81B" w14:textId="77777777" w:rsidR="00BD45B7" w:rsidRDefault="00BD45B7" w:rsidP="00D6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1233432313"/>
      <w:docPartObj>
        <w:docPartGallery w:val="Page Numbers (Bottom of Page)"/>
        <w:docPartUnique/>
      </w:docPartObj>
    </w:sdtPr>
    <w:sdtContent>
      <w:p w14:paraId="02822DDE" w14:textId="2C15B7B3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eastAsia="Arial Narrow" w:hAnsi="Arial" w:cs="Times New Roman"/>
        <w:kern w:val="0"/>
        <w14:ligatures w14:val="none"/>
      </w:rPr>
      <w:id w:val="-1962419691"/>
      <w:docPartObj>
        <w:docPartGallery w:val="Page Numbers (Bottom of Page)"/>
        <w:docPartUnique/>
      </w:docPartObj>
    </w:sdtPr>
    <w:sdtContent>
      <w:p w14:paraId="63EA8A1A" w14:textId="298D8815" w:rsidR="00D66A17" w:rsidRPr="00D66A17" w:rsidRDefault="00D66A17" w:rsidP="00D66A17">
        <w:pPr>
          <w:tabs>
            <w:tab w:val="center" w:pos="4419"/>
            <w:tab w:val="right" w:pos="8838"/>
          </w:tabs>
          <w:spacing w:before="240" w:after="0" w:line="276" w:lineRule="auto"/>
          <w:jc w:val="right"/>
          <w:rPr>
            <w:rFonts w:ascii="Arial" w:eastAsia="Arial Narrow" w:hAnsi="Arial" w:cs="Times New Roman"/>
            <w:kern w:val="0"/>
            <w14:ligatures w14:val="none"/>
          </w:rPr>
        </w:pP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begin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instrText>PAGE   \* MERGEFORMAT</w:instrTex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separate"/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t>1</w:t>
        </w:r>
        <w:r w:rsidRPr="00D66A17">
          <w:rPr>
            <w:rFonts w:ascii="Arial" w:eastAsia="Arial Narrow" w:hAnsi="Arial" w:cs="Times New Roman"/>
            <w:kern w:val="0"/>
            <w14:ligatures w14:val="none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32650" w14:textId="77777777" w:rsidR="00BD45B7" w:rsidRDefault="00BD45B7" w:rsidP="00D66A17">
      <w:pPr>
        <w:spacing w:after="0" w:line="240" w:lineRule="auto"/>
      </w:pPr>
      <w:r>
        <w:separator/>
      </w:r>
    </w:p>
  </w:footnote>
  <w:footnote w:type="continuationSeparator" w:id="0">
    <w:p w14:paraId="3D3FEEC9" w14:textId="77777777" w:rsidR="00BD45B7" w:rsidRDefault="00BD45B7" w:rsidP="00D6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B1D19" w14:textId="77777777" w:rsidR="00D66A17" w:rsidRPr="00D66A17" w:rsidRDefault="00D66A17" w:rsidP="00D66A17">
    <w:pPr>
      <w:pBdr>
        <w:bottom w:val="single" w:sz="4" w:space="1" w:color="auto"/>
      </w:pBdr>
      <w:tabs>
        <w:tab w:val="center" w:pos="4419"/>
        <w:tab w:val="right" w:pos="8838"/>
      </w:tabs>
      <w:spacing w:before="240" w:after="0" w:line="276" w:lineRule="auto"/>
      <w:rPr>
        <w:rFonts w:ascii="Arial" w:eastAsia="Arial Narrow" w:hAnsi="Arial" w:cs="Times New Roman"/>
        <w:kern w:val="0"/>
        <w:sz w:val="16"/>
        <w:szCs w:val="16"/>
        <w14:ligatures w14:val="none"/>
      </w:rPr>
    </w:pPr>
    <w:r w:rsidRPr="00D66A17">
      <w:rPr>
        <w:rFonts w:ascii="Arial" w:eastAsia="Arial Narrow" w:hAnsi="Arial" w:cs="Times New Roman"/>
        <w:kern w:val="0"/>
        <w:sz w:val="16"/>
        <w:szCs w:val="16"/>
        <w14:ligatures w14:val="none"/>
      </w:rPr>
      <w:t>Contrato Interadministrativo GGC 1095-2024 suscrito entre la Oficina de Asuntos Ambientales y Sociales del Ministerio de Minas y Energía y el Instituto de Estudios Ambientales (IDEA) de la Universidad Nacional de Colombia</w:t>
    </w:r>
  </w:p>
  <w:p w14:paraId="1390EE18" w14:textId="0FDE80AD" w:rsidR="00D66A17" w:rsidRDefault="00D66A1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78476" w14:textId="1DFB865A" w:rsidR="00D66A17" w:rsidRDefault="00D66A17" w:rsidP="00D66A17">
    <w:pPr>
      <w:pStyle w:val="Encabezado"/>
      <w:jc w:val="right"/>
    </w:pPr>
    <w:r w:rsidRPr="007C7918">
      <w:rPr>
        <w:rFonts w:ascii="Calibri" w:eastAsia="Calibri" w:hAnsi="Calibri" w:cs="Calibri"/>
        <w:noProof/>
        <w:lang w:val="en-US"/>
      </w:rPr>
      <w:drawing>
        <wp:inline distT="0" distB="0" distL="0" distR="0" wp14:anchorId="555DF5C6" wp14:editId="35C1A4CD">
          <wp:extent cx="4893945" cy="634365"/>
          <wp:effectExtent l="0" t="0" r="1905" b="0"/>
          <wp:docPr id="350975046" name="image1.png" descr="Form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975046" name="image1.png" descr="Forma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93945" cy="6343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A7C82"/>
    <w:multiLevelType w:val="hybridMultilevel"/>
    <w:tmpl w:val="DDDCC32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C51FF"/>
    <w:multiLevelType w:val="hybridMultilevel"/>
    <w:tmpl w:val="E9088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C7AA8"/>
    <w:multiLevelType w:val="hybridMultilevel"/>
    <w:tmpl w:val="D5D0403E"/>
    <w:lvl w:ilvl="0" w:tplc="E7AC6AF8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34C47"/>
    <w:multiLevelType w:val="hybridMultilevel"/>
    <w:tmpl w:val="4290F1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894DBE"/>
    <w:multiLevelType w:val="hybridMultilevel"/>
    <w:tmpl w:val="1B04D7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5749022">
    <w:abstractNumId w:val="3"/>
  </w:num>
  <w:num w:numId="2" w16cid:durableId="523636695">
    <w:abstractNumId w:val="1"/>
  </w:num>
  <w:num w:numId="3" w16cid:durableId="1904756069">
    <w:abstractNumId w:val="0"/>
  </w:num>
  <w:num w:numId="4" w16cid:durableId="1070150621">
    <w:abstractNumId w:val="4"/>
  </w:num>
  <w:num w:numId="5" w16cid:durableId="1599753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AE"/>
    <w:rsid w:val="00000FBD"/>
    <w:rsid w:val="00023952"/>
    <w:rsid w:val="00024202"/>
    <w:rsid w:val="00071867"/>
    <w:rsid w:val="00077011"/>
    <w:rsid w:val="00091733"/>
    <w:rsid w:val="000B5F8E"/>
    <w:rsid w:val="000D6A72"/>
    <w:rsid w:val="00113415"/>
    <w:rsid w:val="0011434F"/>
    <w:rsid w:val="00126620"/>
    <w:rsid w:val="001746FC"/>
    <w:rsid w:val="001A4B0E"/>
    <w:rsid w:val="001E64C7"/>
    <w:rsid w:val="001E794C"/>
    <w:rsid w:val="002644A6"/>
    <w:rsid w:val="002715F5"/>
    <w:rsid w:val="002864D7"/>
    <w:rsid w:val="00292249"/>
    <w:rsid w:val="00292828"/>
    <w:rsid w:val="00302D19"/>
    <w:rsid w:val="0030436F"/>
    <w:rsid w:val="0031116F"/>
    <w:rsid w:val="003419DD"/>
    <w:rsid w:val="00353625"/>
    <w:rsid w:val="0036520A"/>
    <w:rsid w:val="00396664"/>
    <w:rsid w:val="003A1D03"/>
    <w:rsid w:val="003A6CD9"/>
    <w:rsid w:val="00410632"/>
    <w:rsid w:val="00452B1E"/>
    <w:rsid w:val="004C3EDE"/>
    <w:rsid w:val="004E5047"/>
    <w:rsid w:val="00512E87"/>
    <w:rsid w:val="005133CE"/>
    <w:rsid w:val="00522790"/>
    <w:rsid w:val="00531D2B"/>
    <w:rsid w:val="005402D1"/>
    <w:rsid w:val="00543A3A"/>
    <w:rsid w:val="00547C78"/>
    <w:rsid w:val="00575317"/>
    <w:rsid w:val="00575CDD"/>
    <w:rsid w:val="00584F91"/>
    <w:rsid w:val="0059574C"/>
    <w:rsid w:val="005963DE"/>
    <w:rsid w:val="005972D0"/>
    <w:rsid w:val="005B6A4D"/>
    <w:rsid w:val="005D0865"/>
    <w:rsid w:val="005D677B"/>
    <w:rsid w:val="005F02EE"/>
    <w:rsid w:val="006238AE"/>
    <w:rsid w:val="00656C0B"/>
    <w:rsid w:val="00672265"/>
    <w:rsid w:val="006A5510"/>
    <w:rsid w:val="006A6AB6"/>
    <w:rsid w:val="007106F2"/>
    <w:rsid w:val="00754211"/>
    <w:rsid w:val="00765C91"/>
    <w:rsid w:val="007C4587"/>
    <w:rsid w:val="007F26E2"/>
    <w:rsid w:val="008319A5"/>
    <w:rsid w:val="00833C65"/>
    <w:rsid w:val="008E1286"/>
    <w:rsid w:val="008F282C"/>
    <w:rsid w:val="00903861"/>
    <w:rsid w:val="00906204"/>
    <w:rsid w:val="009472A2"/>
    <w:rsid w:val="009B1F7B"/>
    <w:rsid w:val="00A108D7"/>
    <w:rsid w:val="00A558E1"/>
    <w:rsid w:val="00A74ABD"/>
    <w:rsid w:val="00A81E13"/>
    <w:rsid w:val="00A8313C"/>
    <w:rsid w:val="00A962F7"/>
    <w:rsid w:val="00A978F8"/>
    <w:rsid w:val="00AC2EC8"/>
    <w:rsid w:val="00AD2B84"/>
    <w:rsid w:val="00AD44FD"/>
    <w:rsid w:val="00AF1BAA"/>
    <w:rsid w:val="00B25930"/>
    <w:rsid w:val="00B424D4"/>
    <w:rsid w:val="00B4683B"/>
    <w:rsid w:val="00B558B2"/>
    <w:rsid w:val="00B77483"/>
    <w:rsid w:val="00BA4982"/>
    <w:rsid w:val="00BC7E68"/>
    <w:rsid w:val="00BD3D5F"/>
    <w:rsid w:val="00BD45B7"/>
    <w:rsid w:val="00BE7471"/>
    <w:rsid w:val="00C12AB2"/>
    <w:rsid w:val="00C85D65"/>
    <w:rsid w:val="00C95F14"/>
    <w:rsid w:val="00CC17CF"/>
    <w:rsid w:val="00D103C1"/>
    <w:rsid w:val="00D26478"/>
    <w:rsid w:val="00D311F1"/>
    <w:rsid w:val="00D66A17"/>
    <w:rsid w:val="00D8300E"/>
    <w:rsid w:val="00DC5038"/>
    <w:rsid w:val="00DD20DE"/>
    <w:rsid w:val="00DE4B78"/>
    <w:rsid w:val="00DE7E21"/>
    <w:rsid w:val="00E336E1"/>
    <w:rsid w:val="00E54A32"/>
    <w:rsid w:val="00E661F9"/>
    <w:rsid w:val="00E82EF9"/>
    <w:rsid w:val="00EB6593"/>
    <w:rsid w:val="00ED66BB"/>
    <w:rsid w:val="00F04E13"/>
    <w:rsid w:val="00F134D9"/>
    <w:rsid w:val="00F13D0C"/>
    <w:rsid w:val="00F62EC7"/>
    <w:rsid w:val="00FD17E5"/>
    <w:rsid w:val="00FD4B3B"/>
    <w:rsid w:val="00FD5530"/>
    <w:rsid w:val="00FE035B"/>
    <w:rsid w:val="00FE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63A21"/>
  <w15:chartTrackingRefBased/>
  <w15:docId w15:val="{222D8DF2-8EAB-4911-9F7B-459A2BF3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415"/>
  </w:style>
  <w:style w:type="paragraph" w:styleId="Ttulo1">
    <w:name w:val="heading 1"/>
    <w:basedOn w:val="Normal"/>
    <w:next w:val="Normal"/>
    <w:link w:val="Ttulo1Car"/>
    <w:uiPriority w:val="9"/>
    <w:qFormat/>
    <w:rsid w:val="00623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8AE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6238A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D6A72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A17"/>
  </w:style>
  <w:style w:type="paragraph" w:styleId="Piedepgina">
    <w:name w:val="footer"/>
    <w:basedOn w:val="Normal"/>
    <w:link w:val="PiedepginaCar"/>
    <w:uiPriority w:val="99"/>
    <w:unhideWhenUsed/>
    <w:rsid w:val="00D66A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A17"/>
  </w:style>
  <w:style w:type="character" w:styleId="Hipervnculo">
    <w:name w:val="Hyperlink"/>
    <w:uiPriority w:val="99"/>
    <w:unhideWhenUsed/>
    <w:rsid w:val="00071867"/>
    <w:rPr>
      <w:color w:val="9454C3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A8313C"/>
    <w:pPr>
      <w:keepNext/>
      <w:spacing w:before="240" w:after="240" w:line="276" w:lineRule="auto"/>
      <w:jc w:val="center"/>
    </w:pPr>
    <w:rPr>
      <w:rFonts w:ascii="Arial" w:eastAsia="Arial Narrow" w:hAnsi="Arial" w:cs="Times New Roman"/>
      <w:b/>
      <w:bCs/>
      <w:kern w:val="0"/>
      <w:szCs w:val="18"/>
      <w14:ligatures w14:val="none"/>
    </w:rPr>
  </w:style>
  <w:style w:type="table" w:styleId="Tablaconcuadrcula">
    <w:name w:val="Table Grid"/>
    <w:basedOn w:val="Tablanormal"/>
    <w:uiPriority w:val="39"/>
    <w:rsid w:val="003A6CD9"/>
    <w:pPr>
      <w:spacing w:after="0" w:line="240" w:lineRule="auto"/>
    </w:pPr>
    <w:rPr>
      <w:rFonts w:ascii="Arial Narrow" w:eastAsia="Arial Narrow" w:hAnsi="Arial Narrow" w:cs="Times New Roman"/>
      <w:kern w:val="0"/>
      <w:sz w:val="20"/>
      <w:szCs w:val="20"/>
      <w:lang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chivo.ideam.gov.co/web/agua/estudio-nacional-del-agua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archivo.ideam.gov.co/web/agua/estudio-nacional-del-agua" TargetMode="Externa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os\PROYECTO%20IDEA\CALCULO%20INDICADORES\CALCUL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'DEMANDA HIDRICA'!$A$4</c:f>
              <c:strCache>
                <c:ptCount val="1"/>
                <c:pt idx="0">
                  <c:v> ENA 2014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'DEMANDA HIDRICA'!$B$3:$D$3</c:f>
              <c:strCache>
                <c:ptCount val="3"/>
                <c:pt idx="0">
                  <c:v>ENERGIA ELECTRICA</c:v>
                </c:pt>
                <c:pt idx="1">
                  <c:v>MINERIA</c:v>
                </c:pt>
                <c:pt idx="2">
                  <c:v>HIDROCARBUROS</c:v>
                </c:pt>
              </c:strCache>
            </c:strRef>
          </c:cat>
          <c:val>
            <c:numRef>
              <c:f>'DEMANDA HIDRICA'!$B$4:$D$4</c:f>
              <c:numCache>
                <c:formatCode>General</c:formatCode>
                <c:ptCount val="3"/>
                <c:pt idx="0">
                  <c:v>7740.3</c:v>
                </c:pt>
                <c:pt idx="1">
                  <c:v>2106</c:v>
                </c:pt>
                <c:pt idx="2">
                  <c:v>640.6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02E-490A-91CF-34DCA31D626A}"/>
            </c:ext>
          </c:extLst>
        </c:ser>
        <c:ser>
          <c:idx val="1"/>
          <c:order val="1"/>
          <c:tx>
            <c:strRef>
              <c:f>'DEMANDA HIDRICA'!$A$5</c:f>
              <c:strCache>
                <c:ptCount val="1"/>
                <c:pt idx="0">
                  <c:v>ENA 2018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'DEMANDA HIDRICA'!$B$3:$D$3</c:f>
              <c:strCache>
                <c:ptCount val="3"/>
                <c:pt idx="0">
                  <c:v>ENERGIA ELECTRICA</c:v>
                </c:pt>
                <c:pt idx="1">
                  <c:v>MINERIA</c:v>
                </c:pt>
                <c:pt idx="2">
                  <c:v>HIDROCARBUROS</c:v>
                </c:pt>
              </c:strCache>
            </c:strRef>
          </c:cat>
          <c:val>
            <c:numRef>
              <c:f>'DEMANDA HIDRICA'!$B$5:$D$5</c:f>
              <c:numCache>
                <c:formatCode>General</c:formatCode>
                <c:ptCount val="3"/>
                <c:pt idx="0">
                  <c:v>9069.5</c:v>
                </c:pt>
                <c:pt idx="1">
                  <c:v>1074.5999999999999</c:v>
                </c:pt>
                <c:pt idx="2">
                  <c:v>668.2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02E-490A-91CF-34DCA31D626A}"/>
            </c:ext>
          </c:extLst>
        </c:ser>
        <c:ser>
          <c:idx val="2"/>
          <c:order val="2"/>
          <c:tx>
            <c:strRef>
              <c:f>'DEMANDA HIDRICA'!$A$6</c:f>
              <c:strCache>
                <c:ptCount val="1"/>
                <c:pt idx="0">
                  <c:v>ENA 2022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'DEMANDA HIDRICA'!$B$3:$D$3</c:f>
              <c:strCache>
                <c:ptCount val="3"/>
                <c:pt idx="0">
                  <c:v>ENERGIA ELECTRICA</c:v>
                </c:pt>
                <c:pt idx="1">
                  <c:v>MINERIA</c:v>
                </c:pt>
                <c:pt idx="2">
                  <c:v>HIDROCARBUROS</c:v>
                </c:pt>
              </c:strCache>
            </c:strRef>
          </c:cat>
          <c:val>
            <c:numRef>
              <c:f>'DEMANDA HIDRICA'!$B$6:$D$6</c:f>
              <c:numCache>
                <c:formatCode>General</c:formatCode>
                <c:ptCount val="3"/>
                <c:pt idx="0">
                  <c:v>8224.4</c:v>
                </c:pt>
                <c:pt idx="1">
                  <c:v>660.9</c:v>
                </c:pt>
                <c:pt idx="2">
                  <c:v>419.5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02E-490A-91CF-34DCA31D62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05879743"/>
        <c:axId val="905887903"/>
      </c:barChart>
      <c:catAx>
        <c:axId val="905879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905887903"/>
        <c:crosses val="autoZero"/>
        <c:auto val="1"/>
        <c:lblAlgn val="ctr"/>
        <c:lblOffset val="100"/>
        <c:noMultiLvlLbl val="0"/>
      </c:catAx>
      <c:valAx>
        <c:axId val="905887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s-CO"/>
                  <a:t>Millones m3/año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905879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0309337999416741"/>
          <c:y val="0.88419116360454952"/>
          <c:w val="0.48270212890055408"/>
          <c:h val="8.247550306211723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8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/>
      </a:solidFill>
      <a:round/>
    </a:ln>
    <a:effectLst/>
  </c:spPr>
  <c:txPr>
    <a:bodyPr/>
    <a:lstStyle/>
    <a:p>
      <a:pPr>
        <a:defRPr sz="900"/>
      </a:pPr>
      <a:endParaRPr lang="es-C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5C9935F7244C13A95294C6484BF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A69D78-09F3-4476-BACC-BDEA355BC4FE}"/>
      </w:docPartPr>
      <w:docPartBody>
        <w:p w:rsidR="001602C2" w:rsidRDefault="00BF11EF" w:rsidP="00BF11EF">
          <w:pPr>
            <w:pStyle w:val="EC5C9935F7244C13A95294C6484BF31F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escribir el nombre del indicador</w:t>
          </w:r>
        </w:p>
      </w:docPartBody>
    </w:docPart>
    <w:docPart>
      <w:docPartPr>
        <w:name w:val="4694201BBDBD40378287A936038BB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F3755-AA26-4D79-A6AF-CE84F565CD80}"/>
      </w:docPartPr>
      <w:docPartBody>
        <w:p w:rsidR="001602C2" w:rsidRDefault="00BF11EF" w:rsidP="00BF11EF">
          <w:pPr>
            <w:pStyle w:val="4694201BBDBD40378287A936038BB64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contexto del indicador.</w:t>
          </w:r>
        </w:p>
      </w:docPartBody>
    </w:docPart>
    <w:docPart>
      <w:docPartPr>
        <w:name w:val="978B8118E7F14F1A88B0F1D8374F8A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3721AF-6379-4694-B0C2-69A4B55A2882}"/>
      </w:docPartPr>
      <w:docPartBody>
        <w:p w:rsidR="001602C2" w:rsidRDefault="00BF11EF" w:rsidP="00BF11EF">
          <w:pPr>
            <w:pStyle w:val="978B8118E7F14F1A88B0F1D8374F8A8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tema de referencia del indicador.</w:t>
          </w:r>
        </w:p>
      </w:docPartBody>
    </w:docPart>
    <w:docPart>
      <w:docPartPr>
        <w:name w:val="AC213C9474184BF1B005AB5ED35E2C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87912-CE17-4C94-86B0-818D2A0D2A39}"/>
      </w:docPartPr>
      <w:docPartBody>
        <w:p w:rsidR="001602C2" w:rsidRDefault="00BF11EF" w:rsidP="00BF11EF">
          <w:pPr>
            <w:pStyle w:val="AC213C9474184BF1B005AB5ED35E2CC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unidad de medida del indicador.</w:t>
          </w:r>
        </w:p>
      </w:docPartBody>
    </w:docPart>
    <w:docPart>
      <w:docPartPr>
        <w:name w:val="9021890809594A5FB1B561CC4AA104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6C74B2-8B63-4B39-8940-C21F4BFA2E06}"/>
      </w:docPartPr>
      <w:docPartBody>
        <w:p w:rsidR="001602C2" w:rsidRDefault="00BF11EF" w:rsidP="00BF11EF">
          <w:pPr>
            <w:pStyle w:val="9021890809594A5FB1B561CC4AA1048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periodicidad del indicador.</w:t>
          </w:r>
        </w:p>
      </w:docPartBody>
    </w:docPart>
    <w:docPart>
      <w:docPartPr>
        <w:name w:val="552CFB2EED32452E80CF132A7F485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412A7E-4F22-4FB4-B428-7C0675D3E5A6}"/>
      </w:docPartPr>
      <w:docPartBody>
        <w:p w:rsidR="001602C2" w:rsidRDefault="00BF11EF" w:rsidP="00BF11EF">
          <w:pPr>
            <w:pStyle w:val="552CFB2EED32452E80CF132A7F485664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geográfica del indicador.</w:t>
          </w:r>
        </w:p>
      </w:docPartBody>
    </w:docPart>
    <w:docPart>
      <w:docPartPr>
        <w:name w:val="30627D7362FD4523B6A090E45AD53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04E9-BB26-4268-B1FE-0AF9C8164CE6}"/>
      </w:docPartPr>
      <w:docPartBody>
        <w:p w:rsidR="001602C2" w:rsidRDefault="00BF11EF" w:rsidP="00BF11EF">
          <w:pPr>
            <w:pStyle w:val="30627D7362FD4523B6A090E45AD53B39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cobertura temporal del indicador.</w:t>
          </w:r>
        </w:p>
      </w:docPartBody>
    </w:docPart>
    <w:docPart>
      <w:docPartPr>
        <w:name w:val="3BE27AEC12FA4DFC9ED36A609EF70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05882-5FAC-479D-98D3-6D5E418BAB7E}"/>
      </w:docPartPr>
      <w:docPartBody>
        <w:p w:rsidR="001602C2" w:rsidRDefault="00BF11EF" w:rsidP="00BF11EF">
          <w:pPr>
            <w:pStyle w:val="3BE27AEC12FA4DFC9ED36A609EF70256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definir el indicador.</w:t>
          </w:r>
        </w:p>
      </w:docPartBody>
    </w:docPart>
    <w:docPart>
      <w:docPartPr>
        <w:name w:val="5DAAFE4A7B1246A58211E0D8494F9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AA638-1D1D-484D-B8C8-CD2B4C238D74}"/>
      </w:docPartPr>
      <w:docPartBody>
        <w:p w:rsidR="001602C2" w:rsidRDefault="00BF11EF" w:rsidP="00BF11EF">
          <w:pPr>
            <w:pStyle w:val="5DAAFE4A7B1246A58211E0D8494F921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objetivo del indicador.</w:t>
          </w:r>
        </w:p>
      </w:docPartBody>
    </w:docPart>
    <w:docPart>
      <w:docPartPr>
        <w:name w:val="98B72DCB7EA94485A1F5E38625EF72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0E2E0-5843-4508-AF0C-51CFE3FFED0E}"/>
      </w:docPartPr>
      <w:docPartBody>
        <w:p w:rsidR="001602C2" w:rsidRDefault="00BF11EF" w:rsidP="00BF11EF">
          <w:pPr>
            <w:pStyle w:val="98B72DCB7EA94485A1F5E38625EF72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el marco conceptual del indicador.</w:t>
          </w:r>
        </w:p>
      </w:docPartBody>
    </w:docPart>
    <w:docPart>
      <w:docPartPr>
        <w:name w:val="5592A8CF688C41C6B32CFE8E7692B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81FE2-B048-4F50-BD63-9B200B309984}"/>
      </w:docPartPr>
      <w:docPartBody>
        <w:p w:rsidR="001602C2" w:rsidRDefault="00BF11EF" w:rsidP="00BF11EF">
          <w:pPr>
            <w:pStyle w:val="5592A8CF688C41C6B32CFE8E7692B985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detalladamente la metodología de cálculo del indicador.</w:t>
          </w:r>
        </w:p>
      </w:docPartBody>
    </w:docPart>
    <w:docPart>
      <w:docPartPr>
        <w:name w:val="22F23215D2114FE7A63D5CEE9127D4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73C528-76D9-447D-A687-D64E4539F4DE}"/>
      </w:docPartPr>
      <w:docPartBody>
        <w:p w:rsidR="001602C2" w:rsidRDefault="00BF11EF" w:rsidP="00BF11EF">
          <w:pPr>
            <w:pStyle w:val="22F23215D2114FE7A63D5CEE9127D412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variable.</w:t>
          </w:r>
        </w:p>
      </w:docPartBody>
    </w:docPart>
    <w:docPart>
      <w:docPartPr>
        <w:name w:val="04DCA02D17514C08BB1AE52776075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C1226-5B3F-4E8E-A18F-D895C713E65A}"/>
      </w:docPartPr>
      <w:docPartBody>
        <w:p w:rsidR="001602C2" w:rsidRDefault="00BF11EF" w:rsidP="00BF11EF">
          <w:pPr>
            <w:pStyle w:val="04DCA02D17514C08BB1AE527760755E3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frecuencia de medición de la variable.</w:t>
          </w:r>
        </w:p>
      </w:docPartBody>
    </w:docPart>
    <w:docPart>
      <w:docPartPr>
        <w:name w:val="1A30CA260B14423DB971DE16B7BDA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36D3D-1FAD-40F7-9427-2FE53330234C}"/>
      </w:docPartPr>
      <w:docPartBody>
        <w:p w:rsidR="001602C2" w:rsidRDefault="00BF11EF" w:rsidP="00BF11EF">
          <w:pPr>
            <w:pStyle w:val="1A30CA260B14423DB971DE16B7BDA1A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nombre de la variable de origen.</w:t>
          </w:r>
        </w:p>
      </w:docPartBody>
    </w:docPart>
    <w:docPart>
      <w:docPartPr>
        <w:name w:val="7C53818D3DBB431DBC3CA216F171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FFD4F-5C97-492F-80DF-5EC48663FA45}"/>
      </w:docPartPr>
      <w:docPartBody>
        <w:p w:rsidR="001602C2" w:rsidRDefault="00BF11EF" w:rsidP="00BF11EF">
          <w:pPr>
            <w:pStyle w:val="7C53818D3DBB431DBC3CA216F1716F1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física de la variable.</w:t>
          </w:r>
        </w:p>
      </w:docPartBody>
    </w:docPart>
    <w:docPart>
      <w:docPartPr>
        <w:name w:val="110092479D2E43D89778F726036283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1D883-2AE9-4604-828F-1CF2D558F585}"/>
      </w:docPartPr>
      <w:docPartBody>
        <w:p w:rsidR="001602C2" w:rsidRDefault="00BF11EF" w:rsidP="00BF11EF">
          <w:pPr>
            <w:pStyle w:val="110092479D2E43D89778F72603628337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la ubicación digital de la variable.</w:t>
          </w:r>
        </w:p>
      </w:docPartBody>
    </w:docPart>
    <w:docPart>
      <w:docPartPr>
        <w:name w:val="1F0C7E7419604C5BB18D55BFA84C3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D8BB54-115B-4ECF-AFA4-A3AFB778200E}"/>
      </w:docPartPr>
      <w:docPartBody>
        <w:p w:rsidR="001602C2" w:rsidRDefault="00BF11EF" w:rsidP="00BF11EF">
          <w:pPr>
            <w:pStyle w:val="1F0C7E7419604C5BB18D55BFA84C384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entidad u organización responsable de medir o establecer los datos de la variable.</w:t>
          </w:r>
        </w:p>
      </w:docPartBody>
    </w:docPart>
    <w:docPart>
      <w:docPartPr>
        <w:name w:val="152EF001063D484E8E00E20EFC426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4B27-DEB0-4753-AAD5-5A70FA7270C0}"/>
      </w:docPartPr>
      <w:docPartBody>
        <w:p w:rsidR="001602C2" w:rsidRDefault="00BF11EF" w:rsidP="00BF11EF">
          <w:pPr>
            <w:pStyle w:val="152EF001063D484E8E00E20EFC4269AB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dependencia de la entidad u organización responsable de medir o establecer los datos de la variable.</w:t>
          </w:r>
        </w:p>
      </w:docPartBody>
    </w:docPart>
    <w:docPart>
      <w:docPartPr>
        <w:name w:val="A0EEA44CCE89449DBA154CCDA49D5E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D51702-BEB0-4BD7-9E7F-EDBE84690AE4}"/>
      </w:docPartPr>
      <w:docPartBody>
        <w:p w:rsidR="001602C2" w:rsidRDefault="00BF11EF" w:rsidP="00BF11EF">
          <w:pPr>
            <w:pStyle w:val="A0EEA44CCE89449DBA154CCDA49D5E4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observaciones generales sobre el indicador en caso de ser necesarias.</w:t>
          </w:r>
        </w:p>
      </w:docPartBody>
    </w:docPart>
    <w:docPart>
      <w:docPartPr>
        <w:name w:val="8F9DC2E2DF4748D59BCC64C2BBEA5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69C9F-42D9-4413-96FF-AB5BAEF9DD0A}"/>
      </w:docPartPr>
      <w:docPartBody>
        <w:p w:rsidR="001602C2" w:rsidRDefault="00BF11EF" w:rsidP="00BF11EF">
          <w:pPr>
            <w:pStyle w:val="8F9DC2E2DF4748D59BCC64C2BBEA52CF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bibliografía que sustenta al indicador.</w:t>
          </w:r>
        </w:p>
      </w:docPartBody>
    </w:docPart>
    <w:docPart>
      <w:docPartPr>
        <w:name w:val="EC78BA78638840829F5A40F0740AB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1063D3-BA73-4971-8952-067263AA685B}"/>
      </w:docPartPr>
      <w:docPartBody>
        <w:p w:rsidR="001602C2" w:rsidRDefault="00BF11EF" w:rsidP="00BF11EF">
          <w:pPr>
            <w:pStyle w:val="EC78BA78638840829F5A40F0740ABC6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01A16323CFE441E9437AFB03AB9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647D4-82FB-4DD1-8A46-54B2D847727A}"/>
      </w:docPartPr>
      <w:docPartBody>
        <w:p w:rsidR="001602C2" w:rsidRDefault="00BF11EF" w:rsidP="00BF11EF">
          <w:pPr>
            <w:pStyle w:val="401A16323CFE441E9437AFB03AB97D95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8A57AEFB37074A63A7B525AB16FD3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4206DD-23F3-4EEE-8153-60CAE733FBC2}"/>
      </w:docPartPr>
      <w:docPartBody>
        <w:p w:rsidR="001602C2" w:rsidRDefault="00BF11EF" w:rsidP="00BF11EF">
          <w:pPr>
            <w:pStyle w:val="8A57AEFB37074A63A7B525AB16FD379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EB113F0ACC814F63842C12EDBA1954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4D875-C531-4F03-8289-1B0CDABEE0FF}"/>
      </w:docPartPr>
      <w:docPartBody>
        <w:p w:rsidR="001602C2" w:rsidRDefault="00BF11EF" w:rsidP="00BF11EF">
          <w:pPr>
            <w:pStyle w:val="EB113F0ACC814F63842C12EDBA19549B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D03A8CDDA45C4DB6928457ADFD01C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97082-8C87-428B-A321-44C8FA9ED1AE}"/>
      </w:docPartPr>
      <w:docPartBody>
        <w:p w:rsidR="001602C2" w:rsidRDefault="00BF11EF" w:rsidP="00BF11EF">
          <w:pPr>
            <w:pStyle w:val="D03A8CDDA45C4DB6928457ADFD01C53A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4D16C1EB1CE749D7BE64B9BD9F4CC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3981E-08E6-40F0-AD3F-91E424B057C6}"/>
      </w:docPartPr>
      <w:docPartBody>
        <w:p w:rsidR="001602C2" w:rsidRDefault="00BF11EF" w:rsidP="00BF11EF">
          <w:pPr>
            <w:pStyle w:val="4D16C1EB1CE749D7BE64B9BD9F4CCF66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A3F864595BCB4DBCB979C37E7EAF6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E59EB-1414-4C50-BFC8-DF8BECC601CF}"/>
      </w:docPartPr>
      <w:docPartBody>
        <w:p w:rsidR="001602C2" w:rsidRDefault="00BF11EF" w:rsidP="00BF11EF">
          <w:pPr>
            <w:pStyle w:val="A3F864595BCB4DBCB979C37E7EAF69AC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la versión de la hoja metodológica.</w:t>
          </w:r>
        </w:p>
      </w:docPartBody>
    </w:docPart>
    <w:docPart>
      <w:docPartPr>
        <w:name w:val="1E4282EDA42546D999A849772B941D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5D0C-6908-4863-8F67-0AB63BF0E47F}"/>
      </w:docPartPr>
      <w:docPartBody>
        <w:p w:rsidR="001602C2" w:rsidRDefault="00BF11EF" w:rsidP="00BF11EF">
          <w:pPr>
            <w:pStyle w:val="1E4282EDA42546D999A849772B941DE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agregar el nombre de quien ajustó la hoja metodológica.</w:t>
          </w:r>
        </w:p>
      </w:docPartBody>
    </w:docPart>
    <w:docPart>
      <w:docPartPr>
        <w:name w:val="2CE989F7530146AD8213A4F365EF9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D8F73-5147-4B15-AC46-974119E753C7}"/>
      </w:docPartPr>
      <w:docPartBody>
        <w:p w:rsidR="001602C2" w:rsidRDefault="00BF11EF" w:rsidP="00BF11EF">
          <w:pPr>
            <w:pStyle w:val="2CE989F7530146AD8213A4F365EF98B2"/>
          </w:pPr>
          <w:r w:rsidRPr="00DD20DE">
            <w:rPr>
              <w:rFonts w:eastAsia="Calibri" w:cstheme="minorHAnsi"/>
              <w:color w:val="666666"/>
              <w:kern w:val="0"/>
              <w:sz w:val="18"/>
              <w:szCs w:val="18"/>
              <w:lang w:val="es-ES"/>
              <w14:ligatures w14:val="none"/>
            </w:rPr>
            <w:t>Haga clic o pulse aquí para describir el cambio en la hoja metodológica.</w:t>
          </w:r>
        </w:p>
      </w:docPartBody>
    </w:docPart>
    <w:docPart>
      <w:docPartPr>
        <w:name w:val="58071E4E09DB40F59E1BFB3077F8B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060641-58FC-4C4C-8A3E-FFF498EB3197}"/>
      </w:docPartPr>
      <w:docPartBody>
        <w:p w:rsidR="001602C2" w:rsidRDefault="00BF11EF" w:rsidP="00BF11EF">
          <w:pPr>
            <w:pStyle w:val="58071E4E09DB40F59E1BFB3077F8B003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69869538669348FB88B5AD6421854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D8E62-449C-4418-8BEB-F97D8F621F13}"/>
      </w:docPartPr>
      <w:docPartBody>
        <w:p w:rsidR="001602C2" w:rsidRDefault="00BF11EF" w:rsidP="00BF11EF">
          <w:pPr>
            <w:pStyle w:val="69869538669348FB88B5AD64218540DC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43400B48A95F41EBA5C79B7A20B5ED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B62FC-C783-4630-9D6B-DBAE32F0C551}"/>
      </w:docPartPr>
      <w:docPartBody>
        <w:p w:rsidR="00BF11EF" w:rsidRDefault="00BF11EF" w:rsidP="00BF11EF">
          <w:pPr>
            <w:pStyle w:val="43400B48A95F41EBA5C79B7A20B5ED00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forma en la que se interpreta el indicador.</w:t>
          </w:r>
        </w:p>
      </w:docPartBody>
    </w:docPart>
    <w:docPart>
      <w:docPartPr>
        <w:name w:val="C1229ADD2930476889E910AD249F5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3127B-F957-4246-85A3-0F1C2C2DE559}"/>
      </w:docPartPr>
      <w:docPartBody>
        <w:p w:rsidR="00BF11EF" w:rsidRDefault="00BF11EF" w:rsidP="00BF11EF">
          <w:pPr>
            <w:pStyle w:val="C1229ADD2930476889E910AD249F584C1"/>
          </w:pPr>
          <w:r w:rsidRPr="00DD20DE">
            <w:rPr>
              <w:rStyle w:val="Textodelmarcadordeposicin"/>
              <w:rFonts w:cstheme="minorHAnsi"/>
              <w:sz w:val="18"/>
              <w:szCs w:val="18"/>
            </w:rPr>
            <w:t>Haga clic aquí o pulse para escribir una fecha.</w:t>
          </w:r>
        </w:p>
      </w:docPartBody>
    </w:docPart>
    <w:docPart>
      <w:docPartPr>
        <w:name w:val="5C5C1144A6624E3CAE0E29EB015F8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9D060-D029-496C-8FF4-ABF46A679280}"/>
      </w:docPartPr>
      <w:docPartBody>
        <w:p w:rsidR="00865E53" w:rsidRDefault="00BF11EF" w:rsidP="00BF11EF">
          <w:pPr>
            <w:pStyle w:val="5C5C1144A6624E3CAE0E29EB015F8B9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indicador.</w:t>
          </w:r>
        </w:p>
      </w:docPartBody>
    </w:docPart>
    <w:docPart>
      <w:docPartPr>
        <w:name w:val="4FC76554E21741948BD93265B3DF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25E11-6A8B-49FA-A20F-DC4C20C86013}"/>
      </w:docPartPr>
      <w:docPartBody>
        <w:p w:rsidR="00865E53" w:rsidRDefault="00BF11EF" w:rsidP="00BF11EF">
          <w:pPr>
            <w:pStyle w:val="4FC76554E21741948BD93265B3DF774A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el análisis del resultado 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para la vigencia 2023, con base en la interpretación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  <w:docPart>
      <w:docPartPr>
        <w:name w:val="72D76CDDEBEF4DE3A35864270D328A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4C1A65-4390-40A1-95CE-F3BF421C427D}"/>
      </w:docPartPr>
      <w:docPartBody>
        <w:p w:rsidR="00865E53" w:rsidRDefault="00BF11EF" w:rsidP="00BF11EF">
          <w:pPr>
            <w:pStyle w:val="72D76CDDEBEF4DE3A35864270D328A01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las restricciones o limitaciones del indicador.</w:t>
          </w:r>
        </w:p>
      </w:docPartBody>
    </w:docPart>
    <w:docPart>
      <w:docPartPr>
        <w:name w:val="051FAAC3693D496986A4CE0154280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75C0B-667D-4FC7-900C-34033CCA56EC}"/>
      </w:docPartPr>
      <w:docPartBody>
        <w:p w:rsidR="00865E53" w:rsidRDefault="00BF11EF" w:rsidP="00BF11EF">
          <w:pPr>
            <w:pStyle w:val="051FAAC3693D496986A4CE0154280DDB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describir la facilidad de obtención del indicador.</w:t>
          </w:r>
        </w:p>
      </w:docPartBody>
    </w:docPart>
    <w:docPart>
      <w:docPartPr>
        <w:name w:val="CF255E2B2936472CAF96846B2AEAD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FED91-85B9-420E-AC69-6D76288F32CA}"/>
      </w:docPartPr>
      <w:docPartBody>
        <w:p w:rsidR="00865E53" w:rsidRDefault="00BF11EF" w:rsidP="00BF11EF">
          <w:pPr>
            <w:pStyle w:val="CF255E2B2936472CAF96846B2AEAD8C6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6997509437454F9680974D30E3B45C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D43629-11C4-486E-8F79-891CD5547B24}"/>
      </w:docPartPr>
      <w:docPartBody>
        <w:p w:rsidR="00865E53" w:rsidRDefault="00BF11EF" w:rsidP="00BF11EF">
          <w:pPr>
            <w:pStyle w:val="6997509437454F9680974D30E3B45C04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dependencia de la entidad u organización responsable del cálculo del indicador.</w:t>
          </w:r>
        </w:p>
      </w:docPartBody>
    </w:docPart>
    <w:docPart>
      <w:docPartPr>
        <w:name w:val="2407BB23B52A4E6E985D21CA8E70B6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CCDC1B-35FA-415A-95F0-8575B4E3B65B}"/>
      </w:docPartPr>
      <w:docPartBody>
        <w:p w:rsidR="00865E53" w:rsidRDefault="00BF11EF" w:rsidP="00BF11EF">
          <w:pPr>
            <w:pStyle w:val="2407BB23B52A4E6E985D21CA8E70B6F5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el teléfono de la dependencia de la entidad u organización responsable del cálculo del indicador. </w:t>
          </w:r>
        </w:p>
      </w:docPartBody>
    </w:docPart>
    <w:docPart>
      <w:docPartPr>
        <w:name w:val="FC6E50DF2D8B4D56B653C8B35465B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0FDCD-7DEC-46AA-9352-FA7088FF8B54}"/>
      </w:docPartPr>
      <w:docPartBody>
        <w:p w:rsidR="00865E53" w:rsidRDefault="00BF11EF" w:rsidP="00BF11EF">
          <w:pPr>
            <w:pStyle w:val="FC6E50DF2D8B4D56B653C8B35465B4E3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Haga clic o pulse aquí para ingresar la dirección de la dependencia de la entidad u organización responsable del cálculo del indicador. </w:t>
          </w:r>
        </w:p>
      </w:docPartBody>
    </w:docPart>
    <w:docPart>
      <w:docPartPr>
        <w:name w:val="6C65A93513F343E3AD2F4A9D73F78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51134-10C2-4139-96D1-95EE9BC00F3C}"/>
      </w:docPartPr>
      <w:docPartBody>
        <w:p w:rsidR="0045151E" w:rsidRDefault="00865E53" w:rsidP="00865E53">
          <w:pPr>
            <w:pStyle w:val="6C65A93513F343E3AD2F4A9D73F78D32"/>
          </w:pPr>
          <w:r w:rsidRPr="00ED1CA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E3F7272EC114C9390894FE249875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68C10-5252-422D-AE94-2941B7BDF3D8}"/>
      </w:docPartPr>
      <w:docPartBody>
        <w:p w:rsidR="008C398F" w:rsidRDefault="0045151E" w:rsidP="0045151E">
          <w:pPr>
            <w:pStyle w:val="8E3F7272EC114C9390894FE249875FB4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E8220A0D3D314D60A01EF692F2A68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9648E-6521-4AB7-A8F4-0DF7FE7E97A9}"/>
      </w:docPartPr>
      <w:docPartBody>
        <w:p w:rsidR="008C398F" w:rsidRDefault="0045151E" w:rsidP="0045151E">
          <w:pPr>
            <w:pStyle w:val="E8220A0D3D314D60A01EF692F2A68CC9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441C84E7CBDE4D7D891F79B50191AC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64955-3000-4A37-94D6-69729E5909C6}"/>
      </w:docPartPr>
      <w:docPartBody>
        <w:p w:rsidR="008C398F" w:rsidRDefault="0045151E" w:rsidP="0045151E">
          <w:pPr>
            <w:pStyle w:val="441C84E7CBDE4D7D891F79B50191ACC0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 w:rsidRPr="00B424D4">
            <w:rPr>
              <w:rFonts w:ascii="Ancizar Sans Light" w:eastAsia="Calibri" w:hAnsi="Ancizar Sans Light" w:cs="Calibri"/>
              <w:color w:val="666666"/>
              <w:sz w:val="20"/>
              <w:szCs w:val="20"/>
              <w:lang w:val="es-ES"/>
            </w:rPr>
            <w:t xml:space="preserve">indicar el nombre de origen 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del indicador.</w:t>
          </w:r>
        </w:p>
      </w:docPartBody>
    </w:docPart>
    <w:docPart>
      <w:docPartPr>
        <w:name w:val="81AC59B52AD24C07B57E2AAAE1999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32EC2-F256-4B26-9199-C93AAAB67C23}"/>
      </w:docPartPr>
      <w:docPartBody>
        <w:p w:rsidR="008C398F" w:rsidRDefault="0045151E" w:rsidP="0045151E">
          <w:pPr>
            <w:pStyle w:val="81AC59B52AD24C07B57E2AAAE199982A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indicar el número de la variable.</w:t>
          </w:r>
        </w:p>
      </w:docPartBody>
    </w:docPart>
    <w:docPart>
      <w:docPartPr>
        <w:name w:val="11212C8725204E149AD15A2CA1EBD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CEA24-F79B-41EB-BEFA-80D8089EA607}"/>
      </w:docPartPr>
      <w:docPartBody>
        <w:p w:rsidR="008C398F" w:rsidRDefault="0045151E" w:rsidP="0045151E">
          <w:pPr>
            <w:pStyle w:val="11212C8725204E149AD15A2CA1EBD168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entidad u organización responsable del cálculo del indicador.</w:t>
          </w:r>
        </w:p>
      </w:docPartBody>
    </w:docPart>
    <w:docPart>
      <w:docPartPr>
        <w:name w:val="6D09388322E543C4BB3E7D07E45BDA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3E720-74F3-4F58-A6FC-145576CDD8E1}"/>
      </w:docPartPr>
      <w:docPartBody>
        <w:p w:rsidR="008C398F" w:rsidRDefault="0045151E" w:rsidP="0045151E">
          <w:pPr>
            <w:pStyle w:val="6D09388322E543C4BB3E7D07E45BDA07"/>
          </w:pP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 xml:space="preserve">Haga clic o pulse aquí para </w:t>
          </w:r>
          <w:r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agregar observaciones generales sobre el indicador en caso de ser necesarias</w:t>
          </w:r>
          <w:r w:rsidRPr="006238AE">
            <w:rPr>
              <w:rFonts w:ascii="Ancizar Sans Light" w:eastAsia="Calibri" w:hAnsi="Ancizar Sans Light" w:cs="Calibri"/>
              <w:color w:val="666666"/>
              <w:kern w:val="0"/>
              <w:sz w:val="20"/>
              <w:szCs w:val="20"/>
              <w:lang w:val="es-ES"/>
              <w14:ligatures w14:val="none"/>
            </w:rPr>
            <w:t>.</w:t>
          </w:r>
        </w:p>
      </w:docPartBody>
    </w:docPart>
    <w:docPart>
      <w:docPartPr>
        <w:name w:val="416DE9558ED94E14947CF70C2A0ED7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8C429-F047-48C2-86C4-F612DA953E2E}"/>
      </w:docPartPr>
      <w:docPartBody>
        <w:p w:rsidR="008C398F" w:rsidRDefault="0045151E" w:rsidP="0045151E">
          <w:pPr>
            <w:pStyle w:val="416DE9558ED94E14947CF70C2A0ED751"/>
          </w:pPr>
          <w:r w:rsidRPr="00ED1CA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F33EF3A468344DDAF511DD8DD9EE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63171A-B3EB-4FCC-B765-8704A18B34DF}"/>
      </w:docPartPr>
      <w:docPartBody>
        <w:p w:rsidR="00141922" w:rsidRDefault="008C398F" w:rsidP="008C398F">
          <w:pPr>
            <w:pStyle w:val="7F33EF3A468344DDAF511DD8DD9EEF41"/>
          </w:pP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Haga clic o pulse aquí para ingresar la fórmula de cálculo del indicador</w:t>
          </w:r>
          <w:r>
            <w:rPr>
              <w:rFonts w:eastAsia="Calibri" w:cstheme="minorHAnsi"/>
              <w:color w:val="666666"/>
              <w:sz w:val="18"/>
              <w:szCs w:val="18"/>
              <w:lang w:val="es-ES"/>
            </w:rPr>
            <w:t xml:space="preserve"> con los datos para la vigencia 2023</w:t>
          </w:r>
          <w:r w:rsidRPr="00DD20DE">
            <w:rPr>
              <w:rFonts w:eastAsia="Calibri" w:cstheme="minorHAnsi"/>
              <w:color w:val="666666"/>
              <w:sz w:val="18"/>
              <w:szCs w:val="18"/>
              <w:lang w:val="es-ES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cizar Sans Light">
    <w:altName w:val="Calibri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73C"/>
    <w:rsid w:val="00000FBD"/>
    <w:rsid w:val="00141922"/>
    <w:rsid w:val="001602C2"/>
    <w:rsid w:val="001B38AF"/>
    <w:rsid w:val="00292249"/>
    <w:rsid w:val="0030436F"/>
    <w:rsid w:val="00363162"/>
    <w:rsid w:val="0045151E"/>
    <w:rsid w:val="00512E87"/>
    <w:rsid w:val="00557285"/>
    <w:rsid w:val="005655ED"/>
    <w:rsid w:val="005C3F03"/>
    <w:rsid w:val="00680C9E"/>
    <w:rsid w:val="006C673C"/>
    <w:rsid w:val="00726773"/>
    <w:rsid w:val="00754211"/>
    <w:rsid w:val="0079679F"/>
    <w:rsid w:val="007A3F09"/>
    <w:rsid w:val="007F26E2"/>
    <w:rsid w:val="008319A5"/>
    <w:rsid w:val="00865E53"/>
    <w:rsid w:val="008C398F"/>
    <w:rsid w:val="0097626E"/>
    <w:rsid w:val="00985998"/>
    <w:rsid w:val="00A81E13"/>
    <w:rsid w:val="00BF11EF"/>
    <w:rsid w:val="00C85D65"/>
    <w:rsid w:val="00CD5ECA"/>
    <w:rsid w:val="00E166B3"/>
    <w:rsid w:val="00F04E13"/>
    <w:rsid w:val="00F6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45151E"/>
    <w:rPr>
      <w:color w:val="808080"/>
    </w:rPr>
  </w:style>
  <w:style w:type="paragraph" w:customStyle="1" w:styleId="FB2552EA81744637A1A821CDCF287AC4">
    <w:name w:val="FB2552EA81744637A1A821CDCF287AC4"/>
    <w:rsid w:val="00BF11EF"/>
  </w:style>
  <w:style w:type="paragraph" w:customStyle="1" w:styleId="5C5C1144A6624E3CAE0E29EB015F8B95">
    <w:name w:val="5C5C1144A6624E3CAE0E29EB015F8B95"/>
    <w:rsid w:val="00BF11EF"/>
  </w:style>
  <w:style w:type="paragraph" w:customStyle="1" w:styleId="7FA9F360A0A04DB19FEB90D5F42ED565">
    <w:name w:val="7FA9F360A0A04DB19FEB90D5F42ED565"/>
    <w:rsid w:val="00BF11EF"/>
  </w:style>
  <w:style w:type="paragraph" w:customStyle="1" w:styleId="B2986A0066CC47CCB6D1C45C68A058AA">
    <w:name w:val="B2986A0066CC47CCB6D1C45C68A058AA"/>
    <w:rsid w:val="00BF11EF"/>
  </w:style>
  <w:style w:type="paragraph" w:customStyle="1" w:styleId="FFBB09F0661144FD831B89F1F57313E6">
    <w:name w:val="FFBB09F0661144FD831B89F1F57313E6"/>
    <w:rsid w:val="00BF11EF"/>
  </w:style>
  <w:style w:type="paragraph" w:customStyle="1" w:styleId="6824ADC50B354010BB79C1CF937D7D83">
    <w:name w:val="6824ADC50B354010BB79C1CF937D7D83"/>
    <w:rsid w:val="00BF11EF"/>
  </w:style>
  <w:style w:type="paragraph" w:customStyle="1" w:styleId="02AA4AEB26074054B9CA4E260CC17A00">
    <w:name w:val="02AA4AEB26074054B9CA4E260CC17A00"/>
    <w:rsid w:val="00BF11EF"/>
  </w:style>
  <w:style w:type="paragraph" w:customStyle="1" w:styleId="0EF2CCC5FECF4FE4A24FFD32D77FB69D">
    <w:name w:val="0EF2CCC5FECF4FE4A24FFD32D77FB69D"/>
    <w:rsid w:val="00BF11EF"/>
  </w:style>
  <w:style w:type="paragraph" w:customStyle="1" w:styleId="DAFDDD64A16B4167969A4D6E3BBBCAE6">
    <w:name w:val="DAFDDD64A16B4167969A4D6E3BBBCAE6"/>
    <w:rsid w:val="00BF11EF"/>
  </w:style>
  <w:style w:type="paragraph" w:customStyle="1" w:styleId="9C54C0F3149C43628C3B47657E12D8E4">
    <w:name w:val="9C54C0F3149C43628C3B47657E12D8E4"/>
    <w:rsid w:val="00BF11EF"/>
  </w:style>
  <w:style w:type="paragraph" w:customStyle="1" w:styleId="05CF1FC4C749440EB511F18E81D32AC2">
    <w:name w:val="05CF1FC4C749440EB511F18E81D32AC2"/>
    <w:rsid w:val="00BF11EF"/>
  </w:style>
  <w:style w:type="paragraph" w:customStyle="1" w:styleId="E31395CADA5D4BFE986D8BF3C49A8E39">
    <w:name w:val="E31395CADA5D4BFE986D8BF3C49A8E39"/>
    <w:rsid w:val="00BF11EF"/>
  </w:style>
  <w:style w:type="paragraph" w:customStyle="1" w:styleId="4FC76554E21741948BD93265B3DF774A">
    <w:name w:val="4FC76554E21741948BD93265B3DF774A"/>
    <w:rsid w:val="00BF11EF"/>
  </w:style>
  <w:style w:type="paragraph" w:customStyle="1" w:styleId="72D76CDDEBEF4DE3A35864270D328A01">
    <w:name w:val="72D76CDDEBEF4DE3A35864270D328A01"/>
    <w:rsid w:val="00BF11EF"/>
  </w:style>
  <w:style w:type="paragraph" w:customStyle="1" w:styleId="051FAAC3693D496986A4CE0154280DDB">
    <w:name w:val="051FAAC3693D496986A4CE0154280DDB"/>
    <w:rsid w:val="00BF11EF"/>
  </w:style>
  <w:style w:type="paragraph" w:customStyle="1" w:styleId="CF255E2B2936472CAF96846B2AEAD8C6">
    <w:name w:val="CF255E2B2936472CAF96846B2AEAD8C6"/>
    <w:rsid w:val="00BF11EF"/>
  </w:style>
  <w:style w:type="paragraph" w:customStyle="1" w:styleId="6997509437454F9680974D30E3B45C04">
    <w:name w:val="6997509437454F9680974D30E3B45C04"/>
    <w:rsid w:val="00BF11EF"/>
  </w:style>
  <w:style w:type="paragraph" w:customStyle="1" w:styleId="2407BB23B52A4E6E985D21CA8E70B6F5">
    <w:name w:val="2407BB23B52A4E6E985D21CA8E70B6F5"/>
    <w:rsid w:val="00BF11EF"/>
  </w:style>
  <w:style w:type="paragraph" w:customStyle="1" w:styleId="FC6E50DF2D8B4D56B653C8B35465B4E3">
    <w:name w:val="FC6E50DF2D8B4D56B653C8B35465B4E3"/>
    <w:rsid w:val="00BF11EF"/>
  </w:style>
  <w:style w:type="paragraph" w:customStyle="1" w:styleId="71BAA9ADE0344944AF6B6B8C115F3FB1">
    <w:name w:val="71BAA9ADE0344944AF6B6B8C115F3FB1"/>
    <w:rsid w:val="00BF11EF"/>
  </w:style>
  <w:style w:type="paragraph" w:customStyle="1" w:styleId="9183460EE2474FE388CE9F7A0141E9DE">
    <w:name w:val="9183460EE2474FE388CE9F7A0141E9DE"/>
    <w:rsid w:val="00BF11EF"/>
  </w:style>
  <w:style w:type="paragraph" w:customStyle="1" w:styleId="8430512A7284402CAD7DD9ED5AC24AB3">
    <w:name w:val="8430512A7284402CAD7DD9ED5AC24AB3"/>
    <w:rsid w:val="00BF11EF"/>
  </w:style>
  <w:style w:type="paragraph" w:customStyle="1" w:styleId="EC5C9935F7244C13A95294C6484BF31F">
    <w:name w:val="EC5C9935F7244C13A95294C6484BF31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">
    <w:name w:val="4694201BBDBD40378287A936038BB64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">
    <w:name w:val="978B8118E7F14F1A88B0F1D8374F8A8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">
    <w:name w:val="AC213C9474184BF1B005AB5ED35E2CC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">
    <w:name w:val="9021890809594A5FB1B561CC4AA1048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">
    <w:name w:val="552CFB2EED32452E80CF132A7F485664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">
    <w:name w:val="30627D7362FD4523B6A090E45AD53B39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BE27AEC12FA4DFC9ED36A609EF70256">
    <w:name w:val="3BE27AEC12FA4DFC9ED36A609EF7025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DAAFE4A7B1246A58211E0D8494F9218">
    <w:name w:val="5DAAFE4A7B1246A58211E0D8494F921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B72DCB7EA94485A1F5E38625EF7200">
    <w:name w:val="98B72DCB7EA94485A1F5E38625EF72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C5C1144A6624E3CAE0E29EB015F8B951">
    <w:name w:val="5C5C1144A6624E3CAE0E29EB015F8B9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92A8CF688C41C6B32CFE8E7692B985">
    <w:name w:val="5592A8CF688C41C6B32CFE8E7692B98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3400B48A95F41EBA5C79B7A20B5ED00">
    <w:name w:val="43400B48A95F41EBA5C79B7A20B5ED00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FA9F360A0A04DB19FEB90D5F42ED5651">
    <w:name w:val="7FA9F360A0A04DB19FEB90D5F42ED56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FC76554E21741948BD93265B3DF774A1">
    <w:name w:val="4FC76554E21741948BD93265B3DF774A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2D76CDDEBEF4DE3A35864270D328A011">
    <w:name w:val="72D76CDDEBEF4DE3A35864270D328A01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51FAAC3693D496986A4CE0154280DDB1">
    <w:name w:val="051FAAC3693D496986A4CE0154280DDB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F255E2B2936472CAF96846B2AEAD8C61">
    <w:name w:val="CF255E2B2936472CAF96846B2AEAD8C6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97509437454F9680974D30E3B45C041">
    <w:name w:val="6997509437454F9680974D30E3B45C04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407BB23B52A4E6E985D21CA8E70B6F51">
    <w:name w:val="2407BB23B52A4E6E985D21CA8E70B6F5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C6E50DF2D8B4D56B653C8B35465B4E31">
    <w:name w:val="FC6E50DF2D8B4D56B653C8B35465B4E3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1BAA9ADE0344944AF6B6B8C115F3FB11">
    <w:name w:val="71BAA9ADE0344944AF6B6B8C115F3FB1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183460EE2474FE388CE9F7A0141E9DE1">
    <w:name w:val="9183460EE2474FE388CE9F7A0141E9DE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430512A7284402CAD7DD9ED5AC24AB31">
    <w:name w:val="8430512A7284402CAD7DD9ED5AC24AB3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">
    <w:name w:val="F3180E00E4B74624AAFC73DE53A3FF6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2F23215D2114FE7A63D5CEE9127D412">
    <w:name w:val="22F23215D2114FE7A63D5CEE9127D41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">
    <w:name w:val="04DCA02D17514C08BB1AE527760755E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">
    <w:name w:val="1A30CA260B14423DB971DE16B7BDA1A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">
    <w:name w:val="7C53818D3DBB431DBC3CA216F1716F1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">
    <w:name w:val="110092479D2E43D89778F72603628337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">
    <w:name w:val="1F0C7E7419604C5BB18D55BFA84C3848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">
    <w:name w:val="152EF001063D484E8E00E20EFC4269A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">
    <w:name w:val="A0EEA44CCE89449DBA154CCDA49D5E4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">
    <w:name w:val="8F9DC2E2DF4748D59BCC64C2BBEA52CF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1">
    <w:name w:val="C1229ADD2930476889E910AD249F584C1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">
    <w:name w:val="8A57AEFB37074A63A7B525AB16FD379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">
    <w:name w:val="EC78BA78638840829F5A40F0740ABC6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">
    <w:name w:val="401A16323CFE441E9437AFB03AB97D95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">
    <w:name w:val="58071E4E09DB40F59E1BFB3077F8B003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">
    <w:name w:val="EB113F0ACC814F63842C12EDBA19549B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">
    <w:name w:val="D03A8CDDA45C4DB6928457ADFD01C53A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">
    <w:name w:val="4D16C1EB1CE749D7BE64B9BD9F4CCF66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">
    <w:name w:val="69869538669348FB88B5AD64218540D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">
    <w:name w:val="A3F864595BCB4DBCB979C37E7EAF69AC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">
    <w:name w:val="1E4282EDA42546D999A849772B941DE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">
    <w:name w:val="2CE989F7530146AD8213A4F365EF98B2"/>
    <w:rsid w:val="00BF11EF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5C9935F7244C13A95294C6484BF31F2">
    <w:name w:val="EC5C9935F7244C13A95294C6484BF31F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694201BBDBD40378287A936038BB6442">
    <w:name w:val="4694201BBDBD40378287A936038BB644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78B8118E7F14F1A88B0F1D8374F8A872">
    <w:name w:val="978B8118E7F14F1A88B0F1D8374F8A87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C213C9474184BF1B005AB5ED35E2CC82">
    <w:name w:val="AC213C9474184BF1B005AB5ED35E2CC8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021890809594A5FB1B561CC4AA104812">
    <w:name w:val="9021890809594A5FB1B561CC4AA10481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2CFB2EED32452E80CF132A7F4856642">
    <w:name w:val="552CFB2EED32452E80CF132A7F485664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0627D7362FD4523B6A090E45AD53B392">
    <w:name w:val="30627D7362FD4523B6A090E45AD53B39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3BE27AEC12FA4DFC9ED36A609EF702562">
    <w:name w:val="3BE27AEC12FA4DFC9ED36A609EF70256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DAAFE4A7B1246A58211E0D8494F92182">
    <w:name w:val="5DAAFE4A7B1246A58211E0D8494F9218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B72DCB7EA94485A1F5E38625EF72002">
    <w:name w:val="98B72DCB7EA94485A1F5E38625EF7200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A9D2F96818B47688DB6AB67E3E92E4C2">
    <w:name w:val="6A9D2F96818B47688DB6AB67E3E92E4C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592A8CF688C41C6B32CFE8E7692B9852">
    <w:name w:val="5592A8CF688C41C6B32CFE8E7692B985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2215B274AF1478EB37CCEFE11B672551">
    <w:name w:val="C2215B274AF1478EB37CCEFE11B67255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3400B48A95F41EBA5C79B7A20B5ED001">
    <w:name w:val="43400B48A95F41EBA5C79B7A20B5ED00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91CEEC3EDB452EAE8A3CBCEBCEFC271">
    <w:name w:val="1F91CEEC3EDB452EAE8A3CBCEBCEFC27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0151543038345248197EBAE61CAB5431">
    <w:name w:val="60151543038345248197EBAE61CAB543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67F35CB642B4DD78B6559415E7A45701">
    <w:name w:val="167F35CB642B4DD78B6559415E7A4570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9ACCA23C72F4F91876401F61DAFF30D1">
    <w:name w:val="F9ACCA23C72F4F91876401F61DAFF30D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B49A267862B47C9B07FCFFE661000641">
    <w:name w:val="1B49A267862B47C9B07FCFFE66100064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5E114F39BDF475081014C5C284EB8D61">
    <w:name w:val="F5E114F39BDF475081014C5C284EB8D6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17304928F0F422F9E297E5555912F411">
    <w:name w:val="517304928F0F422F9E297E5555912F41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9581664510B48BCAAD48458651D56621">
    <w:name w:val="A9581664510B48BCAAD48458651D5662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98A0C215C8664355A2102083999C69611">
    <w:name w:val="98A0C215C8664355A2102083999C6961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F3180E00E4B74624AAFC73DE53A3FF6A2">
    <w:name w:val="F3180E00E4B74624AAFC73DE53A3FF6A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2F23215D2114FE7A63D5CEE9127D4122">
    <w:name w:val="22F23215D2114FE7A63D5CEE9127D412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4DCA02D17514C08BB1AE527760755E32">
    <w:name w:val="04DCA02D17514C08BB1AE527760755E3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A30CA260B14423DB971DE16B7BDA1AA2">
    <w:name w:val="1A30CA260B14423DB971DE16B7BDA1AA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7C53818D3DBB431DBC3CA216F1716F1B2">
    <w:name w:val="7C53818D3DBB431DBC3CA216F1716F1B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10092479D2E43D89778F726036283372">
    <w:name w:val="110092479D2E43D89778F72603628337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F0C7E7419604C5BB18D55BFA84C38482">
    <w:name w:val="1F0C7E7419604C5BB18D55BFA84C3848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52EF001063D484E8E00E20EFC4269AB2">
    <w:name w:val="152EF001063D484E8E00E20EFC4269AB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0EEA44CCE89449DBA154CCDA49D5E4F2">
    <w:name w:val="A0EEA44CCE89449DBA154CCDA49D5E4F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F9DC2E2DF4748D59BCC64C2BBEA52CF2">
    <w:name w:val="8F9DC2E2DF4748D59BCC64C2BBEA52CF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C1229ADD2930476889E910AD249F584C">
    <w:name w:val="C1229ADD2930476889E910AD249F584C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8A57AEFB37074A63A7B525AB16FD379A2">
    <w:name w:val="8A57AEFB37074A63A7B525AB16FD379A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C78BA78638840829F5A40F0740ABC6C2">
    <w:name w:val="EC78BA78638840829F5A40F0740ABC6C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01A16323CFE441E9437AFB03AB97D952">
    <w:name w:val="401A16323CFE441E9437AFB03AB97D952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58071E4E09DB40F59E1BFB3077F8B0031">
    <w:name w:val="58071E4E09DB40F59E1BFB3077F8B003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EB113F0ACC814F63842C12EDBA19549B1">
    <w:name w:val="EB113F0ACC814F63842C12EDBA19549B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D03A8CDDA45C4DB6928457ADFD01C53A1">
    <w:name w:val="D03A8CDDA45C4DB6928457ADFD01C53A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4D16C1EB1CE749D7BE64B9BD9F4CCF661">
    <w:name w:val="4D16C1EB1CE749D7BE64B9BD9F4CCF66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69869538669348FB88B5AD64218540DC1">
    <w:name w:val="69869538669348FB88B5AD64218540DC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A3F864595BCB4DBCB979C37E7EAF69AC1">
    <w:name w:val="A3F864595BCB4DBCB979C37E7EAF69AC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1E4282EDA42546D999A849772B941DE21">
    <w:name w:val="1E4282EDA42546D999A849772B941DE2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2CE989F7530146AD8213A4F365EF98B21">
    <w:name w:val="2CE989F7530146AD8213A4F365EF98B21"/>
    <w:rsid w:val="005C3F03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customStyle="1" w:styleId="0AE98666869E4699A575A09C97D7554B">
    <w:name w:val="0AE98666869E4699A575A09C97D7554B"/>
    <w:rsid w:val="00865E53"/>
  </w:style>
  <w:style w:type="paragraph" w:customStyle="1" w:styleId="6C65A93513F343E3AD2F4A9D73F78D32">
    <w:name w:val="6C65A93513F343E3AD2F4A9D73F78D32"/>
    <w:rsid w:val="00865E53"/>
  </w:style>
  <w:style w:type="paragraph" w:customStyle="1" w:styleId="8E3F7272EC114C9390894FE249875FB4">
    <w:name w:val="8E3F7272EC114C9390894FE249875FB4"/>
    <w:rsid w:val="0045151E"/>
  </w:style>
  <w:style w:type="paragraph" w:customStyle="1" w:styleId="2A652E5A28EE47A38617986FCF701C40">
    <w:name w:val="2A652E5A28EE47A38617986FCF701C40"/>
    <w:rsid w:val="0045151E"/>
  </w:style>
  <w:style w:type="paragraph" w:customStyle="1" w:styleId="71FC626E244243EF82AACA5E1BE4E26C">
    <w:name w:val="71FC626E244243EF82AACA5E1BE4E26C"/>
    <w:rsid w:val="0045151E"/>
  </w:style>
  <w:style w:type="paragraph" w:customStyle="1" w:styleId="E8220A0D3D314D60A01EF692F2A68CC9">
    <w:name w:val="E8220A0D3D314D60A01EF692F2A68CC9"/>
    <w:rsid w:val="0045151E"/>
  </w:style>
  <w:style w:type="paragraph" w:customStyle="1" w:styleId="934E1074BBB14D64B8EEF8206664E06F">
    <w:name w:val="934E1074BBB14D64B8EEF8206664E06F"/>
    <w:rsid w:val="0045151E"/>
  </w:style>
  <w:style w:type="paragraph" w:customStyle="1" w:styleId="441C84E7CBDE4D7D891F79B50191ACC0">
    <w:name w:val="441C84E7CBDE4D7D891F79B50191ACC0"/>
    <w:rsid w:val="0045151E"/>
  </w:style>
  <w:style w:type="paragraph" w:customStyle="1" w:styleId="60377FBA949E4008B2343A8E6081E8EA">
    <w:name w:val="60377FBA949E4008B2343A8E6081E8EA"/>
    <w:rsid w:val="0045151E"/>
  </w:style>
  <w:style w:type="paragraph" w:customStyle="1" w:styleId="B5F2411B83D7419593CAB4865196B3F3">
    <w:name w:val="B5F2411B83D7419593CAB4865196B3F3"/>
    <w:rsid w:val="0045151E"/>
  </w:style>
  <w:style w:type="paragraph" w:customStyle="1" w:styleId="B685F48AFE7E4BED86A17A6E8F6C883B">
    <w:name w:val="B685F48AFE7E4BED86A17A6E8F6C883B"/>
    <w:rsid w:val="0045151E"/>
  </w:style>
  <w:style w:type="paragraph" w:customStyle="1" w:styleId="81AC59B52AD24C07B57E2AAAE199982A">
    <w:name w:val="81AC59B52AD24C07B57E2AAAE199982A"/>
    <w:rsid w:val="0045151E"/>
  </w:style>
  <w:style w:type="paragraph" w:customStyle="1" w:styleId="11212C8725204E149AD15A2CA1EBD168">
    <w:name w:val="11212C8725204E149AD15A2CA1EBD168"/>
    <w:rsid w:val="0045151E"/>
  </w:style>
  <w:style w:type="paragraph" w:customStyle="1" w:styleId="6D09388322E543C4BB3E7D07E45BDA07">
    <w:name w:val="6D09388322E543C4BB3E7D07E45BDA07"/>
    <w:rsid w:val="0045151E"/>
  </w:style>
  <w:style w:type="paragraph" w:customStyle="1" w:styleId="416DE9558ED94E14947CF70C2A0ED751">
    <w:name w:val="416DE9558ED94E14947CF70C2A0ED751"/>
    <w:rsid w:val="0045151E"/>
  </w:style>
  <w:style w:type="paragraph" w:customStyle="1" w:styleId="7F33EF3A468344DDAF511DD8DD9EEF41">
    <w:name w:val="7F33EF3A468344DDAF511DD8DD9EEF41"/>
    <w:rsid w:val="008C3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E1E9D-301F-4365-B1CA-164EBD8624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1874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Liven Fernando</dc:creator>
  <cp:keywords/>
  <dc:description/>
  <cp:lastModifiedBy>Carmenza Castiblanco</cp:lastModifiedBy>
  <cp:revision>2</cp:revision>
  <dcterms:created xsi:type="dcterms:W3CDTF">2025-04-02T16:41:00Z</dcterms:created>
  <dcterms:modified xsi:type="dcterms:W3CDTF">2025-04-02T16:41:00Z</dcterms:modified>
</cp:coreProperties>
</file>