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08B21BB3"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r w:rsidR="00553E92">
        <w:rPr>
          <w:rFonts w:eastAsia="Calibri" w:cstheme="minorHAnsi"/>
          <w:kern w:val="0"/>
          <w:sz w:val="18"/>
          <w:szCs w:val="18"/>
          <w:lang w:val="es-ES"/>
          <w14:ligatures w14:val="none"/>
        </w:rPr>
        <w:t xml:space="preserve"> </w:t>
      </w:r>
      <w:r w:rsidR="009045D1">
        <w:rPr>
          <w:rFonts w:eastAsia="Calibri" w:cstheme="minorHAnsi"/>
          <w:kern w:val="0"/>
          <w:sz w:val="18"/>
          <w:szCs w:val="18"/>
          <w:lang w:val="es-ES"/>
          <w14:ligatures w14:val="none"/>
        </w:rPr>
        <w:t>3</w:t>
      </w:r>
      <w:r w:rsidR="00CC698F">
        <w:rPr>
          <w:rFonts w:eastAsia="Calibri" w:cstheme="minorHAnsi"/>
          <w:kern w:val="0"/>
          <w:sz w:val="18"/>
          <w:szCs w:val="18"/>
          <w:lang w:val="es-ES"/>
          <w14:ligatures w14:val="none"/>
        </w:rPr>
        <w:t>4</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DD20DE" w14:paraId="00C72F2D" w14:textId="77777777" w:rsidTr="00D66A17">
        <w:trPr>
          <w:trHeight w:val="20"/>
        </w:trPr>
        <w:tc>
          <w:tcPr>
            <w:tcW w:w="5000" w:type="pct"/>
            <w:gridSpan w:val="9"/>
            <w:shd w:val="clear" w:color="auto" w:fill="A6A6A6" w:themeFill="background1" w:themeFillShade="A6"/>
          </w:tcPr>
          <w:p w14:paraId="4A0A1B54"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IDENTIFICACIÓN</w:t>
            </w:r>
            <w:r w:rsidRPr="00DD20DE">
              <w:rPr>
                <w:rFonts w:eastAsia="Calibri" w:cstheme="minorHAnsi"/>
                <w:b/>
                <w:spacing w:val="-7"/>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INDICADOR</w:t>
            </w:r>
          </w:p>
        </w:tc>
      </w:tr>
      <w:tr w:rsidR="006238AE" w:rsidRPr="00DD20DE" w14:paraId="372DF032" w14:textId="77777777" w:rsidTr="00D66A17">
        <w:trPr>
          <w:trHeight w:val="20"/>
        </w:trPr>
        <w:tc>
          <w:tcPr>
            <w:tcW w:w="799" w:type="pct"/>
            <w:shd w:val="clear" w:color="auto" w:fill="D9D9D9"/>
            <w:vAlign w:val="center"/>
          </w:tcPr>
          <w:p w14:paraId="746973A9" w14:textId="77777777"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Nombre del indicador</w:t>
            </w:r>
          </w:p>
        </w:tc>
        <w:tc>
          <w:tcPr>
            <w:tcW w:w="4201" w:type="pct"/>
            <w:gridSpan w:val="8"/>
          </w:tc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p w14:paraId="0C8721F2" w14:textId="3698D294" w:rsidR="00CC698F" w:rsidRPr="00CC698F" w:rsidRDefault="0068404B" w:rsidP="00AB2573">
                <w:pPr>
                  <w:rPr>
                    <w:rFonts w:eastAsia="Calibri" w:cstheme="minorHAnsi"/>
                    <w:b/>
                    <w:sz w:val="18"/>
                    <w:szCs w:val="18"/>
                    <w:lang w:val="es-ES"/>
                  </w:rPr>
                </w:pPr>
                <w:r w:rsidRPr="0068404B">
                  <w:rPr>
                    <w:rFonts w:eastAsia="Calibri" w:cstheme="minorHAnsi"/>
                    <w:sz w:val="18"/>
                    <w:szCs w:val="18"/>
                    <w:lang w:val="es-ES"/>
                  </w:rPr>
                  <w:t>REGALÍAS DESTINADAS AL SECTOR AMBIENTE Y DE DESARROLLO SOSTENIBLE</w:t>
                </w:r>
              </w:p>
            </w:sdtContent>
          </w:sdt>
        </w:tc>
      </w:tr>
      <w:tr w:rsidR="006238AE" w:rsidRPr="00DD20DE" w14:paraId="36BB9646" w14:textId="77777777" w:rsidTr="00D66A17">
        <w:trPr>
          <w:trHeight w:val="20"/>
        </w:trPr>
        <w:tc>
          <w:tcPr>
            <w:tcW w:w="799" w:type="pct"/>
            <w:shd w:val="clear" w:color="auto" w:fill="D9D9D9"/>
            <w:vAlign w:val="center"/>
          </w:tcPr>
          <w:p w14:paraId="7864793D" w14:textId="0DFD11D6"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EndPr>
            <w:rPr>
              <w:color w:val="FF0000"/>
            </w:rPr>
          </w:sdtEndPr>
          <w:sdtContent>
            <w:tc>
              <w:tcPr>
                <w:tcW w:w="4201" w:type="pct"/>
                <w:gridSpan w:val="8"/>
              </w:tcPr>
              <w:p w14:paraId="418C1983" w14:textId="35F37844" w:rsidR="006238AE" w:rsidRPr="00952243" w:rsidRDefault="00952243" w:rsidP="00952243">
                <w:pPr>
                  <w:rPr>
                    <w:rFonts w:eastAsia="Calibri" w:cstheme="minorHAnsi"/>
                    <w:sz w:val="18"/>
                    <w:szCs w:val="18"/>
                    <w:lang w:val="es-ES"/>
                  </w:rPr>
                </w:pPr>
                <w:r w:rsidRPr="00952243">
                  <w:rPr>
                    <w:rFonts w:eastAsia="Calibri" w:cstheme="minorHAnsi"/>
                    <w:sz w:val="18"/>
                    <w:szCs w:val="18"/>
                    <w:lang w:val="es-ES"/>
                  </w:rPr>
                  <w:t xml:space="preserve">Nacional: </w:t>
                </w:r>
                <w:r w:rsidR="00E66F5C" w:rsidRPr="00E66F5C">
                  <w:rPr>
                    <w:rFonts w:eastAsia="Calibri" w:cstheme="minorHAnsi"/>
                    <w:sz w:val="18"/>
                    <w:szCs w:val="18"/>
                    <w:lang w:val="es-ES"/>
                  </w:rPr>
                  <w:t xml:space="preserve">Ministerio de Hacienda y </w:t>
                </w:r>
                <w:r w:rsidR="00797CF0">
                  <w:rPr>
                    <w:rFonts w:eastAsia="Calibri" w:cstheme="minorHAnsi"/>
                    <w:sz w:val="18"/>
                    <w:szCs w:val="18"/>
                    <w:lang w:val="es-ES"/>
                  </w:rPr>
                  <w:t>D</w:t>
                </w:r>
                <w:r w:rsidR="00797CF0" w:rsidRPr="00797CF0">
                  <w:rPr>
                    <w:rFonts w:eastAsia="Calibri" w:cstheme="minorHAnsi"/>
                    <w:sz w:val="18"/>
                    <w:szCs w:val="18"/>
                    <w:lang w:val="es-ES"/>
                  </w:rPr>
                  <w:t xml:space="preserve">epartamento </w:t>
                </w:r>
                <w:r w:rsidR="00797CF0">
                  <w:rPr>
                    <w:rFonts w:eastAsia="Calibri" w:cstheme="minorHAnsi"/>
                    <w:sz w:val="18"/>
                    <w:szCs w:val="18"/>
                    <w:lang w:val="es-ES"/>
                  </w:rPr>
                  <w:t>N</w:t>
                </w:r>
                <w:r w:rsidR="00797CF0" w:rsidRPr="00797CF0">
                  <w:rPr>
                    <w:rFonts w:eastAsia="Calibri" w:cstheme="minorHAnsi"/>
                    <w:sz w:val="18"/>
                    <w:szCs w:val="18"/>
                    <w:lang w:val="es-ES"/>
                  </w:rPr>
                  <w:t xml:space="preserve">acional de </w:t>
                </w:r>
                <w:r w:rsidR="00797CF0">
                  <w:rPr>
                    <w:rFonts w:eastAsia="Calibri" w:cstheme="minorHAnsi"/>
                    <w:sz w:val="18"/>
                    <w:szCs w:val="18"/>
                    <w:lang w:val="es-ES"/>
                  </w:rPr>
                  <w:t>P</w:t>
                </w:r>
                <w:r w:rsidR="00797CF0" w:rsidRPr="00797CF0">
                  <w:rPr>
                    <w:rFonts w:eastAsia="Calibri" w:cstheme="minorHAnsi"/>
                    <w:sz w:val="18"/>
                    <w:szCs w:val="18"/>
                    <w:lang w:val="es-ES"/>
                  </w:rPr>
                  <w:t>laneación</w:t>
                </w:r>
              </w:p>
            </w:tc>
          </w:sdtContent>
        </w:sdt>
      </w:tr>
      <w:tr w:rsidR="006238AE" w:rsidRPr="00DD20DE" w14:paraId="24976D91" w14:textId="77777777" w:rsidTr="00D66A17">
        <w:trPr>
          <w:trHeight w:val="20"/>
        </w:trPr>
        <w:tc>
          <w:tcPr>
            <w:tcW w:w="799" w:type="pct"/>
            <w:shd w:val="clear" w:color="auto" w:fill="D9D9D9"/>
            <w:vAlign w:val="center"/>
          </w:tcPr>
          <w:p w14:paraId="5580D38B" w14:textId="100D95EF"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Tema</w:t>
            </w:r>
            <w:r w:rsidRPr="00DD20DE">
              <w:rPr>
                <w:rFonts w:eastAsia="Calibri" w:cstheme="minorHAnsi"/>
                <w:b/>
                <w:i/>
                <w:iCs/>
                <w:spacing w:val="-1"/>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1897D7B2" w:rsidR="006238AE" w:rsidRPr="00DD20DE" w:rsidRDefault="00E66F5C" w:rsidP="006238AE">
                <w:pPr>
                  <w:rPr>
                    <w:rFonts w:eastAsia="Calibri" w:cstheme="minorHAnsi"/>
                    <w:color w:val="FF0000"/>
                    <w:sz w:val="18"/>
                    <w:szCs w:val="18"/>
                    <w:lang w:val="es-ES"/>
                  </w:rPr>
                </w:pPr>
                <w:r>
                  <w:rPr>
                    <w:rFonts w:eastAsia="Calibri" w:cstheme="minorHAnsi"/>
                    <w:sz w:val="18"/>
                    <w:szCs w:val="18"/>
                    <w:lang w:val="es-ES"/>
                  </w:rPr>
                  <w:t>I</w:t>
                </w:r>
                <w:r w:rsidRPr="00E66F5C">
                  <w:rPr>
                    <w:rFonts w:eastAsia="Calibri" w:cstheme="minorHAnsi"/>
                    <w:sz w:val="18"/>
                    <w:szCs w:val="18"/>
                    <w:lang w:val="es-ES"/>
                  </w:rPr>
                  <w:t xml:space="preserve">ngresos </w:t>
                </w:r>
                <w:r w:rsidR="00C752F5">
                  <w:rPr>
                    <w:rFonts w:eastAsia="Calibri" w:cstheme="minorHAnsi"/>
                    <w:sz w:val="18"/>
                    <w:szCs w:val="18"/>
                    <w:lang w:val="es-ES"/>
                  </w:rPr>
                  <w:t xml:space="preserve">ejecutados para el sector Ambiente y Desarrollo Sostenible financiados por los beneficios económicos </w:t>
                </w:r>
                <w:r w:rsidRPr="00E66F5C">
                  <w:rPr>
                    <w:rFonts w:eastAsia="Calibri" w:cstheme="minorHAnsi"/>
                    <w:sz w:val="18"/>
                    <w:szCs w:val="18"/>
                    <w:lang w:val="es-ES"/>
                  </w:rPr>
                  <w:t>generados por la explotación de los recursos naturales no renovables minero</w:t>
                </w:r>
                <w:r>
                  <w:rPr>
                    <w:rFonts w:eastAsia="Calibri" w:cstheme="minorHAnsi"/>
                    <w:sz w:val="18"/>
                    <w:szCs w:val="18"/>
                    <w:lang w:val="es-ES"/>
                  </w:rPr>
                  <w:t>s energéticos (hidrocarburos, minería y energía eléctrica)</w:t>
                </w:r>
              </w:p>
            </w:tc>
          </w:sdtContent>
        </w:sdt>
      </w:tr>
      <w:tr w:rsidR="006238AE" w:rsidRPr="00DD20DE" w14:paraId="1AF60F0A" w14:textId="77777777" w:rsidTr="00D66A17">
        <w:trPr>
          <w:trHeight w:val="20"/>
        </w:trPr>
        <w:tc>
          <w:tcPr>
            <w:tcW w:w="799" w:type="pct"/>
            <w:shd w:val="clear" w:color="auto" w:fill="D9D9D9"/>
            <w:vAlign w:val="center"/>
          </w:tcPr>
          <w:p w14:paraId="60531948"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Unidad</w:t>
            </w:r>
            <w:r w:rsidRPr="00DD20DE">
              <w:rPr>
                <w:rFonts w:eastAsia="Calibri" w:cstheme="minorHAnsi"/>
                <w:b/>
                <w:i/>
                <w:iCs/>
                <w:spacing w:val="-2"/>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2854D8C5" w:rsidR="006238AE" w:rsidRPr="00DD20DE" w:rsidRDefault="00952243" w:rsidP="006238AE">
                <w:pPr>
                  <w:rPr>
                    <w:rFonts w:eastAsia="Calibri" w:cstheme="minorHAnsi"/>
                    <w:color w:val="FF0000"/>
                    <w:sz w:val="18"/>
                    <w:szCs w:val="18"/>
                    <w:lang w:val="es-ES"/>
                  </w:rPr>
                </w:pPr>
                <w:r w:rsidRPr="00952243">
                  <w:rPr>
                    <w:rFonts w:eastAsia="Calibri" w:cstheme="minorHAnsi"/>
                    <w:sz w:val="18"/>
                    <w:szCs w:val="18"/>
                    <w:lang w:val="es-ES"/>
                  </w:rPr>
                  <w:t>Porcentaje (%)</w:t>
                </w:r>
              </w:p>
            </w:tc>
          </w:sdtContent>
        </w:sdt>
      </w:tr>
      <w:tr w:rsidR="006238AE" w:rsidRPr="00DD20DE"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34698D10"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952243">
                  <w:rPr>
                    <w:rFonts w:ascii="MS Gothic" w:eastAsia="MS Gothic" w:hAnsi="MS Gothic" w:cstheme="minorHAnsi" w:hint="eastAsia"/>
                    <w:spacing w:val="-2"/>
                    <w:sz w:val="18"/>
                    <w:szCs w:val="18"/>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DD20DE" w:rsidRDefault="006238AE" w:rsidP="00A108D7">
            <w:pPr>
              <w:ind w:left="55"/>
              <w:jc w:val="center"/>
              <w:rPr>
                <w:rFonts w:eastAsia="Calibri" w:cstheme="minorHAnsi"/>
                <w:b/>
                <w:i/>
                <w:iCs/>
                <w:spacing w:val="-2"/>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periodicidad </w:t>
                </w:r>
                <w:r w:rsidRPr="00DD20DE">
                  <w:rPr>
                    <w:rFonts w:eastAsia="Calibri" w:cstheme="minorHAnsi"/>
                    <w:color w:val="666666"/>
                    <w:sz w:val="18"/>
                    <w:szCs w:val="18"/>
                    <w:lang w:val="es-ES"/>
                  </w:rPr>
                  <w:t>del indicador.</w:t>
                </w:r>
              </w:sdtContent>
            </w:sdt>
          </w:p>
        </w:tc>
      </w:tr>
      <w:tr w:rsidR="006238AE" w:rsidRPr="00DD20DE"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7714321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952243">
                  <w:rPr>
                    <w:rFonts w:ascii="MS Gothic" w:eastAsia="MS Gothic" w:hAnsi="MS Gothic" w:cstheme="minorHAnsi" w:hint="eastAsia"/>
                    <w:spacing w:val="-2"/>
                    <w:sz w:val="18"/>
                    <w:szCs w:val="18"/>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DD20DE" w:rsidRDefault="006238AE" w:rsidP="00A108D7">
            <w:pPr>
              <w:ind w:left="55"/>
              <w:jc w:val="center"/>
              <w:rPr>
                <w:rFonts w:eastAsia="Calibri" w:cstheme="minorHAnsi"/>
                <w:b/>
                <w:i/>
                <w:iCs/>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cobertura geográfica </w:t>
                </w:r>
                <w:r w:rsidRPr="00DD20DE">
                  <w:rPr>
                    <w:rFonts w:eastAsia="Calibri" w:cstheme="minorHAnsi"/>
                    <w:color w:val="666666"/>
                    <w:sz w:val="18"/>
                    <w:szCs w:val="18"/>
                    <w:lang w:val="es-ES"/>
                  </w:rPr>
                  <w:t>del indicador.</w:t>
                </w:r>
              </w:sdtContent>
            </w:sdt>
          </w:p>
        </w:tc>
      </w:tr>
      <w:tr w:rsidR="006238AE" w:rsidRPr="00DD20DE"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73D2EE22" w:rsidR="006238AE" w:rsidRPr="00DD20DE" w:rsidRDefault="00952243" w:rsidP="00EB6593">
                <w:pPr>
                  <w:rPr>
                    <w:rFonts w:eastAsia="Calibri" w:cstheme="minorHAnsi"/>
                    <w:sz w:val="18"/>
                    <w:szCs w:val="18"/>
                    <w:lang w:val="es-ES"/>
                  </w:rPr>
                </w:pPr>
                <w:r>
                  <w:rPr>
                    <w:rFonts w:eastAsia="Calibri" w:cstheme="minorHAnsi"/>
                    <w:sz w:val="18"/>
                    <w:szCs w:val="18"/>
                    <w:lang w:val="es-ES"/>
                  </w:rPr>
                  <w:t>2023</w:t>
                </w:r>
              </w:p>
            </w:tc>
          </w:sdtContent>
        </w:sdt>
      </w:tr>
      <w:tr w:rsidR="006238AE" w:rsidRPr="00DD20DE" w14:paraId="25B11AA6" w14:textId="77777777" w:rsidTr="00D66A17">
        <w:trPr>
          <w:trHeight w:val="20"/>
        </w:trPr>
        <w:tc>
          <w:tcPr>
            <w:tcW w:w="5000" w:type="pct"/>
            <w:gridSpan w:val="9"/>
            <w:shd w:val="clear" w:color="auto" w:fill="A6A6A6" w:themeFill="background1" w:themeFillShade="A6"/>
          </w:tcPr>
          <w:p w14:paraId="68627F0E"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DESCRIPCIÓN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8"/>
                <w:sz w:val="18"/>
                <w:szCs w:val="18"/>
                <w:lang w:val="es-ES"/>
              </w:rPr>
              <w:t xml:space="preserve"> </w:t>
            </w:r>
            <w:r w:rsidRPr="00DD20DE">
              <w:rPr>
                <w:rFonts w:eastAsia="Calibri" w:cstheme="minorHAnsi"/>
                <w:b/>
                <w:spacing w:val="-2"/>
                <w:sz w:val="18"/>
                <w:szCs w:val="18"/>
                <w:lang w:val="es-ES"/>
              </w:rPr>
              <w:t>INDICADOR</w:t>
            </w:r>
          </w:p>
        </w:tc>
      </w:tr>
      <w:tr w:rsidR="006238AE" w:rsidRPr="00DD20DE" w14:paraId="69E28E00" w14:textId="77777777" w:rsidTr="00D66A17">
        <w:trPr>
          <w:trHeight w:val="20"/>
        </w:trPr>
        <w:tc>
          <w:tcPr>
            <w:tcW w:w="799" w:type="pct"/>
            <w:shd w:val="clear" w:color="auto" w:fill="D9D9D9"/>
            <w:vAlign w:val="center"/>
          </w:tcPr>
          <w:p w14:paraId="16580EA0" w14:textId="77777777" w:rsidR="006238AE" w:rsidRPr="00DD20DE" w:rsidRDefault="006238AE" w:rsidP="00A108D7">
            <w:pPr>
              <w:jc w:val="center"/>
              <w:rPr>
                <w:rFonts w:eastAsia="Calibri" w:cstheme="minorHAnsi"/>
                <w:i/>
                <w:iCs/>
                <w:sz w:val="18"/>
                <w:szCs w:val="18"/>
                <w:lang w:val="es-ES"/>
              </w:rPr>
            </w:pPr>
            <w:r w:rsidRPr="00DD20DE">
              <w:rPr>
                <w:rFonts w:eastAsia="Calibri" w:cstheme="minorHAnsi"/>
                <w:b/>
                <w:i/>
                <w:iCs/>
                <w:sz w:val="18"/>
                <w:szCs w:val="18"/>
                <w:lang w:val="es-ES"/>
              </w:rPr>
              <w:t>Definición</w:t>
            </w:r>
          </w:p>
        </w:tc>
        <w:tc>
          <w:tcPr>
            <w:tcW w:w="4201" w:type="pct"/>
            <w:gridSpan w:val="8"/>
          </w:tcPr>
          <w:p w14:paraId="4B35CC11" w14:textId="22A2CAC2" w:rsidR="006238AE" w:rsidRPr="00952243" w:rsidRDefault="00797CF0" w:rsidP="004C4ABF">
            <w:pPr>
              <w:jc w:val="both"/>
              <w:rPr>
                <w:rFonts w:eastAsia="Calibri" w:cstheme="minorHAnsi"/>
                <w:sz w:val="18"/>
                <w:szCs w:val="18"/>
                <w:lang w:val="es-ES"/>
              </w:rPr>
            </w:pPr>
            <w:r>
              <w:rPr>
                <w:rFonts w:eastAsia="Calibri" w:cstheme="minorHAnsi"/>
                <w:sz w:val="18"/>
                <w:szCs w:val="18"/>
                <w:lang w:val="es-ES"/>
              </w:rPr>
              <w:t>E</w:t>
            </w:r>
            <w:r w:rsidRPr="00797CF0">
              <w:rPr>
                <w:rFonts w:eastAsia="Calibri" w:cstheme="minorHAnsi"/>
                <w:sz w:val="18"/>
                <w:szCs w:val="18"/>
                <w:lang w:val="es-ES"/>
              </w:rPr>
              <w:t>ficiencia en la asignación y ejecución de las regalías destinadas al sector ambiente y desarrollo sostenible</w:t>
            </w:r>
            <w:r>
              <w:rPr>
                <w:rFonts w:eastAsia="Calibri" w:cstheme="minorHAnsi"/>
                <w:sz w:val="18"/>
                <w:szCs w:val="18"/>
                <w:lang w:val="es-ES"/>
              </w:rPr>
              <w:t>.</w:t>
            </w:r>
          </w:p>
        </w:tc>
      </w:tr>
      <w:tr w:rsidR="006238AE" w:rsidRPr="00DD20DE" w14:paraId="7B96AB00" w14:textId="77777777" w:rsidTr="00DD20DE">
        <w:trPr>
          <w:trHeight w:val="20"/>
        </w:trPr>
        <w:tc>
          <w:tcPr>
            <w:tcW w:w="799" w:type="pct"/>
            <w:vMerge w:val="restart"/>
            <w:shd w:val="clear" w:color="auto" w:fill="D9D9D9"/>
            <w:vAlign w:val="center"/>
          </w:tcPr>
          <w:p w14:paraId="336E906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Objetivo</w:t>
            </w:r>
            <w:r w:rsidRPr="00DD20DE">
              <w:rPr>
                <w:rFonts w:eastAsia="Calibri" w:cstheme="minorHAnsi"/>
                <w:b/>
                <w:i/>
                <w:iCs/>
                <w:sz w:val="18"/>
                <w:szCs w:val="18"/>
                <w:lang w:val="es-ES"/>
              </w:rPr>
              <w:t xml:space="preserve"> y atributo de la gobernanza abordado</w:t>
            </w:r>
          </w:p>
        </w:tc>
        <w:tc>
          <w:tcPr>
            <w:tcW w:w="724" w:type="pct"/>
            <w:vAlign w:val="center"/>
          </w:tcPr>
          <w:p w14:paraId="33A7C486" w14:textId="7E4E1789"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1"/>
                  <w14:checkedState w14:val="2612" w14:font="MS Gothic"/>
                  <w14:uncheckedState w14:val="2610" w14:font="MS Gothic"/>
                </w14:checkbox>
              </w:sdtPr>
              <w:sdtContent>
                <w:r w:rsidR="00952243">
                  <w:rPr>
                    <w:rFonts w:ascii="MS Gothic" w:eastAsia="MS Gothic" w:hAnsi="MS Gothic" w:cstheme="minorHAnsi" w:hint="eastAsia"/>
                    <w:bCs/>
                    <w:spacing w:val="-2"/>
                    <w:sz w:val="18"/>
                    <w:szCs w:val="18"/>
                    <w:lang w:val="es-ES"/>
                  </w:rPr>
                  <w:t>☒</w:t>
                </w:r>
              </w:sdtContent>
            </w:sdt>
          </w:p>
        </w:tc>
        <w:tc>
          <w:tcPr>
            <w:tcW w:w="3477" w:type="pct"/>
            <w:gridSpan w:val="7"/>
            <w:vAlign w:val="center"/>
          </w:tcPr>
          <w:p w14:paraId="462B061F" w14:textId="6CFFCD6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Eficiencia</w:t>
            </w:r>
            <w:r w:rsidR="00A108D7"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1"/>
                  <w14:checkedState w14:val="2612" w14:font="MS Gothic"/>
                  <w14:uncheckedState w14:val="2610" w14:font="MS Gothic"/>
                </w14:checkbox>
              </w:sdtPr>
              <w:sdtContent>
                <w:r w:rsidR="00952243">
                  <w:rPr>
                    <w:rFonts w:ascii="MS Gothic" w:eastAsia="MS Gothic" w:hAnsi="MS Gothic" w:cstheme="minorHAnsi" w:hint="eastAsia"/>
                    <w:bCs/>
                    <w:spacing w:val="-2"/>
                    <w:sz w:val="18"/>
                    <w:szCs w:val="18"/>
                    <w:lang w:val="es-ES"/>
                  </w:rPr>
                  <w:t>☒</w:t>
                </w:r>
              </w:sdtContent>
            </w:sdt>
          </w:p>
        </w:tc>
      </w:tr>
      <w:tr w:rsidR="006238AE" w:rsidRPr="00DD20DE" w14:paraId="69325C5F" w14:textId="77777777" w:rsidTr="00DD20DE">
        <w:trPr>
          <w:trHeight w:val="20"/>
        </w:trPr>
        <w:tc>
          <w:tcPr>
            <w:tcW w:w="799" w:type="pct"/>
            <w:vMerge/>
            <w:shd w:val="clear" w:color="auto" w:fill="D9D9D9"/>
            <w:vAlign w:val="center"/>
          </w:tcPr>
          <w:p w14:paraId="5E2B13B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35A11380"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7F75E72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D323FF2" w14:textId="77777777" w:rsidTr="00DD20DE">
        <w:trPr>
          <w:trHeight w:val="20"/>
        </w:trPr>
        <w:tc>
          <w:tcPr>
            <w:tcW w:w="799" w:type="pct"/>
            <w:vMerge/>
            <w:shd w:val="clear" w:color="auto" w:fill="D9D9D9"/>
            <w:vAlign w:val="center"/>
          </w:tcPr>
          <w:p w14:paraId="4C0E9D2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67B09A11"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7D136C64"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1525818F" w14:textId="77777777" w:rsidTr="00DD20DE">
        <w:trPr>
          <w:trHeight w:val="20"/>
        </w:trPr>
        <w:tc>
          <w:tcPr>
            <w:tcW w:w="799" w:type="pct"/>
            <w:vMerge/>
            <w:shd w:val="clear" w:color="auto" w:fill="D9D9D9"/>
            <w:vAlign w:val="center"/>
          </w:tcPr>
          <w:p w14:paraId="3BCC1E6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20B80AA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4F7D4DF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w:t>
            </w:r>
            <w:proofErr w:type="spellStart"/>
            <w:r w:rsidRPr="00DD20DE">
              <w:rPr>
                <w:rFonts w:eastAsia="Calibri" w:cstheme="minorHAnsi"/>
                <w:bCs/>
                <w:spacing w:val="-2"/>
                <w:sz w:val="18"/>
                <w:szCs w:val="18"/>
                <w:lang w:val="es-ES"/>
              </w:rPr>
              <w:t>Policentricidad</w:t>
            </w:r>
            <w:proofErr w:type="spellEnd"/>
            <w:r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20206B2B" w14:textId="77777777" w:rsidTr="00D66A17">
        <w:trPr>
          <w:trHeight w:val="20"/>
        </w:trPr>
        <w:tc>
          <w:tcPr>
            <w:tcW w:w="799" w:type="pct"/>
            <w:shd w:val="clear" w:color="auto" w:fill="D9D9D9"/>
            <w:vAlign w:val="center"/>
          </w:tcPr>
          <w:p w14:paraId="5AE80997"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0FF155C7" w:rsidR="006238AE" w:rsidRPr="003D4B9B" w:rsidRDefault="00952243" w:rsidP="003D4B9B">
                <w:pPr>
                  <w:jc w:val="both"/>
                  <w:rPr>
                    <w:rFonts w:eastAsia="Calibri" w:cstheme="minorHAnsi"/>
                    <w:sz w:val="18"/>
                    <w:szCs w:val="18"/>
                    <w:lang w:val="es-ES"/>
                  </w:rPr>
                </w:pPr>
                <w:r w:rsidRPr="00952243">
                  <w:rPr>
                    <w:rFonts w:eastAsia="Calibri" w:cstheme="minorHAnsi"/>
                    <w:sz w:val="18"/>
                    <w:szCs w:val="18"/>
                    <w:lang w:val="es-ES"/>
                  </w:rPr>
                  <w:t xml:space="preserve">El indicador tiene como objetivo medir </w:t>
                </w:r>
                <w:r w:rsidR="003D4B9B" w:rsidRPr="003D4B9B">
                  <w:rPr>
                    <w:rFonts w:eastAsia="Calibri" w:cstheme="minorHAnsi"/>
                    <w:sz w:val="18"/>
                    <w:szCs w:val="18"/>
                    <w:lang w:val="es-ES"/>
                  </w:rPr>
                  <w:t xml:space="preserve">el atributo de </w:t>
                </w:r>
                <w:r w:rsidR="00797CF0" w:rsidRPr="00797CF0">
                  <w:rPr>
                    <w:rFonts w:eastAsia="Calibri" w:cstheme="minorHAnsi"/>
                    <w:sz w:val="18"/>
                    <w:szCs w:val="18"/>
                    <w:lang w:val="es-ES"/>
                  </w:rPr>
                  <w:t>eficiencia en la asignación y ejecución de las regalías destinadas al sector ambiente y desarrollo sostenible, midiendo qué tan evidentemente se ejecutó el presupuesto en proyectos del sector</w:t>
                </w:r>
                <w:r w:rsidR="00DC3B61" w:rsidRPr="006C285D">
                  <w:rPr>
                    <w:lang w:val="es-CO"/>
                  </w:rPr>
                  <w:t xml:space="preserve"> </w:t>
                </w:r>
                <w:r w:rsidR="00DC3B61" w:rsidRPr="00DC3B61">
                  <w:rPr>
                    <w:rFonts w:eastAsia="Calibri" w:cstheme="minorHAnsi"/>
                    <w:sz w:val="18"/>
                    <w:szCs w:val="18"/>
                    <w:lang w:val="es-ES"/>
                  </w:rPr>
                  <w:t>minero energético</w:t>
                </w:r>
                <w:r w:rsidR="005F517F" w:rsidRPr="005F517F">
                  <w:rPr>
                    <w:rFonts w:eastAsia="Calibri" w:cstheme="minorHAnsi"/>
                    <w:sz w:val="18"/>
                    <w:szCs w:val="18"/>
                    <w:lang w:val="es-ES"/>
                  </w:rPr>
                  <w:t>.</w:t>
                </w:r>
              </w:p>
            </w:tc>
          </w:sdtContent>
        </w:sdt>
      </w:tr>
      <w:tr w:rsidR="006238AE" w:rsidRPr="00DD20DE" w14:paraId="23957CFA" w14:textId="77777777" w:rsidTr="00D66A17">
        <w:trPr>
          <w:trHeight w:val="20"/>
        </w:trPr>
        <w:tc>
          <w:tcPr>
            <w:tcW w:w="799" w:type="pct"/>
            <w:shd w:val="clear" w:color="auto" w:fill="D9D9D9"/>
            <w:vAlign w:val="center"/>
          </w:tcPr>
          <w:p w14:paraId="16BC09F2"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Marco conceptual</w:t>
            </w:r>
          </w:p>
        </w:tc>
        <w:sdt>
          <w:sdtPr>
            <w:rPr>
              <w:rFonts w:eastAsia="Calibri" w:cstheme="minorHAnsi"/>
              <w:sz w:val="18"/>
              <w:szCs w:val="18"/>
              <w:lang w:val="es-ES"/>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46D63AAB" w14:textId="02CC439D" w:rsidR="006238AE" w:rsidRPr="008D436E" w:rsidRDefault="005F517F" w:rsidP="008D436E">
                <w:pPr>
                  <w:spacing w:line="220" w:lineRule="atLeast"/>
                  <w:jc w:val="both"/>
                  <w:rPr>
                    <w:rFonts w:eastAsia="Calibri" w:cstheme="minorHAnsi"/>
                    <w:sz w:val="18"/>
                    <w:szCs w:val="18"/>
                    <w:lang w:val="es-ES"/>
                  </w:rPr>
                </w:pPr>
                <w:r w:rsidRPr="005F517F">
                  <w:rPr>
                    <w:rFonts w:eastAsia="Calibri" w:cstheme="minorHAnsi"/>
                    <w:sz w:val="18"/>
                    <w:szCs w:val="18"/>
                    <w:lang w:val="es-ES"/>
                  </w:rPr>
                  <w:t>Las regalías están representadas por los ingresos generados por la explotación de los recursos naturales no renovables mineros (carbón, lignito, minerales metálicos y otras actividades extractivas) e hidrocarburos (petróleo crudo y gas natural) que recibe la nación en contraprestación por la explotación del subsuelo de su propiedad, se canalizaron durante los últimos veinte años, en un altísimo porcentaje, hacia los municipios y los departamentos en donde se realizaba la explotación. Estas regalías se incrementaron notablemente, en especial desde las últimas dos décadas, por el boom de los precios de minerales en el mercado internacional. Sólo a partir del año 2012, con la reforma del régimen de distribución regional de regalías, estos ingresos empezaron a ser asignados a todas las regiones del país y no solo a aquellas donde se explota el subsuelo (CGR, 2013).</w:t>
                </w:r>
              </w:p>
            </w:tc>
          </w:sdtContent>
        </w:sdt>
      </w:tr>
      <w:tr w:rsidR="006238AE" w:rsidRPr="00DD20DE" w14:paraId="2D947EDA" w14:textId="77777777" w:rsidTr="00D66A17">
        <w:trPr>
          <w:trHeight w:val="20"/>
        </w:trPr>
        <w:tc>
          <w:tcPr>
            <w:tcW w:w="799" w:type="pct"/>
            <w:shd w:val="clear" w:color="auto" w:fill="D9D9D9"/>
            <w:vAlign w:val="center"/>
          </w:tcPr>
          <w:p w14:paraId="38E847E8"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Fórmula de cálculo</w:t>
            </w:r>
          </w:p>
        </w:tc>
        <w:tc>
          <w:tcPr>
            <w:tcW w:w="4201"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p w14:paraId="3025127D" w14:textId="61EBD07B" w:rsidR="009759D6" w:rsidRPr="00E54C72" w:rsidRDefault="00952243" w:rsidP="00E54C72">
                <w:pPr>
                  <w:ind w:left="360"/>
                  <w:rPr>
                    <w:rFonts w:eastAsia="Calibri"/>
                    <w:bCs/>
                    <w:sz w:val="18"/>
                    <w:szCs w:val="18"/>
                  </w:rPr>
                </w:pPr>
                <w:r w:rsidRPr="00952243">
                  <w:rPr>
                    <w:rFonts w:ascii="Cambria Math" w:eastAsia="Calibri" w:hAnsi="Cambria Math" w:cs="Times New Roman"/>
                    <w:i/>
                    <w:kern w:val="2"/>
                    <w:lang w:val="es-ES"/>
                    <w14:ligatures w14:val="standardContextual"/>
                  </w:rPr>
                  <w:br/>
                </w:r>
                <m:oMathPara>
                  <m:oMath>
                    <m:r>
                      <w:rPr>
                        <w:rFonts w:ascii="Cambria Math" w:eastAsia="Calibri" w:hAnsi="Cambria Math"/>
                        <w:sz w:val="18"/>
                        <w:szCs w:val="18"/>
                      </w:rPr>
                      <m:t>Regalias destinadas al sector AyDS=</m:t>
                    </m:r>
                    <m:f>
                      <m:fPr>
                        <m:ctrlPr>
                          <w:rPr>
                            <w:rFonts w:ascii="Cambria Math" w:eastAsia="Calibri" w:hAnsi="Cambria Math"/>
                            <w:bCs/>
                            <w:i/>
                            <w:sz w:val="18"/>
                            <w:szCs w:val="18"/>
                          </w:rPr>
                        </m:ctrlPr>
                      </m:fPr>
                      <m:num>
                        <m:r>
                          <w:rPr>
                            <w:rFonts w:ascii="Cambria Math" w:eastAsia="Calibri" w:hAnsi="Cambria Math"/>
                            <w:sz w:val="18"/>
                            <w:szCs w:val="18"/>
                          </w:rPr>
                          <m:t>Presupuesto ejecutado al sector AyDS (t)</m:t>
                        </m:r>
                      </m:num>
                      <m:den>
                        <m:r>
                          <w:rPr>
                            <w:rFonts w:ascii="Cambria Math" w:eastAsia="Calibri" w:hAnsi="Cambria Math"/>
                            <w:sz w:val="18"/>
                            <w:szCs w:val="18"/>
                          </w:rPr>
                          <m:t>Asignación de regalias al sector AyDS (t)</m:t>
                        </m:r>
                      </m:den>
                    </m:f>
                    <m:r>
                      <w:rPr>
                        <w:rFonts w:ascii="Cambria Math" w:eastAsia="Calibri" w:hAnsi="Cambria Math"/>
                        <w:sz w:val="18"/>
                        <w:szCs w:val="18"/>
                      </w:rPr>
                      <m:t>*100</m:t>
                    </m:r>
                  </m:oMath>
                </m:oMathPara>
              </w:p>
              <w:p w14:paraId="5FD58E3C" w14:textId="1AFD3828" w:rsidR="00952243" w:rsidRDefault="00952243" w:rsidP="00952243">
                <w:pPr>
                  <w:spacing w:line="276" w:lineRule="auto"/>
                  <w:ind w:right="90"/>
                  <w:jc w:val="center"/>
                  <w:rPr>
                    <w:rFonts w:ascii="Cambria Math" w:eastAsia="Calibri" w:hAnsi="Cambria Math" w:cs="Times New Roman"/>
                    <w:i/>
                    <w:kern w:val="2"/>
                    <w:lang w:val="es-ES"/>
                    <w14:ligatures w14:val="standardContextual"/>
                  </w:rPr>
                </w:pPr>
              </w:p>
              <w:p w14:paraId="7F601864" w14:textId="57817BDA" w:rsidR="00A02915" w:rsidRPr="00952243" w:rsidRDefault="00E54C72" w:rsidP="00A02915">
                <w:pPr>
                  <w:spacing w:line="276" w:lineRule="auto"/>
                  <w:ind w:right="90"/>
                  <w:jc w:val="both"/>
                  <w:rPr>
                    <w:rFonts w:ascii="Cambria Math" w:eastAsia="Calibri" w:hAnsi="Cambria Math" w:cs="Times New Roman"/>
                    <w:i/>
                    <w:kern w:val="2"/>
                    <w:lang w:val="es-ES"/>
                    <w14:ligatures w14:val="standardContextual"/>
                  </w:rPr>
                </w:pPr>
                <m:oMath>
                  <m:r>
                    <w:rPr>
                      <w:rFonts w:ascii="Cambria Math" w:eastAsia="Calibri" w:hAnsi="Cambria Math"/>
                      <w:sz w:val="18"/>
                      <w:szCs w:val="18"/>
                    </w:rPr>
                    <m:t>Presupuesto</m:t>
                  </m:r>
                  <m:r>
                    <w:rPr>
                      <w:rFonts w:ascii="Cambria Math" w:eastAsia="Calibri" w:hAnsi="Cambria Math"/>
                      <w:sz w:val="18"/>
                      <w:szCs w:val="18"/>
                      <w:lang w:val="es-CO"/>
                    </w:rPr>
                    <m:t xml:space="preserve"> </m:t>
                  </m:r>
                  <m:r>
                    <w:rPr>
                      <w:rFonts w:ascii="Cambria Math" w:eastAsia="Calibri" w:hAnsi="Cambria Math"/>
                      <w:sz w:val="18"/>
                      <w:szCs w:val="18"/>
                    </w:rPr>
                    <m:t>ejecutado</m:t>
                  </m:r>
                  <m:r>
                    <w:rPr>
                      <w:rFonts w:ascii="Cambria Math" w:eastAsia="Calibri" w:hAnsi="Cambria Math"/>
                      <w:sz w:val="18"/>
                      <w:szCs w:val="18"/>
                      <w:lang w:val="es-CO"/>
                    </w:rPr>
                    <m:t xml:space="preserve"> </m:t>
                  </m:r>
                  <m:r>
                    <w:rPr>
                      <w:rFonts w:ascii="Cambria Math" w:eastAsia="Calibri" w:hAnsi="Cambria Math"/>
                      <w:sz w:val="18"/>
                      <w:szCs w:val="18"/>
                    </w:rPr>
                    <m:t>al</m:t>
                  </m:r>
                  <m:r>
                    <w:rPr>
                      <w:rFonts w:ascii="Cambria Math" w:eastAsia="Calibri" w:hAnsi="Cambria Math"/>
                      <w:sz w:val="18"/>
                      <w:szCs w:val="18"/>
                      <w:lang w:val="es-CO"/>
                    </w:rPr>
                    <m:t xml:space="preserve"> </m:t>
                  </m:r>
                  <m:r>
                    <w:rPr>
                      <w:rFonts w:ascii="Cambria Math" w:eastAsia="Calibri" w:hAnsi="Cambria Math"/>
                      <w:sz w:val="18"/>
                      <w:szCs w:val="18"/>
                    </w:rPr>
                    <m:t>sector</m:t>
                  </m:r>
                  <m:r>
                    <w:rPr>
                      <w:rFonts w:ascii="Cambria Math" w:eastAsia="Calibri" w:hAnsi="Cambria Math"/>
                      <w:sz w:val="18"/>
                      <w:szCs w:val="18"/>
                      <w:lang w:val="es-CO"/>
                    </w:rPr>
                    <m:t xml:space="preserve"> </m:t>
                  </m:r>
                  <m:r>
                    <w:rPr>
                      <w:rFonts w:ascii="Cambria Math" w:eastAsia="Calibri" w:hAnsi="Cambria Math"/>
                      <w:sz w:val="18"/>
                      <w:szCs w:val="18"/>
                    </w:rPr>
                    <m:t>AyDS</m:t>
                  </m:r>
                  <m:r>
                    <w:rPr>
                      <w:rFonts w:ascii="Cambria Math" w:eastAsia="Calibri" w:hAnsi="Cambria Math"/>
                      <w:sz w:val="18"/>
                      <w:szCs w:val="18"/>
                      <w:lang w:val="es-CO"/>
                    </w:rPr>
                    <m:t xml:space="preserve"> (</m:t>
                  </m:r>
                  <m:r>
                    <w:rPr>
                      <w:rFonts w:ascii="Cambria Math" w:eastAsia="Calibri" w:hAnsi="Cambria Math"/>
                      <w:sz w:val="18"/>
                      <w:szCs w:val="18"/>
                    </w:rPr>
                    <m:t>t</m:t>
                  </m:r>
                  <m:r>
                    <w:rPr>
                      <w:rFonts w:ascii="Cambria Math" w:eastAsia="Calibri" w:hAnsi="Cambria Math"/>
                      <w:sz w:val="18"/>
                      <w:szCs w:val="18"/>
                      <w:lang w:val="es-CO"/>
                    </w:rPr>
                    <m:t>)</m:t>
                  </m:r>
                  <m:r>
                    <w:rPr>
                      <w:rFonts w:ascii="Cambria Math" w:eastAsia="Calibri" w:hAnsi="Cambria Math" w:cs="Times New Roman"/>
                      <w:sz w:val="18"/>
                      <w:szCs w:val="18"/>
                      <w:lang w:val="es-ES"/>
                    </w:rPr>
                    <m:t xml:space="preserve">: </m:t>
                  </m:r>
                </m:oMath>
                <w:r>
                  <w:rPr>
                    <w:rFonts w:eastAsia="Calibri" w:cstheme="minorHAnsi"/>
                    <w:kern w:val="2"/>
                    <w:sz w:val="18"/>
                    <w:szCs w:val="18"/>
                    <w:lang w:val="es-ES"/>
                    <w14:ligatures w14:val="standardContextual"/>
                  </w:rPr>
                  <w:t>Presupuesto de regalías ejecutado para el sector de Ambiente y Desarrollo Sostenible</w:t>
                </w:r>
                <w:r w:rsidR="00A02915">
                  <w:rPr>
                    <w:rFonts w:eastAsia="Calibri" w:cstheme="minorHAnsi"/>
                    <w:kern w:val="2"/>
                    <w:sz w:val="18"/>
                    <w:szCs w:val="18"/>
                    <w:lang w:val="es-ES"/>
                    <w14:ligatures w14:val="standardContextual"/>
                  </w:rPr>
                  <w:t xml:space="preserve"> para el año o vigencia a evaluar</w:t>
                </w:r>
                <w:r w:rsidR="00A02915" w:rsidRPr="00F367B0">
                  <w:rPr>
                    <w:rFonts w:eastAsia="Calibri" w:cstheme="minorHAnsi"/>
                    <w:kern w:val="2"/>
                    <w:sz w:val="18"/>
                    <w:szCs w:val="18"/>
                    <w:lang w:val="es-ES"/>
                    <w14:ligatures w14:val="standardContextual"/>
                  </w:rPr>
                  <w:t>.</w:t>
                </w:r>
              </w:p>
              <w:p w14:paraId="421B54E4" w14:textId="6670D35A" w:rsidR="006238AE" w:rsidRPr="00A02915" w:rsidRDefault="00E54C72" w:rsidP="00F367B0">
                <w:pPr>
                  <w:spacing w:line="276" w:lineRule="auto"/>
                  <w:ind w:right="90"/>
                  <w:jc w:val="both"/>
                  <w:rPr>
                    <w:rFonts w:eastAsia="Calibri" w:cstheme="minorHAnsi"/>
                    <w:kern w:val="2"/>
                    <w:sz w:val="18"/>
                    <w:szCs w:val="18"/>
                    <w:lang w:val="es-ES"/>
                    <w14:ligatures w14:val="standardContextual"/>
                  </w:rPr>
                </w:pPr>
                <m:oMath>
                  <m:r>
                    <w:rPr>
                      <w:rFonts w:ascii="Cambria Math" w:eastAsia="Calibri" w:hAnsi="Cambria Math"/>
                      <w:sz w:val="18"/>
                      <w:szCs w:val="18"/>
                    </w:rPr>
                    <m:t>Asignaci</m:t>
                  </m:r>
                  <m:r>
                    <w:rPr>
                      <w:rFonts w:ascii="Cambria Math" w:eastAsia="Calibri" w:hAnsi="Cambria Math"/>
                      <w:sz w:val="18"/>
                      <w:szCs w:val="18"/>
                      <w:lang w:val="es-CO"/>
                    </w:rPr>
                    <m:t>ó</m:t>
                  </m:r>
                  <m:r>
                    <w:rPr>
                      <w:rFonts w:ascii="Cambria Math" w:eastAsia="Calibri" w:hAnsi="Cambria Math"/>
                      <w:sz w:val="18"/>
                      <w:szCs w:val="18"/>
                    </w:rPr>
                    <m:t>n</m:t>
                  </m:r>
                  <m:r>
                    <w:rPr>
                      <w:rFonts w:ascii="Cambria Math" w:eastAsia="Calibri" w:hAnsi="Cambria Math"/>
                      <w:sz w:val="18"/>
                      <w:szCs w:val="18"/>
                      <w:lang w:val="es-CO"/>
                    </w:rPr>
                    <m:t xml:space="preserve"> </m:t>
                  </m:r>
                  <m:r>
                    <w:rPr>
                      <w:rFonts w:ascii="Cambria Math" w:eastAsia="Calibri" w:hAnsi="Cambria Math"/>
                      <w:sz w:val="18"/>
                      <w:szCs w:val="18"/>
                    </w:rPr>
                    <m:t>de</m:t>
                  </m:r>
                  <m:r>
                    <w:rPr>
                      <w:rFonts w:ascii="Cambria Math" w:eastAsia="Calibri" w:hAnsi="Cambria Math"/>
                      <w:sz w:val="18"/>
                      <w:szCs w:val="18"/>
                      <w:lang w:val="es-CO"/>
                    </w:rPr>
                    <m:t xml:space="preserve"> </m:t>
                  </m:r>
                  <m:r>
                    <w:rPr>
                      <w:rFonts w:ascii="Cambria Math" w:eastAsia="Calibri" w:hAnsi="Cambria Math"/>
                      <w:sz w:val="18"/>
                      <w:szCs w:val="18"/>
                    </w:rPr>
                    <m:t>regalias</m:t>
                  </m:r>
                  <m:r>
                    <w:rPr>
                      <w:rFonts w:ascii="Cambria Math" w:eastAsia="Calibri" w:hAnsi="Cambria Math"/>
                      <w:sz w:val="18"/>
                      <w:szCs w:val="18"/>
                      <w:lang w:val="es-CO"/>
                    </w:rPr>
                    <m:t xml:space="preserve"> </m:t>
                  </m:r>
                  <m:r>
                    <w:rPr>
                      <w:rFonts w:ascii="Cambria Math" w:eastAsia="Calibri" w:hAnsi="Cambria Math"/>
                      <w:sz w:val="18"/>
                      <w:szCs w:val="18"/>
                    </w:rPr>
                    <m:t>al</m:t>
                  </m:r>
                  <m:r>
                    <w:rPr>
                      <w:rFonts w:ascii="Cambria Math" w:eastAsia="Calibri" w:hAnsi="Cambria Math"/>
                      <w:sz w:val="18"/>
                      <w:szCs w:val="18"/>
                      <w:lang w:val="es-CO"/>
                    </w:rPr>
                    <m:t xml:space="preserve"> </m:t>
                  </m:r>
                  <m:r>
                    <w:rPr>
                      <w:rFonts w:ascii="Cambria Math" w:eastAsia="Calibri" w:hAnsi="Cambria Math"/>
                      <w:sz w:val="18"/>
                      <w:szCs w:val="18"/>
                    </w:rPr>
                    <m:t>sector</m:t>
                  </m:r>
                  <m:r>
                    <w:rPr>
                      <w:rFonts w:ascii="Cambria Math" w:eastAsia="Calibri" w:hAnsi="Cambria Math"/>
                      <w:sz w:val="18"/>
                      <w:szCs w:val="18"/>
                      <w:lang w:val="es-CO"/>
                    </w:rPr>
                    <m:t xml:space="preserve"> </m:t>
                  </m:r>
                  <m:r>
                    <w:rPr>
                      <w:rFonts w:ascii="Cambria Math" w:eastAsia="Calibri" w:hAnsi="Cambria Math"/>
                      <w:sz w:val="18"/>
                      <w:szCs w:val="18"/>
                    </w:rPr>
                    <m:t>AyDS</m:t>
                  </m:r>
                  <m:r>
                    <w:rPr>
                      <w:rFonts w:ascii="Cambria Math" w:eastAsia="Calibri" w:hAnsi="Cambria Math"/>
                      <w:sz w:val="18"/>
                      <w:szCs w:val="18"/>
                      <w:lang w:val="es-CO"/>
                    </w:rPr>
                    <m:t>(</m:t>
                  </m:r>
                  <m:r>
                    <w:rPr>
                      <w:rFonts w:ascii="Cambria Math" w:eastAsia="Calibri" w:hAnsi="Cambria Math"/>
                      <w:sz w:val="18"/>
                      <w:szCs w:val="18"/>
                    </w:rPr>
                    <m:t>t</m:t>
                  </m:r>
                  <m:r>
                    <w:rPr>
                      <w:rFonts w:ascii="Cambria Math" w:eastAsia="Calibri" w:hAnsi="Cambria Math"/>
                      <w:sz w:val="18"/>
                      <w:szCs w:val="18"/>
                      <w:lang w:val="es-CO"/>
                    </w:rPr>
                    <m:t>)</m:t>
                  </m:r>
                </m:oMath>
                <w:r w:rsidR="00F367B0" w:rsidRPr="00F367B0">
                  <w:rPr>
                    <w:rFonts w:eastAsia="Calibri" w:cstheme="minorHAnsi"/>
                    <w:kern w:val="2"/>
                    <w:sz w:val="18"/>
                    <w:szCs w:val="18"/>
                    <w:lang w:val="es-ES"/>
                    <w14:ligatures w14:val="standardContextual"/>
                  </w:rPr>
                  <w:t xml:space="preserve">: </w:t>
                </w:r>
                <w:r>
                  <w:rPr>
                    <w:rFonts w:eastAsia="Calibri" w:cstheme="minorHAnsi"/>
                    <w:kern w:val="2"/>
                    <w:sz w:val="18"/>
                    <w:szCs w:val="18"/>
                    <w:lang w:val="es-ES"/>
                    <w14:ligatures w14:val="standardContextual"/>
                  </w:rPr>
                  <w:t>Presupuesto de regalías asignadas para ejecutar en el sector de Ambiente y Desarrollo Sostenible para el año o vigencia a evaluar</w:t>
                </w:r>
                <w:r w:rsidR="00F367B0" w:rsidRPr="00F367B0">
                  <w:rPr>
                    <w:rFonts w:eastAsia="Calibri" w:cstheme="minorHAnsi"/>
                    <w:kern w:val="2"/>
                    <w:sz w:val="18"/>
                    <w:szCs w:val="18"/>
                    <w:lang w:val="es-ES"/>
                    <w14:ligatures w14:val="standardContextual"/>
                  </w:rPr>
                  <w:t>.</w:t>
                </w:r>
              </w:p>
            </w:sdtContent>
          </w:sdt>
        </w:tc>
      </w:tr>
      <w:tr w:rsidR="006238AE" w:rsidRPr="00DD20DE" w14:paraId="282679F7" w14:textId="77777777" w:rsidTr="00D66A17">
        <w:trPr>
          <w:trHeight w:val="20"/>
        </w:trPr>
        <w:tc>
          <w:tcPr>
            <w:tcW w:w="799" w:type="pct"/>
            <w:shd w:val="clear" w:color="auto" w:fill="D9D9D9"/>
            <w:vAlign w:val="center"/>
          </w:tcPr>
          <w:p w14:paraId="34D34ABC"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Metodología de cálculo</w:t>
            </w:r>
          </w:p>
        </w:tc>
        <w:tc>
          <w:tcPr>
            <w:tcW w:w="4201"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EndPr>
              <w:rPr>
                <w:rFonts w:eastAsiaTheme="minorHAnsi" w:cstheme="minorBidi"/>
                <w:sz w:val="22"/>
                <w:szCs w:val="22"/>
              </w:rPr>
            </w:sdtEndPr>
            <w:sdtContent>
              <w:p w14:paraId="0AB301F4" w14:textId="747D95B9" w:rsidR="00B6210C" w:rsidRPr="003C2571" w:rsidRDefault="00B6210C" w:rsidP="00B6210C">
                <w:pPr>
                  <w:spacing w:line="276" w:lineRule="auto"/>
                  <w:ind w:right="90"/>
                  <w:jc w:val="both"/>
                  <w:rPr>
                    <w:rFonts w:eastAsia="Calibri" w:cstheme="minorHAnsi"/>
                    <w:sz w:val="18"/>
                    <w:szCs w:val="18"/>
                    <w:lang w:val="es-ES"/>
                  </w:rPr>
                </w:pPr>
                <w:r w:rsidRPr="00B6210C">
                  <w:rPr>
                    <w:rFonts w:eastAsia="Calibri" w:cstheme="minorHAnsi"/>
                    <w:sz w:val="18"/>
                    <w:szCs w:val="18"/>
                    <w:lang w:val="es-ES"/>
                  </w:rPr>
                  <w:t>La información de las dos variables necesarias para el cálculo de este indicador se encuen</w:t>
                </w:r>
                <w:r w:rsidRPr="003C2571">
                  <w:rPr>
                    <w:rFonts w:eastAsia="Calibri" w:cstheme="minorHAnsi"/>
                    <w:sz w:val="18"/>
                    <w:szCs w:val="18"/>
                    <w:lang w:val="es-ES"/>
                  </w:rPr>
                  <w:t>tra directamente</w:t>
                </w:r>
                <w:r w:rsidR="003C2571" w:rsidRPr="003C2571">
                  <w:rPr>
                    <w:rFonts w:eastAsia="Calibri" w:cstheme="minorHAnsi"/>
                    <w:sz w:val="18"/>
                    <w:szCs w:val="18"/>
                    <w:lang w:val="es-ES"/>
                  </w:rPr>
                  <w:t xml:space="preserve"> en la paginas webs del Ministerio de Hacienda y en la del </w:t>
                </w:r>
                <w:r w:rsidR="00193C40" w:rsidRPr="00193C40">
                  <w:rPr>
                    <w:rFonts w:eastAsia="Calibri" w:cstheme="minorHAnsi"/>
                    <w:sz w:val="18"/>
                    <w:szCs w:val="18"/>
                    <w:lang w:val="es-ES"/>
                  </w:rPr>
                  <w:t>Departamento Nacional de Planeación</w:t>
                </w:r>
                <w:r w:rsidR="003C2571" w:rsidRPr="003C2571">
                  <w:rPr>
                    <w:rFonts w:eastAsia="Calibri" w:cstheme="minorHAnsi"/>
                    <w:sz w:val="18"/>
                    <w:szCs w:val="18"/>
                    <w:lang w:val="es-ES"/>
                  </w:rPr>
                  <w:t xml:space="preserve">, en las secciones de sistema general de regalías y </w:t>
                </w:r>
                <w:r w:rsidR="003C2571" w:rsidRPr="003C2571">
                  <w:rPr>
                    <w:rFonts w:eastAsia="Calibri" w:cstheme="minorHAnsi"/>
                    <w:sz w:val="18"/>
                    <w:szCs w:val="18"/>
                    <w:lang w:val="es-ES"/>
                  </w:rPr>
                  <w:lastRenderedPageBreak/>
                  <w:t>vigilancia, respectivamente</w:t>
                </w:r>
                <w:r w:rsidR="00DD0B2A" w:rsidRPr="003C2571">
                  <w:rPr>
                    <w:rFonts w:eastAsia="Calibri" w:cstheme="minorHAnsi"/>
                    <w:sz w:val="18"/>
                    <w:szCs w:val="18"/>
                    <w:lang w:val="es-ES"/>
                  </w:rPr>
                  <w:t>.</w:t>
                </w:r>
              </w:p>
              <w:p w14:paraId="1BC4B1A3" w14:textId="4EDA1337" w:rsidR="00B6210C" w:rsidRPr="003C2571" w:rsidRDefault="00B6210C" w:rsidP="00B6210C">
                <w:pPr>
                  <w:spacing w:line="276" w:lineRule="auto"/>
                  <w:ind w:right="90"/>
                  <w:jc w:val="both"/>
                  <w:rPr>
                    <w:rFonts w:eastAsia="Calibri" w:cstheme="minorHAnsi"/>
                    <w:sz w:val="18"/>
                    <w:szCs w:val="18"/>
                    <w:lang w:val="es-ES"/>
                  </w:rPr>
                </w:pPr>
                <w:r w:rsidRPr="003C2571">
                  <w:rPr>
                    <w:rFonts w:eastAsia="Calibri" w:cstheme="minorHAnsi"/>
                    <w:sz w:val="18"/>
                    <w:szCs w:val="18"/>
                    <w:lang w:val="es-ES"/>
                  </w:rPr>
                  <w:t xml:space="preserve"> </w:t>
                </w:r>
              </w:p>
              <w:p w14:paraId="72D66AF2" w14:textId="6FBCAD3A" w:rsidR="003C2571" w:rsidRPr="003C2571" w:rsidRDefault="00B6210C" w:rsidP="00B6210C">
                <w:pPr>
                  <w:spacing w:line="276" w:lineRule="auto"/>
                  <w:ind w:right="90"/>
                  <w:jc w:val="both"/>
                  <w:rPr>
                    <w:rFonts w:eastAsia="Calibri" w:cstheme="minorHAnsi"/>
                    <w:sz w:val="18"/>
                    <w:szCs w:val="18"/>
                    <w:lang w:val="es-ES"/>
                  </w:rPr>
                </w:pPr>
                <w:r w:rsidRPr="003C2571">
                  <w:rPr>
                    <w:rFonts w:eastAsia="Calibri" w:cstheme="minorHAnsi"/>
                    <w:sz w:val="18"/>
                    <w:szCs w:val="18"/>
                    <w:lang w:val="es-ES"/>
                  </w:rPr>
                  <w:t xml:space="preserve">Descargando </w:t>
                </w:r>
                <w:r w:rsidR="003C2571" w:rsidRPr="003C2571">
                  <w:rPr>
                    <w:rFonts w:eastAsia="Calibri" w:cstheme="minorHAnsi"/>
                    <w:sz w:val="18"/>
                    <w:szCs w:val="18"/>
                    <w:lang w:val="es-ES"/>
                  </w:rPr>
                  <w:t xml:space="preserve">los siguientes documentos: </w:t>
                </w:r>
              </w:p>
              <w:p w14:paraId="0580EEE0" w14:textId="074332F0" w:rsidR="00193C40" w:rsidRPr="00193C40" w:rsidRDefault="00193C40" w:rsidP="00193C40">
                <w:pPr>
                  <w:pStyle w:val="Prrafodelista"/>
                  <w:numPr>
                    <w:ilvl w:val="0"/>
                    <w:numId w:val="3"/>
                  </w:numPr>
                  <w:spacing w:line="276" w:lineRule="auto"/>
                  <w:ind w:right="90"/>
                  <w:jc w:val="both"/>
                  <w:rPr>
                    <w:rFonts w:eastAsia="Calibri" w:cstheme="minorHAnsi"/>
                    <w:color w:val="FF0000"/>
                    <w:sz w:val="18"/>
                    <w:szCs w:val="18"/>
                    <w:lang w:val="es-ES"/>
                  </w:rPr>
                </w:pPr>
                <w:r>
                  <w:rPr>
                    <w:rFonts w:eastAsia="Calibri" w:cstheme="minorHAnsi"/>
                    <w:sz w:val="18"/>
                    <w:szCs w:val="18"/>
                    <w:lang w:val="es-ES"/>
                  </w:rPr>
                  <w:t xml:space="preserve">Del </w:t>
                </w:r>
                <w:r w:rsidR="00F12538" w:rsidRPr="00F12538">
                  <w:rPr>
                    <w:rFonts w:eastAsia="Calibri" w:cstheme="minorHAnsi"/>
                    <w:sz w:val="18"/>
                    <w:szCs w:val="18"/>
                    <w:lang w:val="es-ES"/>
                  </w:rPr>
                  <w:t>Departamento Nacional de Planeación, en la secci</w:t>
                </w:r>
                <w:r w:rsidR="00F12538">
                  <w:rPr>
                    <w:rFonts w:eastAsia="Calibri" w:cstheme="minorHAnsi"/>
                    <w:sz w:val="18"/>
                    <w:szCs w:val="18"/>
                    <w:lang w:val="es-ES"/>
                  </w:rPr>
                  <w:t xml:space="preserve">ón de </w:t>
                </w:r>
                <w:r w:rsidR="00F12538" w:rsidRPr="00F12538">
                  <w:rPr>
                    <w:rFonts w:eastAsia="Calibri" w:cstheme="minorHAnsi"/>
                    <w:sz w:val="18"/>
                    <w:szCs w:val="18"/>
                    <w:lang w:val="es-ES"/>
                  </w:rPr>
                  <w:t xml:space="preserve">mapa de inversiones </w:t>
                </w:r>
                <w:r w:rsidR="00F12538">
                  <w:rPr>
                    <w:rFonts w:eastAsia="Calibri" w:cstheme="minorHAnsi"/>
                    <w:sz w:val="18"/>
                    <w:szCs w:val="18"/>
                    <w:lang w:val="es-ES"/>
                  </w:rPr>
                  <w:t>filtrando únicamente por los recursos del   sistema general de regalías (SGR) y el año de vigencia a calcular, se</w:t>
                </w:r>
                <w:r>
                  <w:rPr>
                    <w:rFonts w:eastAsia="Calibri" w:cstheme="minorHAnsi"/>
                    <w:sz w:val="18"/>
                    <w:szCs w:val="18"/>
                    <w:lang w:val="es-ES"/>
                  </w:rPr>
                  <w:t xml:space="preserve"> descargan los resultados de ejecución </w:t>
                </w:r>
                <w:r w:rsidR="00F12538">
                  <w:rPr>
                    <w:rFonts w:eastAsia="Calibri" w:cstheme="minorHAnsi"/>
                    <w:sz w:val="18"/>
                    <w:szCs w:val="18"/>
                    <w:lang w:val="es-ES"/>
                  </w:rPr>
                  <w:t>para el sector Ambiente y Desarrollo Sostenible.</w:t>
                </w:r>
                <w:r>
                  <w:rPr>
                    <w:rFonts w:eastAsia="Calibri" w:cstheme="minorHAnsi"/>
                    <w:sz w:val="18"/>
                    <w:szCs w:val="18"/>
                    <w:lang w:val="es-ES"/>
                  </w:rPr>
                  <w:t xml:space="preserve"> </w:t>
                </w:r>
              </w:p>
              <w:p w14:paraId="3DBD7461" w14:textId="3149C13D" w:rsidR="006238AE" w:rsidRPr="00193C40" w:rsidRDefault="003C2571" w:rsidP="00193C40">
                <w:pPr>
                  <w:pStyle w:val="Prrafodelista"/>
                  <w:numPr>
                    <w:ilvl w:val="0"/>
                    <w:numId w:val="3"/>
                  </w:numPr>
                  <w:spacing w:line="276" w:lineRule="auto"/>
                  <w:ind w:right="90"/>
                  <w:jc w:val="both"/>
                  <w:rPr>
                    <w:rFonts w:eastAsia="Calibri" w:cstheme="minorHAnsi"/>
                    <w:color w:val="FF0000"/>
                    <w:sz w:val="18"/>
                    <w:szCs w:val="18"/>
                    <w:lang w:val="es-ES"/>
                  </w:rPr>
                </w:pPr>
                <w:r>
                  <w:rPr>
                    <w:rFonts w:eastAsia="Calibri" w:cstheme="minorHAnsi"/>
                    <w:sz w:val="18"/>
                    <w:szCs w:val="18"/>
                    <w:lang w:val="es-ES"/>
                  </w:rPr>
                  <w:t xml:space="preserve">Del Ministerio de Hacienda se descarga el </w:t>
                </w:r>
                <w:r w:rsidRPr="003C2571">
                  <w:rPr>
                    <w:rFonts w:eastAsia="Calibri" w:cstheme="minorHAnsi"/>
                    <w:sz w:val="18"/>
                    <w:szCs w:val="18"/>
                    <w:lang w:val="es-ES"/>
                  </w:rPr>
                  <w:t>Plan Bienal de Caja 2023 -2024</w:t>
                </w:r>
                <w:r>
                  <w:rPr>
                    <w:rFonts w:eastAsia="Calibri" w:cstheme="minorHAnsi"/>
                    <w:sz w:val="18"/>
                    <w:szCs w:val="18"/>
                    <w:lang w:val="es-ES"/>
                  </w:rPr>
                  <w:t>, d</w:t>
                </w:r>
                <w:r w:rsidR="00B6210C" w:rsidRPr="003C2571">
                  <w:rPr>
                    <w:rFonts w:eastAsia="Calibri" w:cstheme="minorHAnsi"/>
                    <w:sz w:val="18"/>
                    <w:szCs w:val="18"/>
                    <w:lang w:val="es-ES"/>
                  </w:rPr>
                  <w:t>ocumento “</w:t>
                </w:r>
                <w:r w:rsidR="00F15E52" w:rsidRPr="003C2571">
                  <w:rPr>
                    <w:rFonts w:eastAsia="Calibri" w:cstheme="minorHAnsi"/>
                    <w:sz w:val="18"/>
                    <w:szCs w:val="18"/>
                    <w:lang w:val="es-ES"/>
                  </w:rPr>
                  <w:t>anex-EXPORTACIONES-SerieTotalesAgreCUCIR3Constitutivos-ene2025</w:t>
                </w:r>
                <w:r w:rsidR="00B6210C" w:rsidRPr="003C2571">
                  <w:rPr>
                    <w:rFonts w:eastAsia="Calibri" w:cstheme="minorHAnsi"/>
                    <w:sz w:val="18"/>
                    <w:szCs w:val="18"/>
                    <w:lang w:val="es-ES"/>
                  </w:rPr>
                  <w:t xml:space="preserve">”, </w:t>
                </w:r>
                <w:r>
                  <w:rPr>
                    <w:rFonts w:eastAsia="Calibri" w:cstheme="minorHAnsi"/>
                    <w:sz w:val="18"/>
                    <w:szCs w:val="18"/>
                    <w:lang w:val="es-ES"/>
                  </w:rPr>
                  <w:t xml:space="preserve">del cual se toma </w:t>
                </w:r>
                <w:r w:rsidRPr="003C2571">
                  <w:rPr>
                    <w:rFonts w:eastAsia="Calibri" w:cstheme="minorHAnsi"/>
                    <w:sz w:val="18"/>
                    <w:szCs w:val="18"/>
                    <w:lang w:val="es-ES"/>
                  </w:rPr>
                  <w:t>la proyección de asignaci</w:t>
                </w:r>
                <w:r w:rsidR="000A6874">
                  <w:rPr>
                    <w:rFonts w:eastAsia="Calibri" w:cstheme="minorHAnsi"/>
                    <w:sz w:val="18"/>
                    <w:szCs w:val="18"/>
                    <w:lang w:val="es-ES"/>
                  </w:rPr>
                  <w:t>ón de regalías destinadas al sector Ambiente y Desarrollo Sostenible</w:t>
                </w:r>
                <w:r w:rsidRPr="003C2571">
                  <w:rPr>
                    <w:rFonts w:eastAsia="Calibri" w:cstheme="minorHAnsi"/>
                    <w:sz w:val="18"/>
                    <w:szCs w:val="18"/>
                    <w:lang w:val="es-ES"/>
                  </w:rPr>
                  <w:t xml:space="preserve"> </w:t>
                </w:r>
                <w:r w:rsidR="00F15E52" w:rsidRPr="003C2571">
                  <w:rPr>
                    <w:rFonts w:eastAsia="Calibri" w:cstheme="minorHAnsi"/>
                    <w:sz w:val="18"/>
                    <w:szCs w:val="18"/>
                    <w:lang w:val="es-ES"/>
                  </w:rPr>
                  <w:t xml:space="preserve">para la vigencia </w:t>
                </w:r>
                <w:r w:rsidR="000470D8">
                  <w:rPr>
                    <w:rFonts w:eastAsia="Calibri" w:cstheme="minorHAnsi"/>
                    <w:sz w:val="18"/>
                    <w:szCs w:val="18"/>
                    <w:lang w:val="es-ES"/>
                  </w:rPr>
                  <w:t>a calcular</w:t>
                </w:r>
                <w:r w:rsidR="00F15E52" w:rsidRPr="003C2571">
                  <w:rPr>
                    <w:rFonts w:eastAsia="Calibri" w:cstheme="minorHAnsi"/>
                    <w:sz w:val="18"/>
                    <w:szCs w:val="18"/>
                    <w:lang w:val="es-ES"/>
                  </w:rPr>
                  <w:t>.</w:t>
                </w:r>
              </w:p>
            </w:sdtContent>
          </w:sdt>
        </w:tc>
      </w:tr>
      <w:tr w:rsidR="00077011" w:rsidRPr="00DD20DE" w14:paraId="3CC6AB82" w14:textId="77777777" w:rsidTr="00D66A17">
        <w:trPr>
          <w:trHeight w:val="20"/>
        </w:trPr>
        <w:tc>
          <w:tcPr>
            <w:tcW w:w="799" w:type="pct"/>
            <w:shd w:val="clear" w:color="auto" w:fill="D9D9D9"/>
            <w:vAlign w:val="center"/>
          </w:tcPr>
          <w:p w14:paraId="6721D291" w14:textId="77777777" w:rsidR="00077011" w:rsidRPr="00DD20DE" w:rsidRDefault="00077011" w:rsidP="00077011">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p>
        </w:tc>
        <w:sdt>
          <w:sdtPr>
            <w:rPr>
              <w:rFonts w:eastAsia="Calibri" w:cstheme="minorHAnsi"/>
              <w:sz w:val="18"/>
              <w:szCs w:val="18"/>
              <w:lang w:val="es-ES"/>
            </w:rPr>
            <w:alias w:val="Interpretación"/>
            <w:tag w:val="Interpretación"/>
            <w:id w:val="-1085762303"/>
            <w:placeholder>
              <w:docPart w:val="43400B48A95F41EBA5C79B7A20B5ED00"/>
            </w:placeholder>
          </w:sdtPr>
          <w:sdtEndPr>
            <w:rPr>
              <w:rFonts w:eastAsiaTheme="minorHAnsi" w:cstheme="minorBidi"/>
              <w:sz w:val="22"/>
              <w:szCs w:val="22"/>
            </w:rPr>
          </w:sdtEndPr>
          <w:sdtContent>
            <w:tc>
              <w:tcPr>
                <w:tcW w:w="4201" w:type="pct"/>
                <w:gridSpan w:val="8"/>
              </w:tcPr>
              <w:p w14:paraId="649936A3" w14:textId="336AF839" w:rsidR="00C0233C" w:rsidRDefault="00B378C4" w:rsidP="00077011">
                <w:pPr>
                  <w:ind w:right="98"/>
                  <w:jc w:val="both"/>
                  <w:rPr>
                    <w:rFonts w:eastAsia="Calibri" w:cstheme="minorHAnsi"/>
                    <w:sz w:val="18"/>
                    <w:szCs w:val="18"/>
                    <w:lang w:val="es-ES"/>
                  </w:rPr>
                </w:pPr>
                <w:r w:rsidRPr="00B378C4">
                  <w:rPr>
                    <w:rFonts w:eastAsia="Calibri" w:cstheme="minorHAnsi"/>
                    <w:sz w:val="18"/>
                    <w:szCs w:val="18"/>
                    <w:lang w:val="es-ES"/>
                  </w:rPr>
                  <w:t>Un valor alto sugiere que los fondos están siendo correctamente invertidos en proyectos estratégicos, con impacto positivo en la conservación y desarrollo sostenible. Por el contrario, un valor bajo puede reflejar problemas en la planificación, ejecución o destinación inadecuada de los recursos, lo que podría limitar el impacto ambiental y social de las regalías en el territorio</w:t>
                </w:r>
                <w:r w:rsidR="00C829F8">
                  <w:rPr>
                    <w:rFonts w:eastAsia="Calibri" w:cstheme="minorHAnsi"/>
                    <w:sz w:val="18"/>
                    <w:szCs w:val="18"/>
                    <w:lang w:val="es-ES"/>
                  </w:rPr>
                  <w:t>:</w:t>
                </w:r>
              </w:p>
              <w:p w14:paraId="3C5E602C" w14:textId="77777777" w:rsidR="00F12538" w:rsidRDefault="00F12538" w:rsidP="00F12538">
                <w:pPr>
                  <w:ind w:right="98"/>
                  <w:jc w:val="both"/>
                  <w:rPr>
                    <w:rFonts w:eastAsia="Calibri" w:cstheme="minorHAnsi"/>
                    <w:sz w:val="18"/>
                    <w:szCs w:val="18"/>
                    <w:lang w:val="es-ES"/>
                  </w:rPr>
                </w:pPr>
              </w:p>
              <w:p w14:paraId="0B9C5E31" w14:textId="1E92A47C" w:rsidR="00F12538" w:rsidRDefault="00F404C2" w:rsidP="00F12538">
                <w:pPr>
                  <w:pStyle w:val="Prrafodelista"/>
                  <w:numPr>
                    <w:ilvl w:val="0"/>
                    <w:numId w:val="1"/>
                  </w:numPr>
                  <w:ind w:right="98"/>
                  <w:jc w:val="both"/>
                  <w:rPr>
                    <w:rFonts w:eastAsia="Calibri" w:cstheme="minorHAnsi"/>
                    <w:sz w:val="18"/>
                    <w:szCs w:val="18"/>
                    <w:lang w:val="es-ES"/>
                  </w:rPr>
                </w:pPr>
                <w:r>
                  <w:rPr>
                    <w:rFonts w:eastAsia="Calibri" w:cstheme="minorHAnsi"/>
                    <w:sz w:val="18"/>
                    <w:szCs w:val="18"/>
                    <w:lang w:val="es-ES"/>
                  </w:rPr>
                  <w:t>Ejecución eficiente</w:t>
                </w:r>
                <w:r w:rsidR="00F12538">
                  <w:rPr>
                    <w:rFonts w:eastAsia="Calibri" w:cstheme="minorHAnsi"/>
                    <w:sz w:val="18"/>
                    <w:szCs w:val="18"/>
                    <w:lang w:val="es-ES"/>
                  </w:rPr>
                  <w:t>:</w:t>
                </w:r>
                <w:r w:rsidR="00F12538" w:rsidRPr="00C829F8">
                  <w:rPr>
                    <w:rFonts w:eastAsia="Calibri" w:cstheme="minorHAnsi"/>
                    <w:sz w:val="18"/>
                    <w:szCs w:val="18"/>
                    <w:lang w:val="es-ES"/>
                  </w:rPr>
                  <w:t xml:space="preserve"> (</w:t>
                </w:r>
                <w:r>
                  <w:rPr>
                    <w:rFonts w:eastAsia="Calibri" w:cstheme="minorHAnsi"/>
                    <w:sz w:val="18"/>
                    <w:szCs w:val="18"/>
                    <w:lang w:val="es-ES"/>
                  </w:rPr>
                  <w:t>10</w:t>
                </w:r>
                <w:r w:rsidR="00F12538" w:rsidRPr="00C829F8">
                  <w:rPr>
                    <w:rFonts w:eastAsia="Calibri" w:cstheme="minorHAnsi"/>
                    <w:sz w:val="18"/>
                    <w:szCs w:val="18"/>
                    <w:lang w:val="es-ES"/>
                  </w:rPr>
                  <w:t>0</w:t>
                </w:r>
                <w:r w:rsidR="00F12538">
                  <w:rPr>
                    <w:rFonts w:eastAsia="Calibri" w:cstheme="minorHAnsi"/>
                    <w:sz w:val="18"/>
                    <w:szCs w:val="18"/>
                    <w:lang w:val="es-ES"/>
                  </w:rPr>
                  <w:t>%</w:t>
                </w:r>
                <w:r w:rsidR="00F12538" w:rsidRPr="00C829F8">
                  <w:rPr>
                    <w:rFonts w:eastAsia="Calibri" w:cstheme="minorHAnsi"/>
                    <w:sz w:val="18"/>
                    <w:szCs w:val="18"/>
                    <w:lang w:val="es-ES"/>
                  </w:rPr>
                  <w:t xml:space="preserve"> - </w:t>
                </w:r>
                <w:r>
                  <w:rPr>
                    <w:rFonts w:eastAsia="Calibri" w:cstheme="minorHAnsi"/>
                    <w:sz w:val="18"/>
                    <w:szCs w:val="18"/>
                    <w:lang w:val="es-ES"/>
                  </w:rPr>
                  <w:t>96</w:t>
                </w:r>
                <w:r w:rsidR="00F12538">
                  <w:rPr>
                    <w:rFonts w:eastAsia="Calibri" w:cstheme="minorHAnsi"/>
                    <w:sz w:val="18"/>
                    <w:szCs w:val="18"/>
                    <w:lang w:val="es-ES"/>
                  </w:rPr>
                  <w:t>%</w:t>
                </w:r>
                <w:r w:rsidR="00F12538" w:rsidRPr="00C829F8">
                  <w:rPr>
                    <w:rFonts w:eastAsia="Calibri" w:cstheme="minorHAnsi"/>
                    <w:sz w:val="18"/>
                    <w:szCs w:val="18"/>
                    <w:lang w:val="es-ES"/>
                  </w:rPr>
                  <w:t xml:space="preserve">) </w:t>
                </w:r>
              </w:p>
              <w:p w14:paraId="08D627FD" w14:textId="35C7B6F1" w:rsidR="00F12538" w:rsidRDefault="00F404C2" w:rsidP="00F12538">
                <w:pPr>
                  <w:pStyle w:val="Prrafodelista"/>
                  <w:numPr>
                    <w:ilvl w:val="0"/>
                    <w:numId w:val="1"/>
                  </w:numPr>
                  <w:ind w:right="98"/>
                  <w:jc w:val="both"/>
                  <w:rPr>
                    <w:rFonts w:eastAsia="Calibri" w:cstheme="minorHAnsi"/>
                    <w:sz w:val="18"/>
                    <w:szCs w:val="18"/>
                    <w:lang w:val="es-ES"/>
                  </w:rPr>
                </w:pPr>
                <w:r>
                  <w:rPr>
                    <w:rFonts w:eastAsia="Calibri" w:cstheme="minorHAnsi"/>
                    <w:sz w:val="18"/>
                    <w:szCs w:val="18"/>
                    <w:lang w:val="es-ES"/>
                  </w:rPr>
                  <w:t xml:space="preserve">Ejecución </w:t>
                </w:r>
                <w:r w:rsidR="00F12538">
                  <w:rPr>
                    <w:rFonts w:eastAsia="Calibri" w:cstheme="minorHAnsi"/>
                    <w:sz w:val="18"/>
                    <w:szCs w:val="18"/>
                    <w:lang w:val="es-ES"/>
                  </w:rPr>
                  <w:t>media</w:t>
                </w:r>
                <w:r>
                  <w:rPr>
                    <w:rFonts w:eastAsia="Calibri" w:cstheme="minorHAnsi"/>
                    <w:sz w:val="18"/>
                    <w:szCs w:val="18"/>
                    <w:lang w:val="es-ES"/>
                  </w:rPr>
                  <w:t>namente eficiente</w:t>
                </w:r>
                <w:r w:rsidR="00F12538" w:rsidRPr="00C829F8">
                  <w:rPr>
                    <w:rFonts w:eastAsia="Calibri" w:cstheme="minorHAnsi"/>
                    <w:sz w:val="18"/>
                    <w:szCs w:val="18"/>
                    <w:lang w:val="es-ES"/>
                  </w:rPr>
                  <w:t xml:space="preserve"> (</w:t>
                </w:r>
                <w:r>
                  <w:rPr>
                    <w:rFonts w:eastAsia="Calibri" w:cstheme="minorHAnsi"/>
                    <w:sz w:val="18"/>
                    <w:szCs w:val="18"/>
                    <w:lang w:val="es-ES"/>
                  </w:rPr>
                  <w:t>95</w:t>
                </w:r>
                <w:r w:rsidR="00F12538">
                  <w:rPr>
                    <w:rFonts w:eastAsia="Calibri" w:cstheme="minorHAnsi"/>
                    <w:sz w:val="18"/>
                    <w:szCs w:val="18"/>
                    <w:lang w:val="es-ES"/>
                  </w:rPr>
                  <w:t xml:space="preserve">% </w:t>
                </w:r>
                <w:r w:rsidR="00F12538" w:rsidRPr="00C829F8">
                  <w:rPr>
                    <w:rFonts w:eastAsia="Calibri" w:cstheme="minorHAnsi"/>
                    <w:sz w:val="18"/>
                    <w:szCs w:val="18"/>
                    <w:lang w:val="es-ES"/>
                  </w:rPr>
                  <w:t xml:space="preserve">- </w:t>
                </w:r>
                <w:r>
                  <w:rPr>
                    <w:rFonts w:eastAsia="Calibri" w:cstheme="minorHAnsi"/>
                    <w:sz w:val="18"/>
                    <w:szCs w:val="18"/>
                    <w:lang w:val="es-ES"/>
                  </w:rPr>
                  <w:t>91</w:t>
                </w:r>
                <w:r w:rsidR="00F12538">
                  <w:rPr>
                    <w:rFonts w:eastAsia="Calibri" w:cstheme="minorHAnsi"/>
                    <w:sz w:val="18"/>
                    <w:szCs w:val="18"/>
                    <w:lang w:val="es-ES"/>
                  </w:rPr>
                  <w:t>%</w:t>
                </w:r>
                <w:r w:rsidR="00F12538" w:rsidRPr="00C829F8">
                  <w:rPr>
                    <w:rFonts w:eastAsia="Calibri" w:cstheme="minorHAnsi"/>
                    <w:sz w:val="18"/>
                    <w:szCs w:val="18"/>
                    <w:lang w:val="es-ES"/>
                  </w:rPr>
                  <w:t>)</w:t>
                </w:r>
              </w:p>
              <w:p w14:paraId="1AC8D281" w14:textId="56A14865" w:rsidR="00F12538" w:rsidRDefault="00F404C2" w:rsidP="00F12538">
                <w:pPr>
                  <w:pStyle w:val="Prrafodelista"/>
                  <w:numPr>
                    <w:ilvl w:val="0"/>
                    <w:numId w:val="1"/>
                  </w:numPr>
                  <w:ind w:right="98"/>
                  <w:jc w:val="both"/>
                  <w:rPr>
                    <w:rFonts w:eastAsia="Calibri" w:cstheme="minorHAnsi"/>
                    <w:sz w:val="18"/>
                    <w:szCs w:val="18"/>
                    <w:lang w:val="es-ES"/>
                  </w:rPr>
                </w:pPr>
                <w:r>
                  <w:rPr>
                    <w:rFonts w:eastAsia="Calibri" w:cstheme="minorHAnsi"/>
                    <w:sz w:val="18"/>
                    <w:szCs w:val="18"/>
                    <w:lang w:val="es-ES"/>
                  </w:rPr>
                  <w:t xml:space="preserve">Ejecución baja </w:t>
                </w:r>
                <w:r w:rsidR="00F12538" w:rsidRPr="00C829F8">
                  <w:rPr>
                    <w:rFonts w:eastAsia="Calibri" w:cstheme="minorHAnsi"/>
                    <w:sz w:val="18"/>
                    <w:szCs w:val="18"/>
                    <w:lang w:val="es-ES"/>
                  </w:rPr>
                  <w:t>(</w:t>
                </w:r>
                <w:r>
                  <w:rPr>
                    <w:rFonts w:eastAsia="Calibri" w:cstheme="minorHAnsi"/>
                    <w:sz w:val="18"/>
                    <w:szCs w:val="18"/>
                    <w:lang w:val="es-ES"/>
                  </w:rPr>
                  <w:t>9</w:t>
                </w:r>
                <w:r w:rsidR="00F12538">
                  <w:rPr>
                    <w:rFonts w:eastAsia="Calibri" w:cstheme="minorHAnsi"/>
                    <w:sz w:val="18"/>
                    <w:szCs w:val="18"/>
                    <w:lang w:val="es-ES"/>
                  </w:rPr>
                  <w:t>0%</w:t>
                </w:r>
                <w:r w:rsidR="00F12538" w:rsidRPr="00C829F8">
                  <w:rPr>
                    <w:rFonts w:eastAsia="Calibri" w:cstheme="minorHAnsi"/>
                    <w:sz w:val="18"/>
                    <w:szCs w:val="18"/>
                    <w:lang w:val="es-ES"/>
                  </w:rPr>
                  <w:t xml:space="preserve"> - </w:t>
                </w:r>
                <w:r>
                  <w:rPr>
                    <w:rFonts w:eastAsia="Calibri" w:cstheme="minorHAnsi"/>
                    <w:sz w:val="18"/>
                    <w:szCs w:val="18"/>
                    <w:lang w:val="es-ES"/>
                  </w:rPr>
                  <w:t>86</w:t>
                </w:r>
                <w:r w:rsidR="00F12538">
                  <w:rPr>
                    <w:rFonts w:eastAsia="Calibri" w:cstheme="minorHAnsi"/>
                    <w:sz w:val="18"/>
                    <w:szCs w:val="18"/>
                    <w:lang w:val="es-ES"/>
                  </w:rPr>
                  <w:t>%</w:t>
                </w:r>
                <w:r w:rsidR="00F12538" w:rsidRPr="00C829F8">
                  <w:rPr>
                    <w:rFonts w:eastAsia="Calibri" w:cstheme="minorHAnsi"/>
                    <w:sz w:val="18"/>
                    <w:szCs w:val="18"/>
                    <w:lang w:val="es-ES"/>
                  </w:rPr>
                  <w:t>)</w:t>
                </w:r>
              </w:p>
              <w:p w14:paraId="784779FD" w14:textId="77777777" w:rsidR="00192D65" w:rsidRDefault="00F404C2" w:rsidP="00F12538">
                <w:pPr>
                  <w:pStyle w:val="Prrafodelista"/>
                  <w:numPr>
                    <w:ilvl w:val="0"/>
                    <w:numId w:val="1"/>
                  </w:numPr>
                  <w:ind w:right="98"/>
                  <w:jc w:val="both"/>
                  <w:rPr>
                    <w:rFonts w:eastAsia="Calibri" w:cstheme="minorHAnsi"/>
                    <w:sz w:val="18"/>
                    <w:szCs w:val="18"/>
                    <w:lang w:val="es-ES"/>
                  </w:rPr>
                </w:pPr>
                <w:r>
                  <w:rPr>
                    <w:rFonts w:eastAsia="Calibri" w:cstheme="minorHAnsi"/>
                    <w:sz w:val="18"/>
                    <w:szCs w:val="18"/>
                    <w:lang w:val="es-ES"/>
                  </w:rPr>
                  <w:t>Ejecución ineficiente</w:t>
                </w:r>
                <w:r w:rsidR="00F12538">
                  <w:rPr>
                    <w:rFonts w:eastAsia="Calibri" w:cstheme="minorHAnsi"/>
                    <w:sz w:val="18"/>
                    <w:szCs w:val="18"/>
                    <w:lang w:val="es-ES"/>
                  </w:rPr>
                  <w:t xml:space="preserve"> </w:t>
                </w:r>
                <w:r w:rsidR="00F12538" w:rsidRPr="00C829F8">
                  <w:rPr>
                    <w:rFonts w:eastAsia="Calibri" w:cstheme="minorHAnsi"/>
                    <w:sz w:val="18"/>
                    <w:szCs w:val="18"/>
                    <w:lang w:val="es-ES"/>
                  </w:rPr>
                  <w:t>(</w:t>
                </w:r>
                <w:r>
                  <w:rPr>
                    <w:rFonts w:eastAsia="Calibri" w:cstheme="minorHAnsi"/>
                    <w:sz w:val="18"/>
                    <w:szCs w:val="18"/>
                    <w:lang w:val="es-ES"/>
                  </w:rPr>
                  <w:t>Menor</w:t>
                </w:r>
                <w:r w:rsidR="00F12538">
                  <w:rPr>
                    <w:rFonts w:eastAsia="Calibri" w:cstheme="minorHAnsi"/>
                    <w:sz w:val="18"/>
                    <w:szCs w:val="18"/>
                    <w:lang w:val="es-ES"/>
                  </w:rPr>
                  <w:t xml:space="preserve"> al </w:t>
                </w:r>
                <w:r>
                  <w:rPr>
                    <w:rFonts w:eastAsia="Calibri" w:cstheme="minorHAnsi"/>
                    <w:sz w:val="18"/>
                    <w:szCs w:val="18"/>
                    <w:lang w:val="es-ES"/>
                  </w:rPr>
                  <w:t>85</w:t>
                </w:r>
                <w:r w:rsidR="00F12538">
                  <w:rPr>
                    <w:rFonts w:eastAsia="Calibri" w:cstheme="minorHAnsi"/>
                    <w:sz w:val="18"/>
                    <w:szCs w:val="18"/>
                    <w:lang w:val="es-ES"/>
                  </w:rPr>
                  <w:t>%</w:t>
                </w:r>
                <w:r w:rsidR="00F12538" w:rsidRPr="00C829F8">
                  <w:rPr>
                    <w:rFonts w:eastAsia="Calibri" w:cstheme="minorHAnsi"/>
                    <w:sz w:val="18"/>
                    <w:szCs w:val="18"/>
                    <w:lang w:val="es-ES"/>
                  </w:rPr>
                  <w:t>)</w:t>
                </w:r>
              </w:p>
              <w:p w14:paraId="7A4C18A3" w14:textId="77777777" w:rsidR="00192D65" w:rsidRDefault="00192D65" w:rsidP="00192D65">
                <w:pPr>
                  <w:ind w:right="98"/>
                  <w:jc w:val="both"/>
                  <w:rPr>
                    <w:rFonts w:eastAsia="Calibri" w:cstheme="minorHAnsi"/>
                    <w:sz w:val="18"/>
                    <w:szCs w:val="18"/>
                    <w:lang w:val="es-ES"/>
                  </w:rPr>
                </w:pPr>
              </w:p>
              <w:tbl>
                <w:tblPr>
                  <w:tblStyle w:val="Tablaconcuadrcula"/>
                  <w:tblW w:w="0" w:type="auto"/>
                  <w:tblLook w:val="04A0" w:firstRow="1" w:lastRow="0" w:firstColumn="1" w:lastColumn="0" w:noHBand="0" w:noVBand="1"/>
                </w:tblPr>
                <w:tblGrid>
                  <w:gridCol w:w="2451"/>
                  <w:gridCol w:w="2451"/>
                  <w:gridCol w:w="2452"/>
                </w:tblGrid>
                <w:tr w:rsidR="00192D65" w14:paraId="1B1C32A4" w14:textId="77777777" w:rsidTr="00192D65">
                  <w:tc>
                    <w:tcPr>
                      <w:tcW w:w="2451" w:type="dxa"/>
                      <w:shd w:val="clear" w:color="auto" w:fill="A6A6A6" w:themeFill="background1" w:themeFillShade="A6"/>
                      <w:vAlign w:val="center"/>
                    </w:tcPr>
                    <w:p w14:paraId="545A19A7" w14:textId="77777777" w:rsidR="00192D65" w:rsidRPr="00D34633" w:rsidRDefault="00192D65" w:rsidP="00192D65">
                      <w:pPr>
                        <w:ind w:right="98"/>
                        <w:jc w:val="center"/>
                        <w:rPr>
                          <w:rFonts w:eastAsia="Calibri" w:cstheme="minorHAnsi"/>
                          <w:b/>
                          <w:bCs/>
                          <w:sz w:val="18"/>
                          <w:szCs w:val="18"/>
                          <w:lang w:val="es-ES"/>
                        </w:rPr>
                      </w:pPr>
                      <w:r w:rsidRPr="00D34633">
                        <w:rPr>
                          <w:rFonts w:eastAsia="Calibri" w:cstheme="minorHAnsi"/>
                          <w:b/>
                          <w:bCs/>
                          <w:sz w:val="18"/>
                          <w:szCs w:val="18"/>
                          <w:lang w:val="es-ES"/>
                        </w:rPr>
                        <w:t>Resultado</w:t>
                      </w:r>
                    </w:p>
                  </w:tc>
                  <w:tc>
                    <w:tcPr>
                      <w:tcW w:w="2451" w:type="dxa"/>
                      <w:shd w:val="clear" w:color="auto" w:fill="A6A6A6" w:themeFill="background1" w:themeFillShade="A6"/>
                      <w:vAlign w:val="center"/>
                    </w:tcPr>
                    <w:p w14:paraId="1F970000" w14:textId="77777777" w:rsidR="00192D65" w:rsidRPr="00D34633" w:rsidRDefault="00192D65" w:rsidP="00192D65">
                      <w:pPr>
                        <w:ind w:right="98"/>
                        <w:jc w:val="center"/>
                        <w:rPr>
                          <w:rFonts w:eastAsia="Calibri" w:cstheme="minorHAnsi"/>
                          <w:b/>
                          <w:bCs/>
                          <w:sz w:val="18"/>
                          <w:szCs w:val="18"/>
                          <w:lang w:val="es-ES"/>
                        </w:rPr>
                      </w:pPr>
                      <w:r w:rsidRPr="00D34633">
                        <w:rPr>
                          <w:rFonts w:eastAsia="Calibri" w:cstheme="minorHAnsi"/>
                          <w:b/>
                          <w:bCs/>
                          <w:sz w:val="18"/>
                          <w:szCs w:val="18"/>
                          <w:lang w:val="es-ES"/>
                        </w:rPr>
                        <w:t>Interpretación</w:t>
                      </w:r>
                    </w:p>
                  </w:tc>
                  <w:tc>
                    <w:tcPr>
                      <w:tcW w:w="2452" w:type="dxa"/>
                      <w:shd w:val="clear" w:color="auto" w:fill="A6A6A6" w:themeFill="background1" w:themeFillShade="A6"/>
                      <w:vAlign w:val="center"/>
                    </w:tcPr>
                    <w:p w14:paraId="7EE7BBCA" w14:textId="77777777" w:rsidR="00192D65" w:rsidRPr="00D34633" w:rsidRDefault="00192D65" w:rsidP="00192D65">
                      <w:pPr>
                        <w:ind w:right="98"/>
                        <w:jc w:val="center"/>
                        <w:rPr>
                          <w:rFonts w:eastAsia="Calibri" w:cstheme="minorHAnsi"/>
                          <w:b/>
                          <w:bCs/>
                          <w:sz w:val="18"/>
                          <w:szCs w:val="18"/>
                          <w:lang w:val="es-ES"/>
                        </w:rPr>
                      </w:pPr>
                      <w:r w:rsidRPr="00D34633">
                        <w:rPr>
                          <w:rFonts w:eastAsia="Calibri" w:cstheme="minorHAnsi"/>
                          <w:b/>
                          <w:bCs/>
                          <w:sz w:val="18"/>
                          <w:szCs w:val="18"/>
                          <w:lang w:val="es-ES"/>
                        </w:rPr>
                        <w:t>Puntos en el índice de Gobernanza</w:t>
                      </w:r>
                    </w:p>
                  </w:tc>
                </w:tr>
                <w:tr w:rsidR="00192D65" w14:paraId="603A07C4" w14:textId="77777777" w:rsidTr="00192D65">
                  <w:tc>
                    <w:tcPr>
                      <w:tcW w:w="2451" w:type="dxa"/>
                      <w:shd w:val="clear" w:color="auto" w:fill="00B050"/>
                      <w:vAlign w:val="center"/>
                    </w:tcPr>
                    <w:p w14:paraId="23CF739A" w14:textId="655ECB36" w:rsidR="00192D65" w:rsidRDefault="006F0BDA" w:rsidP="00192D65">
                      <w:pPr>
                        <w:ind w:right="98"/>
                        <w:jc w:val="center"/>
                        <w:rPr>
                          <w:rFonts w:eastAsia="Calibri" w:cstheme="minorHAnsi"/>
                          <w:sz w:val="18"/>
                          <w:szCs w:val="18"/>
                          <w:lang w:val="es-ES"/>
                        </w:rPr>
                      </w:pPr>
                      <w:r w:rsidRPr="006F0BDA">
                        <w:rPr>
                          <w:rFonts w:eastAsia="Calibri" w:cstheme="minorHAnsi"/>
                          <w:sz w:val="18"/>
                          <w:szCs w:val="18"/>
                          <w:lang w:val="es-ES"/>
                        </w:rPr>
                        <w:t>100% - 96%</w:t>
                      </w:r>
                    </w:p>
                  </w:tc>
                  <w:tc>
                    <w:tcPr>
                      <w:tcW w:w="2451" w:type="dxa"/>
                      <w:shd w:val="clear" w:color="auto" w:fill="00B050"/>
                      <w:vAlign w:val="center"/>
                    </w:tcPr>
                    <w:p w14:paraId="6892B35C" w14:textId="77B9378C" w:rsidR="00192D65" w:rsidRDefault="00192D65" w:rsidP="00192D65">
                      <w:pPr>
                        <w:ind w:right="98"/>
                        <w:jc w:val="center"/>
                        <w:rPr>
                          <w:rFonts w:eastAsia="Calibri" w:cstheme="minorHAnsi"/>
                          <w:sz w:val="18"/>
                          <w:szCs w:val="18"/>
                          <w:lang w:val="es-ES"/>
                        </w:rPr>
                      </w:pPr>
                      <w:r w:rsidRPr="00192D65">
                        <w:rPr>
                          <w:rFonts w:eastAsia="Calibri" w:cstheme="minorHAnsi"/>
                          <w:sz w:val="18"/>
                          <w:szCs w:val="18"/>
                          <w:lang w:val="es-ES"/>
                        </w:rPr>
                        <w:t>Ejecución eficiente</w:t>
                      </w:r>
                    </w:p>
                  </w:tc>
                  <w:tc>
                    <w:tcPr>
                      <w:tcW w:w="2452" w:type="dxa"/>
                      <w:shd w:val="clear" w:color="auto" w:fill="00B050"/>
                      <w:vAlign w:val="center"/>
                    </w:tcPr>
                    <w:p w14:paraId="5EF7B726" w14:textId="5817E1E1" w:rsidR="00192D65" w:rsidRDefault="00192D65" w:rsidP="00192D65">
                      <w:pPr>
                        <w:ind w:right="98"/>
                        <w:jc w:val="center"/>
                        <w:rPr>
                          <w:rFonts w:eastAsia="Calibri" w:cstheme="minorHAnsi"/>
                          <w:sz w:val="18"/>
                          <w:szCs w:val="18"/>
                          <w:lang w:val="es-ES"/>
                        </w:rPr>
                      </w:pPr>
                      <w:r>
                        <w:rPr>
                          <w:rFonts w:eastAsia="Calibri" w:cstheme="minorHAnsi"/>
                          <w:sz w:val="18"/>
                          <w:szCs w:val="18"/>
                          <w:lang w:val="es-ES"/>
                        </w:rPr>
                        <w:t>19</w:t>
                      </w:r>
                    </w:p>
                  </w:tc>
                </w:tr>
                <w:tr w:rsidR="00192D65" w14:paraId="25130DE2" w14:textId="77777777" w:rsidTr="00192D65">
                  <w:tc>
                    <w:tcPr>
                      <w:tcW w:w="2451" w:type="dxa"/>
                      <w:shd w:val="clear" w:color="auto" w:fill="FFFF00"/>
                      <w:vAlign w:val="center"/>
                    </w:tcPr>
                    <w:p w14:paraId="0EA412DB" w14:textId="00A6B28F" w:rsidR="00192D65" w:rsidRDefault="006F0BDA" w:rsidP="00192D65">
                      <w:pPr>
                        <w:ind w:right="98"/>
                        <w:jc w:val="center"/>
                        <w:rPr>
                          <w:rFonts w:eastAsia="Calibri" w:cstheme="minorHAnsi"/>
                          <w:sz w:val="18"/>
                          <w:szCs w:val="18"/>
                          <w:lang w:val="es-ES"/>
                        </w:rPr>
                      </w:pPr>
                      <w:r w:rsidRPr="006F0BDA">
                        <w:rPr>
                          <w:rFonts w:eastAsia="Calibri" w:cstheme="minorHAnsi"/>
                          <w:sz w:val="18"/>
                          <w:szCs w:val="18"/>
                          <w:lang w:val="es-ES"/>
                        </w:rPr>
                        <w:t>95% - 91%</w:t>
                      </w:r>
                    </w:p>
                  </w:tc>
                  <w:tc>
                    <w:tcPr>
                      <w:tcW w:w="2451" w:type="dxa"/>
                      <w:shd w:val="clear" w:color="auto" w:fill="FFFF00"/>
                      <w:vAlign w:val="center"/>
                    </w:tcPr>
                    <w:p w14:paraId="477415ED" w14:textId="21740FEF" w:rsidR="00192D65" w:rsidRDefault="00192D65" w:rsidP="00192D65">
                      <w:pPr>
                        <w:ind w:right="98"/>
                        <w:jc w:val="center"/>
                        <w:rPr>
                          <w:rFonts w:eastAsia="Calibri" w:cstheme="minorHAnsi"/>
                          <w:sz w:val="18"/>
                          <w:szCs w:val="18"/>
                          <w:lang w:val="es-ES"/>
                        </w:rPr>
                      </w:pPr>
                      <w:r>
                        <w:rPr>
                          <w:rFonts w:eastAsia="Calibri" w:cstheme="minorHAnsi"/>
                          <w:sz w:val="18"/>
                          <w:szCs w:val="18"/>
                          <w:lang w:val="es-ES"/>
                        </w:rPr>
                        <w:t>Ejecución medianamente eficiente</w:t>
                      </w:r>
                    </w:p>
                  </w:tc>
                  <w:tc>
                    <w:tcPr>
                      <w:tcW w:w="2452" w:type="dxa"/>
                      <w:shd w:val="clear" w:color="auto" w:fill="FFFF00"/>
                      <w:vAlign w:val="center"/>
                    </w:tcPr>
                    <w:p w14:paraId="4B7A120B" w14:textId="2BCE4822" w:rsidR="00192D65" w:rsidRDefault="00192D65" w:rsidP="00192D65">
                      <w:pPr>
                        <w:ind w:right="98"/>
                        <w:jc w:val="center"/>
                        <w:rPr>
                          <w:rFonts w:eastAsia="Calibri" w:cstheme="minorHAnsi"/>
                          <w:sz w:val="18"/>
                          <w:szCs w:val="18"/>
                          <w:lang w:val="es-ES"/>
                        </w:rPr>
                      </w:pPr>
                      <w:r>
                        <w:rPr>
                          <w:rFonts w:eastAsia="Calibri" w:cstheme="minorHAnsi"/>
                          <w:sz w:val="18"/>
                          <w:szCs w:val="18"/>
                          <w:lang w:val="es-ES"/>
                        </w:rPr>
                        <w:t>1</w:t>
                      </w:r>
                      <w:r w:rsidR="00A55F24">
                        <w:rPr>
                          <w:rFonts w:eastAsia="Calibri" w:cstheme="minorHAnsi"/>
                          <w:sz w:val="18"/>
                          <w:szCs w:val="18"/>
                          <w:lang w:val="es-ES"/>
                        </w:rPr>
                        <w:t>6</w:t>
                      </w:r>
                    </w:p>
                  </w:tc>
                </w:tr>
                <w:tr w:rsidR="00192D65" w14:paraId="34D62DE4" w14:textId="77777777" w:rsidTr="00192D65">
                  <w:tc>
                    <w:tcPr>
                      <w:tcW w:w="2451" w:type="dxa"/>
                      <w:shd w:val="clear" w:color="auto" w:fill="FFC000"/>
                      <w:vAlign w:val="center"/>
                    </w:tcPr>
                    <w:p w14:paraId="728D869C" w14:textId="67B4DE2B" w:rsidR="00192D65" w:rsidRDefault="006F0BDA" w:rsidP="00192D65">
                      <w:pPr>
                        <w:ind w:right="98"/>
                        <w:jc w:val="center"/>
                        <w:rPr>
                          <w:rFonts w:eastAsia="Calibri" w:cstheme="minorHAnsi"/>
                          <w:sz w:val="18"/>
                          <w:szCs w:val="18"/>
                          <w:lang w:val="es-ES"/>
                        </w:rPr>
                      </w:pPr>
                      <w:r w:rsidRPr="006F0BDA">
                        <w:rPr>
                          <w:rFonts w:eastAsia="Calibri" w:cstheme="minorHAnsi"/>
                          <w:sz w:val="18"/>
                          <w:szCs w:val="18"/>
                          <w:lang w:val="es-ES"/>
                        </w:rPr>
                        <w:t>90% - 86%</w:t>
                      </w:r>
                    </w:p>
                  </w:tc>
                  <w:tc>
                    <w:tcPr>
                      <w:tcW w:w="2451" w:type="dxa"/>
                      <w:shd w:val="clear" w:color="auto" w:fill="FFC000"/>
                      <w:vAlign w:val="center"/>
                    </w:tcPr>
                    <w:p w14:paraId="3A71F972" w14:textId="12A541E5" w:rsidR="00192D65" w:rsidRDefault="00192D65" w:rsidP="00192D65">
                      <w:pPr>
                        <w:ind w:right="98"/>
                        <w:jc w:val="center"/>
                        <w:rPr>
                          <w:rFonts w:eastAsia="Calibri" w:cstheme="minorHAnsi"/>
                          <w:sz w:val="18"/>
                          <w:szCs w:val="18"/>
                          <w:lang w:val="es-ES"/>
                        </w:rPr>
                      </w:pPr>
                      <w:r>
                        <w:rPr>
                          <w:rFonts w:eastAsia="Calibri" w:cstheme="minorHAnsi"/>
                          <w:sz w:val="18"/>
                          <w:szCs w:val="18"/>
                          <w:lang w:val="es-ES"/>
                        </w:rPr>
                        <w:t>Ejecución baja</w:t>
                      </w:r>
                    </w:p>
                  </w:tc>
                  <w:tc>
                    <w:tcPr>
                      <w:tcW w:w="2452" w:type="dxa"/>
                      <w:shd w:val="clear" w:color="auto" w:fill="FFC000"/>
                      <w:vAlign w:val="center"/>
                    </w:tcPr>
                    <w:p w14:paraId="417B5E1C" w14:textId="717B0113" w:rsidR="00192D65" w:rsidRDefault="00A55F24" w:rsidP="00192D65">
                      <w:pPr>
                        <w:ind w:right="98"/>
                        <w:jc w:val="center"/>
                        <w:rPr>
                          <w:rFonts w:eastAsia="Calibri" w:cstheme="minorHAnsi"/>
                          <w:sz w:val="18"/>
                          <w:szCs w:val="18"/>
                          <w:lang w:val="es-ES"/>
                        </w:rPr>
                      </w:pPr>
                      <w:r>
                        <w:rPr>
                          <w:rFonts w:eastAsia="Calibri" w:cstheme="minorHAnsi"/>
                          <w:sz w:val="18"/>
                          <w:szCs w:val="18"/>
                          <w:lang w:val="es-ES"/>
                        </w:rPr>
                        <w:t>10</w:t>
                      </w:r>
                    </w:p>
                  </w:tc>
                </w:tr>
                <w:tr w:rsidR="00192D65" w14:paraId="37193382" w14:textId="77777777" w:rsidTr="00192D65">
                  <w:tc>
                    <w:tcPr>
                      <w:tcW w:w="2451" w:type="dxa"/>
                      <w:shd w:val="clear" w:color="auto" w:fill="FF0000"/>
                      <w:vAlign w:val="center"/>
                    </w:tcPr>
                    <w:p w14:paraId="2D48D7AD" w14:textId="642B2EF2" w:rsidR="00192D65" w:rsidRDefault="00192D65" w:rsidP="00192D65">
                      <w:pPr>
                        <w:ind w:right="98"/>
                        <w:jc w:val="center"/>
                        <w:rPr>
                          <w:rFonts w:eastAsia="Calibri" w:cstheme="minorHAnsi"/>
                          <w:sz w:val="18"/>
                          <w:szCs w:val="18"/>
                          <w:lang w:val="es-ES"/>
                        </w:rPr>
                      </w:pPr>
                      <w:r>
                        <w:rPr>
                          <w:rFonts w:eastAsia="Calibri" w:cstheme="minorHAnsi"/>
                          <w:sz w:val="18"/>
                          <w:szCs w:val="18"/>
                          <w:lang w:val="es-ES"/>
                        </w:rPr>
                        <w:t xml:space="preserve">Menor al </w:t>
                      </w:r>
                      <w:r w:rsidR="006F0BDA">
                        <w:rPr>
                          <w:rFonts w:eastAsia="Calibri" w:cstheme="minorHAnsi"/>
                          <w:sz w:val="18"/>
                          <w:szCs w:val="18"/>
                          <w:lang w:val="es-ES"/>
                        </w:rPr>
                        <w:t>85</w:t>
                      </w:r>
                      <w:r>
                        <w:rPr>
                          <w:rFonts w:eastAsia="Calibri" w:cstheme="minorHAnsi"/>
                          <w:sz w:val="18"/>
                          <w:szCs w:val="18"/>
                          <w:lang w:val="es-ES"/>
                        </w:rPr>
                        <w:t>%</w:t>
                      </w:r>
                    </w:p>
                  </w:tc>
                  <w:tc>
                    <w:tcPr>
                      <w:tcW w:w="2451" w:type="dxa"/>
                      <w:shd w:val="clear" w:color="auto" w:fill="FF0000"/>
                      <w:vAlign w:val="center"/>
                    </w:tcPr>
                    <w:p w14:paraId="5E86C9C8" w14:textId="7E2F1703" w:rsidR="00192D65" w:rsidRDefault="00192D65" w:rsidP="00192D65">
                      <w:pPr>
                        <w:ind w:right="98"/>
                        <w:jc w:val="center"/>
                        <w:rPr>
                          <w:rFonts w:eastAsia="Calibri" w:cstheme="minorHAnsi"/>
                          <w:sz w:val="18"/>
                          <w:szCs w:val="18"/>
                          <w:lang w:val="es-ES"/>
                        </w:rPr>
                      </w:pPr>
                      <w:r w:rsidRPr="00192D65">
                        <w:rPr>
                          <w:rFonts w:eastAsia="Calibri" w:cstheme="minorHAnsi"/>
                          <w:sz w:val="18"/>
                          <w:szCs w:val="18"/>
                          <w:lang w:val="es-ES"/>
                        </w:rPr>
                        <w:t>Ejecución ineficiente</w:t>
                      </w:r>
                    </w:p>
                  </w:tc>
                  <w:tc>
                    <w:tcPr>
                      <w:tcW w:w="2452" w:type="dxa"/>
                      <w:shd w:val="clear" w:color="auto" w:fill="FF0000"/>
                      <w:vAlign w:val="center"/>
                    </w:tcPr>
                    <w:p w14:paraId="73F7F7DD" w14:textId="6DC4BBDB" w:rsidR="00192D65" w:rsidRDefault="00A55F24" w:rsidP="00192D65">
                      <w:pPr>
                        <w:ind w:right="98"/>
                        <w:jc w:val="center"/>
                        <w:rPr>
                          <w:rFonts w:eastAsia="Calibri" w:cstheme="minorHAnsi"/>
                          <w:sz w:val="18"/>
                          <w:szCs w:val="18"/>
                          <w:lang w:val="es-ES"/>
                        </w:rPr>
                      </w:pPr>
                      <w:r>
                        <w:rPr>
                          <w:rFonts w:eastAsia="Calibri" w:cstheme="minorHAnsi"/>
                          <w:sz w:val="18"/>
                          <w:szCs w:val="18"/>
                          <w:lang w:val="es-ES"/>
                        </w:rPr>
                        <w:t>5</w:t>
                      </w:r>
                    </w:p>
                    <w:p w14:paraId="0AECBCF2" w14:textId="77777777" w:rsidR="00192D65" w:rsidRDefault="00192D65" w:rsidP="00192D65">
                      <w:pPr>
                        <w:ind w:right="98"/>
                        <w:jc w:val="center"/>
                        <w:rPr>
                          <w:rFonts w:eastAsia="Calibri" w:cstheme="minorHAnsi"/>
                          <w:sz w:val="18"/>
                          <w:szCs w:val="18"/>
                          <w:lang w:val="es-ES"/>
                        </w:rPr>
                      </w:pPr>
                    </w:p>
                  </w:tc>
                </w:tr>
              </w:tbl>
              <w:p w14:paraId="1797FCB7" w14:textId="520DE662" w:rsidR="00077011" w:rsidRPr="00192D65" w:rsidRDefault="00077011" w:rsidP="00192D65">
                <w:pPr>
                  <w:ind w:right="98"/>
                  <w:jc w:val="both"/>
                  <w:rPr>
                    <w:rFonts w:eastAsia="Calibri" w:cstheme="minorHAnsi"/>
                    <w:sz w:val="18"/>
                    <w:szCs w:val="18"/>
                    <w:lang w:val="es-ES"/>
                  </w:rPr>
                </w:pPr>
              </w:p>
            </w:tc>
          </w:sdtContent>
        </w:sdt>
      </w:tr>
      <w:tr w:rsidR="00E54A32" w:rsidRPr="00DD20DE" w14:paraId="56AEAEBB" w14:textId="77777777" w:rsidTr="00F404C2">
        <w:tblPrEx>
          <w:tblCellMar>
            <w:left w:w="70" w:type="dxa"/>
            <w:right w:w="70" w:type="dxa"/>
          </w:tblCellMar>
        </w:tblPrEx>
        <w:trPr>
          <w:trHeight w:val="20"/>
        </w:trPr>
        <w:tc>
          <w:tcPr>
            <w:tcW w:w="799" w:type="pct"/>
            <w:shd w:val="clear" w:color="auto" w:fill="D9D9D9"/>
            <w:vAlign w:val="center"/>
          </w:tcPr>
          <w:p w14:paraId="574662F0" w14:textId="23E5E3D7" w:rsidR="00E54A32" w:rsidRPr="00DD20DE"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t>Estimación para la vigencia 2023</w:t>
            </w:r>
          </w:p>
        </w:tc>
        <w:tc>
          <w:tcPr>
            <w:tcW w:w="4201" w:type="pct"/>
            <w:gridSpan w:val="8"/>
          </w:tcPr>
          <w:sdt>
            <w:sdtPr>
              <w:rPr>
                <w:rFonts w:eastAsia="Calibri" w:cstheme="minorHAnsi"/>
                <w:sz w:val="18"/>
                <w:szCs w:val="18"/>
                <w:lang w:val="es-ES"/>
              </w:rPr>
              <w:alias w:val="Fórmula de cálculo"/>
              <w:tag w:val="Fórmula de cálculo"/>
              <w:id w:val="38949395"/>
              <w:placeholder>
                <w:docPart w:val="7FA9F360A0A04DB19FEB90D5F42ED565"/>
              </w:placeholder>
            </w:sdtPr>
            <w:sdtEndPr>
              <w:rPr>
                <w:color w:val="FF0000"/>
              </w:rPr>
            </w:sdtEndPr>
            <w:sdtContent>
              <w:p w14:paraId="50DA77FB" w14:textId="0DC627A8" w:rsidR="00797926" w:rsidRPr="00797926" w:rsidRDefault="00797926" w:rsidP="00797926">
                <w:pPr>
                  <w:spacing w:line="276" w:lineRule="auto"/>
                  <w:ind w:right="90"/>
                  <w:jc w:val="both"/>
                  <w:rPr>
                    <w:rFonts w:ascii="Ancizar Sans Light" w:eastAsia="Calibri" w:hAnsi="Ancizar Sans Light" w:cs="Calibri"/>
                    <w:kern w:val="2"/>
                    <w:sz w:val="20"/>
                    <w:szCs w:val="20"/>
                    <w:lang w:val="es-ES"/>
                    <w14:ligatures w14:val="standardContextual"/>
                  </w:rPr>
                </w:pPr>
                <w:r>
                  <w:rPr>
                    <w:rFonts w:ascii="Ancizar Sans Light" w:eastAsia="Calibri" w:hAnsi="Ancizar Sans Light" w:cs="Calibri"/>
                    <w:kern w:val="2"/>
                    <w:sz w:val="20"/>
                    <w:szCs w:val="20"/>
                    <w:lang w:val="es-ES"/>
                    <w14:ligatures w14:val="standardContextual"/>
                  </w:rPr>
                  <w:t xml:space="preserve">Para la estimación de este indicador </w:t>
                </w:r>
                <w:r w:rsidR="00F367B0">
                  <w:rPr>
                    <w:rFonts w:ascii="Ancizar Sans Light" w:eastAsia="Calibri" w:hAnsi="Ancizar Sans Light" w:cs="Calibri"/>
                    <w:kern w:val="2"/>
                    <w:sz w:val="20"/>
                    <w:szCs w:val="20"/>
                    <w:lang w:val="es-ES"/>
                    <w14:ligatures w14:val="standardContextual"/>
                  </w:rPr>
                  <w:t xml:space="preserve">para </w:t>
                </w:r>
                <w:r w:rsidR="00C73219">
                  <w:rPr>
                    <w:rFonts w:ascii="Ancizar Sans Light" w:eastAsia="Calibri" w:hAnsi="Ancizar Sans Light" w:cs="Calibri"/>
                    <w:kern w:val="2"/>
                    <w:sz w:val="20"/>
                    <w:szCs w:val="20"/>
                    <w:lang w:val="es-ES"/>
                    <w14:ligatures w14:val="standardContextual"/>
                  </w:rPr>
                  <w:t>la vigencia</w:t>
                </w:r>
                <w:r w:rsidRPr="00797926">
                  <w:rPr>
                    <w:rFonts w:ascii="Ancizar Sans Light" w:eastAsia="Calibri" w:hAnsi="Ancizar Sans Light" w:cs="Calibri"/>
                    <w:kern w:val="2"/>
                    <w:sz w:val="20"/>
                    <w:szCs w:val="20"/>
                    <w:lang w:val="es-ES"/>
                    <w14:ligatures w14:val="standardContextual"/>
                  </w:rPr>
                  <w:t xml:space="preserve"> 2023</w:t>
                </w:r>
                <w:r w:rsidR="00F367B0">
                  <w:rPr>
                    <w:rFonts w:ascii="Ancizar Sans Light" w:eastAsia="Calibri" w:hAnsi="Ancizar Sans Light" w:cs="Calibri"/>
                    <w:kern w:val="2"/>
                    <w:sz w:val="20"/>
                    <w:szCs w:val="20"/>
                    <w:lang w:val="es-ES"/>
                    <w14:ligatures w14:val="standardContextual"/>
                  </w:rPr>
                  <w:t xml:space="preserve"> se tiene lo siguiente:</w:t>
                </w:r>
              </w:p>
              <w:p w14:paraId="6839B4CB" w14:textId="77777777" w:rsidR="00797926" w:rsidRPr="00797926" w:rsidRDefault="00797926" w:rsidP="00797926">
                <w:pPr>
                  <w:widowControl/>
                  <w:autoSpaceDE/>
                  <w:autoSpaceDN/>
                  <w:spacing w:after="160" w:line="276" w:lineRule="auto"/>
                  <w:ind w:right="90"/>
                  <w:jc w:val="both"/>
                  <w:rPr>
                    <w:rFonts w:ascii="Ancizar Sans Light" w:eastAsia="Calibri" w:hAnsi="Ancizar Sans Light" w:cs="Calibri"/>
                    <w:kern w:val="2"/>
                    <w:sz w:val="20"/>
                    <w:szCs w:val="20"/>
                    <w:lang w:val="es-ES"/>
                    <w14:ligatures w14:val="standardContextual"/>
                  </w:rPr>
                </w:pPr>
              </w:p>
              <w:p w14:paraId="4DAB2F2C" w14:textId="039FA6D6" w:rsidR="000C072B" w:rsidRPr="000C072B" w:rsidRDefault="00364B37" w:rsidP="00C73219">
                <w:pPr>
                  <w:widowControl/>
                  <w:autoSpaceDE/>
                  <w:autoSpaceDN/>
                  <w:spacing w:after="160" w:line="276" w:lineRule="auto"/>
                  <w:ind w:right="90"/>
                  <w:jc w:val="center"/>
                  <w:rPr>
                    <w:rFonts w:ascii="Ancizar Sans Light" w:eastAsia="Calibri" w:hAnsi="Ancizar Sans Light" w:cs="Calibri"/>
                  </w:rPr>
                </w:pPr>
                <m:oMathPara>
                  <m:oMath>
                    <m:r>
                      <w:rPr>
                        <w:rFonts w:ascii="Cambria Math" w:eastAsia="Calibri" w:hAnsi="Cambria Math"/>
                        <w:sz w:val="18"/>
                        <w:szCs w:val="18"/>
                      </w:rPr>
                      <m:t>Regalias destinadas al sector AyDS=</m:t>
                    </m:r>
                    <m:f>
                      <m:fPr>
                        <m:ctrlPr>
                          <w:rPr>
                            <w:rFonts w:ascii="Cambria Math" w:eastAsia="Calibri" w:hAnsi="Cambria Math"/>
                            <w:bCs/>
                            <w:i/>
                            <w:sz w:val="18"/>
                            <w:szCs w:val="18"/>
                          </w:rPr>
                        </m:ctrlPr>
                      </m:fPr>
                      <m:num>
                        <m:r>
                          <w:rPr>
                            <w:rFonts w:ascii="Cambria Math" w:eastAsia="Calibri" w:hAnsi="Cambria Math"/>
                            <w:sz w:val="18"/>
                            <w:szCs w:val="18"/>
                          </w:rPr>
                          <m:t>Presupuesto ejecutado al sector AyDS (t)</m:t>
                        </m:r>
                      </m:num>
                      <m:den>
                        <m:r>
                          <w:rPr>
                            <w:rFonts w:ascii="Cambria Math" w:eastAsia="Calibri" w:hAnsi="Cambria Math"/>
                            <w:sz w:val="18"/>
                            <w:szCs w:val="18"/>
                          </w:rPr>
                          <m:t>Asignación de regalias al sector AyDS (t)</m:t>
                        </m:r>
                      </m:den>
                    </m:f>
                    <m:r>
                      <w:rPr>
                        <w:rFonts w:ascii="Cambria Math" w:eastAsia="Calibri" w:hAnsi="Cambria Math"/>
                        <w:sz w:val="18"/>
                        <w:szCs w:val="18"/>
                      </w:rPr>
                      <m:t>*100</m:t>
                    </m:r>
                  </m:oMath>
                </m:oMathPara>
              </w:p>
              <w:p w14:paraId="59A2D882" w14:textId="77777777" w:rsidR="00D54935" w:rsidRDefault="00D54935" w:rsidP="00C348DC">
                <w:pPr>
                  <w:widowControl/>
                  <w:autoSpaceDE/>
                  <w:autoSpaceDN/>
                  <w:spacing w:after="160" w:line="276" w:lineRule="auto"/>
                  <w:ind w:right="90"/>
                  <w:jc w:val="center"/>
                  <w:rPr>
                    <w:rFonts w:ascii="Ancizar Sans Light" w:eastAsia="Calibri" w:hAnsi="Ancizar Sans Light" w:cs="Calibri"/>
                  </w:rPr>
                </w:pPr>
              </w:p>
              <w:p w14:paraId="3ECF7A2B" w14:textId="78F49270" w:rsidR="00C348DC" w:rsidRPr="006C285D" w:rsidRDefault="00364B37" w:rsidP="00C348DC">
                <w:pPr>
                  <w:widowControl/>
                  <w:autoSpaceDE/>
                  <w:autoSpaceDN/>
                  <w:spacing w:after="160" w:line="276" w:lineRule="auto"/>
                  <w:ind w:right="90"/>
                  <w:jc w:val="center"/>
                  <w:rPr>
                    <w:rFonts w:ascii="Cambria Math" w:eastAsia="Calibri" w:hAnsi="Cambria Math" w:cs="Calibri"/>
                    <w:kern w:val="2"/>
                    <w14:ligatures w14:val="standardContextual"/>
                  </w:rPr>
                </w:pPr>
                <m:oMath>
                  <m:r>
                    <w:rPr>
                      <w:rFonts w:ascii="Cambria Math" w:eastAsia="Calibri" w:hAnsi="Cambria Math"/>
                    </w:rPr>
                    <m:t xml:space="preserve">Presupuesto ejecutado al sector AyDS </m:t>
                  </m:r>
                  <m:d>
                    <m:dPr>
                      <m:ctrlPr>
                        <w:rPr>
                          <w:rFonts w:ascii="Cambria Math" w:eastAsia="Calibri" w:hAnsi="Cambria Math"/>
                          <w:i/>
                        </w:rPr>
                      </m:ctrlPr>
                    </m:dPr>
                    <m:e>
                      <m:r>
                        <w:rPr>
                          <w:rFonts w:ascii="Cambria Math" w:eastAsia="Calibri" w:hAnsi="Cambria Math"/>
                        </w:rPr>
                        <m:t>2023</m:t>
                      </m:r>
                    </m:e>
                  </m:d>
                  <m:r>
                    <w:rPr>
                      <w:rFonts w:ascii="Cambria Math" w:eastAsia="Calibri" w:hAnsi="Cambria Math"/>
                    </w:rPr>
                    <m:t xml:space="preserve"> </m:t>
                  </m:r>
                </m:oMath>
                <w:r w:rsidR="00C348DC" w:rsidRPr="006C285D">
                  <w:rPr>
                    <w:rFonts w:ascii="Cambria Math" w:eastAsia="Calibri" w:hAnsi="Cambria Math" w:cs="Calibri"/>
                    <w:kern w:val="2"/>
                    <w14:ligatures w14:val="standardContextual"/>
                  </w:rPr>
                  <w:t>= $</w:t>
                </w:r>
                <w:r w:rsidR="00F404C2" w:rsidRPr="006C285D">
                  <w:rPr>
                    <w:rFonts w:ascii="Cambria Math" w:eastAsia="Calibri" w:hAnsi="Cambria Math" w:cs="Calibri"/>
                    <w:kern w:val="2"/>
                    <w14:ligatures w14:val="standardContextual"/>
                  </w:rPr>
                  <w:t xml:space="preserve"> 829.541.322.882</w:t>
                </w:r>
              </w:p>
              <w:p w14:paraId="515B53A0" w14:textId="4986C586" w:rsidR="00C348DC" w:rsidRPr="006C285D" w:rsidRDefault="00364B37" w:rsidP="00836C64">
                <w:pPr>
                  <w:widowControl/>
                  <w:autoSpaceDE/>
                  <w:autoSpaceDN/>
                  <w:spacing w:after="160" w:line="276" w:lineRule="auto"/>
                  <w:ind w:right="90"/>
                  <w:jc w:val="center"/>
                  <w:rPr>
                    <w:rFonts w:ascii="Cambria Math" w:eastAsia="Calibri" w:hAnsi="Cambria Math" w:cs="Calibri"/>
                    <w:kern w:val="2"/>
                    <w14:ligatures w14:val="standardContextual"/>
                  </w:rPr>
                </w:pPr>
                <m:oMath>
                  <m:r>
                    <w:rPr>
                      <w:rFonts w:ascii="Cambria Math" w:eastAsia="Calibri" w:hAnsi="Cambria Math"/>
                    </w:rPr>
                    <m:t xml:space="preserve">Asignación de regalias al sector AyDS </m:t>
                  </m:r>
                  <m:d>
                    <m:dPr>
                      <m:ctrlPr>
                        <w:rPr>
                          <w:rFonts w:ascii="Cambria Math" w:eastAsia="Calibri" w:hAnsi="Cambria Math"/>
                          <w:i/>
                        </w:rPr>
                      </m:ctrlPr>
                    </m:dPr>
                    <m:e>
                      <m:r>
                        <w:rPr>
                          <w:rFonts w:ascii="Cambria Math" w:eastAsia="Calibri" w:hAnsi="Cambria Math"/>
                        </w:rPr>
                        <m:t>2023</m:t>
                      </m:r>
                    </m:e>
                  </m:d>
                  <m:r>
                    <w:rPr>
                      <w:rFonts w:ascii="Cambria Math" w:eastAsia="Calibri" w:hAnsi="Cambria Math"/>
                    </w:rPr>
                    <m:t xml:space="preserve">= </m:t>
                  </m:r>
                </m:oMath>
                <w:r w:rsidR="00326CEE" w:rsidRPr="006C285D">
                  <w:rPr>
                    <w:rFonts w:ascii="Cambria Math" w:eastAsia="Calibri" w:hAnsi="Cambria Math" w:cs="Calibri"/>
                    <w:kern w:val="2"/>
                    <w14:ligatures w14:val="standardContextual"/>
                  </w:rPr>
                  <w:t xml:space="preserve">$ </w:t>
                </w:r>
                <w:r w:rsidR="00F404C2" w:rsidRPr="006C285D">
                  <w:rPr>
                    <w:rFonts w:ascii="Cambria Math" w:eastAsia="Calibri" w:hAnsi="Cambria Math" w:cs="Calibri"/>
                    <w:kern w:val="2"/>
                    <w14:ligatures w14:val="standardContextual"/>
                  </w:rPr>
                  <w:t>842.004.728.269,49</w:t>
                </w:r>
              </w:p>
              <w:p w14:paraId="52548822" w14:textId="77777777" w:rsidR="00836C64" w:rsidRPr="006C285D" w:rsidRDefault="00836C64" w:rsidP="00836C64">
                <w:pPr>
                  <w:widowControl/>
                  <w:autoSpaceDE/>
                  <w:autoSpaceDN/>
                  <w:spacing w:after="160" w:line="276" w:lineRule="auto"/>
                  <w:ind w:right="90"/>
                  <w:jc w:val="center"/>
                  <w:rPr>
                    <w:rFonts w:ascii="Cambria Math" w:eastAsia="Calibri" w:hAnsi="Cambria Math" w:cs="Calibri"/>
                    <w:kern w:val="2"/>
                    <w14:ligatures w14:val="standardContextual"/>
                  </w:rPr>
                </w:pPr>
              </w:p>
              <w:p w14:paraId="4938108C" w14:textId="4652DF63" w:rsidR="00797926" w:rsidRPr="00920965" w:rsidRDefault="00364B37" w:rsidP="00797926">
                <w:pPr>
                  <w:widowControl/>
                  <w:autoSpaceDE/>
                  <w:autoSpaceDN/>
                  <w:spacing w:after="160" w:line="276" w:lineRule="auto"/>
                  <w:ind w:right="90"/>
                  <w:jc w:val="both"/>
                  <w:rPr>
                    <w:rFonts w:ascii="Ancizar Sans Light" w:eastAsia="Calibri" w:hAnsi="Ancizar Sans Light" w:cs="Calibri"/>
                    <w:kern w:val="2"/>
                    <w:sz w:val="21"/>
                    <w:szCs w:val="21"/>
                    <w:lang w:val="es-ES"/>
                    <w14:ligatures w14:val="standardContextual"/>
                  </w:rPr>
                </w:pPr>
                <m:oMathPara>
                  <m:oMath>
                    <m:r>
                      <w:rPr>
                        <w:rFonts w:ascii="Cambria Math" w:eastAsia="Calibri" w:hAnsi="Cambria Math"/>
                      </w:rPr>
                      <m:t>Regalias destinadas al sector AyDS</m:t>
                    </m:r>
                    <m:r>
                      <w:rPr>
                        <w:rFonts w:ascii="Cambria Math" w:eastAsia="Calibri" w:hAnsi="Cambria Math" w:cs="Times New Roman"/>
                        <w:kern w:val="2"/>
                        <w:lang w:val="es-ES"/>
                        <w14:ligatures w14:val="standardContextual"/>
                      </w:rPr>
                      <m:t>=</m:t>
                    </m:r>
                    <m:f>
                      <m:fPr>
                        <m:ctrlPr>
                          <w:rPr>
                            <w:rFonts w:ascii="Cambria Math" w:eastAsia="Calibri" w:hAnsi="Cambria Math" w:cs="Times New Roman"/>
                            <w:bCs/>
                            <w:i/>
                            <w:kern w:val="2"/>
                            <w:lang w:val="es-ES"/>
                            <w14:ligatures w14:val="standardContextual"/>
                          </w:rPr>
                        </m:ctrlPr>
                      </m:fPr>
                      <m:num>
                        <m:r>
                          <w:rPr>
                            <w:rFonts w:ascii="Cambria Math" w:eastAsia="Calibri" w:hAnsi="Cambria Math" w:cs="Times New Roman"/>
                            <w:kern w:val="2"/>
                            <w:lang w:val="es-ES"/>
                            <w14:ligatures w14:val="standardContextual"/>
                          </w:rPr>
                          <m:t xml:space="preserve"> </m:t>
                        </m:r>
                        <m:r>
                          <m:rPr>
                            <m:sty m:val="p"/>
                          </m:rPr>
                          <w:rPr>
                            <w:rFonts w:ascii="Cambria Math" w:eastAsia="Calibri" w:hAnsi="Cambria Math" w:cs="Calibri"/>
                            <w:kern w:val="2"/>
                            <w:lang w:val="es-ES"/>
                            <w14:ligatures w14:val="standardContextual"/>
                          </w:rPr>
                          <m:t xml:space="preserve">$ 829.541.322.882 </m:t>
                        </m:r>
                        <m:r>
                          <w:rPr>
                            <w:rFonts w:ascii="Cambria Math" w:eastAsia="Calibri" w:hAnsi="Cambria Math" w:cs="Times New Roman"/>
                            <w:kern w:val="2"/>
                            <w:lang w:val="es-ES"/>
                            <w14:ligatures w14:val="standardContextual"/>
                          </w:rPr>
                          <m:t xml:space="preserve"> </m:t>
                        </m:r>
                      </m:num>
                      <m:den>
                        <m:r>
                          <m:rPr>
                            <m:sty m:val="p"/>
                          </m:rPr>
                          <w:rPr>
                            <w:rFonts w:ascii="Cambria Math" w:eastAsia="Calibri" w:hAnsi="Cambria Math" w:cs="Calibri"/>
                            <w:kern w:val="2"/>
                            <w:lang w:val="es-ES"/>
                            <w14:ligatures w14:val="standardContextual"/>
                          </w:rPr>
                          <m:t>$ 842.004.728.269,49</m:t>
                        </m:r>
                      </m:den>
                    </m:f>
                    <m:r>
                      <w:rPr>
                        <w:rFonts w:ascii="Cambria Math" w:eastAsia="Calibri" w:hAnsi="Cambria Math" w:cs="Times New Roman"/>
                        <w:kern w:val="2"/>
                        <w:lang w:val="es-ES"/>
                        <w14:ligatures w14:val="standardContextual"/>
                      </w:rPr>
                      <m:t>*100</m:t>
                    </m:r>
                  </m:oMath>
                </m:oMathPara>
              </w:p>
              <w:p w14:paraId="06DFA00F" w14:textId="77777777" w:rsidR="00797926" w:rsidRPr="00797926" w:rsidRDefault="00797926" w:rsidP="00797926">
                <w:pPr>
                  <w:widowControl/>
                  <w:autoSpaceDE/>
                  <w:autoSpaceDN/>
                  <w:spacing w:after="160" w:line="276" w:lineRule="auto"/>
                  <w:ind w:right="90"/>
                  <w:jc w:val="both"/>
                  <w:rPr>
                    <w:rFonts w:ascii="Ancizar Sans Light" w:eastAsia="Calibri" w:hAnsi="Ancizar Sans Light" w:cs="Calibri"/>
                    <w:kern w:val="2"/>
                    <w:sz w:val="20"/>
                    <w:szCs w:val="20"/>
                    <w:lang w:val="es-ES"/>
                    <w14:ligatures w14:val="standardContextual"/>
                  </w:rPr>
                </w:pPr>
              </w:p>
              <w:p w14:paraId="424E736B" w14:textId="47D2C9A2" w:rsidR="00E54A32" w:rsidRPr="00F367B0" w:rsidRDefault="00364B37" w:rsidP="00F367B0">
                <w:pPr>
                  <w:widowControl/>
                  <w:autoSpaceDE/>
                  <w:autoSpaceDN/>
                  <w:spacing w:after="160" w:line="276" w:lineRule="auto"/>
                  <w:ind w:right="90"/>
                  <w:jc w:val="center"/>
                  <w:rPr>
                    <w:rFonts w:ascii="Ancizar Sans Light" w:eastAsia="Calibri" w:hAnsi="Ancizar Sans Light" w:cs="Calibri"/>
                    <w:kern w:val="2"/>
                    <w:sz w:val="20"/>
                    <w:szCs w:val="20"/>
                    <w:lang w:val="es-ES"/>
                    <w14:ligatures w14:val="standardContextual"/>
                  </w:rPr>
                </w:pPr>
                <m:oMath>
                  <m:r>
                    <w:rPr>
                      <w:rFonts w:ascii="Cambria Math" w:eastAsia="Calibri" w:hAnsi="Cambria Math"/>
                    </w:rPr>
                    <m:t>Regalias destinadas al sector AyDS</m:t>
                  </m:r>
                  <m:r>
                    <w:rPr>
                      <w:rFonts w:ascii="Cambria Math" w:eastAsia="Calibri" w:hAnsi="Cambria Math" w:cs="Times New Roman"/>
                      <w:kern w:val="2"/>
                      <w:lang w:val="es-ES"/>
                      <w14:ligatures w14:val="standardContextual"/>
                    </w:rPr>
                    <m:t>=98%</m:t>
                  </m:r>
                </m:oMath>
              </w:p>
            </w:sdtContent>
          </w:sdt>
        </w:tc>
      </w:tr>
      <w:tr w:rsidR="005133CE" w:rsidRPr="00DD20DE" w14:paraId="0A5DC556" w14:textId="77777777" w:rsidTr="00D66A17">
        <w:trPr>
          <w:trHeight w:val="20"/>
        </w:trPr>
        <w:tc>
          <w:tcPr>
            <w:tcW w:w="799" w:type="pct"/>
            <w:shd w:val="clear" w:color="auto" w:fill="D9D9D9"/>
            <w:vAlign w:val="center"/>
          </w:tcPr>
          <w:p w14:paraId="35BAE11E" w14:textId="19F88B25" w:rsidR="005133CE" w:rsidRDefault="00FD17E5"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Interpretación</w:t>
            </w:r>
            <w:r>
              <w:rPr>
                <w:rFonts w:eastAsia="Calibri" w:cstheme="minorHAnsi"/>
                <w:b/>
                <w:i/>
                <w:iCs/>
                <w:spacing w:val="-2"/>
                <w:sz w:val="18"/>
                <w:szCs w:val="18"/>
                <w:lang w:val="es-ES"/>
              </w:rPr>
              <w:t xml:space="preserve"> del </w:t>
            </w:r>
            <w:r w:rsidR="005133CE">
              <w:rPr>
                <w:rFonts w:eastAsia="Calibri" w:cstheme="minorHAnsi"/>
                <w:b/>
                <w:i/>
                <w:iCs/>
                <w:spacing w:val="-2"/>
                <w:sz w:val="18"/>
                <w:szCs w:val="18"/>
                <w:lang w:val="es-ES"/>
              </w:rPr>
              <w:t>resultado</w:t>
            </w:r>
            <w:r>
              <w:rPr>
                <w:rFonts w:eastAsia="Calibri" w:cstheme="minorHAnsi"/>
                <w:b/>
                <w:i/>
                <w:iCs/>
                <w:spacing w:val="-2"/>
                <w:sz w:val="18"/>
                <w:szCs w:val="18"/>
                <w:lang w:val="es-ES"/>
              </w:rPr>
              <w:t xml:space="preserve"> para la vigencia </w:t>
            </w:r>
            <w:r>
              <w:rPr>
                <w:rFonts w:eastAsia="Calibri" w:cstheme="minorHAnsi"/>
                <w:b/>
                <w:i/>
                <w:iCs/>
                <w:spacing w:val="-2"/>
                <w:sz w:val="18"/>
                <w:szCs w:val="18"/>
                <w:lang w:val="es-ES"/>
              </w:rPr>
              <w:lastRenderedPageBreak/>
              <w:t>2023</w:t>
            </w:r>
          </w:p>
        </w:tc>
        <w:tc>
          <w:tcPr>
            <w:tcW w:w="4201" w:type="pct"/>
            <w:gridSpan w:val="8"/>
          </w:tcPr>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color w:val="FF0000"/>
              </w:rPr>
            </w:sdtEndPr>
            <w:sdtContent>
              <w:p w14:paraId="5D5B15BC" w14:textId="454324D0" w:rsidR="005133CE" w:rsidRDefault="00553E92" w:rsidP="005133CE">
                <w:pPr>
                  <w:ind w:right="99"/>
                  <w:jc w:val="both"/>
                  <w:rPr>
                    <w:rFonts w:eastAsia="Calibri" w:cstheme="minorHAnsi"/>
                    <w:sz w:val="18"/>
                    <w:szCs w:val="18"/>
                    <w:lang w:val="es-ES"/>
                  </w:rPr>
                </w:pPr>
                <w:r>
                  <w:rPr>
                    <w:rFonts w:eastAsia="Calibri" w:cstheme="minorHAnsi"/>
                    <w:sz w:val="18"/>
                    <w:szCs w:val="18"/>
                    <w:lang w:val="es-ES"/>
                  </w:rPr>
                  <w:t xml:space="preserve">Para esta vigencia 2023 el indicador </w:t>
                </w:r>
                <w:r w:rsidR="00C616BB">
                  <w:rPr>
                    <w:rFonts w:eastAsia="Calibri" w:cstheme="minorHAnsi"/>
                    <w:sz w:val="18"/>
                    <w:szCs w:val="18"/>
                    <w:lang w:val="es-ES"/>
                  </w:rPr>
                  <w:t xml:space="preserve">de </w:t>
                </w:r>
                <w:r w:rsidR="00F66AFA">
                  <w:rPr>
                    <w:rFonts w:eastAsia="Calibri" w:cstheme="minorHAnsi"/>
                    <w:sz w:val="18"/>
                    <w:szCs w:val="18"/>
                    <w:lang w:val="es-ES"/>
                  </w:rPr>
                  <w:t>regalías destinadas a proyectos de Ambiente y Desarrollo Sostenible</w:t>
                </w:r>
                <w:r w:rsidR="00C616BB">
                  <w:rPr>
                    <w:rFonts w:eastAsia="Calibri" w:cstheme="minorHAnsi"/>
                    <w:sz w:val="18"/>
                    <w:szCs w:val="18"/>
                    <w:lang w:val="es-ES"/>
                  </w:rPr>
                  <w:t xml:space="preserve"> es del </w:t>
                </w:r>
                <w:r w:rsidR="00F66AFA">
                  <w:rPr>
                    <w:rFonts w:eastAsia="Calibri" w:cstheme="minorHAnsi"/>
                    <w:sz w:val="18"/>
                    <w:szCs w:val="18"/>
                    <w:lang w:val="es-ES"/>
                  </w:rPr>
                  <w:t>98</w:t>
                </w:r>
                <w:r w:rsidR="00C616BB">
                  <w:rPr>
                    <w:rFonts w:eastAsia="Calibri" w:cstheme="minorHAnsi"/>
                    <w:sz w:val="18"/>
                    <w:szCs w:val="18"/>
                    <w:lang w:val="es-ES"/>
                  </w:rPr>
                  <w:t>%</w:t>
                </w:r>
                <w:r>
                  <w:rPr>
                    <w:rFonts w:eastAsia="Calibri" w:cstheme="minorHAnsi"/>
                    <w:sz w:val="18"/>
                    <w:szCs w:val="18"/>
                    <w:lang w:val="es-ES"/>
                  </w:rPr>
                  <w:t xml:space="preserve">, lo que indica </w:t>
                </w:r>
                <w:r w:rsidR="00F66AFA">
                  <w:rPr>
                    <w:rFonts w:eastAsia="Calibri" w:cstheme="minorHAnsi"/>
                    <w:sz w:val="18"/>
                    <w:szCs w:val="18"/>
                    <w:lang w:val="es-ES"/>
                  </w:rPr>
                  <w:t>que</w:t>
                </w:r>
                <w:r w:rsidR="00C616BB" w:rsidRPr="00C616BB">
                  <w:rPr>
                    <w:rFonts w:eastAsia="Calibri" w:cstheme="minorHAnsi"/>
                    <w:sz w:val="18"/>
                    <w:szCs w:val="18"/>
                    <w:lang w:val="es-ES"/>
                  </w:rPr>
                  <w:t xml:space="preserve"> </w:t>
                </w:r>
                <w:r w:rsidR="00F66AFA" w:rsidRPr="00F66AFA">
                  <w:rPr>
                    <w:rFonts w:eastAsia="Calibri" w:cstheme="minorHAnsi"/>
                    <w:sz w:val="18"/>
                    <w:szCs w:val="18"/>
                    <w:lang w:val="es-ES"/>
                  </w:rPr>
                  <w:t xml:space="preserve">los fondos están siendo correctamente invertidos en proyectos estratégicos, con impacto positivo en la conservación y desarrollo </w:t>
                </w:r>
                <w:r w:rsidR="00F66AFA" w:rsidRPr="00F66AFA">
                  <w:rPr>
                    <w:rFonts w:eastAsia="Calibri" w:cstheme="minorHAnsi"/>
                    <w:sz w:val="18"/>
                    <w:szCs w:val="18"/>
                    <w:lang w:val="es-ES"/>
                  </w:rPr>
                  <w:lastRenderedPageBreak/>
                  <w:t>sostenible</w:t>
                </w:r>
                <w:r w:rsidR="00C616BB">
                  <w:rPr>
                    <w:rFonts w:eastAsia="Calibri" w:cstheme="minorHAnsi"/>
                    <w:sz w:val="18"/>
                    <w:szCs w:val="18"/>
                    <w:lang w:val="es-ES"/>
                  </w:rPr>
                  <w:t>.</w:t>
                </w:r>
              </w:p>
            </w:sdtContent>
          </w:sdt>
        </w:tc>
      </w:tr>
      <w:tr w:rsidR="005133CE" w:rsidRPr="00DD20DE" w14:paraId="5F8B1E2B" w14:textId="77777777" w:rsidTr="00D66A17">
        <w:trPr>
          <w:trHeight w:val="20"/>
        </w:trPr>
        <w:tc>
          <w:tcPr>
            <w:tcW w:w="799" w:type="pct"/>
            <w:shd w:val="clear" w:color="auto" w:fill="D9D9D9"/>
            <w:vAlign w:val="center"/>
          </w:tcPr>
          <w:p w14:paraId="2CAE6874" w14:textId="377B67A2"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39E9F5E5" w14:textId="11C6E18D" w:rsidR="005133CE" w:rsidRPr="00DD20DE" w:rsidRDefault="00952243" w:rsidP="005133CE">
                <w:pPr>
                  <w:ind w:right="99"/>
                  <w:jc w:val="both"/>
                  <w:rPr>
                    <w:rFonts w:eastAsia="Calibri" w:cstheme="minorHAnsi"/>
                    <w:color w:val="FF0000"/>
                    <w:sz w:val="18"/>
                    <w:szCs w:val="18"/>
                    <w:lang w:val="es-ES"/>
                  </w:rPr>
                </w:pPr>
                <w:r w:rsidRPr="00952243">
                  <w:rPr>
                    <w:rFonts w:eastAsia="Calibri" w:cstheme="minorHAnsi"/>
                    <w:sz w:val="18"/>
                    <w:szCs w:val="18"/>
                    <w:lang w:val="es-ES"/>
                  </w:rPr>
                  <w:t xml:space="preserve">Para el </w:t>
                </w:r>
                <w:r w:rsidR="00773B48" w:rsidRPr="00952243">
                  <w:rPr>
                    <w:rFonts w:eastAsia="Calibri" w:cstheme="minorHAnsi"/>
                    <w:sz w:val="18"/>
                    <w:szCs w:val="18"/>
                    <w:lang w:val="es-ES"/>
                  </w:rPr>
                  <w:t>cálculo</w:t>
                </w:r>
                <w:r w:rsidRPr="00952243">
                  <w:rPr>
                    <w:rFonts w:eastAsia="Calibri" w:cstheme="minorHAnsi"/>
                    <w:sz w:val="18"/>
                    <w:szCs w:val="18"/>
                    <w:lang w:val="es-ES"/>
                  </w:rPr>
                  <w:t xml:space="preserve"> de este indicador es necesario que el </w:t>
                </w:r>
                <w:r w:rsidR="006E414B" w:rsidRPr="006E414B">
                  <w:rPr>
                    <w:rFonts w:eastAsia="Calibri" w:cstheme="minorHAnsi"/>
                    <w:sz w:val="18"/>
                    <w:szCs w:val="18"/>
                    <w:lang w:val="es-ES"/>
                  </w:rPr>
                  <w:t>Ministerio de Hacienda y e</w:t>
                </w:r>
                <w:r w:rsidR="00AA6238">
                  <w:rPr>
                    <w:rFonts w:eastAsia="Calibri" w:cstheme="minorHAnsi"/>
                    <w:sz w:val="18"/>
                    <w:szCs w:val="18"/>
                    <w:lang w:val="es-ES"/>
                  </w:rPr>
                  <w:t xml:space="preserve">l </w:t>
                </w:r>
                <w:r w:rsidR="00AA6238" w:rsidRPr="00AA6238">
                  <w:rPr>
                    <w:rFonts w:eastAsia="Calibri" w:cstheme="minorHAnsi"/>
                    <w:sz w:val="18"/>
                    <w:szCs w:val="18"/>
                    <w:lang w:val="es-ES"/>
                  </w:rPr>
                  <w:t xml:space="preserve">Departamento Nacional de Planeación </w:t>
                </w:r>
                <w:r w:rsidRPr="00952243">
                  <w:rPr>
                    <w:rFonts w:eastAsia="Calibri" w:cstheme="minorHAnsi"/>
                    <w:sz w:val="18"/>
                    <w:szCs w:val="18"/>
                    <w:lang w:val="es-ES"/>
                  </w:rPr>
                  <w:t>actualice la información anual, por ende, depende de que ocurra dicha actualización.</w:t>
                </w:r>
              </w:p>
            </w:tc>
          </w:sdtContent>
        </w:sdt>
      </w:tr>
      <w:tr w:rsidR="005133CE" w:rsidRPr="00DD20DE" w14:paraId="29133EB9" w14:textId="77777777" w:rsidTr="00D66A17">
        <w:trPr>
          <w:trHeight w:val="20"/>
        </w:trPr>
        <w:tc>
          <w:tcPr>
            <w:tcW w:w="799" w:type="pct"/>
            <w:vMerge w:val="restart"/>
            <w:shd w:val="clear" w:color="auto" w:fill="D9D9D9"/>
            <w:vAlign w:val="center"/>
          </w:tcPr>
          <w:p w14:paraId="77113880" w14:textId="77777777"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Facilidad de obtención</w:t>
            </w:r>
          </w:p>
        </w:tc>
        <w:tc>
          <w:tcPr>
            <w:tcW w:w="1401" w:type="pct"/>
            <w:gridSpan w:val="3"/>
            <w:vAlign w:val="center"/>
          </w:tcPr>
          <w:p w14:paraId="6AB18161" w14:textId="4DC68D51" w:rsidR="005133CE" w:rsidRPr="00DD20DE" w:rsidRDefault="005133CE" w:rsidP="005133CE">
            <w:pPr>
              <w:ind w:right="93"/>
              <w:jc w:val="center"/>
              <w:rPr>
                <w:rFonts w:eastAsia="Calibri" w:cstheme="minorHAnsi"/>
                <w:color w:val="FF0000"/>
                <w:sz w:val="18"/>
                <w:szCs w:val="18"/>
                <w:lang w:val="es-ES"/>
              </w:rPr>
            </w:pPr>
            <w:r w:rsidRPr="00DD20DE">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1"/>
                  <w14:checkedState w14:val="2612" w14:font="MS Gothic"/>
                  <w14:uncheckedState w14:val="2610" w14:font="MS Gothic"/>
                </w14:checkbox>
              </w:sdtPr>
              <w:sdtContent>
                <w:r w:rsidR="00952243">
                  <w:rPr>
                    <w:rFonts w:ascii="MS Gothic" w:eastAsia="MS Gothic" w:hAnsi="MS Gothic" w:cstheme="minorHAnsi" w:hint="eastAsia"/>
                    <w:spacing w:val="-2"/>
                    <w:sz w:val="18"/>
                    <w:szCs w:val="18"/>
                    <w:lang w:val="es-ES"/>
                  </w:rPr>
                  <w:t>☒</w:t>
                </w:r>
              </w:sdtContent>
            </w:sdt>
          </w:p>
        </w:tc>
        <w:tc>
          <w:tcPr>
            <w:tcW w:w="1401" w:type="pct"/>
            <w:gridSpan w:val="2"/>
            <w:vAlign w:val="center"/>
          </w:tcPr>
          <w:p w14:paraId="36BD623F" w14:textId="45C8841F" w:rsidR="005133CE" w:rsidRPr="00DD20DE" w:rsidRDefault="005133CE" w:rsidP="005133CE">
            <w:pPr>
              <w:ind w:right="93"/>
              <w:jc w:val="center"/>
              <w:rPr>
                <w:rFonts w:eastAsia="Calibri" w:cstheme="minorHAnsi"/>
                <w:sz w:val="18"/>
                <w:szCs w:val="18"/>
                <w:lang w:val="es-ES"/>
              </w:rPr>
            </w:pPr>
            <w:r w:rsidRPr="00DD20DE">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1"/>
                  <w14:checkedState w14:val="2612" w14:font="MS Gothic"/>
                  <w14:uncheckedState w14:val="2610" w14:font="MS Gothic"/>
                </w14:checkbox>
              </w:sdtPr>
              <w:sdtContent>
                <w:r w:rsidR="006E414B">
                  <w:rPr>
                    <w:rFonts w:ascii="MS Gothic" w:eastAsia="MS Gothic" w:hAnsi="MS Gothic" w:cstheme="minorHAnsi" w:hint="eastAsia"/>
                    <w:spacing w:val="-2"/>
                    <w:sz w:val="18"/>
                    <w:szCs w:val="18"/>
                    <w:lang w:val="es-ES"/>
                  </w:rPr>
                  <w:t>☒</w:t>
                </w:r>
              </w:sdtContent>
            </w:sdt>
          </w:p>
        </w:tc>
        <w:tc>
          <w:tcPr>
            <w:tcW w:w="1399" w:type="pct"/>
            <w:gridSpan w:val="3"/>
            <w:vAlign w:val="center"/>
          </w:tcPr>
          <w:p w14:paraId="1A6ED5F8"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5133CE" w:rsidRPr="00DD20DE" w14:paraId="1D5E24DC" w14:textId="77777777" w:rsidTr="00D66A17">
        <w:trPr>
          <w:trHeight w:val="20"/>
        </w:trPr>
        <w:tc>
          <w:tcPr>
            <w:tcW w:w="799" w:type="pct"/>
            <w:vMerge/>
            <w:shd w:val="clear" w:color="auto" w:fill="D9D9D9"/>
          </w:tcPr>
          <w:p w14:paraId="6259F873" w14:textId="77777777" w:rsidR="005133CE" w:rsidRPr="00DD20DE" w:rsidRDefault="005133CE" w:rsidP="005133CE">
            <w:pPr>
              <w:tabs>
                <w:tab w:val="left" w:pos="1936"/>
              </w:tabs>
              <w:ind w:left="55" w:right="99"/>
              <w:rPr>
                <w:rFonts w:eastAsia="Calibri" w:cstheme="minorHAnsi"/>
                <w:b/>
                <w:spacing w:val="-2"/>
                <w:sz w:val="18"/>
                <w:szCs w:val="18"/>
                <w:lang w:val="es-ES"/>
              </w:rPr>
            </w:pPr>
          </w:p>
        </w:tc>
        <w:tc>
          <w:tcPr>
            <w:tcW w:w="4201" w:type="pct"/>
            <w:gridSpan w:val="8"/>
          </w:tcPr>
          <w:p w14:paraId="309D4B4A" w14:textId="313DAAC6" w:rsidR="005133CE" w:rsidRPr="00DD20DE" w:rsidRDefault="005133CE" w:rsidP="005133CE">
            <w:pPr>
              <w:ind w:right="91"/>
              <w:rPr>
                <w:rFonts w:eastAsia="Calibri" w:cstheme="minorHAnsi"/>
                <w:sz w:val="18"/>
                <w:szCs w:val="18"/>
                <w:lang w:val="es-ES"/>
              </w:rPr>
            </w:pPr>
            <w:r w:rsidRPr="00DD20DE">
              <w:rPr>
                <w:rFonts w:eastAsia="Calibri" w:cstheme="minorHAnsi"/>
                <w:position w:val="-10"/>
                <w:sz w:val="18"/>
                <w:szCs w:val="18"/>
                <w:lang w:val="es-ES"/>
              </w:rPr>
              <w:t>¿Por</w:t>
            </w:r>
            <w:r w:rsidRPr="00DD20DE">
              <w:rPr>
                <w:rFonts w:eastAsia="Calibri" w:cstheme="minorHAnsi"/>
                <w:spacing w:val="-8"/>
                <w:position w:val="-10"/>
                <w:sz w:val="18"/>
                <w:szCs w:val="18"/>
                <w:lang w:val="es-ES"/>
              </w:rPr>
              <w:t xml:space="preserve"> </w:t>
            </w:r>
            <w:r w:rsidRPr="00DD20DE">
              <w:rPr>
                <w:rFonts w:eastAsia="Calibri" w:cstheme="minorHAnsi"/>
                <w:position w:val="-10"/>
                <w:sz w:val="18"/>
                <w:szCs w:val="18"/>
                <w:lang w:val="es-ES"/>
              </w:rPr>
              <w:t xml:space="preserve">qué?:  </w:t>
            </w:r>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r w:rsidR="00952243" w:rsidRPr="00952243">
                  <w:rPr>
                    <w:rFonts w:eastAsia="Calibri" w:cstheme="minorHAnsi"/>
                    <w:sz w:val="18"/>
                    <w:szCs w:val="18"/>
                    <w:lang w:val="es-ES"/>
                  </w:rPr>
                  <w:t xml:space="preserve">Aunque requiere de tiempo para obtener la información es asequible desde la </w:t>
                </w:r>
                <w:r w:rsidR="00773B48" w:rsidRPr="00952243">
                  <w:rPr>
                    <w:rFonts w:eastAsia="Calibri" w:cstheme="minorHAnsi"/>
                    <w:sz w:val="18"/>
                    <w:szCs w:val="18"/>
                    <w:lang w:val="es-ES"/>
                  </w:rPr>
                  <w:t>página</w:t>
                </w:r>
                <w:r w:rsidR="00952243" w:rsidRPr="00952243">
                  <w:rPr>
                    <w:rFonts w:eastAsia="Calibri" w:cstheme="minorHAnsi"/>
                    <w:sz w:val="18"/>
                    <w:szCs w:val="18"/>
                    <w:lang w:val="es-ES"/>
                  </w:rPr>
                  <w:t xml:space="preserve"> del </w:t>
                </w:r>
                <w:r w:rsidR="006E414B" w:rsidRPr="006E414B">
                  <w:rPr>
                    <w:rFonts w:eastAsia="Calibri" w:cstheme="minorHAnsi"/>
                    <w:sz w:val="18"/>
                    <w:szCs w:val="18"/>
                    <w:lang w:val="es-ES"/>
                  </w:rPr>
                  <w:t xml:space="preserve">Ministerio de Hacienda y en la del </w:t>
                </w:r>
                <w:r w:rsidR="00C219B3" w:rsidRPr="00C219B3">
                  <w:rPr>
                    <w:rFonts w:eastAsia="Calibri" w:cstheme="minorHAnsi"/>
                    <w:sz w:val="18"/>
                    <w:szCs w:val="18"/>
                    <w:lang w:val="es-ES"/>
                  </w:rPr>
                  <w:t>Departamento Nacional de Planeación</w:t>
                </w:r>
                <w:r w:rsidR="006E414B">
                  <w:rPr>
                    <w:rFonts w:eastAsia="Calibri" w:cstheme="minorHAnsi"/>
                    <w:sz w:val="18"/>
                    <w:szCs w:val="18"/>
                    <w:lang w:val="es-ES"/>
                  </w:rPr>
                  <w:t xml:space="preserve">, para la obtención del </w:t>
                </w:r>
                <w:r w:rsidR="00C219B3" w:rsidRPr="00C219B3">
                  <w:rPr>
                    <w:rFonts w:eastAsia="Calibri" w:cstheme="minorHAnsi"/>
                    <w:sz w:val="18"/>
                    <w:szCs w:val="18"/>
                    <w:lang w:val="es-ES"/>
                  </w:rPr>
                  <w:t>Presupuesto de regalías ejecutado para el sector de Ambiente y Desarrollo Sostenible</w:t>
                </w:r>
                <w:r w:rsidR="006E414B">
                  <w:rPr>
                    <w:rFonts w:eastAsia="Calibri" w:cstheme="minorHAnsi"/>
                    <w:sz w:val="18"/>
                    <w:szCs w:val="18"/>
                    <w:lang w:val="es-ES"/>
                  </w:rPr>
                  <w:t xml:space="preserve">, es necesario </w:t>
                </w:r>
                <w:r w:rsidR="009F24CC">
                  <w:rPr>
                    <w:rFonts w:eastAsia="Calibri" w:cstheme="minorHAnsi"/>
                    <w:sz w:val="18"/>
                    <w:szCs w:val="18"/>
                    <w:lang w:val="es-ES"/>
                  </w:rPr>
                  <w:t>filtrar la página y la base de datos obtenida.</w:t>
                </w:r>
              </w:sdtContent>
            </w:sdt>
          </w:p>
        </w:tc>
      </w:tr>
      <w:tr w:rsidR="005133CE" w:rsidRPr="00DD20DE"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DD20DE" w:rsidRDefault="005133CE" w:rsidP="005133CE">
            <w:pPr>
              <w:jc w:val="center"/>
              <w:rPr>
                <w:rFonts w:eastAsia="Calibri" w:cstheme="minorHAnsi"/>
                <w:b/>
                <w:bCs/>
                <w:sz w:val="18"/>
                <w:szCs w:val="18"/>
                <w:lang w:val="es-ES"/>
              </w:rPr>
            </w:pPr>
            <w:r w:rsidRPr="00DD20DE">
              <w:rPr>
                <w:rFonts w:eastAsia="Calibri" w:cstheme="minorHAnsi"/>
                <w:b/>
                <w:bCs/>
                <w:sz w:val="18"/>
                <w:szCs w:val="18"/>
                <w:lang w:val="es-ES"/>
              </w:rPr>
              <w:t>RESPONSABLE DEL INDICADOR</w:t>
            </w:r>
          </w:p>
        </w:tc>
      </w:tr>
      <w:tr w:rsidR="005133CE" w:rsidRPr="00DD20DE" w14:paraId="1F6C19D8" w14:textId="77777777" w:rsidTr="00D66A17">
        <w:trPr>
          <w:trHeight w:val="20"/>
        </w:trPr>
        <w:tc>
          <w:tcPr>
            <w:tcW w:w="799" w:type="pct"/>
            <w:shd w:val="clear" w:color="auto" w:fill="D9D9D9"/>
            <w:vAlign w:val="center"/>
          </w:tcPr>
          <w:p w14:paraId="218E44D1"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Entidad</w:t>
            </w:r>
          </w:p>
        </w:tc>
        <w:sdt>
          <w:sdtPr>
            <w:rPr>
              <w:rFonts w:eastAsia="Calibri" w:cstheme="minorHAnsi"/>
              <w:sz w:val="18"/>
              <w:szCs w:val="18"/>
              <w:lang w:val="es-ES"/>
            </w:rPr>
            <w:alias w:val="Entidad"/>
            <w:tag w:val="Entidad"/>
            <w:id w:val="-2117973869"/>
            <w:placeholder>
              <w:docPart w:val="CF255E2B2936472CAF96846B2AEAD8C6"/>
            </w:placeholder>
          </w:sdtPr>
          <w:sdtEndPr>
            <w:rPr>
              <w:color w:val="FF0000"/>
            </w:rPr>
          </w:sdtEndPr>
          <w:sdtContent>
            <w:tc>
              <w:tcPr>
                <w:tcW w:w="4201" w:type="pct"/>
                <w:gridSpan w:val="8"/>
              </w:tcPr>
              <w:p w14:paraId="69F2B73A" w14:textId="223CBA6E" w:rsidR="005133CE" w:rsidRPr="00DD20DE" w:rsidRDefault="00952243" w:rsidP="005133CE">
                <w:pPr>
                  <w:rPr>
                    <w:rFonts w:eastAsia="Calibri" w:cstheme="minorHAnsi"/>
                    <w:color w:val="FF0000"/>
                    <w:sz w:val="18"/>
                    <w:szCs w:val="18"/>
                    <w:lang w:val="es-ES"/>
                  </w:rPr>
                </w:pPr>
                <w:r>
                  <w:rPr>
                    <w:rFonts w:eastAsia="Calibri" w:cstheme="minorHAnsi"/>
                    <w:sz w:val="18"/>
                    <w:szCs w:val="18"/>
                    <w:lang w:val="es-ES"/>
                  </w:rPr>
                  <w:t>Ministerio de Minas y Energía</w:t>
                </w:r>
              </w:p>
            </w:tc>
          </w:sdtContent>
        </w:sdt>
      </w:tr>
      <w:tr w:rsidR="005133CE" w:rsidRPr="00DD20DE" w14:paraId="103DB717" w14:textId="77777777" w:rsidTr="00D66A17">
        <w:trPr>
          <w:trHeight w:val="20"/>
        </w:trPr>
        <w:tc>
          <w:tcPr>
            <w:tcW w:w="799" w:type="pct"/>
            <w:shd w:val="clear" w:color="auto" w:fill="D9D9D9"/>
            <w:vAlign w:val="center"/>
          </w:tcPr>
          <w:p w14:paraId="11282AEB"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Dependencia</w:t>
            </w:r>
          </w:p>
        </w:tc>
        <w:sdt>
          <w:sdtPr>
            <w:rPr>
              <w:rFonts w:eastAsia="Calibri" w:cstheme="minorHAnsi"/>
              <w:sz w:val="18"/>
              <w:szCs w:val="18"/>
              <w:lang w:val="es-ES"/>
            </w:rPr>
            <w:alias w:val="Dependencia"/>
            <w:tag w:val="Dependencia"/>
            <w:id w:val="-1792968737"/>
            <w:placeholder>
              <w:docPart w:val="6997509437454F9680974D30E3B45C04"/>
            </w:placeholder>
          </w:sdtPr>
          <w:sdtEndPr>
            <w:rPr>
              <w:color w:val="FF0000"/>
            </w:rPr>
          </w:sdtEndPr>
          <w:sdtContent>
            <w:tc>
              <w:tcPr>
                <w:tcW w:w="4201" w:type="pct"/>
                <w:gridSpan w:val="8"/>
              </w:tcPr>
              <w:p w14:paraId="4D033CBB" w14:textId="1171BFE7" w:rsidR="005133CE" w:rsidRPr="00DD20DE" w:rsidRDefault="00952243" w:rsidP="005133CE">
                <w:pPr>
                  <w:rPr>
                    <w:rFonts w:eastAsia="Calibri" w:cstheme="minorHAnsi"/>
                    <w:color w:val="FF0000"/>
                    <w:sz w:val="18"/>
                    <w:szCs w:val="18"/>
                    <w:lang w:val="es-ES"/>
                  </w:rPr>
                </w:pPr>
                <w:r>
                  <w:rPr>
                    <w:rFonts w:eastAsia="Calibri" w:cstheme="minorHAnsi"/>
                    <w:sz w:val="18"/>
                    <w:szCs w:val="18"/>
                    <w:lang w:val="es-ES"/>
                  </w:rPr>
                  <w:t>Oficina de Asuntos Ambientales y Sociales</w:t>
                </w:r>
              </w:p>
            </w:tc>
          </w:sdtContent>
        </w:sdt>
      </w:tr>
      <w:tr w:rsidR="005133CE" w:rsidRPr="00DD20DE" w14:paraId="23C99516" w14:textId="77777777" w:rsidTr="00D66A17">
        <w:trPr>
          <w:trHeight w:val="20"/>
        </w:trPr>
        <w:tc>
          <w:tcPr>
            <w:tcW w:w="799" w:type="pct"/>
            <w:shd w:val="clear" w:color="auto" w:fill="D9D9D9"/>
            <w:vAlign w:val="center"/>
          </w:tcPr>
          <w:p w14:paraId="2AA5A913"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Teléfono de la dependencia</w:t>
            </w:r>
          </w:p>
        </w:tc>
        <w:sdt>
          <w:sdtPr>
            <w:rPr>
              <w:rFonts w:eastAsia="Calibri" w:cstheme="minorHAnsi"/>
              <w:sz w:val="18"/>
              <w:szCs w:val="18"/>
              <w:lang w:val="es-ES"/>
            </w:rPr>
            <w:alias w:val="Teléfono de la dependencia"/>
            <w:tag w:val="Teléfono de la dependencia"/>
            <w:id w:val="603464766"/>
            <w:placeholder>
              <w:docPart w:val="2407BB23B52A4E6E985D21CA8E70B6F5"/>
            </w:placeholder>
          </w:sdtPr>
          <w:sdtEndPr>
            <w:rPr>
              <w:color w:val="FF0000"/>
            </w:rPr>
          </w:sdtEndPr>
          <w:sdtContent>
            <w:tc>
              <w:tcPr>
                <w:tcW w:w="4201" w:type="pct"/>
                <w:gridSpan w:val="8"/>
              </w:tcPr>
              <w:p w14:paraId="30540ED4" w14:textId="6CEEE0C5" w:rsidR="005133CE" w:rsidRPr="00DD20DE" w:rsidRDefault="00952243" w:rsidP="005133CE">
                <w:pPr>
                  <w:rPr>
                    <w:rFonts w:eastAsia="Calibri" w:cstheme="minorHAnsi"/>
                    <w:color w:val="FF0000"/>
                    <w:sz w:val="18"/>
                    <w:szCs w:val="18"/>
                    <w:lang w:val="es-ES"/>
                  </w:rPr>
                </w:pPr>
                <w:r>
                  <w:rPr>
                    <w:rFonts w:eastAsia="Calibri" w:cstheme="minorHAnsi"/>
                    <w:sz w:val="18"/>
                    <w:szCs w:val="18"/>
                    <w:lang w:val="es-ES"/>
                  </w:rPr>
                  <w:t>6012200300</w:t>
                </w:r>
              </w:p>
            </w:tc>
          </w:sdtContent>
        </w:sdt>
      </w:tr>
      <w:tr w:rsidR="005133CE" w:rsidRPr="00DD20DE" w14:paraId="7C8505E7" w14:textId="77777777" w:rsidTr="00D66A17">
        <w:trPr>
          <w:trHeight w:val="20"/>
        </w:trPr>
        <w:tc>
          <w:tcPr>
            <w:tcW w:w="799" w:type="pct"/>
            <w:shd w:val="clear" w:color="auto" w:fill="D9D9D9"/>
            <w:vAlign w:val="center"/>
          </w:tcPr>
          <w:p w14:paraId="07693E12" w14:textId="0DCE259A" w:rsidR="005133CE" w:rsidRPr="00DD20DE" w:rsidRDefault="005133CE" w:rsidP="005133CE">
            <w:pPr>
              <w:jc w:val="center"/>
              <w:rPr>
                <w:rFonts w:eastAsia="Calibri" w:cstheme="minorHAnsi"/>
                <w:b/>
                <w:i/>
                <w:spacing w:val="-2"/>
                <w:sz w:val="18"/>
                <w:szCs w:val="18"/>
                <w:lang w:val="es-ES"/>
              </w:rPr>
            </w:pPr>
            <w:r w:rsidRPr="00DD20DE">
              <w:rPr>
                <w:rFonts w:eastAsia="Calibri" w:cstheme="minorHAnsi"/>
                <w:b/>
                <w:i/>
                <w:spacing w:val="-2"/>
                <w:sz w:val="18"/>
                <w:szCs w:val="18"/>
                <w:lang w:val="es-ES"/>
              </w:rPr>
              <w:t>Dirección de la dependencia</w:t>
            </w:r>
          </w:p>
        </w:tc>
        <w:sdt>
          <w:sdtPr>
            <w:rPr>
              <w:rFonts w:eastAsia="Calibri" w:cstheme="minorHAnsi"/>
              <w:sz w:val="18"/>
              <w:szCs w:val="18"/>
              <w:lang w:val="es-ES"/>
            </w:rPr>
            <w:alias w:val="Dirección de la dependencia "/>
            <w:tag w:val="Dirección de la dependencia "/>
            <w:id w:val="559372583"/>
            <w:placeholder>
              <w:docPart w:val="FC6E50DF2D8B4D56B653C8B35465B4E3"/>
            </w:placeholder>
          </w:sdtPr>
          <w:sdtEndPr>
            <w:rPr>
              <w:color w:val="FF0000"/>
            </w:rPr>
          </w:sdtEndPr>
          <w:sdtContent>
            <w:tc>
              <w:tcPr>
                <w:tcW w:w="4201" w:type="pct"/>
                <w:gridSpan w:val="8"/>
              </w:tcPr>
              <w:p w14:paraId="6B7EDA2E" w14:textId="2EB86715" w:rsidR="005133CE" w:rsidRPr="00DD20DE" w:rsidRDefault="00952243" w:rsidP="005133CE">
                <w:pPr>
                  <w:rPr>
                    <w:rFonts w:eastAsia="Calibri" w:cstheme="minorHAnsi"/>
                    <w:color w:val="FF0000"/>
                    <w:sz w:val="18"/>
                    <w:szCs w:val="18"/>
                    <w:lang w:val="es-ES"/>
                  </w:rPr>
                </w:pPr>
                <w:r w:rsidRPr="00952243">
                  <w:rPr>
                    <w:rFonts w:eastAsia="Calibri" w:cstheme="minorHAnsi"/>
                    <w:sz w:val="18"/>
                    <w:szCs w:val="18"/>
                    <w:lang w:val="es-ES"/>
                  </w:rPr>
                  <w:t>Calle 43 No. 57 - 31 – Centro Administrativo Nacional Bogotá D.C - Colombia.</w:t>
                </w:r>
              </w:p>
            </w:tc>
          </w:sdtContent>
        </w:sdt>
      </w:tr>
      <w:tr w:rsidR="005133CE" w:rsidRPr="00DD20DE" w14:paraId="3E64677F" w14:textId="77777777" w:rsidTr="00D66A17">
        <w:trPr>
          <w:trHeight w:val="20"/>
        </w:trPr>
        <w:tc>
          <w:tcPr>
            <w:tcW w:w="5000" w:type="pct"/>
            <w:gridSpan w:val="9"/>
            <w:shd w:val="clear" w:color="auto" w:fill="A6A6A6" w:themeFill="background1" w:themeFillShade="A6"/>
          </w:tcPr>
          <w:p w14:paraId="16405E0A" w14:textId="77777777" w:rsidR="005133CE" w:rsidRPr="00DD20DE" w:rsidRDefault="005133CE" w:rsidP="005133CE">
            <w:pPr>
              <w:jc w:val="center"/>
              <w:rPr>
                <w:rFonts w:eastAsia="Calibri" w:cstheme="minorHAnsi"/>
                <w:b/>
                <w:sz w:val="18"/>
                <w:szCs w:val="18"/>
                <w:lang w:val="es-ES"/>
              </w:rPr>
            </w:pPr>
            <w:r w:rsidRPr="00DD20DE">
              <w:rPr>
                <w:rFonts w:eastAsia="Calibri" w:cstheme="minorHAnsi"/>
                <w:b/>
                <w:bCs/>
                <w:sz w:val="18"/>
                <w:szCs w:val="18"/>
                <w:lang w:val="es-ES"/>
              </w:rPr>
              <w:t>UBICACIÓN PRINCIPAL PARA LA CONSULTA DEL INDICADOR</w:t>
            </w:r>
          </w:p>
        </w:tc>
      </w:tr>
      <w:tr w:rsidR="005133CE" w:rsidRPr="00DD20DE" w14:paraId="2F110014" w14:textId="77777777" w:rsidTr="00D66A17">
        <w:trPr>
          <w:trHeight w:val="20"/>
        </w:trPr>
        <w:tc>
          <w:tcPr>
            <w:tcW w:w="799" w:type="pct"/>
            <w:shd w:val="clear" w:color="auto" w:fill="D9D9D9"/>
            <w:vAlign w:val="center"/>
          </w:tcPr>
          <w:p w14:paraId="2CE34004"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Nombre</w:t>
            </w:r>
          </w:p>
        </w:tc>
        <w:sdt>
          <w:sdtPr>
            <w:rPr>
              <w:rFonts w:eastAsia="Calibri" w:cstheme="minorHAnsi"/>
              <w:sz w:val="18"/>
              <w:szCs w:val="18"/>
              <w:lang w:val="es-ES"/>
            </w:rPr>
            <w:alias w:val="Nombre"/>
            <w:tag w:val="Nombre"/>
            <w:id w:val="1555662621"/>
            <w:placeholder>
              <w:docPart w:val="71BAA9ADE0344944AF6B6B8C115F3FB1"/>
            </w:placeholder>
          </w:sdtPr>
          <w:sdtEndPr>
            <w:rPr>
              <w:color w:val="FF0000"/>
            </w:rPr>
          </w:sdtEndPr>
          <w:sdtContent>
            <w:tc>
              <w:tcPr>
                <w:tcW w:w="4201" w:type="pct"/>
                <w:gridSpan w:val="8"/>
              </w:tcPr>
              <w:p w14:paraId="251B9ADE" w14:textId="7906A661" w:rsidR="005133CE" w:rsidRPr="00952243" w:rsidRDefault="0038292B" w:rsidP="00952243">
                <w:pPr>
                  <w:rPr>
                    <w:rFonts w:eastAsia="Calibri" w:cstheme="minorHAnsi"/>
                    <w:sz w:val="18"/>
                    <w:szCs w:val="18"/>
                    <w:lang w:val="es-ES"/>
                  </w:rPr>
                </w:pPr>
                <w:r w:rsidRPr="0038292B">
                  <w:rPr>
                    <w:rFonts w:eastAsia="Calibri" w:cstheme="minorHAnsi"/>
                    <w:sz w:val="18"/>
                    <w:szCs w:val="18"/>
                    <w:lang w:val="es-ES"/>
                  </w:rPr>
                  <w:t>A definir por la OAAS</w:t>
                </w:r>
              </w:p>
            </w:tc>
          </w:sdtContent>
        </w:sdt>
      </w:tr>
      <w:tr w:rsidR="005133CE" w:rsidRPr="00DD20DE" w14:paraId="372299A3" w14:textId="77777777" w:rsidTr="00D66A17">
        <w:trPr>
          <w:trHeight w:val="20"/>
        </w:trPr>
        <w:tc>
          <w:tcPr>
            <w:tcW w:w="799" w:type="pct"/>
            <w:shd w:val="clear" w:color="auto" w:fill="D9D9D9"/>
            <w:vAlign w:val="center"/>
          </w:tcPr>
          <w:p w14:paraId="3A3CD968"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Física</w:t>
            </w:r>
          </w:p>
        </w:tc>
        <w:sdt>
          <w:sdtPr>
            <w:rPr>
              <w:rFonts w:eastAsia="Calibri" w:cstheme="minorHAnsi"/>
              <w:sz w:val="18"/>
              <w:szCs w:val="18"/>
              <w:lang w:val="es-ES"/>
            </w:rPr>
            <w:alias w:val="Física"/>
            <w:tag w:val="Física"/>
            <w:id w:val="-529420571"/>
            <w:placeholder>
              <w:docPart w:val="9183460EE2474FE388CE9F7A0141E9DE"/>
            </w:placeholder>
          </w:sdtPr>
          <w:sdtEndPr>
            <w:rPr>
              <w:color w:val="FF0000"/>
            </w:rPr>
          </w:sdtEndPr>
          <w:sdtContent>
            <w:tc>
              <w:tcPr>
                <w:tcW w:w="4201" w:type="pct"/>
                <w:gridSpan w:val="8"/>
              </w:tcPr>
              <w:p w14:paraId="4B6D31F6" w14:textId="632C4E06" w:rsidR="005133CE" w:rsidRPr="00DD20DE" w:rsidRDefault="0038292B" w:rsidP="005133CE">
                <w:pPr>
                  <w:rPr>
                    <w:rFonts w:eastAsia="Calibri" w:cstheme="minorHAnsi"/>
                    <w:color w:val="FF0000"/>
                    <w:sz w:val="18"/>
                    <w:szCs w:val="18"/>
                    <w:lang w:val="es-ES"/>
                  </w:rPr>
                </w:pPr>
                <w:r w:rsidRPr="0038292B">
                  <w:rPr>
                    <w:rFonts w:eastAsia="Calibri" w:cstheme="minorHAnsi"/>
                    <w:sz w:val="18"/>
                    <w:szCs w:val="18"/>
                    <w:lang w:val="es-ES"/>
                  </w:rPr>
                  <w:t>A definir por la OAAS</w:t>
                </w:r>
              </w:p>
            </w:tc>
          </w:sdtContent>
        </w:sdt>
      </w:tr>
      <w:tr w:rsidR="005133CE" w:rsidRPr="00DD20DE" w14:paraId="0413D2A1" w14:textId="77777777" w:rsidTr="00D66A17">
        <w:trPr>
          <w:trHeight w:val="20"/>
        </w:trPr>
        <w:tc>
          <w:tcPr>
            <w:tcW w:w="799" w:type="pct"/>
            <w:shd w:val="clear" w:color="auto" w:fill="D9D9D9"/>
            <w:vAlign w:val="center"/>
          </w:tcPr>
          <w:p w14:paraId="456CD1F0"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5"/>
                <w:sz w:val="18"/>
                <w:szCs w:val="18"/>
                <w:lang w:val="es-ES"/>
              </w:rPr>
              <w:t>URL</w:t>
            </w:r>
          </w:p>
        </w:tc>
        <w:sdt>
          <w:sdtPr>
            <w:rPr>
              <w:rFonts w:eastAsia="Calibri" w:cstheme="minorHAnsi"/>
              <w:sz w:val="18"/>
              <w:szCs w:val="18"/>
              <w:lang w:val="es-ES"/>
            </w:rPr>
            <w:alias w:val="URL"/>
            <w:tag w:val="URL"/>
            <w:id w:val="705301387"/>
            <w:placeholder>
              <w:docPart w:val="8430512A7284402CAD7DD9ED5AC24AB3"/>
            </w:placeholder>
          </w:sdtPr>
          <w:sdtEndPr>
            <w:rPr>
              <w:color w:val="FF0000"/>
            </w:rPr>
          </w:sdtEndPr>
          <w:sdtContent>
            <w:tc>
              <w:tcPr>
                <w:tcW w:w="4201" w:type="pct"/>
                <w:gridSpan w:val="8"/>
              </w:tcPr>
              <w:p w14:paraId="7ABEC837" w14:textId="0BA645F9" w:rsidR="005133CE" w:rsidRPr="00DD20DE" w:rsidRDefault="0038292B" w:rsidP="005133CE">
                <w:pPr>
                  <w:rPr>
                    <w:rFonts w:eastAsia="Calibri" w:cstheme="minorHAnsi"/>
                    <w:color w:val="FF0000"/>
                    <w:sz w:val="18"/>
                    <w:szCs w:val="18"/>
                    <w:lang w:val="es-ES"/>
                  </w:rPr>
                </w:pPr>
                <w:r w:rsidRPr="0038292B">
                  <w:rPr>
                    <w:rFonts w:eastAsia="Calibri" w:cstheme="minorHAnsi"/>
                    <w:sz w:val="18"/>
                    <w:szCs w:val="18"/>
                    <w:lang w:val="es-ES"/>
                  </w:rPr>
                  <w:t>A definir por la OAAS</w:t>
                </w:r>
              </w:p>
            </w:tc>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38292B">
        <w:trPr>
          <w:trHeight w:val="20"/>
        </w:trPr>
        <w:tc>
          <w:tcPr>
            <w:tcW w:w="798"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202" w:type="pct"/>
                <w:gridSpan w:val="6"/>
              </w:tcPr>
              <w:p w14:paraId="056494B6" w14:textId="66229F44" w:rsidR="006238AE" w:rsidRPr="00DD20DE" w:rsidRDefault="0038292B" w:rsidP="00B558B2">
                <w:pPr>
                  <w:rPr>
                    <w:rFonts w:eastAsia="Calibri" w:cstheme="minorHAnsi"/>
                    <w:b/>
                    <w:sz w:val="18"/>
                    <w:szCs w:val="18"/>
                    <w:lang w:val="es-ES"/>
                  </w:rPr>
                </w:pPr>
                <w:r>
                  <w:rPr>
                    <w:rFonts w:eastAsia="Calibri" w:cstheme="minorHAnsi"/>
                    <w:sz w:val="18"/>
                    <w:szCs w:val="18"/>
                    <w:lang w:val="es-ES"/>
                  </w:rPr>
                  <w:t>1</w:t>
                </w:r>
              </w:p>
            </w:tc>
          </w:sdtContent>
        </w:sdt>
      </w:tr>
      <w:tr w:rsidR="00292828" w:rsidRPr="00DD20DE" w14:paraId="5CC13398" w14:textId="77777777" w:rsidTr="0038292B">
        <w:trPr>
          <w:trHeight w:val="20"/>
        </w:trPr>
        <w:tc>
          <w:tcPr>
            <w:tcW w:w="798"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tc>
              <w:tcPr>
                <w:tcW w:w="4202" w:type="pct"/>
                <w:gridSpan w:val="6"/>
              </w:tcPr>
              <w:p w14:paraId="572C623A" w14:textId="14232B19" w:rsidR="006238AE" w:rsidRPr="00DD20DE" w:rsidRDefault="00827A65" w:rsidP="00B558B2">
                <w:pPr>
                  <w:rPr>
                    <w:rFonts w:eastAsia="Calibri" w:cstheme="minorHAnsi"/>
                    <w:b/>
                    <w:sz w:val="18"/>
                    <w:szCs w:val="18"/>
                    <w:lang w:val="es-ES"/>
                  </w:rPr>
                </w:pPr>
                <w:r w:rsidRPr="00827A65">
                  <w:rPr>
                    <w:rFonts w:eastAsia="Calibri" w:cstheme="minorHAnsi"/>
                    <w:sz w:val="18"/>
                    <w:szCs w:val="18"/>
                    <w:lang w:val="es-ES"/>
                  </w:rPr>
                  <w:t>Presupuesto de regalías ejecutado para el sector de Ambiente y Desarrollo Sostenible</w:t>
                </w:r>
                <w:r w:rsidR="0038292B" w:rsidRPr="0038292B">
                  <w:rPr>
                    <w:rFonts w:eastAsia="Calibri" w:cstheme="minorHAnsi"/>
                    <w:sz w:val="18"/>
                    <w:szCs w:val="18"/>
                    <w:lang w:val="es-ES"/>
                  </w:rPr>
                  <w:t>.</w:t>
                </w:r>
              </w:p>
            </w:tc>
          </w:sdtContent>
        </w:sdt>
      </w:tr>
      <w:tr w:rsidR="00292828" w:rsidRPr="00DD20DE" w14:paraId="7C1F834B" w14:textId="77777777" w:rsidTr="0038292B">
        <w:trPr>
          <w:trHeight w:val="20"/>
        </w:trPr>
        <w:tc>
          <w:tcPr>
            <w:tcW w:w="798"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7C7902AE"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38292B">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6" w:type="pct"/>
            <w:vAlign w:val="center"/>
          </w:tcPr>
          <w:p w14:paraId="4FB8B5B3" w14:textId="77777777"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6238AE" w:rsidRPr="00DD20DE" w14:paraId="75DB6AED" w14:textId="77777777" w:rsidTr="0038292B">
        <w:trPr>
          <w:trHeight w:val="20"/>
        </w:trPr>
        <w:tc>
          <w:tcPr>
            <w:tcW w:w="798"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2" w:type="pct"/>
            <w:gridSpan w:val="6"/>
          </w:tcPr>
          <w:p w14:paraId="7FEB02E8" w14:textId="0BA0CEDF"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0D6A72" w:rsidRPr="00DD20DE">
                  <w:rPr>
                    <w:rFonts w:eastAsia="Calibri" w:cstheme="minorHAnsi"/>
                    <w:color w:val="666666"/>
                    <w:sz w:val="18"/>
                    <w:szCs w:val="18"/>
                    <w:lang w:val="es-ES"/>
                  </w:rPr>
                  <w:t>Haga clic o pulse aquí para indicar la frecuencia de medición de la variable.</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38292B" w:rsidRPr="00DD20DE" w14:paraId="4D4D500D" w14:textId="77777777" w:rsidTr="0038292B">
        <w:trPr>
          <w:trHeight w:val="20"/>
        </w:trPr>
        <w:tc>
          <w:tcPr>
            <w:tcW w:w="798" w:type="pct"/>
            <w:shd w:val="clear" w:color="auto" w:fill="D9D9D9"/>
            <w:vAlign w:val="center"/>
          </w:tcPr>
          <w:p w14:paraId="2E3D82D4"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ascii="Ancizar Sans Light" w:eastAsia="Calibri" w:hAnsi="Ancizar Sans Light" w:cs="Calibri"/>
              <w:sz w:val="20"/>
              <w:szCs w:val="20"/>
              <w:lang w:val="es-ES"/>
            </w:rPr>
            <w:alias w:val="Nombre"/>
            <w:tag w:val="Nombre"/>
            <w:id w:val="919998076"/>
            <w:placeholder>
              <w:docPart w:val="1F098BBA347F40968C53A5B0B623AB9F"/>
            </w:placeholder>
          </w:sdtPr>
          <w:sdtEndPr>
            <w:rPr>
              <w:color w:val="FF0000"/>
            </w:rPr>
          </w:sdtEndPr>
          <w:sdtContent>
            <w:tc>
              <w:tcPr>
                <w:tcW w:w="4202" w:type="pct"/>
                <w:gridSpan w:val="6"/>
              </w:tcPr>
              <w:p w14:paraId="08D0CCCB" w14:textId="73D9A7FF" w:rsidR="0038292B" w:rsidRPr="00DD20DE" w:rsidRDefault="00827A65" w:rsidP="0038292B">
                <w:pPr>
                  <w:spacing w:line="216" w:lineRule="exact"/>
                  <w:ind w:right="111"/>
                  <w:rPr>
                    <w:rFonts w:eastAsia="Calibri" w:cstheme="minorHAnsi"/>
                    <w:sz w:val="18"/>
                    <w:szCs w:val="18"/>
                    <w:lang w:val="es-ES"/>
                  </w:rPr>
                </w:pPr>
                <w:r w:rsidRPr="00827A65">
                  <w:rPr>
                    <w:rFonts w:eastAsia="Calibri" w:cstheme="minorHAnsi"/>
                    <w:sz w:val="18"/>
                    <w:szCs w:val="18"/>
                    <w:lang w:val="es-ES"/>
                  </w:rPr>
                  <w:t>Departamento Nacional de Planeación</w:t>
                </w:r>
              </w:p>
            </w:tc>
          </w:sdtContent>
        </w:sdt>
      </w:tr>
      <w:tr w:rsidR="0038292B" w:rsidRPr="00DD20DE" w14:paraId="3FCE0415" w14:textId="77777777" w:rsidTr="0038292B">
        <w:trPr>
          <w:trHeight w:val="20"/>
        </w:trPr>
        <w:tc>
          <w:tcPr>
            <w:tcW w:w="798" w:type="pct"/>
            <w:shd w:val="clear" w:color="auto" w:fill="D9D9D9"/>
            <w:vAlign w:val="center"/>
          </w:tcPr>
          <w:p w14:paraId="2A04E76E"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ascii="Ancizar Sans Light" w:eastAsia="Calibri" w:hAnsi="Ancizar Sans Light" w:cs="Calibri"/>
              <w:sz w:val="20"/>
              <w:szCs w:val="20"/>
              <w:lang w:val="es-ES"/>
            </w:rPr>
            <w:alias w:val="Física"/>
            <w:tag w:val="Física"/>
            <w:id w:val="694661179"/>
            <w:placeholder>
              <w:docPart w:val="D93D50694E474DCE88492ECCD577584B"/>
            </w:placeholder>
          </w:sdtPr>
          <w:sdtEndPr>
            <w:rPr>
              <w:color w:val="FF0000"/>
            </w:rPr>
          </w:sdtEndPr>
          <w:sdtContent>
            <w:tc>
              <w:tcPr>
                <w:tcW w:w="4202" w:type="pct"/>
                <w:gridSpan w:val="6"/>
              </w:tcPr>
              <w:p w14:paraId="192F1F3C" w14:textId="492E13A7" w:rsidR="0038292B" w:rsidRPr="00DD20DE" w:rsidRDefault="0038292B" w:rsidP="0038292B">
                <w:pPr>
                  <w:rPr>
                    <w:rFonts w:eastAsia="Calibri" w:cstheme="minorHAnsi"/>
                    <w:sz w:val="18"/>
                    <w:szCs w:val="18"/>
                    <w:lang w:val="es-ES"/>
                  </w:rPr>
                </w:pPr>
                <w:r>
                  <w:rPr>
                    <w:rFonts w:ascii="Ancizar Sans Light" w:eastAsia="Calibri" w:hAnsi="Ancizar Sans Light" w:cs="Calibri"/>
                    <w:sz w:val="20"/>
                    <w:szCs w:val="20"/>
                    <w:lang w:val="es-ES"/>
                  </w:rPr>
                  <w:t>N/A</w:t>
                </w:r>
              </w:p>
            </w:tc>
          </w:sdtContent>
        </w:sdt>
      </w:tr>
      <w:tr w:rsidR="0038292B" w:rsidRPr="00DD20DE" w14:paraId="51A1CBC0" w14:textId="77777777" w:rsidTr="0038292B">
        <w:trPr>
          <w:trHeight w:val="20"/>
        </w:trPr>
        <w:tc>
          <w:tcPr>
            <w:tcW w:w="798" w:type="pct"/>
            <w:shd w:val="clear" w:color="auto" w:fill="D9D9D9"/>
            <w:vAlign w:val="center"/>
          </w:tcPr>
          <w:p w14:paraId="5D7F77D0"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tc>
          <w:tcPr>
            <w:tcW w:w="4202" w:type="pct"/>
            <w:gridSpan w:val="6"/>
          </w:tcPr>
          <w:p w14:paraId="7E244CC3" w14:textId="74CA89BA" w:rsidR="0038292B" w:rsidRPr="00DD20DE" w:rsidRDefault="00827A65" w:rsidP="0038292B">
            <w:pPr>
              <w:ind w:right="111"/>
              <w:rPr>
                <w:rFonts w:eastAsia="Calibri" w:cstheme="minorHAnsi"/>
                <w:sz w:val="18"/>
                <w:szCs w:val="18"/>
                <w:lang w:val="es-ES"/>
              </w:rPr>
            </w:pPr>
            <w:r>
              <w:fldChar w:fldCharType="begin"/>
            </w:r>
            <w:r w:rsidRPr="006C285D">
              <w:rPr>
                <w:lang w:val="es-ES"/>
              </w:rPr>
              <w:instrText>HYPERLINK "https://mapainversiones.dnp.gov.co/Reportes"</w:instrText>
            </w:r>
            <w:r>
              <w:fldChar w:fldCharType="separate"/>
            </w:r>
            <w:r w:rsidRPr="006A7917">
              <w:rPr>
                <w:rStyle w:val="Hipervnculo"/>
                <w:rFonts w:eastAsia="Calibri" w:cstheme="minorHAnsi"/>
                <w:sz w:val="18"/>
                <w:szCs w:val="18"/>
                <w:lang w:val="es-ES"/>
              </w:rPr>
              <w:t>https://mapainversiones.dnp.gov.co/Reportes</w:t>
            </w:r>
            <w:r>
              <w:fldChar w:fldCharType="end"/>
            </w:r>
            <w:r>
              <w:rPr>
                <w:rFonts w:eastAsia="Calibri" w:cstheme="minorHAnsi"/>
                <w:sz w:val="18"/>
                <w:szCs w:val="18"/>
                <w:lang w:val="es-ES"/>
              </w:rPr>
              <w:t xml:space="preserve">  </w:t>
            </w:r>
          </w:p>
        </w:tc>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38292B" w:rsidRPr="00DD20DE" w14:paraId="5634B328" w14:textId="77777777" w:rsidTr="0038292B">
        <w:trPr>
          <w:trHeight w:val="20"/>
        </w:trPr>
        <w:tc>
          <w:tcPr>
            <w:tcW w:w="798" w:type="pct"/>
            <w:shd w:val="clear" w:color="auto" w:fill="D9D9D9" w:themeFill="background1" w:themeFillShade="D9"/>
            <w:vAlign w:val="center"/>
          </w:tcPr>
          <w:p w14:paraId="4E278D90"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asciiTheme="majorHAnsi" w:eastAsia="Calibri" w:hAnsiTheme="majorHAnsi" w:cstheme="majorHAnsi"/>
              <w:sz w:val="18"/>
              <w:szCs w:val="18"/>
              <w:lang w:val="es-ES"/>
            </w:rPr>
            <w:alias w:val="Entidad"/>
            <w:tag w:val="Contexto del indicador"/>
            <w:id w:val="-405526602"/>
            <w:placeholder>
              <w:docPart w:val="7F1C3818AA324AAA8F26E162B09849B9"/>
            </w:placeholder>
          </w:sdtPr>
          <w:sdtEndPr>
            <w:rPr>
              <w:color w:val="FF0000"/>
            </w:rPr>
          </w:sdtEndPr>
          <w:sdtContent>
            <w:tc>
              <w:tcPr>
                <w:tcW w:w="4202" w:type="pct"/>
                <w:gridSpan w:val="6"/>
              </w:tcPr>
              <w:p w14:paraId="5E6EA820" w14:textId="6F26D50F" w:rsidR="0038292B" w:rsidRPr="00827A65" w:rsidRDefault="00827A65" w:rsidP="0038292B">
                <w:pPr>
                  <w:rPr>
                    <w:rFonts w:asciiTheme="majorHAnsi" w:eastAsia="Calibri" w:hAnsiTheme="majorHAnsi" w:cstheme="majorHAnsi"/>
                    <w:sz w:val="18"/>
                    <w:szCs w:val="18"/>
                    <w:lang w:val="es-ES"/>
                  </w:rPr>
                </w:pPr>
                <w:r w:rsidRPr="00827A65">
                  <w:rPr>
                    <w:rFonts w:asciiTheme="majorHAnsi" w:eastAsia="Calibri" w:hAnsiTheme="majorHAnsi" w:cstheme="majorHAnsi"/>
                    <w:sz w:val="18"/>
                    <w:szCs w:val="18"/>
                    <w:lang w:val="es-ES"/>
                  </w:rPr>
                  <w:t>Departamento Nacional de Planeación</w:t>
                </w:r>
              </w:p>
            </w:tc>
          </w:sdtContent>
        </w:sdt>
      </w:tr>
      <w:tr w:rsidR="0038292B" w:rsidRPr="00DD20DE" w14:paraId="34766656" w14:textId="77777777" w:rsidTr="0038292B">
        <w:trPr>
          <w:trHeight w:val="20"/>
        </w:trPr>
        <w:tc>
          <w:tcPr>
            <w:tcW w:w="798" w:type="pct"/>
            <w:shd w:val="clear" w:color="auto" w:fill="D9D9D9" w:themeFill="background1" w:themeFillShade="D9"/>
            <w:vAlign w:val="center"/>
          </w:tcPr>
          <w:p w14:paraId="3EC9F613"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asciiTheme="majorHAnsi" w:eastAsia="Calibri" w:hAnsiTheme="majorHAnsi" w:cstheme="majorHAnsi"/>
              <w:sz w:val="18"/>
              <w:szCs w:val="18"/>
              <w:lang w:val="es-ES"/>
            </w:rPr>
            <w:alias w:val="Dependencia"/>
            <w:tag w:val="Dependencia"/>
            <w:id w:val="-1481768996"/>
            <w:placeholder>
              <w:docPart w:val="3737F2E2D4F047C0AA9B1B05A8D1BEB9"/>
            </w:placeholder>
          </w:sdtPr>
          <w:sdtEndPr>
            <w:rPr>
              <w:color w:val="FF0000"/>
            </w:rPr>
          </w:sdtEndPr>
          <w:sdtContent>
            <w:sdt>
              <w:sdtPr>
                <w:rPr>
                  <w:rFonts w:asciiTheme="majorHAnsi" w:eastAsia="Calibri" w:hAnsiTheme="majorHAnsi" w:cstheme="majorHAnsi"/>
                  <w:sz w:val="18"/>
                  <w:szCs w:val="18"/>
                  <w:lang w:val="es-ES"/>
                </w:rPr>
                <w:alias w:val="Dependencia"/>
                <w:tag w:val="Dependencia"/>
                <w:id w:val="88129914"/>
                <w:placeholder>
                  <w:docPart w:val="1779B3541C3D4212AC4F5910AAF588F9"/>
                </w:placeholder>
              </w:sdtPr>
              <w:sdtEndPr>
                <w:rPr>
                  <w:color w:val="FF0000"/>
                </w:rPr>
              </w:sdtEndPr>
              <w:sdtContent>
                <w:tc>
                  <w:tcPr>
                    <w:tcW w:w="4202" w:type="pct"/>
                    <w:gridSpan w:val="6"/>
                  </w:tcPr>
                  <w:p w14:paraId="64F209FF" w14:textId="49CE8EC9" w:rsidR="0038292B" w:rsidRPr="00827A65" w:rsidRDefault="00827A65" w:rsidP="0038292B">
                    <w:pPr>
                      <w:rPr>
                        <w:rFonts w:asciiTheme="majorHAnsi" w:eastAsia="Calibri" w:hAnsiTheme="majorHAnsi" w:cstheme="majorHAnsi"/>
                        <w:sz w:val="18"/>
                        <w:szCs w:val="18"/>
                        <w:lang w:val="es-ES"/>
                      </w:rPr>
                    </w:pPr>
                    <w:r w:rsidRPr="00827A65">
                      <w:rPr>
                        <w:rFonts w:asciiTheme="majorHAnsi" w:eastAsia="Calibri" w:hAnsiTheme="majorHAnsi" w:cstheme="majorHAnsi"/>
                        <w:sz w:val="18"/>
                        <w:szCs w:val="18"/>
                        <w:lang w:val="es-ES"/>
                      </w:rPr>
                      <w:t>Departamento Nacional de Planeación</w:t>
                    </w:r>
                  </w:p>
                </w:tc>
              </w:sdtContent>
            </w:sdt>
          </w:sdtContent>
        </w:sdt>
      </w:tr>
    </w:tbl>
    <w:p w14:paraId="62E18160" w14:textId="11C15844" w:rsidR="006238AE" w:rsidRDefault="00292828" w:rsidP="00292828">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p w14:paraId="4163D1C4" w14:textId="77777777" w:rsidR="0038292B" w:rsidRPr="00DD20DE" w:rsidRDefault="0038292B" w:rsidP="00292828">
      <w:pPr>
        <w:widowControl w:val="0"/>
        <w:autoSpaceDE w:val="0"/>
        <w:autoSpaceDN w:val="0"/>
        <w:spacing w:after="0" w:line="240" w:lineRule="auto"/>
        <w:jc w:val="center"/>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38292B" w:rsidRPr="00DD20DE" w14:paraId="66DFC150" w14:textId="77777777" w:rsidTr="001359F7">
        <w:trPr>
          <w:trHeight w:val="20"/>
        </w:trPr>
        <w:tc>
          <w:tcPr>
            <w:tcW w:w="5000" w:type="pct"/>
            <w:gridSpan w:val="7"/>
            <w:shd w:val="clear" w:color="auto" w:fill="A6A6A6" w:themeFill="background1" w:themeFillShade="A6"/>
          </w:tcPr>
          <w:p w14:paraId="71FF36A1" w14:textId="77777777" w:rsidR="0038292B" w:rsidRPr="00DD20DE" w:rsidRDefault="0038292B" w:rsidP="001359F7">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38292B" w:rsidRPr="00DD20DE" w14:paraId="6D6507EF" w14:textId="77777777" w:rsidTr="001359F7">
        <w:trPr>
          <w:trHeight w:val="20"/>
        </w:trPr>
        <w:tc>
          <w:tcPr>
            <w:tcW w:w="798" w:type="pct"/>
            <w:shd w:val="clear" w:color="auto" w:fill="D9D9D9"/>
            <w:vAlign w:val="center"/>
          </w:tcPr>
          <w:p w14:paraId="3107F999" w14:textId="77777777" w:rsidR="0038292B" w:rsidRPr="00DD20DE" w:rsidRDefault="0038292B" w:rsidP="001359F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285320123"/>
            <w:placeholder>
              <w:docPart w:val="4B4E33CC32EB429CA12823980CEFFEC3"/>
            </w:placeholder>
          </w:sdtPr>
          <w:sdtEndPr>
            <w:rPr>
              <w:color w:val="FF0000"/>
            </w:rPr>
          </w:sdtEndPr>
          <w:sdtContent>
            <w:tc>
              <w:tcPr>
                <w:tcW w:w="4202" w:type="pct"/>
                <w:gridSpan w:val="6"/>
              </w:tcPr>
              <w:p w14:paraId="19FF2CC4" w14:textId="32E0E431" w:rsidR="0038292B" w:rsidRPr="00DD20DE" w:rsidRDefault="0038292B" w:rsidP="001359F7">
                <w:pPr>
                  <w:rPr>
                    <w:rFonts w:eastAsia="Calibri" w:cstheme="minorHAnsi"/>
                    <w:b/>
                    <w:sz w:val="18"/>
                    <w:szCs w:val="18"/>
                    <w:lang w:val="es-ES"/>
                  </w:rPr>
                </w:pPr>
                <w:r>
                  <w:rPr>
                    <w:rFonts w:eastAsia="Calibri" w:cstheme="minorHAnsi"/>
                    <w:sz w:val="18"/>
                    <w:szCs w:val="18"/>
                    <w:lang w:val="es-ES"/>
                  </w:rPr>
                  <w:t>2</w:t>
                </w:r>
              </w:p>
            </w:tc>
          </w:sdtContent>
        </w:sdt>
      </w:tr>
      <w:tr w:rsidR="0038292B" w:rsidRPr="00DD20DE" w14:paraId="053442C1" w14:textId="77777777" w:rsidTr="001359F7">
        <w:trPr>
          <w:trHeight w:val="20"/>
        </w:trPr>
        <w:tc>
          <w:tcPr>
            <w:tcW w:w="798" w:type="pct"/>
            <w:shd w:val="clear" w:color="auto" w:fill="D9D9D9"/>
            <w:vAlign w:val="center"/>
          </w:tcPr>
          <w:p w14:paraId="57EE4685" w14:textId="77777777" w:rsidR="0038292B" w:rsidRPr="00DD20DE" w:rsidRDefault="0038292B" w:rsidP="001359F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880391564"/>
            <w:placeholder>
              <w:docPart w:val="E9D98E7DBD1B4346AF5611D12D07F34B"/>
            </w:placeholder>
          </w:sdtPr>
          <w:sdtEndPr>
            <w:rPr>
              <w:color w:val="FF0000"/>
            </w:rPr>
          </w:sdtEndPr>
          <w:sdtContent>
            <w:tc>
              <w:tcPr>
                <w:tcW w:w="4202" w:type="pct"/>
                <w:gridSpan w:val="6"/>
              </w:tcPr>
              <w:p w14:paraId="6B144F54" w14:textId="2756329E" w:rsidR="0038292B" w:rsidRPr="00DD20DE" w:rsidRDefault="00827A65" w:rsidP="001359F7">
                <w:pPr>
                  <w:rPr>
                    <w:rFonts w:eastAsia="Calibri" w:cstheme="minorHAnsi"/>
                    <w:b/>
                    <w:sz w:val="18"/>
                    <w:szCs w:val="18"/>
                    <w:lang w:val="es-ES"/>
                  </w:rPr>
                </w:pPr>
                <w:r w:rsidRPr="00827A65">
                  <w:rPr>
                    <w:rFonts w:eastAsia="Calibri" w:cstheme="minorHAnsi"/>
                    <w:sz w:val="18"/>
                    <w:szCs w:val="18"/>
                    <w:lang w:val="es-ES"/>
                  </w:rPr>
                  <w:t>Presupuesto de regalías asignadas para ejecutar en el sector de Ambiente y Desarrollo Sostenible</w:t>
                </w:r>
                <w:r w:rsidR="0038292B" w:rsidRPr="0038292B">
                  <w:rPr>
                    <w:rFonts w:eastAsia="Calibri" w:cstheme="minorHAnsi"/>
                    <w:sz w:val="18"/>
                    <w:szCs w:val="18"/>
                    <w:lang w:val="es-ES"/>
                  </w:rPr>
                  <w:t>.</w:t>
                </w:r>
              </w:p>
            </w:tc>
          </w:sdtContent>
        </w:sdt>
      </w:tr>
      <w:tr w:rsidR="0038292B" w:rsidRPr="00DD20DE" w14:paraId="77783FDD" w14:textId="77777777" w:rsidTr="001359F7">
        <w:trPr>
          <w:trHeight w:val="20"/>
        </w:trPr>
        <w:tc>
          <w:tcPr>
            <w:tcW w:w="798" w:type="pct"/>
            <w:vMerge w:val="restart"/>
            <w:shd w:val="clear" w:color="auto" w:fill="D9D9D9"/>
            <w:vAlign w:val="center"/>
          </w:tcPr>
          <w:p w14:paraId="40F195B1" w14:textId="77777777" w:rsidR="0038292B" w:rsidRPr="00DD20DE" w:rsidRDefault="0038292B" w:rsidP="001359F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0F088E41" w14:textId="77777777" w:rsidR="0038292B" w:rsidRPr="00DD20DE" w:rsidRDefault="0038292B" w:rsidP="001359F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746230046"/>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56461D1E" w14:textId="77777777" w:rsidR="0038292B" w:rsidRPr="00DD20DE" w:rsidRDefault="0038292B" w:rsidP="001359F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213670397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5AD7E901" w14:textId="77777777" w:rsidR="0038292B" w:rsidRPr="00DD20DE" w:rsidRDefault="0038292B" w:rsidP="001359F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998115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812B4CA" w14:textId="77777777" w:rsidR="0038292B" w:rsidRPr="00DD20DE" w:rsidRDefault="0038292B" w:rsidP="001359F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14484582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70AE72A9" w14:textId="77777777" w:rsidR="0038292B" w:rsidRPr="00DD20DE" w:rsidRDefault="0038292B" w:rsidP="001359F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76768645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6" w:type="pct"/>
            <w:vAlign w:val="center"/>
          </w:tcPr>
          <w:p w14:paraId="6F71AFF5" w14:textId="77777777" w:rsidR="0038292B" w:rsidRPr="00DD20DE" w:rsidRDefault="0038292B" w:rsidP="001359F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1620031087"/>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38292B" w:rsidRPr="00DD20DE" w14:paraId="7255246A" w14:textId="77777777" w:rsidTr="001359F7">
        <w:trPr>
          <w:trHeight w:val="20"/>
        </w:trPr>
        <w:tc>
          <w:tcPr>
            <w:tcW w:w="798" w:type="pct"/>
            <w:vMerge/>
            <w:shd w:val="clear" w:color="auto" w:fill="D9D9D9"/>
          </w:tcPr>
          <w:p w14:paraId="5B36F6D9" w14:textId="77777777" w:rsidR="0038292B" w:rsidRPr="00DD20DE" w:rsidRDefault="0038292B" w:rsidP="001359F7">
            <w:pPr>
              <w:rPr>
                <w:rFonts w:eastAsia="Calibri" w:cstheme="minorHAnsi"/>
                <w:b/>
                <w:spacing w:val="-2"/>
                <w:sz w:val="18"/>
                <w:szCs w:val="18"/>
                <w:lang w:val="es-ES"/>
              </w:rPr>
            </w:pPr>
          </w:p>
        </w:tc>
        <w:tc>
          <w:tcPr>
            <w:tcW w:w="4202" w:type="pct"/>
            <w:gridSpan w:val="6"/>
          </w:tcPr>
          <w:p w14:paraId="66A8BC85" w14:textId="77777777" w:rsidR="0038292B" w:rsidRPr="00DD20DE" w:rsidRDefault="0038292B" w:rsidP="001359F7">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617412876"/>
                <w:placeholder>
                  <w:docPart w:val="7594ECB2D77F4C65BDC7A1812266797F"/>
                </w:placeholder>
                <w:showingPlcHdr/>
              </w:sdtPr>
              <w:sdtEndPr>
                <w:rPr>
                  <w:color w:val="FF0000"/>
                </w:rPr>
              </w:sdtEndPr>
              <w:sdtContent>
                <w:r w:rsidRPr="00DD20DE">
                  <w:rPr>
                    <w:rFonts w:eastAsia="Calibri" w:cstheme="minorHAnsi"/>
                    <w:color w:val="666666"/>
                    <w:sz w:val="18"/>
                    <w:szCs w:val="18"/>
                    <w:lang w:val="es-ES"/>
                  </w:rPr>
                  <w:t>Haga clic o pulse aquí para indicar la frecuencia de medición de la variable.</w:t>
                </w:r>
              </w:sdtContent>
            </w:sdt>
          </w:p>
        </w:tc>
      </w:tr>
      <w:tr w:rsidR="0038292B" w:rsidRPr="00DD20DE" w14:paraId="360AAAA1" w14:textId="77777777" w:rsidTr="001359F7">
        <w:trPr>
          <w:trHeight w:val="20"/>
        </w:trPr>
        <w:tc>
          <w:tcPr>
            <w:tcW w:w="5000" w:type="pct"/>
            <w:gridSpan w:val="7"/>
            <w:shd w:val="clear" w:color="auto" w:fill="A6A6A6" w:themeFill="background1" w:themeFillShade="A6"/>
          </w:tcPr>
          <w:p w14:paraId="4762D824" w14:textId="77777777" w:rsidR="0038292B" w:rsidRPr="00DD20DE" w:rsidRDefault="0038292B" w:rsidP="001359F7">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38292B" w:rsidRPr="00DD20DE" w14:paraId="6E1804EF" w14:textId="77777777" w:rsidTr="001359F7">
        <w:trPr>
          <w:trHeight w:val="20"/>
        </w:trPr>
        <w:tc>
          <w:tcPr>
            <w:tcW w:w="798" w:type="pct"/>
            <w:shd w:val="clear" w:color="auto" w:fill="D9D9D9"/>
            <w:vAlign w:val="center"/>
          </w:tcPr>
          <w:p w14:paraId="5240BC40" w14:textId="77777777" w:rsidR="0038292B" w:rsidRPr="00DD20DE" w:rsidRDefault="0038292B" w:rsidP="001359F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ascii="Ancizar Sans Light" w:eastAsia="Calibri" w:hAnsi="Ancizar Sans Light" w:cs="Calibri"/>
              <w:sz w:val="20"/>
              <w:szCs w:val="20"/>
              <w:lang w:val="es-ES"/>
            </w:rPr>
            <w:alias w:val="Nombre"/>
            <w:tag w:val="Nombre"/>
            <w:id w:val="-1397581421"/>
            <w:placeholder>
              <w:docPart w:val="DB7638FA942146A896AD9A2B81C8AE1C"/>
            </w:placeholder>
          </w:sdtPr>
          <w:sdtEndPr>
            <w:rPr>
              <w:color w:val="FF0000"/>
            </w:rPr>
          </w:sdtEndPr>
          <w:sdtContent>
            <w:tc>
              <w:tcPr>
                <w:tcW w:w="4202" w:type="pct"/>
                <w:gridSpan w:val="6"/>
              </w:tcPr>
              <w:p w14:paraId="1882D452" w14:textId="1AD618F6" w:rsidR="0038292B" w:rsidRPr="00DD20DE" w:rsidRDefault="00E43414" w:rsidP="001359F7">
                <w:pPr>
                  <w:spacing w:line="216" w:lineRule="exact"/>
                  <w:ind w:right="111"/>
                  <w:rPr>
                    <w:rFonts w:eastAsia="Calibri" w:cstheme="minorHAnsi"/>
                    <w:sz w:val="18"/>
                    <w:szCs w:val="18"/>
                    <w:lang w:val="es-ES"/>
                  </w:rPr>
                </w:pPr>
                <w:r w:rsidRPr="006E414B">
                  <w:rPr>
                    <w:rFonts w:eastAsia="Calibri" w:cstheme="minorHAnsi"/>
                    <w:sz w:val="18"/>
                    <w:szCs w:val="18"/>
                    <w:lang w:val="es-ES"/>
                  </w:rPr>
                  <w:t>Ministerio de Hacienda</w:t>
                </w:r>
              </w:p>
            </w:tc>
          </w:sdtContent>
        </w:sdt>
      </w:tr>
      <w:tr w:rsidR="0038292B" w:rsidRPr="00DD20DE" w14:paraId="1A4C9BBD" w14:textId="77777777" w:rsidTr="001359F7">
        <w:trPr>
          <w:trHeight w:val="20"/>
        </w:trPr>
        <w:tc>
          <w:tcPr>
            <w:tcW w:w="798" w:type="pct"/>
            <w:shd w:val="clear" w:color="auto" w:fill="D9D9D9"/>
            <w:vAlign w:val="center"/>
          </w:tcPr>
          <w:p w14:paraId="2A82390A" w14:textId="77777777" w:rsidR="0038292B" w:rsidRPr="00DD20DE" w:rsidRDefault="0038292B" w:rsidP="001359F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ascii="Ancizar Sans Light" w:eastAsia="Calibri" w:hAnsi="Ancizar Sans Light" w:cs="Calibri"/>
              <w:sz w:val="20"/>
              <w:szCs w:val="20"/>
              <w:lang w:val="es-ES"/>
            </w:rPr>
            <w:alias w:val="Física"/>
            <w:tag w:val="Física"/>
            <w:id w:val="-141120329"/>
            <w:placeholder>
              <w:docPart w:val="9732DD10EF1E4791AABB3FE52580B4CD"/>
            </w:placeholder>
          </w:sdtPr>
          <w:sdtEndPr>
            <w:rPr>
              <w:color w:val="FF0000"/>
            </w:rPr>
          </w:sdtEndPr>
          <w:sdtContent>
            <w:tc>
              <w:tcPr>
                <w:tcW w:w="4202" w:type="pct"/>
                <w:gridSpan w:val="6"/>
              </w:tcPr>
              <w:p w14:paraId="60D303FB" w14:textId="77777777" w:rsidR="0038292B" w:rsidRPr="00DD20DE" w:rsidRDefault="0038292B" w:rsidP="001359F7">
                <w:pPr>
                  <w:rPr>
                    <w:rFonts w:eastAsia="Calibri" w:cstheme="minorHAnsi"/>
                    <w:sz w:val="18"/>
                    <w:szCs w:val="18"/>
                    <w:lang w:val="es-ES"/>
                  </w:rPr>
                </w:pPr>
                <w:r>
                  <w:rPr>
                    <w:rFonts w:ascii="Ancizar Sans Light" w:eastAsia="Calibri" w:hAnsi="Ancizar Sans Light" w:cs="Calibri"/>
                    <w:sz w:val="20"/>
                    <w:szCs w:val="20"/>
                    <w:lang w:val="es-ES"/>
                  </w:rPr>
                  <w:t>N/A</w:t>
                </w:r>
              </w:p>
            </w:tc>
          </w:sdtContent>
        </w:sdt>
      </w:tr>
      <w:tr w:rsidR="0038292B" w:rsidRPr="00DD20DE" w14:paraId="5B2006D2" w14:textId="77777777" w:rsidTr="001359F7">
        <w:trPr>
          <w:trHeight w:val="20"/>
        </w:trPr>
        <w:tc>
          <w:tcPr>
            <w:tcW w:w="798" w:type="pct"/>
            <w:shd w:val="clear" w:color="auto" w:fill="D9D9D9"/>
            <w:vAlign w:val="center"/>
          </w:tcPr>
          <w:p w14:paraId="07FF5630" w14:textId="77777777" w:rsidR="0038292B" w:rsidRPr="00DD20DE" w:rsidRDefault="0038292B" w:rsidP="001359F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ascii="Ancizar Sans Light" w:eastAsia="Calibri" w:hAnsi="Ancizar Sans Light" w:cs="Calibri"/>
              <w:sz w:val="20"/>
              <w:szCs w:val="20"/>
              <w:lang w:val="es-ES"/>
            </w:rPr>
            <w:alias w:val="URL"/>
            <w:tag w:val="URL"/>
            <w:id w:val="1589270861"/>
            <w:placeholder>
              <w:docPart w:val="657B039856F145DEB306FAD71F154655"/>
            </w:placeholder>
          </w:sdtPr>
          <w:sdtEndPr>
            <w:rPr>
              <w:color w:val="FF0000"/>
            </w:rPr>
          </w:sdtEndPr>
          <w:sdtContent>
            <w:tc>
              <w:tcPr>
                <w:tcW w:w="4202" w:type="pct"/>
                <w:gridSpan w:val="6"/>
              </w:tcPr>
              <w:p w14:paraId="699A2F93" w14:textId="577023A0" w:rsidR="0038292B" w:rsidRPr="00DD20DE" w:rsidRDefault="00E43414" w:rsidP="001359F7">
                <w:pPr>
                  <w:ind w:right="111"/>
                  <w:rPr>
                    <w:rFonts w:eastAsia="Calibri" w:cstheme="minorHAnsi"/>
                    <w:sz w:val="18"/>
                    <w:szCs w:val="18"/>
                    <w:lang w:val="es-ES"/>
                  </w:rPr>
                </w:pPr>
                <w:hyperlink r:id="rId8" w:history="1">
                  <w:r w:rsidRPr="006A7917">
                    <w:rPr>
                      <w:rStyle w:val="Hipervnculo"/>
                      <w:rFonts w:ascii="Ancizar Sans Light" w:eastAsia="Calibri" w:hAnsi="Ancizar Sans Light" w:cs="Calibri"/>
                      <w:sz w:val="20"/>
                      <w:szCs w:val="20"/>
                      <w:lang w:val="es-ES"/>
                    </w:rPr>
                    <w:t>https://www.minhacienda.gov.co/sgr/presupuesto-sgr/2023-2024</w:t>
                  </w:r>
                </w:hyperlink>
                <w:r>
                  <w:rPr>
                    <w:rFonts w:ascii="Ancizar Sans Light" w:eastAsia="Calibri" w:hAnsi="Ancizar Sans Light" w:cs="Calibri"/>
                    <w:sz w:val="20"/>
                    <w:szCs w:val="20"/>
                    <w:lang w:val="es-ES"/>
                  </w:rPr>
                  <w:t xml:space="preserve">  </w:t>
                </w:r>
              </w:p>
            </w:tc>
          </w:sdtContent>
        </w:sdt>
      </w:tr>
      <w:tr w:rsidR="0038292B" w:rsidRPr="00DD20DE" w14:paraId="3DB5AC70" w14:textId="77777777" w:rsidTr="001359F7">
        <w:trPr>
          <w:trHeight w:val="20"/>
        </w:trPr>
        <w:tc>
          <w:tcPr>
            <w:tcW w:w="5000" w:type="pct"/>
            <w:gridSpan w:val="7"/>
            <w:shd w:val="clear" w:color="auto" w:fill="A6A6A6" w:themeFill="background1" w:themeFillShade="A6"/>
          </w:tcPr>
          <w:p w14:paraId="76B2A01F" w14:textId="77777777" w:rsidR="0038292B" w:rsidRPr="00DD20DE" w:rsidRDefault="0038292B" w:rsidP="001359F7">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38292B" w:rsidRPr="00DD20DE" w14:paraId="02C9D518" w14:textId="77777777" w:rsidTr="001359F7">
        <w:trPr>
          <w:trHeight w:val="20"/>
        </w:trPr>
        <w:tc>
          <w:tcPr>
            <w:tcW w:w="798" w:type="pct"/>
            <w:shd w:val="clear" w:color="auto" w:fill="D9D9D9" w:themeFill="background1" w:themeFillShade="D9"/>
            <w:vAlign w:val="center"/>
          </w:tcPr>
          <w:p w14:paraId="7DA5232B" w14:textId="77777777" w:rsidR="0038292B" w:rsidRPr="00DD20DE" w:rsidRDefault="0038292B" w:rsidP="001359F7">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asciiTheme="majorHAnsi" w:eastAsia="Calibri" w:hAnsiTheme="majorHAnsi" w:cstheme="majorHAnsi"/>
              <w:sz w:val="18"/>
              <w:szCs w:val="18"/>
              <w:lang w:val="es-ES"/>
            </w:rPr>
            <w:alias w:val="Entidad"/>
            <w:tag w:val="Contexto del indicador"/>
            <w:id w:val="883602844"/>
            <w:placeholder>
              <w:docPart w:val="FF23E6BAA16E471A9CD4008BF7F1530E"/>
            </w:placeholder>
          </w:sdtPr>
          <w:sdtEndPr>
            <w:rPr>
              <w:color w:val="FF0000"/>
            </w:rPr>
          </w:sdtEndPr>
          <w:sdtContent>
            <w:sdt>
              <w:sdtPr>
                <w:rPr>
                  <w:rFonts w:asciiTheme="majorHAnsi" w:eastAsia="Calibri" w:hAnsiTheme="majorHAnsi" w:cstheme="majorHAnsi"/>
                  <w:sz w:val="18"/>
                  <w:szCs w:val="18"/>
                  <w:lang w:val="es-ES"/>
                </w:rPr>
                <w:alias w:val="Nombre"/>
                <w:tag w:val="Nombre"/>
                <w:id w:val="503401664"/>
                <w:placeholder>
                  <w:docPart w:val="F1E4A6F116DE4C42B71441B7C1B0891A"/>
                </w:placeholder>
              </w:sdtPr>
              <w:sdtEndPr>
                <w:rPr>
                  <w:color w:val="FF0000"/>
                </w:rPr>
              </w:sdtEndPr>
              <w:sdtContent>
                <w:tc>
                  <w:tcPr>
                    <w:tcW w:w="4202" w:type="pct"/>
                    <w:gridSpan w:val="6"/>
                  </w:tcPr>
                  <w:p w14:paraId="43432AB2" w14:textId="54A192CB" w:rsidR="0038292B" w:rsidRPr="00827A65" w:rsidRDefault="00E43414" w:rsidP="001359F7">
                    <w:pPr>
                      <w:rPr>
                        <w:rFonts w:asciiTheme="majorHAnsi" w:eastAsia="Calibri" w:hAnsiTheme="majorHAnsi" w:cstheme="majorHAnsi"/>
                        <w:sz w:val="18"/>
                        <w:szCs w:val="18"/>
                        <w:lang w:val="es-ES"/>
                      </w:rPr>
                    </w:pPr>
                    <w:r w:rsidRPr="00827A65">
                      <w:rPr>
                        <w:rFonts w:asciiTheme="majorHAnsi" w:eastAsia="Calibri" w:hAnsiTheme="majorHAnsi" w:cstheme="majorHAnsi"/>
                        <w:sz w:val="18"/>
                        <w:szCs w:val="18"/>
                        <w:lang w:val="es-ES"/>
                      </w:rPr>
                      <w:t>Ministerio de Hacienda</w:t>
                    </w:r>
                  </w:p>
                </w:tc>
              </w:sdtContent>
            </w:sdt>
          </w:sdtContent>
        </w:sdt>
      </w:tr>
      <w:tr w:rsidR="0038292B" w:rsidRPr="00DD20DE" w14:paraId="012AA731" w14:textId="77777777" w:rsidTr="001359F7">
        <w:trPr>
          <w:trHeight w:val="20"/>
        </w:trPr>
        <w:tc>
          <w:tcPr>
            <w:tcW w:w="798" w:type="pct"/>
            <w:shd w:val="clear" w:color="auto" w:fill="D9D9D9" w:themeFill="background1" w:themeFillShade="D9"/>
            <w:vAlign w:val="center"/>
          </w:tcPr>
          <w:p w14:paraId="1400B8D0" w14:textId="77777777" w:rsidR="0038292B" w:rsidRPr="00DD20DE" w:rsidRDefault="0038292B" w:rsidP="001359F7">
            <w:pPr>
              <w:jc w:val="center"/>
              <w:rPr>
                <w:rFonts w:eastAsia="Calibri" w:cstheme="minorHAnsi"/>
                <w:b/>
                <w:i/>
                <w:iCs/>
                <w:sz w:val="18"/>
                <w:szCs w:val="18"/>
                <w:lang w:val="es-ES"/>
              </w:rPr>
            </w:pPr>
            <w:r w:rsidRPr="00DD20DE">
              <w:rPr>
                <w:rFonts w:eastAsia="Calibri" w:cstheme="minorHAnsi"/>
                <w:b/>
                <w:i/>
                <w:iCs/>
                <w:spacing w:val="-2"/>
                <w:sz w:val="18"/>
                <w:szCs w:val="18"/>
                <w:lang w:val="es-ES"/>
              </w:rPr>
              <w:lastRenderedPageBreak/>
              <w:t>Dependencia</w:t>
            </w:r>
          </w:p>
        </w:tc>
        <w:sdt>
          <w:sdtPr>
            <w:rPr>
              <w:rFonts w:asciiTheme="majorHAnsi" w:eastAsia="Calibri" w:hAnsiTheme="majorHAnsi" w:cstheme="majorHAnsi"/>
              <w:sz w:val="18"/>
              <w:szCs w:val="18"/>
              <w:lang w:val="es-ES"/>
            </w:rPr>
            <w:alias w:val="Dependencia"/>
            <w:tag w:val="Dependencia"/>
            <w:id w:val="-1803604448"/>
            <w:placeholder>
              <w:docPart w:val="24139812207F419E82164BC3360CCE75"/>
            </w:placeholder>
          </w:sdtPr>
          <w:sdtEndPr>
            <w:rPr>
              <w:color w:val="FF0000"/>
            </w:rPr>
          </w:sdtEndPr>
          <w:sdtContent>
            <w:tc>
              <w:tcPr>
                <w:tcW w:w="4202" w:type="pct"/>
                <w:gridSpan w:val="6"/>
              </w:tcPr>
              <w:p w14:paraId="7ABEB4CA" w14:textId="33B04697" w:rsidR="0038292B" w:rsidRPr="00827A65" w:rsidRDefault="00E43414" w:rsidP="001359F7">
                <w:pPr>
                  <w:rPr>
                    <w:rFonts w:asciiTheme="majorHAnsi" w:eastAsia="Calibri" w:hAnsiTheme="majorHAnsi" w:cstheme="majorHAnsi"/>
                    <w:sz w:val="18"/>
                    <w:szCs w:val="18"/>
                    <w:lang w:val="es-ES"/>
                  </w:rPr>
                </w:pPr>
                <w:r w:rsidRPr="00827A65">
                  <w:rPr>
                    <w:rFonts w:asciiTheme="majorHAnsi" w:eastAsia="Calibri" w:hAnsiTheme="majorHAnsi" w:cstheme="majorHAnsi"/>
                    <w:sz w:val="18"/>
                    <w:szCs w:val="18"/>
                    <w:lang w:val="es-ES"/>
                  </w:rPr>
                  <w:t>Presupuesto - Sistema General de Regalías</w:t>
                </w:r>
              </w:p>
            </w:tc>
          </w:sdtContent>
        </w:sdt>
      </w:tr>
    </w:tbl>
    <w:p w14:paraId="5C5CB560" w14:textId="77777777" w:rsidR="0038292B" w:rsidRPr="00DD20DE" w:rsidRDefault="0038292B" w:rsidP="0038292B">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p w14:paraId="257B5BE3" w14:textId="77777777" w:rsidR="0038292B" w:rsidRPr="00DD20DE" w:rsidRDefault="0038292B"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582"/>
        <w:gridCol w:w="2312"/>
        <w:gridCol w:w="2611"/>
        <w:gridCol w:w="2327"/>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shd w:val="clear" w:color="auto" w:fill="auto"/>
              </w:tcPr>
              <w:p w14:paraId="25E10532" w14:textId="506B4139" w:rsidR="006238AE" w:rsidRPr="00DD20DE" w:rsidRDefault="00C077AD" w:rsidP="005E389C">
                <w:pPr>
                  <w:widowControl w:val="0"/>
                  <w:autoSpaceDE w:val="0"/>
                  <w:autoSpaceDN w:val="0"/>
                  <w:spacing w:after="0" w:line="240" w:lineRule="auto"/>
                  <w:rPr>
                    <w:rFonts w:eastAsia="Arial MT" w:cstheme="minorHAnsi"/>
                    <w:b/>
                    <w:kern w:val="0"/>
                    <w:sz w:val="18"/>
                    <w:szCs w:val="18"/>
                    <w:lang w:val="es-ES"/>
                    <w14:ligatures w14:val="none"/>
                  </w:rPr>
                </w:pPr>
                <w:r w:rsidRPr="00C077AD">
                  <w:rPr>
                    <w:rFonts w:eastAsia="Calibri" w:cstheme="minorHAnsi"/>
                    <w:kern w:val="0"/>
                    <w:sz w:val="18"/>
                    <w:szCs w:val="18"/>
                    <w:lang w:val="es-ES"/>
                    <w14:ligatures w14:val="none"/>
                  </w:rPr>
                  <w:t>Este</w:t>
                </w:r>
                <w:r w:rsidR="009C15D4">
                  <w:rPr>
                    <w:rFonts w:eastAsia="Calibri" w:cstheme="minorHAnsi"/>
                    <w:kern w:val="0"/>
                    <w:sz w:val="18"/>
                    <w:szCs w:val="18"/>
                    <w:lang w:val="es-ES"/>
                    <w14:ligatures w14:val="none"/>
                  </w:rPr>
                  <w:t xml:space="preserve">   indicador</w:t>
                </w:r>
                <w:r w:rsidRPr="00C077AD">
                  <w:rPr>
                    <w:rFonts w:eastAsia="Calibri" w:cstheme="minorHAnsi"/>
                    <w:kern w:val="0"/>
                    <w:sz w:val="18"/>
                    <w:szCs w:val="18"/>
                    <w:lang w:val="es-ES"/>
                    <w14:ligatures w14:val="none"/>
                  </w:rPr>
                  <w:t xml:space="preserve"> </w:t>
                </w:r>
                <w:r w:rsidR="009C15D4" w:rsidRPr="009C15D4">
                  <w:rPr>
                    <w:rFonts w:eastAsia="Calibri" w:cstheme="minorHAnsi"/>
                    <w:kern w:val="0"/>
                    <w:sz w:val="18"/>
                    <w:szCs w:val="18"/>
                    <w:lang w:val="es-ES"/>
                    <w14:ligatures w14:val="none"/>
                  </w:rPr>
                  <w:t>mide la eficiencia en la ejecución del monto de recursos del sistema general de regalías destinadas al sector Ambiente y Desarrollo Sostenible, que según los conceptos de distribución establecidos en la ley 2056 de 2020, normatividad vigente, debe ser el 5,32%</w:t>
                </w:r>
                <w:r w:rsidR="005E389C">
                  <w:rPr>
                    <w:rFonts w:eastAsia="Calibri" w:cstheme="minorHAnsi"/>
                    <w:kern w:val="0"/>
                    <w:sz w:val="18"/>
                    <w:szCs w:val="18"/>
                    <w:lang w:val="es-ES"/>
                    <w14:ligatures w14:val="none"/>
                  </w:rPr>
                  <w:t>.</w:t>
                </w:r>
              </w:p>
            </w:tc>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D66A17">
        <w:trPr>
          <w:trHeight w:val="20"/>
        </w:trPr>
        <w:sdt>
          <w:sdtPr>
            <w:rPr>
              <w:rFonts w:eastAsia="Calibri" w:cstheme="minorHAnsi"/>
              <w:kern w:val="0"/>
              <w:sz w:val="18"/>
              <w:szCs w:val="18"/>
              <w:lang w:val="es-ES"/>
              <w14:ligatures w14:val="none"/>
            </w:rPr>
            <w:alias w:val="Bibliografía"/>
            <w:tag w:val="Bibliografía"/>
            <w:id w:val="1005787821"/>
            <w:placeholder>
              <w:docPart w:val="8F9DC2E2DF4748D59BCC64C2BBEA52CF"/>
            </w:placeholder>
          </w:sdtPr>
          <w:sdtEndPr>
            <w:rPr>
              <w:color w:val="FF0000"/>
            </w:rPr>
          </w:sdtEndPr>
          <w:sdtContent>
            <w:tc>
              <w:tcPr>
                <w:tcW w:w="0" w:type="auto"/>
                <w:gridSpan w:val="4"/>
              </w:tcPr>
              <w:p w14:paraId="4B6EAF59" w14:textId="74264F27" w:rsidR="006238AE" w:rsidRPr="00D86660" w:rsidRDefault="00801B3B" w:rsidP="00D86660">
                <w:pPr>
                  <w:rPr>
                    <w:rFonts w:eastAsia="Calibri" w:cstheme="minorHAnsi"/>
                    <w:kern w:val="0"/>
                    <w:sz w:val="18"/>
                    <w:szCs w:val="18"/>
                    <w:lang w:val="es-ES"/>
                    <w14:ligatures w14:val="none"/>
                  </w:rPr>
                </w:pPr>
                <w:r w:rsidRPr="00801B3B">
                  <w:rPr>
                    <w:rFonts w:eastAsia="Calibri" w:cstheme="minorHAnsi"/>
                    <w:kern w:val="0"/>
                    <w:sz w:val="18"/>
                    <w:szCs w:val="18"/>
                    <w:lang w:val="es-ES"/>
                    <w14:ligatures w14:val="none"/>
                  </w:rPr>
                  <w:t>CGR, (2013). Minería en Colombia: institucionalidad, territorio, paradojas y conflictos. Capítulo 1 La paradoja de la minería y el desarrollo. Análisis departamental y municipal para el caso de Colombia.</w:t>
                </w:r>
              </w:p>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INFORMACIÓN SOBRE LA HOJA METODOLÓGICA (Control de cambios)</w:t>
            </w:r>
          </w:p>
        </w:tc>
      </w:tr>
      <w:tr w:rsidR="009472A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9472A2" w:rsidRPr="00DD20DE" w14:paraId="393C0899" w14:textId="77777777" w:rsidTr="00D66A17">
        <w:trPr>
          <w:trHeight w:val="20"/>
        </w:trPr>
        <w:sdt>
          <w:sdtPr>
            <w:rPr>
              <w:rFonts w:eastAsia="Calibri" w:cstheme="minorHAnsi"/>
              <w:kern w:val="0"/>
              <w:sz w:val="18"/>
              <w:szCs w:val="18"/>
              <w:lang w:val="es-ES"/>
              <w14:ligatures w14:val="none"/>
            </w:rPr>
            <w:id w:val="912814697"/>
            <w:placeholder>
              <w:docPart w:val="C1229ADD2930476889E910AD249F584C"/>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04BEB416" w:rsidR="006238AE" w:rsidRPr="00DD20DE" w:rsidRDefault="0038292B" w:rsidP="00A108D7">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419"/>
                    <w14:ligatures w14:val="none"/>
                  </w:rPr>
                  <w:t>2</w:t>
                </w:r>
                <w:r w:rsidR="00C077AD">
                  <w:rPr>
                    <w:rFonts w:eastAsia="Calibri" w:cstheme="minorHAnsi"/>
                    <w:kern w:val="0"/>
                    <w:sz w:val="18"/>
                    <w:szCs w:val="18"/>
                    <w:lang w:val="es-419"/>
                    <w14:ligatures w14:val="none"/>
                  </w:rPr>
                  <w:t>8</w:t>
                </w:r>
                <w:r>
                  <w:rPr>
                    <w:rFonts w:eastAsia="Calibri" w:cstheme="minorHAnsi"/>
                    <w:kern w:val="0"/>
                    <w:sz w:val="18"/>
                    <w:szCs w:val="18"/>
                    <w:lang w:val="es-419"/>
                    <w14:ligatures w14:val="none"/>
                  </w:rPr>
                  <w:t>/3/2025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294B6C21" w:rsidR="006238AE" w:rsidRPr="0038292B" w:rsidRDefault="0038292B" w:rsidP="0038292B">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2160D33F" w:rsidR="006238AE" w:rsidRPr="00DD20DE" w:rsidRDefault="0038292B"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Jairo Andres Celis Diaz</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5CDD03C6" w:rsidR="006238AE" w:rsidRPr="00DD20DE" w:rsidRDefault="0038292B"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0D6A72"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0D6A72"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9"/>
      <w:headerReference w:type="default" r:id="rId10"/>
      <w:footerReference w:type="even"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AE537" w14:textId="77777777" w:rsidR="00416F91" w:rsidRDefault="00416F91" w:rsidP="00D66A17">
      <w:pPr>
        <w:spacing w:after="0" w:line="240" w:lineRule="auto"/>
      </w:pPr>
      <w:r>
        <w:separator/>
      </w:r>
    </w:p>
  </w:endnote>
  <w:endnote w:type="continuationSeparator" w:id="0">
    <w:p w14:paraId="0F38ADF9" w14:textId="77777777" w:rsidR="00416F91" w:rsidRDefault="00416F91"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14485" w14:textId="77777777" w:rsidR="00416F91" w:rsidRDefault="00416F91" w:rsidP="00D66A17">
      <w:pPr>
        <w:spacing w:after="0" w:line="240" w:lineRule="auto"/>
      </w:pPr>
      <w:r>
        <w:separator/>
      </w:r>
    </w:p>
  </w:footnote>
  <w:footnote w:type="continuationSeparator" w:id="0">
    <w:p w14:paraId="545C3568" w14:textId="77777777" w:rsidR="00416F91" w:rsidRDefault="00416F91"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00CD"/>
    <w:multiLevelType w:val="hybridMultilevel"/>
    <w:tmpl w:val="B388011C"/>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6D15622"/>
    <w:multiLevelType w:val="hybridMultilevel"/>
    <w:tmpl w:val="54A24882"/>
    <w:lvl w:ilvl="0" w:tplc="240A000F">
      <w:start w:val="1"/>
      <w:numFmt w:val="decimal"/>
      <w:lvlText w:val="%1."/>
      <w:lvlJc w:val="left"/>
      <w:pPr>
        <w:ind w:left="765" w:hanging="360"/>
      </w:p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2" w15:restartNumberingAfterBreak="0">
    <w:nsid w:val="665768FE"/>
    <w:multiLevelType w:val="hybridMultilevel"/>
    <w:tmpl w:val="4E64BC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40557801">
    <w:abstractNumId w:val="2"/>
  </w:num>
  <w:num w:numId="2" w16cid:durableId="925959385">
    <w:abstractNumId w:val="1"/>
  </w:num>
  <w:num w:numId="3" w16cid:durableId="1907252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470D8"/>
    <w:rsid w:val="00077011"/>
    <w:rsid w:val="000A6874"/>
    <w:rsid w:val="000B5F8E"/>
    <w:rsid w:val="000C072B"/>
    <w:rsid w:val="000D6A72"/>
    <w:rsid w:val="00192D65"/>
    <w:rsid w:val="00193C40"/>
    <w:rsid w:val="001D6B4E"/>
    <w:rsid w:val="002139D4"/>
    <w:rsid w:val="00275A36"/>
    <w:rsid w:val="00282112"/>
    <w:rsid w:val="00292249"/>
    <w:rsid w:val="00292828"/>
    <w:rsid w:val="002F0DA6"/>
    <w:rsid w:val="00302D19"/>
    <w:rsid w:val="0030436F"/>
    <w:rsid w:val="00316FC3"/>
    <w:rsid w:val="00326CEE"/>
    <w:rsid w:val="00362BC0"/>
    <w:rsid w:val="00364B37"/>
    <w:rsid w:val="0036520A"/>
    <w:rsid w:val="0038292B"/>
    <w:rsid w:val="00396296"/>
    <w:rsid w:val="00396664"/>
    <w:rsid w:val="003C2571"/>
    <w:rsid w:val="003C69C9"/>
    <w:rsid w:val="003D4B9B"/>
    <w:rsid w:val="00410632"/>
    <w:rsid w:val="00416F91"/>
    <w:rsid w:val="004614F3"/>
    <w:rsid w:val="004C4ABF"/>
    <w:rsid w:val="00512E87"/>
    <w:rsid w:val="005133CE"/>
    <w:rsid w:val="00547C78"/>
    <w:rsid w:val="00553E92"/>
    <w:rsid w:val="00575317"/>
    <w:rsid w:val="00575CDD"/>
    <w:rsid w:val="005963DE"/>
    <w:rsid w:val="005B6A4D"/>
    <w:rsid w:val="005D0865"/>
    <w:rsid w:val="005E389C"/>
    <w:rsid w:val="005F02EE"/>
    <w:rsid w:val="005F517F"/>
    <w:rsid w:val="006238AE"/>
    <w:rsid w:val="00680542"/>
    <w:rsid w:val="0068404B"/>
    <w:rsid w:val="006A5510"/>
    <w:rsid w:val="006C285D"/>
    <w:rsid w:val="006E414B"/>
    <w:rsid w:val="006E7A20"/>
    <w:rsid w:val="006F0BDA"/>
    <w:rsid w:val="006F18FF"/>
    <w:rsid w:val="007067EB"/>
    <w:rsid w:val="0075111D"/>
    <w:rsid w:val="00754211"/>
    <w:rsid w:val="00773B48"/>
    <w:rsid w:val="007949B5"/>
    <w:rsid w:val="00797926"/>
    <w:rsid w:val="00797CF0"/>
    <w:rsid w:val="007C4587"/>
    <w:rsid w:val="00801B3B"/>
    <w:rsid w:val="00817F50"/>
    <w:rsid w:val="00827A65"/>
    <w:rsid w:val="00836C64"/>
    <w:rsid w:val="00885B63"/>
    <w:rsid w:val="008C537C"/>
    <w:rsid w:val="008D436E"/>
    <w:rsid w:val="009045D1"/>
    <w:rsid w:val="0091641A"/>
    <w:rsid w:val="00920965"/>
    <w:rsid w:val="00931ECE"/>
    <w:rsid w:val="00940FED"/>
    <w:rsid w:val="009472A2"/>
    <w:rsid w:val="00952243"/>
    <w:rsid w:val="009624AB"/>
    <w:rsid w:val="009759D6"/>
    <w:rsid w:val="009B1F7B"/>
    <w:rsid w:val="009B242B"/>
    <w:rsid w:val="009C15D4"/>
    <w:rsid w:val="009F24CC"/>
    <w:rsid w:val="009F59C4"/>
    <w:rsid w:val="00A02915"/>
    <w:rsid w:val="00A108D7"/>
    <w:rsid w:val="00A116D5"/>
    <w:rsid w:val="00A55F24"/>
    <w:rsid w:val="00A90E65"/>
    <w:rsid w:val="00A978F8"/>
    <w:rsid w:val="00AA6238"/>
    <w:rsid w:val="00AB2573"/>
    <w:rsid w:val="00AD2B84"/>
    <w:rsid w:val="00B25930"/>
    <w:rsid w:val="00B378C4"/>
    <w:rsid w:val="00B424D4"/>
    <w:rsid w:val="00B558B2"/>
    <w:rsid w:val="00B6210C"/>
    <w:rsid w:val="00B76F80"/>
    <w:rsid w:val="00B77483"/>
    <w:rsid w:val="00B83994"/>
    <w:rsid w:val="00BB73E7"/>
    <w:rsid w:val="00BE7471"/>
    <w:rsid w:val="00C0233C"/>
    <w:rsid w:val="00C077AD"/>
    <w:rsid w:val="00C219B3"/>
    <w:rsid w:val="00C348DC"/>
    <w:rsid w:val="00C46121"/>
    <w:rsid w:val="00C616BB"/>
    <w:rsid w:val="00C73219"/>
    <w:rsid w:val="00C752F5"/>
    <w:rsid w:val="00C829F8"/>
    <w:rsid w:val="00C85D65"/>
    <w:rsid w:val="00CC698F"/>
    <w:rsid w:val="00D103C1"/>
    <w:rsid w:val="00D54935"/>
    <w:rsid w:val="00D6600A"/>
    <w:rsid w:val="00D66A17"/>
    <w:rsid w:val="00D8300E"/>
    <w:rsid w:val="00D86660"/>
    <w:rsid w:val="00DC3B61"/>
    <w:rsid w:val="00DD0B2A"/>
    <w:rsid w:val="00DD20DE"/>
    <w:rsid w:val="00E04EED"/>
    <w:rsid w:val="00E43414"/>
    <w:rsid w:val="00E54A32"/>
    <w:rsid w:val="00E54C72"/>
    <w:rsid w:val="00E66F5C"/>
    <w:rsid w:val="00EB6593"/>
    <w:rsid w:val="00ED66BB"/>
    <w:rsid w:val="00EE3995"/>
    <w:rsid w:val="00F04E13"/>
    <w:rsid w:val="00F12538"/>
    <w:rsid w:val="00F15E52"/>
    <w:rsid w:val="00F367B0"/>
    <w:rsid w:val="00F404C2"/>
    <w:rsid w:val="00F62EC7"/>
    <w:rsid w:val="00F66AFA"/>
    <w:rsid w:val="00FD17E5"/>
    <w:rsid w:val="00FE3B8D"/>
    <w:rsid w:val="00FF60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character" w:styleId="Hipervnculo">
    <w:name w:val="Hyperlink"/>
    <w:basedOn w:val="Fuentedeprrafopredeter"/>
    <w:uiPriority w:val="99"/>
    <w:unhideWhenUsed/>
    <w:rsid w:val="00952243"/>
    <w:rPr>
      <w:color w:val="467886" w:themeColor="hyperlink"/>
      <w:u w:val="single"/>
    </w:rPr>
  </w:style>
  <w:style w:type="character" w:styleId="Mencinsinresolver">
    <w:name w:val="Unresolved Mention"/>
    <w:basedOn w:val="Fuentedeprrafopredeter"/>
    <w:uiPriority w:val="99"/>
    <w:semiHidden/>
    <w:unhideWhenUsed/>
    <w:rsid w:val="00952243"/>
    <w:rPr>
      <w:color w:val="605E5C"/>
      <w:shd w:val="clear" w:color="auto" w:fill="E1DFDD"/>
    </w:rPr>
  </w:style>
  <w:style w:type="paragraph" w:styleId="Bibliografa">
    <w:name w:val="Bibliography"/>
    <w:basedOn w:val="Normal"/>
    <w:next w:val="Normal"/>
    <w:uiPriority w:val="37"/>
    <w:unhideWhenUsed/>
    <w:rsid w:val="00D86660"/>
  </w:style>
  <w:style w:type="table" w:styleId="Tablaconcuadrcula">
    <w:name w:val="Table Grid"/>
    <w:basedOn w:val="Tablanormal"/>
    <w:uiPriority w:val="39"/>
    <w:rsid w:val="00192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573899">
      <w:bodyDiv w:val="1"/>
      <w:marLeft w:val="0"/>
      <w:marRight w:val="0"/>
      <w:marTop w:val="0"/>
      <w:marBottom w:val="0"/>
      <w:divBdr>
        <w:top w:val="none" w:sz="0" w:space="0" w:color="auto"/>
        <w:left w:val="none" w:sz="0" w:space="0" w:color="auto"/>
        <w:bottom w:val="none" w:sz="0" w:space="0" w:color="auto"/>
        <w:right w:val="none" w:sz="0" w:space="0" w:color="auto"/>
      </w:divBdr>
    </w:div>
    <w:div w:id="180115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hacienda.gov.co/sgr/presupuesto-sgr/2023-202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595984"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595984"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595984"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595984"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595984"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595984" w:rsidRDefault="00BF11EF" w:rsidP="00BF11EF">
          <w:pPr>
            <w:pStyle w:val="CF255E2B2936472CAF96846B2AEAD8C6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595984" w:rsidRDefault="00BF11EF" w:rsidP="00BF11EF">
          <w:pPr>
            <w:pStyle w:val="6997509437454F9680974D30E3B45C041"/>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407BB23B52A4E6E985D21CA8E70B6F5"/>
        <w:category>
          <w:name w:val="General"/>
          <w:gallery w:val="placeholder"/>
        </w:category>
        <w:types>
          <w:type w:val="bbPlcHdr"/>
        </w:types>
        <w:behaviors>
          <w:behavior w:val="content"/>
        </w:behaviors>
        <w:guid w:val="{43CCDC1B-35FA-415A-95F0-8575B4E3B65B}"/>
      </w:docPartPr>
      <w:docPartBody>
        <w:p w:rsidR="00595984" w:rsidRDefault="00BF11EF" w:rsidP="00BF11EF">
          <w:pPr>
            <w:pStyle w:val="2407BB23B52A4E6E985D21CA8E70B6F51"/>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FC6E50DF2D8B4D56B653C8B35465B4E3"/>
        <w:category>
          <w:name w:val="General"/>
          <w:gallery w:val="placeholder"/>
        </w:category>
        <w:types>
          <w:type w:val="bbPlcHdr"/>
        </w:types>
        <w:behaviors>
          <w:behavior w:val="content"/>
        </w:behaviors>
        <w:guid w:val="{8900FDCD-7DEC-46AA-9352-FA7088FF8B54}"/>
      </w:docPartPr>
      <w:docPartBody>
        <w:p w:rsidR="00595984" w:rsidRDefault="00BF11EF" w:rsidP="00BF11EF">
          <w:pPr>
            <w:pStyle w:val="FC6E50DF2D8B4D56B653C8B35465B4E31"/>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1BAA9ADE0344944AF6B6B8C115F3FB1"/>
        <w:category>
          <w:name w:val="General"/>
          <w:gallery w:val="placeholder"/>
        </w:category>
        <w:types>
          <w:type w:val="bbPlcHdr"/>
        </w:types>
        <w:behaviors>
          <w:behavior w:val="content"/>
        </w:behaviors>
        <w:guid w:val="{C5A5F279-45D0-4D11-B59D-52ACF44B67CB}"/>
      </w:docPartPr>
      <w:docPartBody>
        <w:p w:rsidR="00595984" w:rsidRDefault="00BF11EF" w:rsidP="00BF11EF">
          <w:pPr>
            <w:pStyle w:val="71BAA9ADE0344944AF6B6B8C115F3FB11"/>
          </w:pPr>
          <w:r w:rsidRPr="00DD20DE">
            <w:rPr>
              <w:rFonts w:eastAsia="Calibri" w:cstheme="minorHAnsi"/>
              <w:color w:val="666666"/>
              <w:sz w:val="18"/>
              <w:szCs w:val="18"/>
              <w:lang w:val="es-ES"/>
            </w:rPr>
            <w:t>Haga clic o pulse aquí para indicar el nombre de origen del indicador.</w:t>
          </w:r>
        </w:p>
      </w:docPartBody>
    </w:docPart>
    <w:docPart>
      <w:docPartPr>
        <w:name w:val="9183460EE2474FE388CE9F7A0141E9DE"/>
        <w:category>
          <w:name w:val="General"/>
          <w:gallery w:val="placeholder"/>
        </w:category>
        <w:types>
          <w:type w:val="bbPlcHdr"/>
        </w:types>
        <w:behaviors>
          <w:behavior w:val="content"/>
        </w:behaviors>
        <w:guid w:val="{2DED6D5B-B619-45F5-ACED-F72865897479}"/>
      </w:docPartPr>
      <w:docPartBody>
        <w:p w:rsidR="00595984" w:rsidRDefault="00BF11EF" w:rsidP="00BF11EF">
          <w:pPr>
            <w:pStyle w:val="9183460EE2474FE388CE9F7A0141E9DE1"/>
          </w:pPr>
          <w:r w:rsidRPr="00DD20DE">
            <w:rPr>
              <w:rFonts w:eastAsia="Calibri" w:cstheme="minorHAnsi"/>
              <w:color w:val="666666"/>
              <w:sz w:val="18"/>
              <w:szCs w:val="18"/>
              <w:lang w:val="es-ES"/>
            </w:rPr>
            <w:t>Haga clic o pulse aquí para indicar la ubicación física del indicador.</w:t>
          </w:r>
        </w:p>
      </w:docPartBody>
    </w:docPart>
    <w:docPart>
      <w:docPartPr>
        <w:name w:val="8430512A7284402CAD7DD9ED5AC24AB3"/>
        <w:category>
          <w:name w:val="General"/>
          <w:gallery w:val="placeholder"/>
        </w:category>
        <w:types>
          <w:type w:val="bbPlcHdr"/>
        </w:types>
        <w:behaviors>
          <w:behavior w:val="content"/>
        </w:behaviors>
        <w:guid w:val="{38E11F14-E218-4A11-B8B6-1357629E6F0B}"/>
      </w:docPartPr>
      <w:docPartBody>
        <w:p w:rsidR="00595984" w:rsidRDefault="00BF11EF" w:rsidP="00BF11EF">
          <w:pPr>
            <w:pStyle w:val="8430512A7284402CAD7DD9ED5AC24AB31"/>
          </w:pPr>
          <w:r w:rsidRPr="00DD20DE">
            <w:rPr>
              <w:rFonts w:eastAsia="Calibri" w:cstheme="minorHAnsi"/>
              <w:color w:val="666666"/>
              <w:sz w:val="18"/>
              <w:szCs w:val="18"/>
              <w:lang w:val="es-ES"/>
            </w:rPr>
            <w:t>Haga clic o pulse aquí para indicar la ubicación digital del indicador.</w:t>
          </w:r>
        </w:p>
      </w:docPartBody>
    </w:docPart>
    <w:docPart>
      <w:docPartPr>
        <w:name w:val="1F098BBA347F40968C53A5B0B623AB9F"/>
        <w:category>
          <w:name w:val="General"/>
          <w:gallery w:val="placeholder"/>
        </w:category>
        <w:types>
          <w:type w:val="bbPlcHdr"/>
        </w:types>
        <w:behaviors>
          <w:behavior w:val="content"/>
        </w:behaviors>
        <w:guid w:val="{A9F2D4BE-FE31-40DC-979C-AD39CD623DF1}"/>
      </w:docPartPr>
      <w:docPartBody>
        <w:p w:rsidR="00E8319F" w:rsidRDefault="00595984" w:rsidP="00595984">
          <w:pPr>
            <w:pStyle w:val="1F098BBA347F40968C53A5B0B623AB9F"/>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nombre de la variable de origen.</w:t>
          </w:r>
        </w:p>
      </w:docPartBody>
    </w:docPart>
    <w:docPart>
      <w:docPartPr>
        <w:name w:val="D93D50694E474DCE88492ECCD577584B"/>
        <w:category>
          <w:name w:val="General"/>
          <w:gallery w:val="placeholder"/>
        </w:category>
        <w:types>
          <w:type w:val="bbPlcHdr"/>
        </w:types>
        <w:behaviors>
          <w:behavior w:val="content"/>
        </w:behaviors>
        <w:guid w:val="{5A78C32C-7191-4622-BA8D-7166BA20458E}"/>
      </w:docPartPr>
      <w:docPartBody>
        <w:p w:rsidR="00E8319F" w:rsidRDefault="00595984" w:rsidP="00595984">
          <w:pPr>
            <w:pStyle w:val="D93D50694E474DCE88492ECCD577584B"/>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física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7F1C3818AA324AAA8F26E162B09849B9"/>
        <w:category>
          <w:name w:val="General"/>
          <w:gallery w:val="placeholder"/>
        </w:category>
        <w:types>
          <w:type w:val="bbPlcHdr"/>
        </w:types>
        <w:behaviors>
          <w:behavior w:val="content"/>
        </w:behaviors>
        <w:guid w:val="{F9EC6143-2DA4-4820-BEFF-C39CD52C0F4A}"/>
      </w:docPartPr>
      <w:docPartBody>
        <w:p w:rsidR="00E8319F" w:rsidRDefault="00595984" w:rsidP="00595984">
          <w:pPr>
            <w:pStyle w:val="7F1C3818AA324AAA8F26E162B09849B9"/>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entidad u organización responsable de medir o establecer los datos de la variable.</w:t>
          </w:r>
        </w:p>
      </w:docPartBody>
    </w:docPart>
    <w:docPart>
      <w:docPartPr>
        <w:name w:val="3737F2E2D4F047C0AA9B1B05A8D1BEB9"/>
        <w:category>
          <w:name w:val="General"/>
          <w:gallery w:val="placeholder"/>
        </w:category>
        <w:types>
          <w:type w:val="bbPlcHdr"/>
        </w:types>
        <w:behaviors>
          <w:behavior w:val="content"/>
        </w:behaviors>
        <w:guid w:val="{FA0C5507-1F85-49A6-8126-7D3D1F4817CD}"/>
      </w:docPartPr>
      <w:docPartBody>
        <w:p w:rsidR="00E8319F" w:rsidRDefault="00595984" w:rsidP="00595984">
          <w:pPr>
            <w:pStyle w:val="3737F2E2D4F047C0AA9B1B05A8D1BEB9"/>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dependencia de la entidad u organización responsable de medir o establecer los datos de la variable.</w:t>
          </w:r>
        </w:p>
      </w:docPartBody>
    </w:docPart>
    <w:docPart>
      <w:docPartPr>
        <w:name w:val="4B4E33CC32EB429CA12823980CEFFEC3"/>
        <w:category>
          <w:name w:val="General"/>
          <w:gallery w:val="placeholder"/>
        </w:category>
        <w:types>
          <w:type w:val="bbPlcHdr"/>
        </w:types>
        <w:behaviors>
          <w:behavior w:val="content"/>
        </w:behaviors>
        <w:guid w:val="{EB3D9295-5F45-4360-9A24-53EC638A7780}"/>
      </w:docPartPr>
      <w:docPartBody>
        <w:p w:rsidR="00E8319F" w:rsidRDefault="00595984" w:rsidP="00595984">
          <w:pPr>
            <w:pStyle w:val="4B4E33CC32EB429CA12823980CEFFEC3"/>
          </w:pPr>
          <w:r w:rsidRPr="00DD20DE">
            <w:rPr>
              <w:rFonts w:eastAsia="Calibri" w:cstheme="minorHAnsi"/>
              <w:color w:val="666666"/>
              <w:sz w:val="18"/>
              <w:szCs w:val="18"/>
              <w:lang w:val="es-ES"/>
            </w:rPr>
            <w:t>Haga clic o pulse aquí para indicar el número de la variable.</w:t>
          </w:r>
        </w:p>
      </w:docPartBody>
    </w:docPart>
    <w:docPart>
      <w:docPartPr>
        <w:name w:val="E9D98E7DBD1B4346AF5611D12D07F34B"/>
        <w:category>
          <w:name w:val="General"/>
          <w:gallery w:val="placeholder"/>
        </w:category>
        <w:types>
          <w:type w:val="bbPlcHdr"/>
        </w:types>
        <w:behaviors>
          <w:behavior w:val="content"/>
        </w:behaviors>
        <w:guid w:val="{15071BDE-889B-4B3C-AAB6-306B08176C89}"/>
      </w:docPartPr>
      <w:docPartBody>
        <w:p w:rsidR="00E8319F" w:rsidRDefault="00595984" w:rsidP="00595984">
          <w:pPr>
            <w:pStyle w:val="E9D98E7DBD1B4346AF5611D12D07F34B"/>
          </w:pPr>
          <w:r w:rsidRPr="00DD20DE">
            <w:rPr>
              <w:rFonts w:eastAsia="Calibri" w:cstheme="minorHAnsi"/>
              <w:color w:val="666666"/>
              <w:sz w:val="18"/>
              <w:szCs w:val="18"/>
              <w:lang w:val="es-ES"/>
            </w:rPr>
            <w:t>Haga clic o pulse aquí para indicar el nombre de la variable.</w:t>
          </w:r>
        </w:p>
      </w:docPartBody>
    </w:docPart>
    <w:docPart>
      <w:docPartPr>
        <w:name w:val="7594ECB2D77F4C65BDC7A1812266797F"/>
        <w:category>
          <w:name w:val="General"/>
          <w:gallery w:val="placeholder"/>
        </w:category>
        <w:types>
          <w:type w:val="bbPlcHdr"/>
        </w:types>
        <w:behaviors>
          <w:behavior w:val="content"/>
        </w:behaviors>
        <w:guid w:val="{6D2A4F88-4D94-4F69-8CFB-724CFAC43755}"/>
      </w:docPartPr>
      <w:docPartBody>
        <w:p w:rsidR="00E8319F" w:rsidRDefault="00595984" w:rsidP="00595984">
          <w:pPr>
            <w:pStyle w:val="7594ECB2D77F4C65BDC7A1812266797F"/>
          </w:pPr>
          <w:r w:rsidRPr="00DD20DE">
            <w:rPr>
              <w:rFonts w:eastAsia="Calibri" w:cstheme="minorHAnsi"/>
              <w:color w:val="666666"/>
              <w:sz w:val="18"/>
              <w:szCs w:val="18"/>
              <w:lang w:val="es-ES"/>
            </w:rPr>
            <w:t>Haga clic o pulse aquí para indicar la frecuencia de medición de la variable.</w:t>
          </w:r>
        </w:p>
      </w:docPartBody>
    </w:docPart>
    <w:docPart>
      <w:docPartPr>
        <w:name w:val="DB7638FA942146A896AD9A2B81C8AE1C"/>
        <w:category>
          <w:name w:val="General"/>
          <w:gallery w:val="placeholder"/>
        </w:category>
        <w:types>
          <w:type w:val="bbPlcHdr"/>
        </w:types>
        <w:behaviors>
          <w:behavior w:val="content"/>
        </w:behaviors>
        <w:guid w:val="{7F9AC2D7-0FF6-4DFD-ABAA-98A8699EF6A3}"/>
      </w:docPartPr>
      <w:docPartBody>
        <w:p w:rsidR="00E8319F" w:rsidRDefault="00595984" w:rsidP="00595984">
          <w:pPr>
            <w:pStyle w:val="DB7638FA942146A896AD9A2B81C8AE1C"/>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nombre de la variable de origen.</w:t>
          </w:r>
        </w:p>
      </w:docPartBody>
    </w:docPart>
    <w:docPart>
      <w:docPartPr>
        <w:name w:val="9732DD10EF1E4791AABB3FE52580B4CD"/>
        <w:category>
          <w:name w:val="General"/>
          <w:gallery w:val="placeholder"/>
        </w:category>
        <w:types>
          <w:type w:val="bbPlcHdr"/>
        </w:types>
        <w:behaviors>
          <w:behavior w:val="content"/>
        </w:behaviors>
        <w:guid w:val="{9A8BCE5D-FC06-428A-94B3-DBB99D52F2CD}"/>
      </w:docPartPr>
      <w:docPartBody>
        <w:p w:rsidR="00E8319F" w:rsidRDefault="00595984" w:rsidP="00595984">
          <w:pPr>
            <w:pStyle w:val="9732DD10EF1E4791AABB3FE52580B4CD"/>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física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657B039856F145DEB306FAD71F154655"/>
        <w:category>
          <w:name w:val="General"/>
          <w:gallery w:val="placeholder"/>
        </w:category>
        <w:types>
          <w:type w:val="bbPlcHdr"/>
        </w:types>
        <w:behaviors>
          <w:behavior w:val="content"/>
        </w:behaviors>
        <w:guid w:val="{8602CAAA-B1DD-4E5D-B877-2E6921503CC0}"/>
      </w:docPartPr>
      <w:docPartBody>
        <w:p w:rsidR="00E8319F" w:rsidRDefault="00595984" w:rsidP="00595984">
          <w:pPr>
            <w:pStyle w:val="657B039856F145DEB306FAD71F154655"/>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w:t>
          </w:r>
          <w:r>
            <w:rPr>
              <w:rFonts w:ascii="Ancizar Sans Light" w:eastAsia="Calibri" w:hAnsi="Ancizar Sans Light" w:cs="Calibri"/>
              <w:color w:val="666666"/>
              <w:sz w:val="20"/>
              <w:szCs w:val="20"/>
              <w:lang w:val="es-ES"/>
            </w:rPr>
            <w:t>digital</w:t>
          </w:r>
          <w:r w:rsidRPr="00B424D4">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FF23E6BAA16E471A9CD4008BF7F1530E"/>
        <w:category>
          <w:name w:val="General"/>
          <w:gallery w:val="placeholder"/>
        </w:category>
        <w:types>
          <w:type w:val="bbPlcHdr"/>
        </w:types>
        <w:behaviors>
          <w:behavior w:val="content"/>
        </w:behaviors>
        <w:guid w:val="{BBFF7DA6-4ACD-4C45-9765-9DD145EB95D4}"/>
      </w:docPartPr>
      <w:docPartBody>
        <w:p w:rsidR="00E8319F" w:rsidRDefault="00595984" w:rsidP="00595984">
          <w:pPr>
            <w:pStyle w:val="FF23E6BAA16E471A9CD4008BF7F1530E"/>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entidad u organización responsable de medir o establecer los datos de la variable.</w:t>
          </w:r>
        </w:p>
      </w:docPartBody>
    </w:docPart>
    <w:docPart>
      <w:docPartPr>
        <w:name w:val="24139812207F419E82164BC3360CCE75"/>
        <w:category>
          <w:name w:val="General"/>
          <w:gallery w:val="placeholder"/>
        </w:category>
        <w:types>
          <w:type w:val="bbPlcHdr"/>
        </w:types>
        <w:behaviors>
          <w:behavior w:val="content"/>
        </w:behaviors>
        <w:guid w:val="{F5715ACD-A131-4E64-8EF3-AA6CB6C11D18}"/>
      </w:docPartPr>
      <w:docPartBody>
        <w:p w:rsidR="00E8319F" w:rsidRDefault="00595984" w:rsidP="00595984">
          <w:pPr>
            <w:pStyle w:val="24139812207F419E82164BC3360CCE75"/>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dependencia de la entidad u organización responsable de medir o establecer los datos de la variable.</w:t>
          </w:r>
        </w:p>
      </w:docPartBody>
    </w:docPart>
    <w:docPart>
      <w:docPartPr>
        <w:name w:val="1779B3541C3D4212AC4F5910AAF588F9"/>
        <w:category>
          <w:name w:val="General"/>
          <w:gallery w:val="placeholder"/>
        </w:category>
        <w:types>
          <w:type w:val="bbPlcHdr"/>
        </w:types>
        <w:behaviors>
          <w:behavior w:val="content"/>
        </w:behaviors>
        <w:guid w:val="{624BFFB0-A358-4BBE-91BF-B9B6E2FB77FC}"/>
      </w:docPartPr>
      <w:docPartBody>
        <w:p w:rsidR="003D341C" w:rsidRDefault="00E8319F" w:rsidP="00E8319F">
          <w:pPr>
            <w:pStyle w:val="1779B3541C3D4212AC4F5910AAF588F9"/>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dependencia de la entidad u organización responsable de medir o establecer los datos de la variable.</w:t>
          </w:r>
        </w:p>
      </w:docPartBody>
    </w:docPart>
    <w:docPart>
      <w:docPartPr>
        <w:name w:val="F1E4A6F116DE4C42B71441B7C1B0891A"/>
        <w:category>
          <w:name w:val="General"/>
          <w:gallery w:val="placeholder"/>
        </w:category>
        <w:types>
          <w:type w:val="bbPlcHdr"/>
        </w:types>
        <w:behaviors>
          <w:behavior w:val="content"/>
        </w:behaviors>
        <w:guid w:val="{4CF89909-DD6B-4D47-8733-A5FA49F7F38A}"/>
      </w:docPartPr>
      <w:docPartBody>
        <w:p w:rsidR="00110FE2" w:rsidRDefault="00FE073A" w:rsidP="00FE073A">
          <w:pPr>
            <w:pStyle w:val="F1E4A6F116DE4C42B71441B7C1B0891A"/>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nombre de la variable de origen.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01DAB"/>
    <w:rsid w:val="000A149E"/>
    <w:rsid w:val="000E55ED"/>
    <w:rsid w:val="00110FE2"/>
    <w:rsid w:val="001602C2"/>
    <w:rsid w:val="001B38AF"/>
    <w:rsid w:val="00292249"/>
    <w:rsid w:val="0030436F"/>
    <w:rsid w:val="00363162"/>
    <w:rsid w:val="003A33AD"/>
    <w:rsid w:val="003D341C"/>
    <w:rsid w:val="0042318B"/>
    <w:rsid w:val="004B6118"/>
    <w:rsid w:val="00512E87"/>
    <w:rsid w:val="005655ED"/>
    <w:rsid w:val="005934E3"/>
    <w:rsid w:val="00595984"/>
    <w:rsid w:val="005C3F03"/>
    <w:rsid w:val="0060690D"/>
    <w:rsid w:val="00653526"/>
    <w:rsid w:val="006C673C"/>
    <w:rsid w:val="00726773"/>
    <w:rsid w:val="00754211"/>
    <w:rsid w:val="0079679F"/>
    <w:rsid w:val="007A3F09"/>
    <w:rsid w:val="007D6D3F"/>
    <w:rsid w:val="00A025AA"/>
    <w:rsid w:val="00BF11EF"/>
    <w:rsid w:val="00C82046"/>
    <w:rsid w:val="00C85D65"/>
    <w:rsid w:val="00DC00BF"/>
    <w:rsid w:val="00E8319F"/>
    <w:rsid w:val="00F04E13"/>
    <w:rsid w:val="00F62EC7"/>
    <w:rsid w:val="00FE07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11EF"/>
    <w:rPr>
      <w:color w:val="666666"/>
    </w:rPr>
  </w:style>
  <w:style w:type="paragraph" w:customStyle="1" w:styleId="FB2552EA81744637A1A821CDCF287AC4">
    <w:name w:val="FB2552EA81744637A1A821CDCF287AC4"/>
    <w:rsid w:val="00BF11EF"/>
  </w:style>
  <w:style w:type="paragraph" w:customStyle="1" w:styleId="5C5C1144A6624E3CAE0E29EB015F8B95">
    <w:name w:val="5C5C1144A6624E3CAE0E29EB015F8B95"/>
    <w:rsid w:val="00BF11EF"/>
  </w:style>
  <w:style w:type="paragraph" w:customStyle="1" w:styleId="7FA9F360A0A04DB19FEB90D5F42ED565">
    <w:name w:val="7FA9F360A0A04DB19FEB90D5F42ED565"/>
    <w:rsid w:val="00BF11EF"/>
  </w:style>
  <w:style w:type="paragraph" w:customStyle="1" w:styleId="B2986A0066CC47CCB6D1C45C68A058AA">
    <w:name w:val="B2986A0066CC47CCB6D1C45C68A058AA"/>
    <w:rsid w:val="00BF11EF"/>
  </w:style>
  <w:style w:type="paragraph" w:customStyle="1" w:styleId="FFBB09F0661144FD831B89F1F57313E6">
    <w:name w:val="FFBB09F0661144FD831B89F1F57313E6"/>
    <w:rsid w:val="00BF11EF"/>
  </w:style>
  <w:style w:type="paragraph" w:customStyle="1" w:styleId="6824ADC50B354010BB79C1CF937D7D83">
    <w:name w:val="6824ADC50B354010BB79C1CF937D7D83"/>
    <w:rsid w:val="00BF11EF"/>
  </w:style>
  <w:style w:type="paragraph" w:customStyle="1" w:styleId="02AA4AEB26074054B9CA4E260CC17A00">
    <w:name w:val="02AA4AEB26074054B9CA4E260CC17A00"/>
    <w:rsid w:val="00BF11EF"/>
  </w:style>
  <w:style w:type="paragraph" w:customStyle="1" w:styleId="0EF2CCC5FECF4FE4A24FFD32D77FB69D">
    <w:name w:val="0EF2CCC5FECF4FE4A24FFD32D77FB69D"/>
    <w:rsid w:val="00BF11EF"/>
  </w:style>
  <w:style w:type="paragraph" w:customStyle="1" w:styleId="DAFDDD64A16B4167969A4D6E3BBBCAE6">
    <w:name w:val="DAFDDD64A16B4167969A4D6E3BBBCAE6"/>
    <w:rsid w:val="00BF11EF"/>
  </w:style>
  <w:style w:type="paragraph" w:customStyle="1" w:styleId="9C54C0F3149C43628C3B47657E12D8E4">
    <w:name w:val="9C54C0F3149C43628C3B47657E12D8E4"/>
    <w:rsid w:val="00BF11EF"/>
  </w:style>
  <w:style w:type="paragraph" w:customStyle="1" w:styleId="05CF1FC4C749440EB511F18E81D32AC2">
    <w:name w:val="05CF1FC4C749440EB511F18E81D32AC2"/>
    <w:rsid w:val="00BF11EF"/>
  </w:style>
  <w:style w:type="paragraph" w:customStyle="1" w:styleId="E31395CADA5D4BFE986D8BF3C49A8E39">
    <w:name w:val="E31395CADA5D4BFE986D8BF3C49A8E39"/>
    <w:rsid w:val="00BF11EF"/>
  </w:style>
  <w:style w:type="paragraph" w:customStyle="1" w:styleId="4FC76554E21741948BD93265B3DF774A">
    <w:name w:val="4FC76554E21741948BD93265B3DF774A"/>
    <w:rsid w:val="00BF11EF"/>
  </w:style>
  <w:style w:type="paragraph" w:customStyle="1" w:styleId="72D76CDDEBEF4DE3A35864270D328A01">
    <w:name w:val="72D76CDDEBEF4DE3A35864270D328A01"/>
    <w:rsid w:val="00BF11EF"/>
  </w:style>
  <w:style w:type="paragraph" w:customStyle="1" w:styleId="051FAAC3693D496986A4CE0154280DDB">
    <w:name w:val="051FAAC3693D496986A4CE0154280DDB"/>
    <w:rsid w:val="00BF11EF"/>
  </w:style>
  <w:style w:type="paragraph" w:customStyle="1" w:styleId="CF255E2B2936472CAF96846B2AEAD8C6">
    <w:name w:val="CF255E2B2936472CAF96846B2AEAD8C6"/>
    <w:rsid w:val="00BF11EF"/>
  </w:style>
  <w:style w:type="paragraph" w:customStyle="1" w:styleId="6997509437454F9680974D30E3B45C04">
    <w:name w:val="6997509437454F9680974D30E3B45C04"/>
    <w:rsid w:val="00BF11EF"/>
  </w:style>
  <w:style w:type="paragraph" w:customStyle="1" w:styleId="2407BB23B52A4E6E985D21CA8E70B6F5">
    <w:name w:val="2407BB23B52A4E6E985D21CA8E70B6F5"/>
    <w:rsid w:val="00BF11EF"/>
  </w:style>
  <w:style w:type="paragraph" w:customStyle="1" w:styleId="FC6E50DF2D8B4D56B653C8B35465B4E3">
    <w:name w:val="FC6E50DF2D8B4D56B653C8B35465B4E3"/>
    <w:rsid w:val="00BF11EF"/>
  </w:style>
  <w:style w:type="paragraph" w:customStyle="1" w:styleId="71BAA9ADE0344944AF6B6B8C115F3FB1">
    <w:name w:val="71BAA9ADE0344944AF6B6B8C115F3FB1"/>
    <w:rsid w:val="00BF11EF"/>
  </w:style>
  <w:style w:type="paragraph" w:customStyle="1" w:styleId="9183460EE2474FE388CE9F7A0141E9DE">
    <w:name w:val="9183460EE2474FE388CE9F7A0141E9DE"/>
    <w:rsid w:val="00BF11EF"/>
  </w:style>
  <w:style w:type="paragraph" w:customStyle="1" w:styleId="8430512A7284402CAD7DD9ED5AC24AB3">
    <w:name w:val="8430512A7284402CAD7DD9ED5AC24AB3"/>
    <w:rsid w:val="00BF11EF"/>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EC5C9935F7244C13A95294C6484BF31F2">
    <w:name w:val="EC5C9935F7244C13A95294C6484BF31F2"/>
    <w:rsid w:val="005C3F03"/>
    <w:pPr>
      <w:spacing w:line="259" w:lineRule="auto"/>
    </w:pPr>
    <w:rPr>
      <w:rFonts w:eastAsiaTheme="minorHAnsi"/>
      <w:sz w:val="22"/>
      <w:szCs w:val="22"/>
      <w:lang w:eastAsia="en-US"/>
    </w:rPr>
  </w:style>
  <w:style w:type="paragraph" w:customStyle="1" w:styleId="4694201BBDBD40378287A936038BB6442">
    <w:name w:val="4694201BBDBD40378287A936038BB6442"/>
    <w:rsid w:val="005C3F03"/>
    <w:pPr>
      <w:spacing w:line="259" w:lineRule="auto"/>
    </w:pPr>
    <w:rPr>
      <w:rFonts w:eastAsiaTheme="minorHAnsi"/>
      <w:sz w:val="22"/>
      <w:szCs w:val="22"/>
      <w:lang w:eastAsia="en-US"/>
    </w:rPr>
  </w:style>
  <w:style w:type="paragraph" w:customStyle="1" w:styleId="978B8118E7F14F1A88B0F1D8374F8A872">
    <w:name w:val="978B8118E7F14F1A88B0F1D8374F8A872"/>
    <w:rsid w:val="005C3F03"/>
    <w:pPr>
      <w:spacing w:line="259" w:lineRule="auto"/>
    </w:pPr>
    <w:rPr>
      <w:rFonts w:eastAsiaTheme="minorHAnsi"/>
      <w:sz w:val="22"/>
      <w:szCs w:val="22"/>
      <w:lang w:eastAsia="en-US"/>
    </w:rPr>
  </w:style>
  <w:style w:type="paragraph" w:customStyle="1" w:styleId="AC213C9474184BF1B005AB5ED35E2CC82">
    <w:name w:val="AC213C9474184BF1B005AB5ED35E2CC82"/>
    <w:rsid w:val="005C3F03"/>
    <w:pPr>
      <w:spacing w:line="259" w:lineRule="auto"/>
    </w:pPr>
    <w:rPr>
      <w:rFonts w:eastAsiaTheme="minorHAnsi"/>
      <w:sz w:val="22"/>
      <w:szCs w:val="22"/>
      <w:lang w:eastAsia="en-US"/>
    </w:rPr>
  </w:style>
  <w:style w:type="paragraph" w:customStyle="1" w:styleId="9021890809594A5FB1B561CC4AA104812">
    <w:name w:val="9021890809594A5FB1B561CC4AA104812"/>
    <w:rsid w:val="005C3F03"/>
    <w:pPr>
      <w:spacing w:line="259" w:lineRule="auto"/>
    </w:pPr>
    <w:rPr>
      <w:rFonts w:eastAsiaTheme="minorHAnsi"/>
      <w:sz w:val="22"/>
      <w:szCs w:val="22"/>
      <w:lang w:eastAsia="en-US"/>
    </w:rPr>
  </w:style>
  <w:style w:type="paragraph" w:customStyle="1" w:styleId="552CFB2EED32452E80CF132A7F4856642">
    <w:name w:val="552CFB2EED32452E80CF132A7F4856642"/>
    <w:rsid w:val="005C3F03"/>
    <w:pPr>
      <w:spacing w:line="259" w:lineRule="auto"/>
    </w:pPr>
    <w:rPr>
      <w:rFonts w:eastAsiaTheme="minorHAnsi"/>
      <w:sz w:val="22"/>
      <w:szCs w:val="22"/>
      <w:lang w:eastAsia="en-US"/>
    </w:rPr>
  </w:style>
  <w:style w:type="paragraph" w:customStyle="1" w:styleId="30627D7362FD4523B6A090E45AD53B392">
    <w:name w:val="30627D7362FD4523B6A090E45AD53B392"/>
    <w:rsid w:val="005C3F03"/>
    <w:pPr>
      <w:spacing w:line="259" w:lineRule="auto"/>
    </w:pPr>
    <w:rPr>
      <w:rFonts w:eastAsiaTheme="minorHAnsi"/>
      <w:sz w:val="22"/>
      <w:szCs w:val="22"/>
      <w:lang w:eastAsia="en-US"/>
    </w:rPr>
  </w:style>
  <w:style w:type="paragraph" w:customStyle="1" w:styleId="3BE27AEC12FA4DFC9ED36A609EF702562">
    <w:name w:val="3BE27AEC12FA4DFC9ED36A609EF702562"/>
    <w:rsid w:val="005C3F03"/>
    <w:pPr>
      <w:spacing w:line="259" w:lineRule="auto"/>
    </w:pPr>
    <w:rPr>
      <w:rFonts w:eastAsiaTheme="minorHAnsi"/>
      <w:sz w:val="22"/>
      <w:szCs w:val="22"/>
      <w:lang w:eastAsia="en-US"/>
    </w:rPr>
  </w:style>
  <w:style w:type="paragraph" w:customStyle="1" w:styleId="5DAAFE4A7B1246A58211E0D8494F92182">
    <w:name w:val="5DAAFE4A7B1246A58211E0D8494F92182"/>
    <w:rsid w:val="005C3F03"/>
    <w:pPr>
      <w:spacing w:line="259" w:lineRule="auto"/>
    </w:pPr>
    <w:rPr>
      <w:rFonts w:eastAsiaTheme="minorHAnsi"/>
      <w:sz w:val="22"/>
      <w:szCs w:val="22"/>
      <w:lang w:eastAsia="en-US"/>
    </w:rPr>
  </w:style>
  <w:style w:type="paragraph" w:customStyle="1" w:styleId="98B72DCB7EA94485A1F5E38625EF72002">
    <w:name w:val="98B72DCB7EA94485A1F5E38625EF72002"/>
    <w:rsid w:val="005C3F03"/>
    <w:pPr>
      <w:spacing w:line="259" w:lineRule="auto"/>
    </w:pPr>
    <w:rPr>
      <w:rFonts w:eastAsiaTheme="minorHAnsi"/>
      <w:sz w:val="22"/>
      <w:szCs w:val="22"/>
      <w:lang w:eastAsia="en-US"/>
    </w:rPr>
  </w:style>
  <w:style w:type="paragraph" w:customStyle="1" w:styleId="6A9D2F96818B47688DB6AB67E3E92E4C2">
    <w:name w:val="6A9D2F96818B47688DB6AB67E3E92E4C2"/>
    <w:rsid w:val="005C3F03"/>
    <w:pPr>
      <w:spacing w:line="259" w:lineRule="auto"/>
    </w:pPr>
    <w:rPr>
      <w:rFonts w:eastAsiaTheme="minorHAnsi"/>
      <w:sz w:val="22"/>
      <w:szCs w:val="22"/>
      <w:lang w:eastAsia="en-US"/>
    </w:rPr>
  </w:style>
  <w:style w:type="paragraph" w:customStyle="1" w:styleId="5592A8CF688C41C6B32CFE8E7692B9852">
    <w:name w:val="5592A8CF688C41C6B32CFE8E7692B9852"/>
    <w:rsid w:val="005C3F03"/>
    <w:pPr>
      <w:spacing w:line="259" w:lineRule="auto"/>
    </w:pPr>
    <w:rPr>
      <w:rFonts w:eastAsiaTheme="minorHAnsi"/>
      <w:sz w:val="22"/>
      <w:szCs w:val="22"/>
      <w:lang w:eastAsia="en-US"/>
    </w:rPr>
  </w:style>
  <w:style w:type="paragraph" w:customStyle="1" w:styleId="C2215B274AF1478EB37CCEFE11B672551">
    <w:name w:val="C2215B274AF1478EB37CCEFE11B672551"/>
    <w:rsid w:val="005C3F03"/>
    <w:pPr>
      <w:spacing w:line="259" w:lineRule="auto"/>
    </w:pPr>
    <w:rPr>
      <w:rFonts w:eastAsiaTheme="minorHAnsi"/>
      <w:sz w:val="22"/>
      <w:szCs w:val="22"/>
      <w:lang w:eastAsia="en-US"/>
    </w:rPr>
  </w:style>
  <w:style w:type="paragraph" w:customStyle="1" w:styleId="43400B48A95F41EBA5C79B7A20B5ED001">
    <w:name w:val="43400B48A95F41EBA5C79B7A20B5ED001"/>
    <w:rsid w:val="005C3F03"/>
    <w:pPr>
      <w:spacing w:line="259" w:lineRule="auto"/>
    </w:pPr>
    <w:rPr>
      <w:rFonts w:eastAsiaTheme="minorHAnsi"/>
      <w:sz w:val="22"/>
      <w:szCs w:val="22"/>
      <w:lang w:eastAsia="en-US"/>
    </w:rPr>
  </w:style>
  <w:style w:type="paragraph" w:customStyle="1" w:styleId="1F91CEEC3EDB452EAE8A3CBCEBCEFC271">
    <w:name w:val="1F91CEEC3EDB452EAE8A3CBCEBCEFC271"/>
    <w:rsid w:val="005C3F03"/>
    <w:pPr>
      <w:spacing w:line="259" w:lineRule="auto"/>
    </w:pPr>
    <w:rPr>
      <w:rFonts w:eastAsiaTheme="minorHAnsi"/>
      <w:sz w:val="22"/>
      <w:szCs w:val="22"/>
      <w:lang w:eastAsia="en-US"/>
    </w:rPr>
  </w:style>
  <w:style w:type="paragraph" w:customStyle="1" w:styleId="60151543038345248197EBAE61CAB5431">
    <w:name w:val="60151543038345248197EBAE61CAB5431"/>
    <w:rsid w:val="005C3F03"/>
    <w:pPr>
      <w:spacing w:line="259" w:lineRule="auto"/>
    </w:pPr>
    <w:rPr>
      <w:rFonts w:eastAsiaTheme="minorHAnsi"/>
      <w:sz w:val="22"/>
      <w:szCs w:val="22"/>
      <w:lang w:eastAsia="en-US"/>
    </w:rPr>
  </w:style>
  <w:style w:type="paragraph" w:customStyle="1" w:styleId="167F35CB642B4DD78B6559415E7A45701">
    <w:name w:val="167F35CB642B4DD78B6559415E7A45701"/>
    <w:rsid w:val="005C3F03"/>
    <w:pPr>
      <w:spacing w:line="259" w:lineRule="auto"/>
    </w:pPr>
    <w:rPr>
      <w:rFonts w:eastAsiaTheme="minorHAnsi"/>
      <w:sz w:val="22"/>
      <w:szCs w:val="22"/>
      <w:lang w:eastAsia="en-US"/>
    </w:rPr>
  </w:style>
  <w:style w:type="paragraph" w:customStyle="1" w:styleId="F9ACCA23C72F4F91876401F61DAFF30D1">
    <w:name w:val="F9ACCA23C72F4F91876401F61DAFF30D1"/>
    <w:rsid w:val="005C3F03"/>
    <w:pPr>
      <w:spacing w:line="259" w:lineRule="auto"/>
    </w:pPr>
    <w:rPr>
      <w:rFonts w:eastAsiaTheme="minorHAnsi"/>
      <w:sz w:val="22"/>
      <w:szCs w:val="22"/>
      <w:lang w:eastAsia="en-US"/>
    </w:rPr>
  </w:style>
  <w:style w:type="paragraph" w:customStyle="1" w:styleId="1B49A267862B47C9B07FCFFE661000641">
    <w:name w:val="1B49A267862B47C9B07FCFFE661000641"/>
    <w:rsid w:val="005C3F03"/>
    <w:pPr>
      <w:spacing w:line="259" w:lineRule="auto"/>
    </w:pPr>
    <w:rPr>
      <w:rFonts w:eastAsiaTheme="minorHAnsi"/>
      <w:sz w:val="22"/>
      <w:szCs w:val="22"/>
      <w:lang w:eastAsia="en-US"/>
    </w:rPr>
  </w:style>
  <w:style w:type="paragraph" w:customStyle="1" w:styleId="F5E114F39BDF475081014C5C284EB8D61">
    <w:name w:val="F5E114F39BDF475081014C5C284EB8D61"/>
    <w:rsid w:val="005C3F03"/>
    <w:pPr>
      <w:spacing w:line="259" w:lineRule="auto"/>
    </w:pPr>
    <w:rPr>
      <w:rFonts w:eastAsiaTheme="minorHAnsi"/>
      <w:sz w:val="22"/>
      <w:szCs w:val="22"/>
      <w:lang w:eastAsia="en-US"/>
    </w:rPr>
  </w:style>
  <w:style w:type="paragraph" w:customStyle="1" w:styleId="517304928F0F422F9E297E5555912F411">
    <w:name w:val="517304928F0F422F9E297E5555912F411"/>
    <w:rsid w:val="005C3F03"/>
    <w:pPr>
      <w:spacing w:line="259" w:lineRule="auto"/>
    </w:pPr>
    <w:rPr>
      <w:rFonts w:eastAsiaTheme="minorHAnsi"/>
      <w:sz w:val="22"/>
      <w:szCs w:val="22"/>
      <w:lang w:eastAsia="en-US"/>
    </w:rPr>
  </w:style>
  <w:style w:type="paragraph" w:customStyle="1" w:styleId="A9581664510B48BCAAD48458651D56621">
    <w:name w:val="A9581664510B48BCAAD48458651D56621"/>
    <w:rsid w:val="005C3F03"/>
    <w:pPr>
      <w:spacing w:line="259" w:lineRule="auto"/>
    </w:pPr>
    <w:rPr>
      <w:rFonts w:eastAsiaTheme="minorHAnsi"/>
      <w:sz w:val="22"/>
      <w:szCs w:val="22"/>
      <w:lang w:eastAsia="en-US"/>
    </w:rPr>
  </w:style>
  <w:style w:type="paragraph" w:customStyle="1" w:styleId="98A0C215C8664355A2102083999C69611">
    <w:name w:val="98A0C215C8664355A2102083999C69611"/>
    <w:rsid w:val="005C3F03"/>
    <w:pPr>
      <w:spacing w:line="259" w:lineRule="auto"/>
    </w:pPr>
    <w:rPr>
      <w:rFonts w:eastAsiaTheme="minorHAnsi"/>
      <w:sz w:val="22"/>
      <w:szCs w:val="22"/>
      <w:lang w:eastAsia="en-US"/>
    </w:rPr>
  </w:style>
  <w:style w:type="paragraph" w:customStyle="1" w:styleId="F3180E00E4B74624AAFC73DE53A3FF6A2">
    <w:name w:val="F3180E00E4B74624AAFC73DE53A3FF6A2"/>
    <w:rsid w:val="005C3F03"/>
    <w:pPr>
      <w:spacing w:line="259" w:lineRule="auto"/>
    </w:pPr>
    <w:rPr>
      <w:rFonts w:eastAsiaTheme="minorHAnsi"/>
      <w:sz w:val="22"/>
      <w:szCs w:val="22"/>
      <w:lang w:eastAsia="en-US"/>
    </w:rPr>
  </w:style>
  <w:style w:type="paragraph" w:customStyle="1" w:styleId="22F23215D2114FE7A63D5CEE9127D4122">
    <w:name w:val="22F23215D2114FE7A63D5CEE9127D4122"/>
    <w:rsid w:val="005C3F03"/>
    <w:pPr>
      <w:spacing w:line="259" w:lineRule="auto"/>
    </w:pPr>
    <w:rPr>
      <w:rFonts w:eastAsiaTheme="minorHAnsi"/>
      <w:sz w:val="22"/>
      <w:szCs w:val="22"/>
      <w:lang w:eastAsia="en-US"/>
    </w:rPr>
  </w:style>
  <w:style w:type="paragraph" w:customStyle="1" w:styleId="04DCA02D17514C08BB1AE527760755E32">
    <w:name w:val="04DCA02D17514C08BB1AE527760755E32"/>
    <w:rsid w:val="005C3F03"/>
    <w:pPr>
      <w:spacing w:line="259" w:lineRule="auto"/>
    </w:pPr>
    <w:rPr>
      <w:rFonts w:eastAsiaTheme="minorHAnsi"/>
      <w:sz w:val="22"/>
      <w:szCs w:val="22"/>
      <w:lang w:eastAsia="en-US"/>
    </w:rPr>
  </w:style>
  <w:style w:type="paragraph" w:customStyle="1" w:styleId="1A30CA260B14423DB971DE16B7BDA1AA2">
    <w:name w:val="1A30CA260B14423DB971DE16B7BDA1AA2"/>
    <w:rsid w:val="005C3F03"/>
    <w:pPr>
      <w:spacing w:line="259" w:lineRule="auto"/>
    </w:pPr>
    <w:rPr>
      <w:rFonts w:eastAsiaTheme="minorHAnsi"/>
      <w:sz w:val="22"/>
      <w:szCs w:val="22"/>
      <w:lang w:eastAsia="en-US"/>
    </w:rPr>
  </w:style>
  <w:style w:type="paragraph" w:customStyle="1" w:styleId="7C53818D3DBB431DBC3CA216F1716F1B2">
    <w:name w:val="7C53818D3DBB431DBC3CA216F1716F1B2"/>
    <w:rsid w:val="005C3F03"/>
    <w:pPr>
      <w:spacing w:line="259" w:lineRule="auto"/>
    </w:pPr>
    <w:rPr>
      <w:rFonts w:eastAsiaTheme="minorHAnsi"/>
      <w:sz w:val="22"/>
      <w:szCs w:val="22"/>
      <w:lang w:eastAsia="en-US"/>
    </w:rPr>
  </w:style>
  <w:style w:type="paragraph" w:customStyle="1" w:styleId="110092479D2E43D89778F726036283372">
    <w:name w:val="110092479D2E43D89778F726036283372"/>
    <w:rsid w:val="005C3F03"/>
    <w:pPr>
      <w:spacing w:line="259" w:lineRule="auto"/>
    </w:pPr>
    <w:rPr>
      <w:rFonts w:eastAsiaTheme="minorHAnsi"/>
      <w:sz w:val="22"/>
      <w:szCs w:val="22"/>
      <w:lang w:eastAsia="en-US"/>
    </w:rPr>
  </w:style>
  <w:style w:type="paragraph" w:customStyle="1" w:styleId="1F0C7E7419604C5BB18D55BFA84C38482">
    <w:name w:val="1F0C7E7419604C5BB18D55BFA84C38482"/>
    <w:rsid w:val="005C3F03"/>
    <w:pPr>
      <w:spacing w:line="259" w:lineRule="auto"/>
    </w:pPr>
    <w:rPr>
      <w:rFonts w:eastAsiaTheme="minorHAnsi"/>
      <w:sz w:val="22"/>
      <w:szCs w:val="22"/>
      <w:lang w:eastAsia="en-US"/>
    </w:rPr>
  </w:style>
  <w:style w:type="paragraph" w:customStyle="1" w:styleId="152EF001063D484E8E00E20EFC4269AB2">
    <w:name w:val="152EF001063D484E8E00E20EFC4269AB2"/>
    <w:rsid w:val="005C3F03"/>
    <w:pPr>
      <w:spacing w:line="259" w:lineRule="auto"/>
    </w:pPr>
    <w:rPr>
      <w:rFonts w:eastAsiaTheme="minorHAnsi"/>
      <w:sz w:val="22"/>
      <w:szCs w:val="22"/>
      <w:lang w:eastAsia="en-US"/>
    </w:rPr>
  </w:style>
  <w:style w:type="paragraph" w:customStyle="1" w:styleId="A0EEA44CCE89449DBA154CCDA49D5E4F2">
    <w:name w:val="A0EEA44CCE89449DBA154CCDA49D5E4F2"/>
    <w:rsid w:val="005C3F03"/>
    <w:pPr>
      <w:spacing w:line="259" w:lineRule="auto"/>
    </w:pPr>
    <w:rPr>
      <w:rFonts w:eastAsiaTheme="minorHAnsi"/>
      <w:sz w:val="22"/>
      <w:szCs w:val="22"/>
      <w:lang w:eastAsia="en-US"/>
    </w:rPr>
  </w:style>
  <w:style w:type="paragraph" w:customStyle="1" w:styleId="8F9DC2E2DF4748D59BCC64C2BBEA52CF2">
    <w:name w:val="8F9DC2E2DF4748D59BCC64C2BBEA52CF2"/>
    <w:rsid w:val="005C3F03"/>
    <w:pPr>
      <w:spacing w:line="259" w:lineRule="auto"/>
    </w:pPr>
    <w:rPr>
      <w:rFonts w:eastAsiaTheme="minorHAnsi"/>
      <w:sz w:val="22"/>
      <w:szCs w:val="22"/>
      <w:lang w:eastAsia="en-US"/>
    </w:rPr>
  </w:style>
  <w:style w:type="paragraph" w:customStyle="1" w:styleId="C1229ADD2930476889E910AD249F584C">
    <w:name w:val="C1229ADD2930476889E910AD249F584C"/>
    <w:rsid w:val="005C3F03"/>
    <w:pPr>
      <w:spacing w:line="259" w:lineRule="auto"/>
    </w:pPr>
    <w:rPr>
      <w:rFonts w:eastAsiaTheme="minorHAnsi"/>
      <w:sz w:val="22"/>
      <w:szCs w:val="22"/>
      <w:lang w:eastAsia="en-US"/>
    </w:rPr>
  </w:style>
  <w:style w:type="paragraph" w:customStyle="1" w:styleId="8A57AEFB37074A63A7B525AB16FD379A2">
    <w:name w:val="8A57AEFB37074A63A7B525AB16FD379A2"/>
    <w:rsid w:val="005C3F03"/>
    <w:pPr>
      <w:spacing w:line="259" w:lineRule="auto"/>
    </w:pPr>
    <w:rPr>
      <w:rFonts w:eastAsiaTheme="minorHAnsi"/>
      <w:sz w:val="22"/>
      <w:szCs w:val="22"/>
      <w:lang w:eastAsia="en-US"/>
    </w:rPr>
  </w:style>
  <w:style w:type="paragraph" w:customStyle="1" w:styleId="EC78BA78638840829F5A40F0740ABC6C2">
    <w:name w:val="EC78BA78638840829F5A40F0740ABC6C2"/>
    <w:rsid w:val="005C3F03"/>
    <w:pPr>
      <w:spacing w:line="259" w:lineRule="auto"/>
    </w:pPr>
    <w:rPr>
      <w:rFonts w:eastAsiaTheme="minorHAnsi"/>
      <w:sz w:val="22"/>
      <w:szCs w:val="22"/>
      <w:lang w:eastAsia="en-US"/>
    </w:rPr>
  </w:style>
  <w:style w:type="paragraph" w:customStyle="1" w:styleId="401A16323CFE441E9437AFB03AB97D952">
    <w:name w:val="401A16323CFE441E9437AFB03AB97D952"/>
    <w:rsid w:val="005C3F03"/>
    <w:pPr>
      <w:spacing w:line="259" w:lineRule="auto"/>
    </w:pPr>
    <w:rPr>
      <w:rFonts w:eastAsiaTheme="minorHAnsi"/>
      <w:sz w:val="22"/>
      <w:szCs w:val="22"/>
      <w:lang w:eastAsia="en-US"/>
    </w:rPr>
  </w:style>
  <w:style w:type="paragraph" w:customStyle="1" w:styleId="58071E4E09DB40F59E1BFB3077F8B0031">
    <w:name w:val="58071E4E09DB40F59E1BFB3077F8B0031"/>
    <w:rsid w:val="005C3F03"/>
    <w:pPr>
      <w:spacing w:line="259" w:lineRule="auto"/>
    </w:pPr>
    <w:rPr>
      <w:rFonts w:eastAsiaTheme="minorHAnsi"/>
      <w:sz w:val="22"/>
      <w:szCs w:val="22"/>
      <w:lang w:eastAsia="en-US"/>
    </w:rPr>
  </w:style>
  <w:style w:type="paragraph" w:customStyle="1" w:styleId="EB113F0ACC814F63842C12EDBA19549B1">
    <w:name w:val="EB113F0ACC814F63842C12EDBA19549B1"/>
    <w:rsid w:val="005C3F03"/>
    <w:pPr>
      <w:spacing w:line="259" w:lineRule="auto"/>
    </w:pPr>
    <w:rPr>
      <w:rFonts w:eastAsiaTheme="minorHAnsi"/>
      <w:sz w:val="22"/>
      <w:szCs w:val="22"/>
      <w:lang w:eastAsia="en-US"/>
    </w:rPr>
  </w:style>
  <w:style w:type="paragraph" w:customStyle="1" w:styleId="D03A8CDDA45C4DB6928457ADFD01C53A1">
    <w:name w:val="D03A8CDDA45C4DB6928457ADFD01C53A1"/>
    <w:rsid w:val="005C3F03"/>
    <w:pPr>
      <w:spacing w:line="259" w:lineRule="auto"/>
    </w:pPr>
    <w:rPr>
      <w:rFonts w:eastAsiaTheme="minorHAnsi"/>
      <w:sz w:val="22"/>
      <w:szCs w:val="22"/>
      <w:lang w:eastAsia="en-US"/>
    </w:rPr>
  </w:style>
  <w:style w:type="paragraph" w:customStyle="1" w:styleId="4D16C1EB1CE749D7BE64B9BD9F4CCF661">
    <w:name w:val="4D16C1EB1CE749D7BE64B9BD9F4CCF661"/>
    <w:rsid w:val="005C3F03"/>
    <w:pPr>
      <w:spacing w:line="259" w:lineRule="auto"/>
    </w:pPr>
    <w:rPr>
      <w:rFonts w:eastAsiaTheme="minorHAnsi"/>
      <w:sz w:val="22"/>
      <w:szCs w:val="22"/>
      <w:lang w:eastAsia="en-US"/>
    </w:rPr>
  </w:style>
  <w:style w:type="paragraph" w:customStyle="1" w:styleId="69869538669348FB88B5AD64218540DC1">
    <w:name w:val="69869538669348FB88B5AD64218540DC1"/>
    <w:rsid w:val="005C3F03"/>
    <w:pPr>
      <w:spacing w:line="259" w:lineRule="auto"/>
    </w:pPr>
    <w:rPr>
      <w:rFonts w:eastAsiaTheme="minorHAnsi"/>
      <w:sz w:val="22"/>
      <w:szCs w:val="22"/>
      <w:lang w:eastAsia="en-US"/>
    </w:rPr>
  </w:style>
  <w:style w:type="paragraph" w:customStyle="1" w:styleId="A3F864595BCB4DBCB979C37E7EAF69AC1">
    <w:name w:val="A3F864595BCB4DBCB979C37E7EAF69AC1"/>
    <w:rsid w:val="005C3F03"/>
    <w:pPr>
      <w:spacing w:line="259" w:lineRule="auto"/>
    </w:pPr>
    <w:rPr>
      <w:rFonts w:eastAsiaTheme="minorHAnsi"/>
      <w:sz w:val="22"/>
      <w:szCs w:val="22"/>
      <w:lang w:eastAsia="en-US"/>
    </w:rPr>
  </w:style>
  <w:style w:type="paragraph" w:customStyle="1" w:styleId="1E4282EDA42546D999A849772B941DE21">
    <w:name w:val="1E4282EDA42546D999A849772B941DE21"/>
    <w:rsid w:val="005C3F03"/>
    <w:pPr>
      <w:spacing w:line="259" w:lineRule="auto"/>
    </w:pPr>
    <w:rPr>
      <w:rFonts w:eastAsiaTheme="minorHAnsi"/>
      <w:sz w:val="22"/>
      <w:szCs w:val="22"/>
      <w:lang w:eastAsia="en-US"/>
    </w:rPr>
  </w:style>
  <w:style w:type="paragraph" w:customStyle="1" w:styleId="2CE989F7530146AD8213A4F365EF98B21">
    <w:name w:val="2CE989F7530146AD8213A4F365EF98B21"/>
    <w:rsid w:val="005C3F03"/>
    <w:pPr>
      <w:spacing w:line="259" w:lineRule="auto"/>
    </w:pPr>
    <w:rPr>
      <w:rFonts w:eastAsiaTheme="minorHAnsi"/>
      <w:sz w:val="22"/>
      <w:szCs w:val="22"/>
      <w:lang w:eastAsia="en-US"/>
    </w:rPr>
  </w:style>
  <w:style w:type="paragraph" w:customStyle="1" w:styleId="1F098BBA347F40968C53A5B0B623AB9F">
    <w:name w:val="1F098BBA347F40968C53A5B0B623AB9F"/>
    <w:rsid w:val="00595984"/>
    <w:pPr>
      <w:spacing w:line="259" w:lineRule="auto"/>
    </w:pPr>
    <w:rPr>
      <w:kern w:val="0"/>
      <w:sz w:val="22"/>
      <w:szCs w:val="22"/>
      <w14:ligatures w14:val="none"/>
    </w:rPr>
  </w:style>
  <w:style w:type="paragraph" w:customStyle="1" w:styleId="D93D50694E474DCE88492ECCD577584B">
    <w:name w:val="D93D50694E474DCE88492ECCD577584B"/>
    <w:rsid w:val="00595984"/>
    <w:pPr>
      <w:spacing w:line="259" w:lineRule="auto"/>
    </w:pPr>
    <w:rPr>
      <w:kern w:val="0"/>
      <w:sz w:val="22"/>
      <w:szCs w:val="22"/>
      <w14:ligatures w14:val="none"/>
    </w:rPr>
  </w:style>
  <w:style w:type="paragraph" w:customStyle="1" w:styleId="CCA53EF2B8774CF2BD98416B75188C77">
    <w:name w:val="CCA53EF2B8774CF2BD98416B75188C77"/>
    <w:rsid w:val="00595984"/>
    <w:pPr>
      <w:spacing w:line="259" w:lineRule="auto"/>
    </w:pPr>
    <w:rPr>
      <w:kern w:val="0"/>
      <w:sz w:val="22"/>
      <w:szCs w:val="22"/>
      <w14:ligatures w14:val="none"/>
    </w:rPr>
  </w:style>
  <w:style w:type="paragraph" w:customStyle="1" w:styleId="7F1C3818AA324AAA8F26E162B09849B9">
    <w:name w:val="7F1C3818AA324AAA8F26E162B09849B9"/>
    <w:rsid w:val="00595984"/>
    <w:pPr>
      <w:spacing w:line="259" w:lineRule="auto"/>
    </w:pPr>
    <w:rPr>
      <w:kern w:val="0"/>
      <w:sz w:val="22"/>
      <w:szCs w:val="22"/>
      <w14:ligatures w14:val="none"/>
    </w:rPr>
  </w:style>
  <w:style w:type="paragraph" w:customStyle="1" w:styleId="3737F2E2D4F047C0AA9B1B05A8D1BEB9">
    <w:name w:val="3737F2E2D4F047C0AA9B1B05A8D1BEB9"/>
    <w:rsid w:val="00595984"/>
    <w:pPr>
      <w:spacing w:line="259" w:lineRule="auto"/>
    </w:pPr>
    <w:rPr>
      <w:kern w:val="0"/>
      <w:sz w:val="22"/>
      <w:szCs w:val="22"/>
      <w14:ligatures w14:val="none"/>
    </w:rPr>
  </w:style>
  <w:style w:type="paragraph" w:customStyle="1" w:styleId="4B4E33CC32EB429CA12823980CEFFEC3">
    <w:name w:val="4B4E33CC32EB429CA12823980CEFFEC3"/>
    <w:rsid w:val="00595984"/>
    <w:pPr>
      <w:spacing w:line="259" w:lineRule="auto"/>
    </w:pPr>
    <w:rPr>
      <w:kern w:val="0"/>
      <w:sz w:val="22"/>
      <w:szCs w:val="22"/>
      <w14:ligatures w14:val="none"/>
    </w:rPr>
  </w:style>
  <w:style w:type="paragraph" w:customStyle="1" w:styleId="E9D98E7DBD1B4346AF5611D12D07F34B">
    <w:name w:val="E9D98E7DBD1B4346AF5611D12D07F34B"/>
    <w:rsid w:val="00595984"/>
    <w:pPr>
      <w:spacing w:line="259" w:lineRule="auto"/>
    </w:pPr>
    <w:rPr>
      <w:kern w:val="0"/>
      <w:sz w:val="22"/>
      <w:szCs w:val="22"/>
      <w14:ligatures w14:val="none"/>
    </w:rPr>
  </w:style>
  <w:style w:type="paragraph" w:customStyle="1" w:styleId="7594ECB2D77F4C65BDC7A1812266797F">
    <w:name w:val="7594ECB2D77F4C65BDC7A1812266797F"/>
    <w:rsid w:val="00595984"/>
    <w:pPr>
      <w:spacing w:line="259" w:lineRule="auto"/>
    </w:pPr>
    <w:rPr>
      <w:kern w:val="0"/>
      <w:sz w:val="22"/>
      <w:szCs w:val="22"/>
      <w14:ligatures w14:val="none"/>
    </w:rPr>
  </w:style>
  <w:style w:type="paragraph" w:customStyle="1" w:styleId="DB7638FA942146A896AD9A2B81C8AE1C">
    <w:name w:val="DB7638FA942146A896AD9A2B81C8AE1C"/>
    <w:rsid w:val="00595984"/>
    <w:pPr>
      <w:spacing w:line="259" w:lineRule="auto"/>
    </w:pPr>
    <w:rPr>
      <w:kern w:val="0"/>
      <w:sz w:val="22"/>
      <w:szCs w:val="22"/>
      <w14:ligatures w14:val="none"/>
    </w:rPr>
  </w:style>
  <w:style w:type="paragraph" w:customStyle="1" w:styleId="9732DD10EF1E4791AABB3FE52580B4CD">
    <w:name w:val="9732DD10EF1E4791AABB3FE52580B4CD"/>
    <w:rsid w:val="00595984"/>
    <w:pPr>
      <w:spacing w:line="259" w:lineRule="auto"/>
    </w:pPr>
    <w:rPr>
      <w:kern w:val="0"/>
      <w:sz w:val="22"/>
      <w:szCs w:val="22"/>
      <w14:ligatures w14:val="none"/>
    </w:rPr>
  </w:style>
  <w:style w:type="paragraph" w:customStyle="1" w:styleId="657B039856F145DEB306FAD71F154655">
    <w:name w:val="657B039856F145DEB306FAD71F154655"/>
    <w:rsid w:val="00595984"/>
    <w:pPr>
      <w:spacing w:line="259" w:lineRule="auto"/>
    </w:pPr>
    <w:rPr>
      <w:kern w:val="0"/>
      <w:sz w:val="22"/>
      <w:szCs w:val="22"/>
      <w14:ligatures w14:val="none"/>
    </w:rPr>
  </w:style>
  <w:style w:type="paragraph" w:customStyle="1" w:styleId="FF23E6BAA16E471A9CD4008BF7F1530E">
    <w:name w:val="FF23E6BAA16E471A9CD4008BF7F1530E"/>
    <w:rsid w:val="00595984"/>
    <w:pPr>
      <w:spacing w:line="259" w:lineRule="auto"/>
    </w:pPr>
    <w:rPr>
      <w:kern w:val="0"/>
      <w:sz w:val="22"/>
      <w:szCs w:val="22"/>
      <w14:ligatures w14:val="none"/>
    </w:rPr>
  </w:style>
  <w:style w:type="paragraph" w:customStyle="1" w:styleId="24139812207F419E82164BC3360CCE75">
    <w:name w:val="24139812207F419E82164BC3360CCE75"/>
    <w:rsid w:val="00595984"/>
    <w:pPr>
      <w:spacing w:line="259" w:lineRule="auto"/>
    </w:pPr>
    <w:rPr>
      <w:kern w:val="0"/>
      <w:sz w:val="22"/>
      <w:szCs w:val="22"/>
      <w14:ligatures w14:val="none"/>
    </w:rPr>
  </w:style>
  <w:style w:type="paragraph" w:customStyle="1" w:styleId="1779B3541C3D4212AC4F5910AAF588F9">
    <w:name w:val="1779B3541C3D4212AC4F5910AAF588F9"/>
    <w:rsid w:val="00E8319F"/>
    <w:pPr>
      <w:spacing w:line="259" w:lineRule="auto"/>
    </w:pPr>
    <w:rPr>
      <w:kern w:val="0"/>
      <w:sz w:val="22"/>
      <w:szCs w:val="22"/>
      <w14:ligatures w14:val="none"/>
    </w:rPr>
  </w:style>
  <w:style w:type="paragraph" w:customStyle="1" w:styleId="F1E4A6F116DE4C42B71441B7C1B0891A">
    <w:name w:val="F1E4A6F116DE4C42B71441B7C1B0891A"/>
    <w:rsid w:val="00FE073A"/>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Dep251</b:Tag>
    <b:SourceType>Report</b:SourceType>
    <b:Guid>{444A20B0-DDEA-4BAA-880A-2DE3FE1ED34C}</b:Guid>
    <b:Title>Exportaciones (EXPO) Enero 2025</b:Title>
    <b:Year>2025</b:Year>
    <b:Author>
      <b:Author>
        <b:Corporate>Departamento Administrativo Nacional de Estadística</b:Corporate>
      </b:Author>
    </b:Author>
    <b:Publisher>Departamento Administrativo Nacional de Estadística</b:Publisher>
    <b:City>Bogotá</b:City>
    <b:RefOrder>1</b:RefOrder>
  </b:Source>
</b:Sources>
</file>

<file path=customXml/itemProps1.xml><?xml version="1.0" encoding="utf-8"?>
<ds:datastoreItem xmlns:ds="http://schemas.openxmlformats.org/officeDocument/2006/customXml" ds:itemID="{6F7CE4E3-8D55-4C0A-9EED-3CEA56221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1520</Words>
  <Characters>8363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2025-04-02T16:01:00Z</dcterms:created>
  <dcterms:modified xsi:type="dcterms:W3CDTF">2025-04-02T16:01:00Z</dcterms:modified>
</cp:coreProperties>
</file>